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8A698" w14:textId="77777777" w:rsidR="00FA3B72" w:rsidRPr="00FA3B72" w:rsidRDefault="00FA3B72" w:rsidP="00FA3B72">
      <w:pPr>
        <w:spacing w:after="0" w:line="240" w:lineRule="auto"/>
        <w:jc w:val="center"/>
        <w:rPr>
          <w:rFonts w:ascii="Times New Roman" w:eastAsia="Times New Roman" w:hAnsi="Times New Roman" w:cs="Times New Roman"/>
          <w:b/>
          <w:bCs/>
          <w:sz w:val="28"/>
          <w:szCs w:val="28"/>
          <w:lang w:eastAsia="ru-RU"/>
        </w:rPr>
      </w:pPr>
      <w:r w:rsidRPr="00FA3B72">
        <w:rPr>
          <w:rFonts w:ascii="Times New Roman" w:eastAsia="Times New Roman" w:hAnsi="Times New Roman" w:cs="Times New Roman"/>
          <w:b/>
          <w:bCs/>
          <w:sz w:val="28"/>
          <w:szCs w:val="28"/>
          <w:lang w:eastAsia="ru-RU"/>
        </w:rPr>
        <w:t>НАЦІОНАЛЬНИЙ ТЕХНІЧНИЙ УНІВЕРСИТЕТ УКРАЇНИ</w:t>
      </w:r>
    </w:p>
    <w:p w14:paraId="60CBBC68" w14:textId="77777777" w:rsidR="00FA3B72" w:rsidRPr="00FA3B72" w:rsidRDefault="00FA3B72" w:rsidP="00FA3B72">
      <w:pPr>
        <w:spacing w:after="0" w:line="240" w:lineRule="auto"/>
        <w:jc w:val="center"/>
        <w:rPr>
          <w:rFonts w:ascii="Times New Roman" w:eastAsia="Times New Roman" w:hAnsi="Times New Roman" w:cs="Times New Roman"/>
          <w:b/>
          <w:bCs/>
          <w:sz w:val="28"/>
          <w:szCs w:val="28"/>
          <w:lang w:eastAsia="ru-RU"/>
        </w:rPr>
      </w:pPr>
      <w:r w:rsidRPr="00FA3B72">
        <w:rPr>
          <w:rFonts w:ascii="Times New Roman" w:eastAsia="Times New Roman" w:hAnsi="Times New Roman" w:cs="Times New Roman"/>
          <w:b/>
          <w:bCs/>
          <w:sz w:val="28"/>
          <w:szCs w:val="28"/>
          <w:lang w:eastAsia="ru-RU"/>
        </w:rPr>
        <w:t>«КИЇВСЬКИЙ ПОЛІТЕХНІЧНИЙ ІНСТИТУТ</w:t>
      </w:r>
      <w:r w:rsidRPr="00FA3B72">
        <w:rPr>
          <w:rFonts w:ascii="Times New Roman" w:eastAsia="Times New Roman" w:hAnsi="Times New Roman" w:cs="Times New Roman"/>
          <w:b/>
          <w:bCs/>
          <w:sz w:val="28"/>
          <w:szCs w:val="28"/>
          <w:lang w:eastAsia="ru-RU"/>
        </w:rPr>
        <w:br/>
        <w:t>імені ІГОРЯ СІКОРСЬКОГО»</w:t>
      </w:r>
    </w:p>
    <w:p w14:paraId="0307BB8D" w14:textId="77777777" w:rsidR="00FA3B72" w:rsidRPr="00FA3B72" w:rsidRDefault="00FA3B72" w:rsidP="00FA3B72">
      <w:pPr>
        <w:tabs>
          <w:tab w:val="left" w:leader="underscore" w:pos="9356"/>
        </w:tabs>
        <w:spacing w:before="120" w:after="0" w:line="240" w:lineRule="auto"/>
        <w:jc w:val="center"/>
        <w:rPr>
          <w:rFonts w:ascii="Times New Roman" w:eastAsia="Times New Roman" w:hAnsi="Times New Roman" w:cs="Times New Roman"/>
          <w:b/>
          <w:sz w:val="28"/>
          <w:szCs w:val="24"/>
          <w:lang w:eastAsia="ru-RU"/>
        </w:rPr>
      </w:pPr>
      <w:r w:rsidRPr="00FA3B72">
        <w:rPr>
          <w:rFonts w:ascii="Times New Roman" w:eastAsia="Times New Roman" w:hAnsi="Times New Roman" w:cs="Times New Roman"/>
          <w:b/>
          <w:sz w:val="28"/>
          <w:szCs w:val="24"/>
          <w:lang w:eastAsia="ru-RU"/>
        </w:rPr>
        <w:t>Факультет біотехнології та біотехніки</w:t>
      </w:r>
    </w:p>
    <w:p w14:paraId="5AB2B490" w14:textId="77777777" w:rsidR="00FA3B72" w:rsidRPr="00FA3B72" w:rsidRDefault="00FA3B72" w:rsidP="00FA3B72">
      <w:pPr>
        <w:tabs>
          <w:tab w:val="left" w:leader="underscore" w:pos="9356"/>
        </w:tabs>
        <w:spacing w:before="120" w:after="0" w:line="240" w:lineRule="auto"/>
        <w:jc w:val="center"/>
        <w:rPr>
          <w:rFonts w:ascii="Times New Roman" w:eastAsia="Times New Roman" w:hAnsi="Times New Roman" w:cs="Times New Roman"/>
          <w:b/>
          <w:sz w:val="28"/>
          <w:szCs w:val="24"/>
          <w:lang w:eastAsia="ru-RU"/>
        </w:rPr>
      </w:pPr>
      <w:r w:rsidRPr="00FA3B72">
        <w:rPr>
          <w:rFonts w:ascii="Times New Roman" w:eastAsia="Times New Roman" w:hAnsi="Times New Roman" w:cs="Times New Roman"/>
          <w:b/>
          <w:sz w:val="28"/>
          <w:szCs w:val="24"/>
          <w:lang w:eastAsia="ru-RU"/>
        </w:rPr>
        <w:t>Кафедра біоінформатики</w:t>
      </w:r>
    </w:p>
    <w:p w14:paraId="14C5D5D4" w14:textId="77777777" w:rsidR="00FA3B72" w:rsidRPr="00FA3B72" w:rsidRDefault="00FA3B72" w:rsidP="00FA3B72">
      <w:pPr>
        <w:tabs>
          <w:tab w:val="left" w:leader="underscore" w:pos="9356"/>
        </w:tabs>
        <w:spacing w:before="120" w:after="0" w:line="240" w:lineRule="auto"/>
        <w:jc w:val="center"/>
        <w:rPr>
          <w:rFonts w:ascii="Times New Roman" w:eastAsia="Times New Roman" w:hAnsi="Times New Roman" w:cs="Times New Roman"/>
          <w:b/>
          <w:sz w:val="28"/>
          <w:szCs w:val="24"/>
          <w:lang w:eastAsia="ru-RU"/>
        </w:rPr>
      </w:pPr>
    </w:p>
    <w:tbl>
      <w:tblPr>
        <w:tblW w:w="0" w:type="auto"/>
        <w:tblLook w:val="04A0" w:firstRow="1" w:lastRow="0" w:firstColumn="1" w:lastColumn="0" w:noHBand="0" w:noVBand="1"/>
      </w:tblPr>
      <w:tblGrid>
        <w:gridCol w:w="5314"/>
        <w:gridCol w:w="3757"/>
      </w:tblGrid>
      <w:tr w:rsidR="00FA3B72" w:rsidRPr="00FA3B72" w14:paraId="6466FC54" w14:textId="77777777" w:rsidTr="000C3FA9">
        <w:trPr>
          <w:trHeight w:val="414"/>
        </w:trPr>
        <w:tc>
          <w:tcPr>
            <w:tcW w:w="5353" w:type="dxa"/>
          </w:tcPr>
          <w:p w14:paraId="04A8E483" w14:textId="77777777" w:rsidR="00FA3B72" w:rsidRPr="00FA3B72" w:rsidRDefault="00FA3B72" w:rsidP="00FA3B72">
            <w:pPr>
              <w:tabs>
                <w:tab w:val="left" w:leader="underscore" w:pos="9631"/>
              </w:tabs>
              <w:spacing w:after="0" w:line="240" w:lineRule="auto"/>
              <w:rPr>
                <w:rFonts w:ascii="Times New Roman" w:eastAsia="Times New Roman" w:hAnsi="Times New Roman" w:cs="Times New Roman"/>
                <w:bCs/>
                <w:sz w:val="28"/>
                <w:szCs w:val="28"/>
                <w:lang w:eastAsia="ru-RU"/>
              </w:rPr>
            </w:pPr>
            <w:r w:rsidRPr="00FA3B72">
              <w:rPr>
                <w:rFonts w:ascii="Times New Roman" w:eastAsia="Times New Roman" w:hAnsi="Times New Roman" w:cs="Times New Roman"/>
                <w:bCs/>
                <w:sz w:val="28"/>
                <w:szCs w:val="28"/>
                <w:lang w:eastAsia="ru-RU"/>
              </w:rPr>
              <w:t>«На правах рукопису»</w:t>
            </w:r>
          </w:p>
          <w:p w14:paraId="5E53156F" w14:textId="77777777" w:rsidR="00FA3B72" w:rsidRPr="00FA3B72" w:rsidRDefault="00FA3B72" w:rsidP="00FA3B72">
            <w:pPr>
              <w:tabs>
                <w:tab w:val="left" w:leader="underscore" w:pos="9631"/>
              </w:tabs>
              <w:spacing w:after="0" w:line="240" w:lineRule="auto"/>
              <w:rPr>
                <w:rFonts w:ascii="Times New Roman" w:eastAsia="Times New Roman" w:hAnsi="Times New Roman" w:cs="Times New Roman"/>
                <w:bCs/>
                <w:sz w:val="28"/>
                <w:szCs w:val="28"/>
                <w:lang w:eastAsia="ru-RU"/>
              </w:rPr>
            </w:pPr>
            <w:r w:rsidRPr="00FA3B72">
              <w:rPr>
                <w:rFonts w:ascii="Times New Roman" w:eastAsia="Times New Roman" w:hAnsi="Times New Roman" w:cs="Times New Roman"/>
                <w:bCs/>
                <w:sz w:val="28"/>
                <w:szCs w:val="28"/>
                <w:lang w:eastAsia="ru-RU"/>
              </w:rPr>
              <w:t>УДК ______________</w:t>
            </w:r>
          </w:p>
        </w:tc>
        <w:tc>
          <w:tcPr>
            <w:tcW w:w="3763" w:type="dxa"/>
          </w:tcPr>
          <w:p w14:paraId="346A24BB" w14:textId="77777777" w:rsidR="00FA3B72" w:rsidRPr="00FA3B72" w:rsidRDefault="00FA3B72" w:rsidP="00FA3B72">
            <w:pPr>
              <w:spacing w:before="120" w:after="0" w:line="240" w:lineRule="auto"/>
              <w:rPr>
                <w:rFonts w:ascii="Times New Roman" w:eastAsia="Times New Roman" w:hAnsi="Times New Roman" w:cs="Times New Roman"/>
                <w:sz w:val="28"/>
                <w:szCs w:val="28"/>
                <w:lang w:eastAsia="ru-RU"/>
              </w:rPr>
            </w:pPr>
            <w:r w:rsidRPr="00FA3B72">
              <w:rPr>
                <w:rFonts w:ascii="Times New Roman" w:eastAsia="Times New Roman" w:hAnsi="Times New Roman" w:cs="Times New Roman"/>
                <w:sz w:val="28"/>
                <w:szCs w:val="28"/>
                <w:lang w:eastAsia="ru-RU"/>
              </w:rPr>
              <w:t>«До захисту допущено»</w:t>
            </w:r>
          </w:p>
          <w:p w14:paraId="670FF8DE" w14:textId="77777777" w:rsidR="00FA3B72" w:rsidRPr="00FA3B72" w:rsidRDefault="00FA3B72" w:rsidP="00FA3B72">
            <w:pPr>
              <w:spacing w:before="120" w:after="0" w:line="240" w:lineRule="auto"/>
              <w:rPr>
                <w:rFonts w:ascii="Times New Roman" w:eastAsia="Times New Roman" w:hAnsi="Times New Roman" w:cs="Times New Roman"/>
                <w:bCs/>
                <w:sz w:val="28"/>
                <w:szCs w:val="28"/>
                <w:lang w:eastAsia="ru-RU"/>
              </w:rPr>
            </w:pPr>
            <w:r w:rsidRPr="00FA3B72">
              <w:rPr>
                <w:rFonts w:ascii="Times New Roman" w:eastAsia="Times New Roman" w:hAnsi="Times New Roman" w:cs="Times New Roman"/>
                <w:bCs/>
                <w:sz w:val="28"/>
                <w:szCs w:val="28"/>
                <w:lang w:eastAsia="ru-RU"/>
              </w:rPr>
              <w:t>Завідувач кафедри</w:t>
            </w:r>
          </w:p>
          <w:p w14:paraId="6ACB3BCE" w14:textId="77777777" w:rsidR="00FA3B72" w:rsidRPr="00FA3B72" w:rsidRDefault="00FA3B72" w:rsidP="00FA3B72">
            <w:pPr>
              <w:spacing w:before="120" w:after="0" w:line="240" w:lineRule="auto"/>
              <w:rPr>
                <w:rFonts w:ascii="Times New Roman" w:eastAsia="Times New Roman" w:hAnsi="Times New Roman" w:cs="Times New Roman"/>
                <w:sz w:val="28"/>
                <w:szCs w:val="28"/>
                <w:lang w:eastAsia="ru-RU"/>
              </w:rPr>
            </w:pPr>
            <w:r w:rsidRPr="00FA3B72">
              <w:rPr>
                <w:rFonts w:ascii="Times New Roman" w:eastAsia="Times New Roman" w:hAnsi="Times New Roman" w:cs="Times New Roman"/>
                <w:sz w:val="28"/>
                <w:szCs w:val="28"/>
                <w:lang w:eastAsia="ru-RU"/>
              </w:rPr>
              <w:t>__________ С.В. Горобець</w:t>
            </w:r>
            <w:r w:rsidRPr="00FA3B72">
              <w:rPr>
                <w:rFonts w:ascii="Times New Roman" w:eastAsia="Times New Roman" w:hAnsi="Times New Roman" w:cs="Times New Roman"/>
                <w:sz w:val="24"/>
                <w:szCs w:val="24"/>
                <w:lang w:eastAsia="ru-RU"/>
              </w:rPr>
              <w:t xml:space="preserve"> </w:t>
            </w:r>
            <w:r w:rsidRPr="00FA3B72">
              <w:rPr>
                <w:rFonts w:ascii="Times New Roman" w:eastAsia="Times New Roman" w:hAnsi="Times New Roman" w:cs="Times New Roman"/>
                <w:sz w:val="28"/>
                <w:szCs w:val="28"/>
                <w:lang w:eastAsia="ru-RU"/>
              </w:rPr>
              <w:t>«___»_____________20__ р.</w:t>
            </w:r>
          </w:p>
          <w:p w14:paraId="11C241E7" w14:textId="77777777" w:rsidR="00FA3B72" w:rsidRPr="00FA3B72" w:rsidRDefault="00FA3B72" w:rsidP="00FA3B72">
            <w:pPr>
              <w:spacing w:after="0" w:line="240" w:lineRule="auto"/>
              <w:rPr>
                <w:rFonts w:ascii="Times New Roman" w:eastAsia="Times New Roman" w:hAnsi="Times New Roman" w:cs="Times New Roman"/>
                <w:bCs/>
                <w:caps/>
                <w:sz w:val="28"/>
                <w:szCs w:val="28"/>
                <w:lang w:eastAsia="ru-RU"/>
              </w:rPr>
            </w:pPr>
          </w:p>
        </w:tc>
      </w:tr>
    </w:tbl>
    <w:p w14:paraId="5DEB124F" w14:textId="77777777" w:rsidR="00FA3B72" w:rsidRPr="00FA3B72" w:rsidRDefault="00FA3B72" w:rsidP="00FA3B72">
      <w:pPr>
        <w:tabs>
          <w:tab w:val="right" w:leader="underscore" w:pos="8903"/>
        </w:tabs>
        <w:spacing w:after="0" w:line="240" w:lineRule="auto"/>
        <w:jc w:val="center"/>
        <w:rPr>
          <w:rFonts w:ascii="Times New Roman" w:eastAsia="Times New Roman" w:hAnsi="Times New Roman" w:cs="Times New Roman"/>
          <w:b/>
          <w:sz w:val="40"/>
          <w:szCs w:val="40"/>
          <w:lang w:eastAsia="ru-RU"/>
        </w:rPr>
      </w:pPr>
      <w:r w:rsidRPr="00FA3B72">
        <w:rPr>
          <w:rFonts w:ascii="Times New Roman" w:eastAsia="Times New Roman" w:hAnsi="Times New Roman" w:cs="Times New Roman"/>
          <w:b/>
          <w:sz w:val="40"/>
          <w:szCs w:val="40"/>
          <w:lang w:eastAsia="ru-RU"/>
        </w:rPr>
        <w:t>Магістерська дисертація</w:t>
      </w:r>
    </w:p>
    <w:p w14:paraId="1E2A3AD7" w14:textId="77777777" w:rsidR="00FA3B72" w:rsidRPr="00FA3B72" w:rsidRDefault="00FA3B72" w:rsidP="00FA3B72">
      <w:pPr>
        <w:spacing w:before="120" w:after="120" w:line="240" w:lineRule="auto"/>
        <w:jc w:val="center"/>
        <w:rPr>
          <w:rFonts w:ascii="Times New Roman" w:eastAsia="Times New Roman" w:hAnsi="Times New Roman" w:cs="Times New Roman"/>
          <w:b/>
          <w:sz w:val="28"/>
          <w:szCs w:val="28"/>
          <w:lang w:eastAsia="ru-RU"/>
        </w:rPr>
      </w:pPr>
      <w:r w:rsidRPr="00FA3B72">
        <w:rPr>
          <w:rFonts w:ascii="Times New Roman" w:eastAsia="Times New Roman" w:hAnsi="Times New Roman" w:cs="Times New Roman"/>
          <w:b/>
          <w:sz w:val="28"/>
          <w:szCs w:val="28"/>
          <w:lang w:eastAsia="ru-RU"/>
        </w:rPr>
        <w:t>на здобуття ступеня магістра</w:t>
      </w:r>
    </w:p>
    <w:p w14:paraId="55201149" w14:textId="77777777" w:rsidR="00FA3B72" w:rsidRPr="00FA3B72" w:rsidRDefault="00FA3B72" w:rsidP="00FA3B72">
      <w:pPr>
        <w:tabs>
          <w:tab w:val="left" w:leader="underscore" w:pos="9356"/>
        </w:tabs>
        <w:spacing w:after="0" w:line="240" w:lineRule="auto"/>
        <w:jc w:val="center"/>
        <w:rPr>
          <w:rFonts w:ascii="Times New Roman" w:eastAsia="Times New Roman" w:hAnsi="Times New Roman" w:cs="Times New Roman"/>
          <w:b/>
          <w:sz w:val="28"/>
          <w:szCs w:val="28"/>
          <w:lang w:eastAsia="ru-RU"/>
        </w:rPr>
      </w:pPr>
      <w:r w:rsidRPr="00FA3B72">
        <w:rPr>
          <w:rFonts w:ascii="Times New Roman" w:eastAsia="Times New Roman" w:hAnsi="Times New Roman" w:cs="Times New Roman"/>
          <w:b/>
          <w:sz w:val="28"/>
          <w:szCs w:val="28"/>
          <w:lang w:eastAsia="ru-RU"/>
        </w:rPr>
        <w:t>зі спеціальності 162 Біотехнології та біоінженерія</w:t>
      </w:r>
    </w:p>
    <w:p w14:paraId="4A440CCA" w14:textId="6E5F1B48" w:rsidR="00FA3B72" w:rsidRPr="00FA3B72" w:rsidRDefault="00FA3B72" w:rsidP="00FA3B72">
      <w:pPr>
        <w:spacing w:after="0" w:line="264" w:lineRule="auto"/>
        <w:ind w:firstLine="357"/>
        <w:jc w:val="center"/>
        <w:rPr>
          <w:rFonts w:ascii="Times New Roman" w:eastAsia="Times New Roman" w:hAnsi="Times New Roman" w:cs="Times New Roman"/>
          <w:i/>
          <w:color w:val="000000"/>
          <w:sz w:val="26"/>
          <w:szCs w:val="24"/>
          <w:lang w:eastAsia="ru-RU"/>
        </w:rPr>
      </w:pPr>
      <w:r w:rsidRPr="00FA3B72">
        <w:rPr>
          <w:rFonts w:ascii="Times New Roman" w:eastAsia="Times New Roman" w:hAnsi="Times New Roman" w:cs="Times New Roman"/>
          <w:b/>
          <w:sz w:val="28"/>
          <w:szCs w:val="28"/>
          <w:lang w:eastAsia="ru-RU"/>
        </w:rPr>
        <w:t>на тему: «</w:t>
      </w:r>
      <w:r w:rsidRPr="00FA3B72">
        <w:rPr>
          <w:rFonts w:ascii="Times New Roman" w:eastAsia="Times New Roman" w:hAnsi="Times New Roman" w:cs="Times New Roman"/>
          <w:b/>
          <w:color w:val="000000"/>
          <w:sz w:val="28"/>
          <w:szCs w:val="28"/>
          <w:lang w:eastAsia="ru-RU"/>
        </w:rPr>
        <w:t xml:space="preserve">Екстракція хітину з гриба гливи звичайної </w:t>
      </w:r>
      <w:r w:rsidRPr="00FA3B72">
        <w:rPr>
          <w:rFonts w:ascii="Times New Roman" w:eastAsia="Times New Roman" w:hAnsi="Times New Roman" w:cs="Times New Roman"/>
          <w:b/>
          <w:i/>
          <w:iCs/>
          <w:color w:val="000000"/>
          <w:sz w:val="28"/>
          <w:szCs w:val="28"/>
          <w:lang w:val="en-US" w:eastAsia="ru-RU"/>
        </w:rPr>
        <w:t>Pleurotus</w:t>
      </w:r>
      <w:r w:rsidRPr="00FA3B72">
        <w:rPr>
          <w:rFonts w:ascii="Times New Roman" w:eastAsia="Times New Roman" w:hAnsi="Times New Roman" w:cs="Times New Roman"/>
          <w:b/>
          <w:i/>
          <w:iCs/>
          <w:color w:val="000000"/>
          <w:sz w:val="28"/>
          <w:szCs w:val="28"/>
          <w:lang w:eastAsia="ru-RU"/>
        </w:rPr>
        <w:t xml:space="preserve"> </w:t>
      </w:r>
      <w:r w:rsidRPr="00FA3B72">
        <w:rPr>
          <w:rFonts w:ascii="Times New Roman" w:eastAsia="Times New Roman" w:hAnsi="Times New Roman" w:cs="Times New Roman"/>
          <w:b/>
          <w:i/>
          <w:iCs/>
          <w:color w:val="000000"/>
          <w:sz w:val="28"/>
          <w:szCs w:val="28"/>
          <w:lang w:val="en-US" w:eastAsia="ru-RU"/>
        </w:rPr>
        <w:t>ostreatus</w:t>
      </w:r>
      <w:r w:rsidRPr="00FA3B72">
        <w:rPr>
          <w:rFonts w:ascii="Times New Roman" w:eastAsia="Times New Roman" w:hAnsi="Times New Roman" w:cs="Times New Roman"/>
          <w:b/>
          <w:i/>
          <w:iCs/>
          <w:color w:val="000000"/>
          <w:sz w:val="28"/>
          <w:szCs w:val="28"/>
          <w:lang w:eastAsia="ru-RU"/>
        </w:rPr>
        <w:t xml:space="preserve"> </w:t>
      </w:r>
      <w:r w:rsidRPr="00FA3B72">
        <w:rPr>
          <w:rFonts w:ascii="Times New Roman" w:eastAsia="Times New Roman" w:hAnsi="Times New Roman" w:cs="Times New Roman"/>
          <w:b/>
          <w:color w:val="000000"/>
          <w:sz w:val="28"/>
          <w:szCs w:val="28"/>
          <w:lang w:eastAsia="ru-RU"/>
        </w:rPr>
        <w:t>при вирощуванні на субст</w:t>
      </w:r>
      <w:r w:rsidR="000C3FA9">
        <w:rPr>
          <w:rFonts w:ascii="Times New Roman" w:eastAsia="Times New Roman" w:hAnsi="Times New Roman" w:cs="Times New Roman"/>
          <w:b/>
          <w:color w:val="000000"/>
          <w:sz w:val="28"/>
          <w:szCs w:val="28"/>
          <w:lang w:eastAsia="ru-RU"/>
        </w:rPr>
        <w:t>р</w:t>
      </w:r>
      <w:r w:rsidRPr="00FA3B72">
        <w:rPr>
          <w:rFonts w:ascii="Times New Roman" w:eastAsia="Times New Roman" w:hAnsi="Times New Roman" w:cs="Times New Roman"/>
          <w:b/>
          <w:color w:val="000000"/>
          <w:sz w:val="28"/>
          <w:szCs w:val="28"/>
          <w:lang w:eastAsia="ru-RU"/>
        </w:rPr>
        <w:t>атах з магнітними наночастинками</w:t>
      </w:r>
      <w:r w:rsidRPr="00FA3B72">
        <w:rPr>
          <w:rFonts w:ascii="Times New Roman" w:eastAsia="Times New Roman" w:hAnsi="Times New Roman" w:cs="Times New Roman"/>
          <w:b/>
          <w:sz w:val="28"/>
          <w:szCs w:val="28"/>
          <w:lang w:eastAsia="ru-RU"/>
        </w:rPr>
        <w:t>»</w:t>
      </w:r>
    </w:p>
    <w:p w14:paraId="2FAB711C" w14:textId="7CD305D2" w:rsidR="00FA3B72" w:rsidRPr="00FA3B72" w:rsidRDefault="00FA3B72" w:rsidP="00FA3B72">
      <w:pPr>
        <w:spacing w:after="0" w:line="240" w:lineRule="auto"/>
        <w:rPr>
          <w:rFonts w:ascii="Times New Roman" w:eastAsia="Times New Roman" w:hAnsi="Times New Roman" w:cs="Times New Roman"/>
          <w:bCs/>
          <w:sz w:val="28"/>
          <w:szCs w:val="28"/>
          <w:lang w:eastAsia="ru-RU"/>
        </w:rPr>
      </w:pPr>
      <w:r w:rsidRPr="00FA3B72">
        <w:rPr>
          <w:rFonts w:ascii="Times New Roman" w:eastAsia="Times New Roman" w:hAnsi="Times New Roman" w:cs="Times New Roman"/>
          <w:bCs/>
          <w:sz w:val="28"/>
          <w:szCs w:val="28"/>
          <w:lang w:eastAsia="ru-RU"/>
        </w:rPr>
        <w:t>Викона</w:t>
      </w:r>
      <w:r>
        <w:rPr>
          <w:rFonts w:ascii="Times New Roman" w:eastAsia="Times New Roman" w:hAnsi="Times New Roman" w:cs="Times New Roman"/>
          <w:bCs/>
          <w:sz w:val="28"/>
          <w:szCs w:val="28"/>
          <w:lang w:val="ru-RU" w:eastAsia="ru-RU"/>
        </w:rPr>
        <w:t>в</w:t>
      </w:r>
      <w:r w:rsidRPr="00FA3B72">
        <w:rPr>
          <w:rFonts w:ascii="Times New Roman" w:eastAsia="Times New Roman" w:hAnsi="Times New Roman" w:cs="Times New Roman"/>
          <w:bCs/>
          <w:sz w:val="28"/>
          <w:szCs w:val="28"/>
          <w:lang w:eastAsia="ru-RU"/>
        </w:rPr>
        <w:t xml:space="preserve">: </w:t>
      </w:r>
    </w:p>
    <w:p w14:paraId="5F1EFCD6" w14:textId="1A99E28E" w:rsidR="00FA3B72" w:rsidRPr="00FA3B72" w:rsidRDefault="00FA3B72" w:rsidP="00FA3B72">
      <w:pPr>
        <w:spacing w:after="0" w:line="240" w:lineRule="auto"/>
        <w:rPr>
          <w:rFonts w:ascii="Times New Roman" w:eastAsia="Times New Roman" w:hAnsi="Times New Roman" w:cs="Times New Roman"/>
          <w:sz w:val="28"/>
          <w:szCs w:val="28"/>
          <w:lang w:eastAsia="ru-RU"/>
        </w:rPr>
      </w:pPr>
      <w:r w:rsidRPr="00FA3B72">
        <w:rPr>
          <w:rFonts w:ascii="Times New Roman" w:eastAsia="Times New Roman" w:hAnsi="Times New Roman" w:cs="Times New Roman"/>
          <w:bCs/>
          <w:sz w:val="28"/>
          <w:szCs w:val="28"/>
          <w:lang w:eastAsia="ru-RU"/>
        </w:rPr>
        <w:t>студент VI курсу, групи БМ-81мн</w:t>
      </w:r>
      <w:r w:rsidRPr="00FA3B72">
        <w:rPr>
          <w:rFonts w:ascii="Times New Roman" w:eastAsia="Times New Roman" w:hAnsi="Times New Roman" w:cs="Times New Roman"/>
          <w:sz w:val="28"/>
          <w:szCs w:val="28"/>
          <w:lang w:eastAsia="ru-RU"/>
        </w:rPr>
        <w:t xml:space="preserve"> </w:t>
      </w:r>
    </w:p>
    <w:p w14:paraId="42D68A63" w14:textId="6AF50802" w:rsidR="00FA3B72" w:rsidRPr="00FA3B72" w:rsidRDefault="00FA3B72" w:rsidP="00FA3B72">
      <w:pPr>
        <w:tabs>
          <w:tab w:val="left" w:pos="7513"/>
        </w:tabs>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Рад</w:t>
      </w:r>
      <w:r>
        <w:rPr>
          <w:rFonts w:ascii="Times New Roman" w:eastAsia="Times New Roman" w:hAnsi="Times New Roman" w:cs="Times New Roman"/>
          <w:bCs/>
          <w:sz w:val="28"/>
          <w:szCs w:val="28"/>
          <w:lang w:eastAsia="ru-RU"/>
        </w:rPr>
        <w:t>іонов Олег Анатолійович</w:t>
      </w:r>
      <w:r w:rsidRPr="00FA3B72">
        <w:rPr>
          <w:rFonts w:ascii="Times New Roman" w:eastAsia="Times New Roman" w:hAnsi="Times New Roman" w:cs="Times New Roman"/>
          <w:bCs/>
          <w:sz w:val="28"/>
          <w:szCs w:val="28"/>
          <w:lang w:eastAsia="ru-RU"/>
        </w:rPr>
        <w:tab/>
        <w:t>__________</w:t>
      </w:r>
    </w:p>
    <w:p w14:paraId="3B87E057" w14:textId="77777777" w:rsidR="00FA3B72" w:rsidRPr="00FA3B72" w:rsidRDefault="00FA3B72" w:rsidP="00FA3B72">
      <w:pPr>
        <w:tabs>
          <w:tab w:val="left" w:leader="underscore" w:pos="7371"/>
          <w:tab w:val="left" w:pos="7513"/>
          <w:tab w:val="left" w:leader="underscore" w:pos="8903"/>
        </w:tabs>
        <w:spacing w:before="240" w:after="0" w:line="240" w:lineRule="auto"/>
        <w:rPr>
          <w:rFonts w:ascii="Times New Roman" w:eastAsia="Times New Roman" w:hAnsi="Times New Roman" w:cs="Times New Roman"/>
          <w:sz w:val="28"/>
          <w:szCs w:val="28"/>
          <w:lang w:eastAsia="ru-RU"/>
        </w:rPr>
      </w:pPr>
      <w:r w:rsidRPr="00FA3B72">
        <w:rPr>
          <w:rFonts w:ascii="Times New Roman" w:eastAsia="Times New Roman" w:hAnsi="Times New Roman" w:cs="Times New Roman"/>
          <w:bCs/>
          <w:sz w:val="28"/>
          <w:szCs w:val="28"/>
          <w:lang w:eastAsia="ru-RU"/>
        </w:rPr>
        <w:t>Керівник:</w:t>
      </w:r>
      <w:r w:rsidRPr="00FA3B72">
        <w:rPr>
          <w:rFonts w:ascii="Times New Roman" w:eastAsia="Times New Roman" w:hAnsi="Times New Roman" w:cs="Times New Roman"/>
          <w:sz w:val="28"/>
          <w:szCs w:val="28"/>
          <w:lang w:eastAsia="ru-RU"/>
        </w:rPr>
        <w:t xml:space="preserve"> </w:t>
      </w:r>
    </w:p>
    <w:p w14:paraId="66B6446B" w14:textId="77777777" w:rsidR="00FA3B72" w:rsidRPr="00FA3B72" w:rsidRDefault="00FA3B72" w:rsidP="00FA3B72">
      <w:pPr>
        <w:tabs>
          <w:tab w:val="left" w:leader="underscore" w:pos="7371"/>
          <w:tab w:val="left" w:pos="7513"/>
          <w:tab w:val="left" w:leader="underscore" w:pos="8903"/>
        </w:tabs>
        <w:spacing w:after="0" w:line="240" w:lineRule="auto"/>
        <w:rPr>
          <w:rFonts w:ascii="Times New Roman" w:eastAsia="Times New Roman" w:hAnsi="Times New Roman" w:cs="Times New Roman"/>
          <w:bCs/>
          <w:sz w:val="28"/>
          <w:szCs w:val="28"/>
          <w:lang w:eastAsia="ru-RU"/>
        </w:rPr>
      </w:pPr>
      <w:r w:rsidRPr="00FA3B72">
        <w:rPr>
          <w:rFonts w:ascii="Times New Roman" w:eastAsia="Times New Roman" w:hAnsi="Times New Roman" w:cs="Times New Roman"/>
          <w:bCs/>
          <w:sz w:val="28"/>
          <w:szCs w:val="28"/>
          <w:lang w:eastAsia="ru-RU"/>
        </w:rPr>
        <w:t xml:space="preserve">Зав. каф. біоінформатики, д.т.н., професор </w:t>
      </w:r>
    </w:p>
    <w:p w14:paraId="796B9C67" w14:textId="77777777" w:rsidR="00FA3B72" w:rsidRPr="00FA3B72" w:rsidRDefault="00FA3B72" w:rsidP="00FA3B72">
      <w:pPr>
        <w:tabs>
          <w:tab w:val="left" w:pos="7513"/>
        </w:tabs>
        <w:spacing w:after="0" w:line="240" w:lineRule="auto"/>
        <w:rPr>
          <w:rFonts w:ascii="Times New Roman" w:eastAsia="Times New Roman" w:hAnsi="Times New Roman" w:cs="Times New Roman"/>
          <w:bCs/>
          <w:sz w:val="28"/>
          <w:szCs w:val="28"/>
          <w:lang w:eastAsia="ru-RU"/>
        </w:rPr>
      </w:pPr>
      <w:r w:rsidRPr="00FA3B72">
        <w:rPr>
          <w:rFonts w:ascii="Times New Roman" w:eastAsia="Times New Roman" w:hAnsi="Times New Roman" w:cs="Times New Roman"/>
          <w:bCs/>
          <w:sz w:val="28"/>
          <w:szCs w:val="28"/>
          <w:lang w:eastAsia="ru-RU"/>
        </w:rPr>
        <w:t>Горобець С.В.</w:t>
      </w:r>
      <w:r w:rsidRPr="00FA3B72">
        <w:rPr>
          <w:rFonts w:ascii="Times New Roman" w:eastAsia="Times New Roman" w:hAnsi="Times New Roman" w:cs="Times New Roman"/>
          <w:bCs/>
          <w:color w:val="FF0000"/>
          <w:sz w:val="28"/>
          <w:szCs w:val="28"/>
          <w:lang w:eastAsia="ru-RU"/>
        </w:rPr>
        <w:tab/>
      </w:r>
      <w:r w:rsidRPr="00FA3B72">
        <w:rPr>
          <w:rFonts w:ascii="Times New Roman" w:eastAsia="Times New Roman" w:hAnsi="Times New Roman" w:cs="Times New Roman"/>
          <w:bCs/>
          <w:sz w:val="28"/>
          <w:szCs w:val="28"/>
          <w:lang w:eastAsia="ru-RU"/>
        </w:rPr>
        <w:t>__________</w:t>
      </w:r>
    </w:p>
    <w:p w14:paraId="305C0BF6" w14:textId="77777777" w:rsidR="00FA3B72" w:rsidRPr="00FA3B72" w:rsidRDefault="00FA3B72" w:rsidP="00FA3B72">
      <w:pPr>
        <w:tabs>
          <w:tab w:val="left" w:pos="1560"/>
          <w:tab w:val="left" w:pos="3119"/>
          <w:tab w:val="left" w:pos="3261"/>
          <w:tab w:val="left" w:leader="underscore" w:pos="7371"/>
          <w:tab w:val="left" w:pos="7513"/>
          <w:tab w:val="left" w:leader="underscore" w:pos="8903"/>
        </w:tabs>
        <w:spacing w:before="240" w:after="0" w:line="240" w:lineRule="auto"/>
        <w:rPr>
          <w:rFonts w:ascii="Times New Roman" w:eastAsia="Times New Roman" w:hAnsi="Times New Roman" w:cs="Times New Roman"/>
          <w:bCs/>
          <w:sz w:val="28"/>
          <w:szCs w:val="28"/>
          <w:lang w:eastAsia="ru-RU"/>
        </w:rPr>
      </w:pPr>
      <w:r w:rsidRPr="00FA3B72">
        <w:rPr>
          <w:rFonts w:ascii="Times New Roman" w:eastAsia="Times New Roman" w:hAnsi="Times New Roman" w:cs="Times New Roman"/>
          <w:bCs/>
          <w:sz w:val="28"/>
          <w:szCs w:val="28"/>
          <w:lang w:eastAsia="ru-RU"/>
        </w:rPr>
        <w:t>Консультант з експериментальної частини:</w:t>
      </w:r>
    </w:p>
    <w:p w14:paraId="5643AF9D" w14:textId="77777777" w:rsidR="00FA3B72" w:rsidRPr="00FA3B72" w:rsidRDefault="00FA3B72" w:rsidP="00FA3B72">
      <w:pPr>
        <w:tabs>
          <w:tab w:val="left" w:leader="underscore" w:pos="7371"/>
          <w:tab w:val="left" w:pos="7513"/>
          <w:tab w:val="left" w:leader="underscore" w:pos="8903"/>
        </w:tabs>
        <w:spacing w:after="0" w:line="240" w:lineRule="auto"/>
        <w:rPr>
          <w:rFonts w:ascii="Times New Roman" w:eastAsia="Times New Roman" w:hAnsi="Times New Roman" w:cs="Times New Roman"/>
          <w:bCs/>
          <w:sz w:val="28"/>
          <w:szCs w:val="28"/>
          <w:lang w:eastAsia="ru-RU"/>
        </w:rPr>
      </w:pPr>
      <w:r w:rsidRPr="00FA3B72">
        <w:rPr>
          <w:rFonts w:ascii="Times New Roman" w:eastAsia="Times New Roman" w:hAnsi="Times New Roman" w:cs="Times New Roman"/>
          <w:bCs/>
          <w:sz w:val="28"/>
          <w:szCs w:val="28"/>
          <w:lang w:eastAsia="ru-RU"/>
        </w:rPr>
        <w:t>Проф. каф. біоінформатики, д.ф.-м.н., професор</w:t>
      </w:r>
    </w:p>
    <w:p w14:paraId="7DB4EC4E" w14:textId="77777777" w:rsidR="00FA3B72" w:rsidRPr="00FA3B72" w:rsidRDefault="00FA3B72" w:rsidP="00FA3B72">
      <w:pPr>
        <w:tabs>
          <w:tab w:val="left" w:pos="7513"/>
        </w:tabs>
        <w:spacing w:after="0" w:line="240" w:lineRule="auto"/>
        <w:rPr>
          <w:rFonts w:ascii="Times New Roman" w:eastAsia="Times New Roman" w:hAnsi="Times New Roman" w:cs="Times New Roman"/>
          <w:bCs/>
          <w:sz w:val="28"/>
          <w:szCs w:val="28"/>
          <w:lang w:eastAsia="ru-RU"/>
        </w:rPr>
      </w:pPr>
      <w:r w:rsidRPr="00FA3B72">
        <w:rPr>
          <w:rFonts w:ascii="Times New Roman" w:eastAsia="Times New Roman" w:hAnsi="Times New Roman" w:cs="Times New Roman"/>
          <w:bCs/>
          <w:sz w:val="28"/>
          <w:szCs w:val="28"/>
          <w:lang w:eastAsia="ru-RU"/>
        </w:rPr>
        <w:t>Горобець О.Ю.</w:t>
      </w:r>
      <w:r w:rsidRPr="00FA3B72">
        <w:rPr>
          <w:rFonts w:ascii="Times New Roman" w:eastAsia="Times New Roman" w:hAnsi="Times New Roman" w:cs="Times New Roman"/>
          <w:bCs/>
          <w:color w:val="FF0000"/>
          <w:sz w:val="28"/>
          <w:szCs w:val="28"/>
          <w:lang w:eastAsia="ru-RU"/>
        </w:rPr>
        <w:tab/>
      </w:r>
      <w:r w:rsidRPr="00FA3B72">
        <w:rPr>
          <w:rFonts w:ascii="Times New Roman" w:eastAsia="Times New Roman" w:hAnsi="Times New Roman" w:cs="Times New Roman"/>
          <w:bCs/>
          <w:sz w:val="28"/>
          <w:szCs w:val="28"/>
          <w:lang w:eastAsia="ru-RU"/>
        </w:rPr>
        <w:t>__________</w:t>
      </w:r>
    </w:p>
    <w:p w14:paraId="20DA571C" w14:textId="77777777" w:rsidR="00FA3B72" w:rsidRPr="00FA3B72" w:rsidRDefault="00FA3B72" w:rsidP="00FA3B72">
      <w:pPr>
        <w:tabs>
          <w:tab w:val="left" w:leader="underscore" w:pos="7371"/>
          <w:tab w:val="left" w:pos="7513"/>
          <w:tab w:val="left" w:leader="underscore" w:pos="8903"/>
        </w:tabs>
        <w:spacing w:after="0" w:line="240" w:lineRule="auto"/>
        <w:rPr>
          <w:rFonts w:ascii="Times New Roman" w:eastAsia="Times New Roman" w:hAnsi="Times New Roman" w:cs="Times New Roman"/>
          <w:bCs/>
          <w:sz w:val="28"/>
          <w:szCs w:val="28"/>
          <w:lang w:eastAsia="ru-RU"/>
        </w:rPr>
      </w:pPr>
    </w:p>
    <w:p w14:paraId="734CA0DD" w14:textId="77777777" w:rsidR="00FA3B72" w:rsidRPr="00FA3B72" w:rsidRDefault="00FA3B72" w:rsidP="00FA3B72">
      <w:pPr>
        <w:tabs>
          <w:tab w:val="left" w:leader="underscore" w:pos="7371"/>
          <w:tab w:val="left" w:pos="7513"/>
          <w:tab w:val="left" w:leader="underscore" w:pos="8903"/>
        </w:tabs>
        <w:spacing w:after="0" w:line="240" w:lineRule="auto"/>
        <w:rPr>
          <w:rFonts w:ascii="Times New Roman" w:eastAsia="Times New Roman" w:hAnsi="Times New Roman" w:cs="Times New Roman"/>
          <w:bCs/>
          <w:sz w:val="28"/>
          <w:szCs w:val="28"/>
          <w:lang w:eastAsia="ru-RU"/>
        </w:rPr>
      </w:pPr>
      <w:r w:rsidRPr="00FA3B72">
        <w:rPr>
          <w:rFonts w:ascii="Times New Roman" w:eastAsia="Times New Roman" w:hAnsi="Times New Roman" w:cs="Times New Roman"/>
          <w:bCs/>
          <w:sz w:val="28"/>
          <w:szCs w:val="28"/>
          <w:lang w:eastAsia="ru-RU"/>
        </w:rPr>
        <w:t xml:space="preserve">Консультант з розробки стартап проекту: </w:t>
      </w:r>
    </w:p>
    <w:p w14:paraId="5DC43A5D" w14:textId="77777777" w:rsidR="00FA3B72" w:rsidRPr="00FA3B72" w:rsidRDefault="00FA3B72" w:rsidP="00FA3B72">
      <w:pPr>
        <w:tabs>
          <w:tab w:val="left" w:leader="underscore" w:pos="7371"/>
          <w:tab w:val="left" w:pos="7513"/>
          <w:tab w:val="left" w:leader="underscore" w:pos="8903"/>
        </w:tabs>
        <w:spacing w:after="0" w:line="240" w:lineRule="auto"/>
        <w:rPr>
          <w:rFonts w:ascii="Times New Roman" w:eastAsia="Times New Roman" w:hAnsi="Times New Roman" w:cs="Times New Roman"/>
          <w:bCs/>
          <w:sz w:val="28"/>
          <w:szCs w:val="28"/>
          <w:lang w:eastAsia="ru-RU"/>
        </w:rPr>
      </w:pPr>
      <w:r w:rsidRPr="00FA3B72">
        <w:rPr>
          <w:rFonts w:ascii="Times New Roman" w:eastAsia="Times New Roman" w:hAnsi="Times New Roman" w:cs="Times New Roman"/>
          <w:bCs/>
          <w:sz w:val="28"/>
          <w:szCs w:val="28"/>
          <w:lang w:eastAsia="ru-RU"/>
        </w:rPr>
        <w:t>к.е.н., доцент Ткаченко Т.П.                                                           __________</w:t>
      </w:r>
    </w:p>
    <w:p w14:paraId="4BFFFA32" w14:textId="77777777" w:rsidR="00FA3B72" w:rsidRPr="00FA3B72" w:rsidRDefault="00FA3B72" w:rsidP="00FA3B72">
      <w:pPr>
        <w:tabs>
          <w:tab w:val="left" w:leader="underscore" w:pos="7371"/>
          <w:tab w:val="left" w:pos="7513"/>
          <w:tab w:val="left" w:leader="underscore" w:pos="8903"/>
        </w:tabs>
        <w:spacing w:before="240" w:after="0" w:line="240" w:lineRule="auto"/>
        <w:rPr>
          <w:rFonts w:ascii="Times New Roman" w:eastAsia="Times New Roman" w:hAnsi="Times New Roman" w:cs="Times New Roman"/>
          <w:bCs/>
          <w:sz w:val="28"/>
          <w:szCs w:val="28"/>
          <w:lang w:eastAsia="ru-RU"/>
        </w:rPr>
      </w:pPr>
      <w:r w:rsidRPr="00FA3B72">
        <w:rPr>
          <w:rFonts w:ascii="Times New Roman" w:eastAsia="Times New Roman" w:hAnsi="Times New Roman" w:cs="Times New Roman"/>
          <w:bCs/>
          <w:sz w:val="28"/>
          <w:szCs w:val="28"/>
          <w:lang w:eastAsia="ru-RU"/>
        </w:rPr>
        <w:t>Рецензент:</w:t>
      </w:r>
    </w:p>
    <w:p w14:paraId="362E2608" w14:textId="77777777" w:rsidR="00FA3B72" w:rsidRPr="00FA3B72" w:rsidRDefault="00FA3B72" w:rsidP="00FA3B72">
      <w:pPr>
        <w:tabs>
          <w:tab w:val="left" w:leader="underscore" w:pos="7371"/>
          <w:tab w:val="left" w:pos="7513"/>
          <w:tab w:val="left" w:leader="underscore" w:pos="8903"/>
        </w:tabs>
        <w:spacing w:after="0" w:line="240" w:lineRule="auto"/>
        <w:rPr>
          <w:rFonts w:ascii="Times New Roman" w:eastAsia="Times New Roman" w:hAnsi="Times New Roman" w:cs="Times New Roman"/>
          <w:bCs/>
          <w:sz w:val="28"/>
          <w:szCs w:val="28"/>
          <w:lang w:eastAsia="ru-RU"/>
        </w:rPr>
      </w:pPr>
      <w:r w:rsidRPr="00FA3B72">
        <w:rPr>
          <w:rFonts w:ascii="Times New Roman" w:eastAsia="Times New Roman" w:hAnsi="Times New Roman" w:cs="Times New Roman"/>
          <w:bCs/>
          <w:sz w:val="28"/>
          <w:szCs w:val="28"/>
          <w:lang w:eastAsia="ru-RU"/>
        </w:rPr>
        <w:t>Посада, науковий ступінь, вчене звання,</w:t>
      </w:r>
    </w:p>
    <w:p w14:paraId="7C415873" w14:textId="7EE0407C" w:rsidR="00FA3B72" w:rsidRPr="00FA3B72" w:rsidRDefault="00FA3B72" w:rsidP="00FA3B72">
      <w:pPr>
        <w:tabs>
          <w:tab w:val="left" w:pos="7513"/>
        </w:tabs>
        <w:spacing w:after="0" w:line="240" w:lineRule="auto"/>
        <w:rPr>
          <w:rFonts w:ascii="Times New Roman" w:eastAsia="Times New Roman" w:hAnsi="Times New Roman" w:cs="Times New Roman"/>
          <w:bCs/>
          <w:sz w:val="28"/>
          <w:szCs w:val="28"/>
          <w:lang w:eastAsia="ru-RU"/>
        </w:rPr>
      </w:pPr>
      <w:r w:rsidRPr="00FA3B72">
        <w:rPr>
          <w:rFonts w:ascii="Times New Roman" w:eastAsia="Times New Roman" w:hAnsi="Times New Roman" w:cs="Times New Roman"/>
          <w:bCs/>
          <w:sz w:val="28"/>
          <w:szCs w:val="28"/>
          <w:lang w:eastAsia="ru-RU"/>
        </w:rPr>
        <w:t>Прізвище, ініціали</w:t>
      </w:r>
      <w:r w:rsidRPr="00FA3B72">
        <w:rPr>
          <w:rFonts w:ascii="Times New Roman" w:eastAsia="Times New Roman" w:hAnsi="Times New Roman" w:cs="Times New Roman"/>
          <w:bCs/>
          <w:color w:val="FF0000"/>
          <w:sz w:val="28"/>
          <w:szCs w:val="28"/>
          <w:lang w:eastAsia="ru-RU"/>
        </w:rPr>
        <w:tab/>
      </w:r>
      <w:r w:rsidRPr="00FA3B72">
        <w:rPr>
          <w:rFonts w:ascii="Times New Roman" w:eastAsia="Times New Roman" w:hAnsi="Times New Roman" w:cs="Times New Roman"/>
          <w:bCs/>
          <w:sz w:val="28"/>
          <w:szCs w:val="28"/>
          <w:lang w:eastAsia="ru-RU"/>
        </w:rPr>
        <w:t>__________</w:t>
      </w:r>
    </w:p>
    <w:p w14:paraId="7435484E" w14:textId="77777777" w:rsidR="000C3FA9" w:rsidRDefault="000C3FA9" w:rsidP="00FA3B72">
      <w:pPr>
        <w:tabs>
          <w:tab w:val="left" w:pos="330"/>
        </w:tabs>
        <w:spacing w:after="0" w:line="240" w:lineRule="auto"/>
        <w:ind w:left="4248"/>
        <w:rPr>
          <w:rFonts w:ascii="Times New Roman" w:eastAsia="Times New Roman" w:hAnsi="Times New Roman" w:cs="Times New Roman"/>
          <w:sz w:val="28"/>
          <w:szCs w:val="28"/>
          <w:lang w:eastAsia="ru-RU"/>
        </w:rPr>
      </w:pPr>
    </w:p>
    <w:p w14:paraId="71EB3ADF" w14:textId="368DAD11" w:rsidR="00FA3B72" w:rsidRPr="00FA3B72" w:rsidRDefault="00FA3B72" w:rsidP="00FA3B72">
      <w:pPr>
        <w:tabs>
          <w:tab w:val="left" w:pos="330"/>
        </w:tabs>
        <w:spacing w:after="0" w:line="240" w:lineRule="auto"/>
        <w:ind w:left="4248"/>
        <w:rPr>
          <w:rFonts w:ascii="Times New Roman" w:eastAsia="Times New Roman" w:hAnsi="Times New Roman" w:cs="Times New Roman"/>
          <w:sz w:val="28"/>
          <w:szCs w:val="28"/>
          <w:lang w:eastAsia="ru-RU"/>
        </w:rPr>
      </w:pPr>
      <w:r w:rsidRPr="00FA3B72">
        <w:rPr>
          <w:rFonts w:ascii="Times New Roman" w:eastAsia="Times New Roman" w:hAnsi="Times New Roman" w:cs="Times New Roman"/>
          <w:sz w:val="28"/>
          <w:szCs w:val="28"/>
          <w:lang w:eastAsia="ru-RU"/>
        </w:rPr>
        <w:t>Засвідчую, що у цій магістерській дисертації немає запозичень з праць інших авторів без відповідних посилань.</w:t>
      </w:r>
    </w:p>
    <w:p w14:paraId="2C54CC9E" w14:textId="51A68F05" w:rsidR="00FA3B72" w:rsidRPr="00FA3B72" w:rsidRDefault="00FA3B72" w:rsidP="009D7DB3">
      <w:pPr>
        <w:tabs>
          <w:tab w:val="left" w:pos="330"/>
        </w:tabs>
        <w:spacing w:after="0" w:line="276" w:lineRule="auto"/>
        <w:ind w:left="4248"/>
        <w:jc w:val="both"/>
        <w:rPr>
          <w:rFonts w:ascii="Times New Roman" w:eastAsia="Times New Roman" w:hAnsi="Times New Roman" w:cs="Times New Roman"/>
          <w:sz w:val="28"/>
          <w:szCs w:val="28"/>
          <w:lang w:eastAsia="ru-RU"/>
        </w:rPr>
      </w:pPr>
      <w:r w:rsidRPr="00FA3B72">
        <w:rPr>
          <w:rFonts w:ascii="Times New Roman" w:eastAsia="Times New Roman" w:hAnsi="Times New Roman" w:cs="Times New Roman"/>
          <w:sz w:val="28"/>
          <w:szCs w:val="28"/>
          <w:lang w:eastAsia="ru-RU"/>
        </w:rPr>
        <w:t>Студент _____________</w:t>
      </w:r>
    </w:p>
    <w:p w14:paraId="09F873EC" w14:textId="42841E5B" w:rsidR="00FA3B72" w:rsidRPr="00FA3B72" w:rsidRDefault="00FA3B72" w:rsidP="009D7DB3">
      <w:pPr>
        <w:spacing w:after="0" w:line="276" w:lineRule="auto"/>
        <w:jc w:val="center"/>
        <w:rPr>
          <w:rFonts w:ascii="Times New Roman" w:eastAsia="Times New Roman" w:hAnsi="Times New Roman" w:cs="Times New Roman"/>
          <w:sz w:val="28"/>
          <w:szCs w:val="28"/>
          <w:lang w:eastAsia="ru-RU"/>
        </w:rPr>
      </w:pPr>
      <w:r w:rsidRPr="00FA3B72">
        <w:rPr>
          <w:rFonts w:ascii="Times New Roman" w:eastAsia="Times New Roman" w:hAnsi="Times New Roman" w:cs="Times New Roman"/>
          <w:sz w:val="28"/>
          <w:szCs w:val="28"/>
          <w:lang w:eastAsia="ru-RU"/>
        </w:rPr>
        <w:t>Київ – 2020 року</w:t>
      </w:r>
    </w:p>
    <w:p w14:paraId="7FA5FE1A" w14:textId="77777777" w:rsidR="000C3FA9" w:rsidRPr="000C3FA9" w:rsidRDefault="000C3FA9" w:rsidP="000C3FA9">
      <w:pPr>
        <w:spacing w:after="120" w:line="240" w:lineRule="auto"/>
        <w:jc w:val="center"/>
        <w:rPr>
          <w:rFonts w:ascii="Times New Roman" w:eastAsia="Times New Roman" w:hAnsi="Times New Roman" w:cs="Times New Roman"/>
          <w:b/>
          <w:bCs/>
          <w:sz w:val="28"/>
          <w:szCs w:val="28"/>
          <w:lang w:eastAsia="ru-RU"/>
        </w:rPr>
      </w:pPr>
      <w:r w:rsidRPr="000C3FA9">
        <w:rPr>
          <w:rFonts w:ascii="Times New Roman" w:eastAsia="Times New Roman" w:hAnsi="Times New Roman" w:cs="Times New Roman"/>
          <w:b/>
          <w:bCs/>
          <w:sz w:val="28"/>
          <w:szCs w:val="28"/>
          <w:lang w:eastAsia="ru-RU"/>
        </w:rPr>
        <w:lastRenderedPageBreak/>
        <w:t>Національний технічний університет України</w:t>
      </w:r>
    </w:p>
    <w:p w14:paraId="1E122F06" w14:textId="77777777" w:rsidR="000C3FA9" w:rsidRPr="000C3FA9" w:rsidRDefault="000C3FA9" w:rsidP="000C3FA9">
      <w:pPr>
        <w:spacing w:after="120" w:line="240" w:lineRule="auto"/>
        <w:jc w:val="center"/>
        <w:rPr>
          <w:rFonts w:ascii="Times New Roman" w:eastAsia="Times New Roman" w:hAnsi="Times New Roman" w:cs="Times New Roman"/>
          <w:b/>
          <w:bCs/>
          <w:sz w:val="28"/>
          <w:szCs w:val="28"/>
          <w:lang w:eastAsia="ru-RU"/>
        </w:rPr>
      </w:pPr>
      <w:r w:rsidRPr="000C3FA9">
        <w:rPr>
          <w:rFonts w:ascii="Times New Roman" w:eastAsia="Times New Roman" w:hAnsi="Times New Roman" w:cs="Times New Roman"/>
          <w:b/>
          <w:bCs/>
          <w:sz w:val="28"/>
          <w:szCs w:val="28"/>
          <w:lang w:eastAsia="ru-RU"/>
        </w:rPr>
        <w:t>«Київський політехнічний інститут імені Ігоря Сікорського»</w:t>
      </w:r>
    </w:p>
    <w:p w14:paraId="3AA2AB28" w14:textId="77777777" w:rsidR="000C3FA9" w:rsidRPr="000C3FA9" w:rsidRDefault="000C3FA9" w:rsidP="000C3FA9">
      <w:pPr>
        <w:tabs>
          <w:tab w:val="left" w:leader="underscore" w:pos="9356"/>
        </w:tabs>
        <w:spacing w:before="120" w:after="0" w:line="240" w:lineRule="auto"/>
        <w:jc w:val="center"/>
        <w:rPr>
          <w:rFonts w:ascii="Times New Roman" w:eastAsia="Times New Roman" w:hAnsi="Times New Roman" w:cs="Times New Roman"/>
          <w:b/>
          <w:sz w:val="28"/>
          <w:szCs w:val="24"/>
          <w:lang w:eastAsia="ru-RU"/>
        </w:rPr>
      </w:pPr>
      <w:r w:rsidRPr="000C3FA9">
        <w:rPr>
          <w:rFonts w:ascii="Times New Roman" w:eastAsia="Times New Roman" w:hAnsi="Times New Roman" w:cs="Times New Roman"/>
          <w:b/>
          <w:sz w:val="28"/>
          <w:szCs w:val="24"/>
          <w:lang w:eastAsia="ru-RU"/>
        </w:rPr>
        <w:t>Факультет біотехнології та біотехніки</w:t>
      </w:r>
    </w:p>
    <w:p w14:paraId="0D8CFD4B" w14:textId="77777777" w:rsidR="000C3FA9" w:rsidRPr="000C3FA9" w:rsidRDefault="000C3FA9" w:rsidP="000C3FA9">
      <w:pPr>
        <w:spacing w:after="120" w:line="240" w:lineRule="auto"/>
        <w:jc w:val="center"/>
        <w:rPr>
          <w:rFonts w:ascii="Times New Roman" w:eastAsia="Times New Roman" w:hAnsi="Times New Roman" w:cs="Times New Roman"/>
          <w:b/>
          <w:bCs/>
          <w:color w:val="FF0000"/>
          <w:sz w:val="28"/>
          <w:szCs w:val="28"/>
          <w:lang w:eastAsia="ru-RU"/>
        </w:rPr>
      </w:pPr>
      <w:r w:rsidRPr="000C3FA9">
        <w:rPr>
          <w:rFonts w:ascii="Times New Roman" w:eastAsia="Times New Roman" w:hAnsi="Times New Roman" w:cs="Times New Roman"/>
          <w:b/>
          <w:sz w:val="28"/>
          <w:szCs w:val="24"/>
          <w:lang w:eastAsia="ru-RU"/>
        </w:rPr>
        <w:t>Кафедра біоінформатики</w:t>
      </w:r>
    </w:p>
    <w:p w14:paraId="74DDDEF7" w14:textId="77777777" w:rsidR="000C3FA9" w:rsidRPr="000C3FA9" w:rsidRDefault="000C3FA9" w:rsidP="000C3FA9">
      <w:pPr>
        <w:spacing w:after="12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Рівень вищої освіти – другий (магістерський) за освітньо-науковою програмою</w:t>
      </w:r>
    </w:p>
    <w:p w14:paraId="7EBF96D3" w14:textId="77777777" w:rsidR="000C3FA9" w:rsidRPr="000C3FA9" w:rsidRDefault="000C3FA9" w:rsidP="000C3FA9">
      <w:pPr>
        <w:spacing w:after="12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Спеціальність – 162 «Біотехнології та біоінженерія»</w:t>
      </w:r>
      <w:r w:rsidRPr="000C3FA9">
        <w:rPr>
          <w:rFonts w:ascii="Times New Roman" w:eastAsia="Times New Roman" w:hAnsi="Times New Roman" w:cs="Times New Roman"/>
          <w:color w:val="FF0000"/>
          <w:sz w:val="28"/>
          <w:szCs w:val="28"/>
          <w:lang w:eastAsia="ru-RU"/>
        </w:rPr>
        <w:t xml:space="preserve"> </w:t>
      </w:r>
    </w:p>
    <w:p w14:paraId="170A087A" w14:textId="77777777" w:rsidR="000C3FA9" w:rsidRPr="000C3FA9" w:rsidRDefault="000C3FA9" w:rsidP="000C3FA9">
      <w:pPr>
        <w:spacing w:before="120" w:after="0" w:line="240" w:lineRule="auto"/>
        <w:ind w:left="5387"/>
        <w:rPr>
          <w:rFonts w:ascii="Times New Roman" w:eastAsia="Times New Roman" w:hAnsi="Times New Roman" w:cs="Times New Roman"/>
          <w:bCs/>
          <w:sz w:val="28"/>
          <w:szCs w:val="28"/>
          <w:lang w:eastAsia="ru-RU"/>
        </w:rPr>
      </w:pPr>
      <w:r w:rsidRPr="000C3FA9">
        <w:rPr>
          <w:rFonts w:ascii="Times New Roman" w:eastAsia="Times New Roman" w:hAnsi="Times New Roman" w:cs="Times New Roman"/>
          <w:bCs/>
          <w:sz w:val="28"/>
          <w:szCs w:val="28"/>
          <w:lang w:eastAsia="ru-RU"/>
        </w:rPr>
        <w:t>ЗАТВЕРДЖУЮ</w:t>
      </w:r>
    </w:p>
    <w:p w14:paraId="76F3F27B" w14:textId="77777777" w:rsidR="000C3FA9" w:rsidRPr="000C3FA9" w:rsidRDefault="000C3FA9" w:rsidP="000C3FA9">
      <w:pPr>
        <w:spacing w:before="120" w:after="0" w:line="240" w:lineRule="auto"/>
        <w:ind w:left="5387"/>
        <w:rPr>
          <w:rFonts w:ascii="Times New Roman" w:eastAsia="Times New Roman" w:hAnsi="Times New Roman" w:cs="Times New Roman"/>
          <w:bCs/>
          <w:sz w:val="28"/>
          <w:szCs w:val="28"/>
          <w:lang w:eastAsia="ru-RU"/>
        </w:rPr>
      </w:pPr>
      <w:r w:rsidRPr="000C3FA9">
        <w:rPr>
          <w:rFonts w:ascii="Times New Roman" w:eastAsia="Times New Roman" w:hAnsi="Times New Roman" w:cs="Times New Roman"/>
          <w:bCs/>
          <w:sz w:val="28"/>
          <w:szCs w:val="28"/>
          <w:lang w:eastAsia="ru-RU"/>
        </w:rPr>
        <w:t>Завідувач кафедри</w:t>
      </w:r>
    </w:p>
    <w:p w14:paraId="07AA4170" w14:textId="77777777" w:rsidR="000C3FA9" w:rsidRPr="000C3FA9" w:rsidRDefault="000C3FA9" w:rsidP="000C3FA9">
      <w:pPr>
        <w:spacing w:before="120" w:after="0" w:line="240" w:lineRule="auto"/>
        <w:ind w:left="5387"/>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 xml:space="preserve">__________ С.В. Горобець </w:t>
      </w:r>
    </w:p>
    <w:p w14:paraId="299D16C4" w14:textId="77777777" w:rsidR="000C3FA9" w:rsidRPr="000C3FA9" w:rsidRDefault="000C3FA9" w:rsidP="000C3FA9">
      <w:pPr>
        <w:spacing w:before="120" w:after="0" w:line="240" w:lineRule="auto"/>
        <w:ind w:left="5387"/>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«___»_____________20__ р.</w:t>
      </w:r>
    </w:p>
    <w:p w14:paraId="0A7F3612" w14:textId="77777777" w:rsidR="000C3FA9" w:rsidRPr="000C3FA9" w:rsidRDefault="000C3FA9" w:rsidP="000C3FA9">
      <w:pPr>
        <w:spacing w:before="120" w:after="0" w:line="240" w:lineRule="auto"/>
        <w:jc w:val="center"/>
        <w:rPr>
          <w:rFonts w:ascii="Times New Roman" w:eastAsia="Times New Roman" w:hAnsi="Times New Roman" w:cs="Times New Roman"/>
          <w:b/>
          <w:bCs/>
          <w:sz w:val="28"/>
          <w:szCs w:val="28"/>
          <w:lang w:eastAsia="ru-RU"/>
        </w:rPr>
      </w:pPr>
    </w:p>
    <w:p w14:paraId="4D4A1459" w14:textId="77777777" w:rsidR="000C3FA9" w:rsidRPr="000C3FA9" w:rsidRDefault="000C3FA9" w:rsidP="000C3FA9">
      <w:pPr>
        <w:tabs>
          <w:tab w:val="left" w:pos="720"/>
          <w:tab w:val="left" w:pos="1440"/>
          <w:tab w:val="left" w:pos="1620"/>
        </w:tabs>
        <w:spacing w:before="120" w:after="0" w:line="240" w:lineRule="auto"/>
        <w:ind w:hanging="540"/>
        <w:jc w:val="center"/>
        <w:rPr>
          <w:rFonts w:ascii="Times New Roman" w:eastAsia="Times New Roman" w:hAnsi="Times New Roman" w:cs="Times New Roman"/>
          <w:b/>
          <w:bCs/>
          <w:sz w:val="28"/>
          <w:szCs w:val="28"/>
          <w:lang w:eastAsia="ru-RU"/>
        </w:rPr>
      </w:pPr>
      <w:r w:rsidRPr="000C3FA9">
        <w:rPr>
          <w:rFonts w:ascii="Times New Roman" w:eastAsia="Times New Roman" w:hAnsi="Times New Roman" w:cs="Times New Roman"/>
          <w:b/>
          <w:bCs/>
          <w:sz w:val="28"/>
          <w:szCs w:val="28"/>
          <w:lang w:eastAsia="ru-RU"/>
        </w:rPr>
        <w:t>ЗАВДАННЯ</w:t>
      </w:r>
    </w:p>
    <w:p w14:paraId="2DFB82EF" w14:textId="1F0ADBDB" w:rsidR="000C3FA9" w:rsidRPr="000C3FA9" w:rsidRDefault="000C3FA9" w:rsidP="000C3FA9">
      <w:pPr>
        <w:tabs>
          <w:tab w:val="left" w:pos="720"/>
          <w:tab w:val="left" w:pos="1440"/>
          <w:tab w:val="left" w:pos="1620"/>
        </w:tabs>
        <w:spacing w:after="0" w:line="240" w:lineRule="auto"/>
        <w:ind w:hanging="539"/>
        <w:jc w:val="center"/>
        <w:rPr>
          <w:rFonts w:ascii="Times New Roman" w:eastAsia="Times New Roman" w:hAnsi="Times New Roman" w:cs="Times New Roman"/>
          <w:b/>
          <w:bCs/>
          <w:sz w:val="28"/>
          <w:szCs w:val="28"/>
          <w:lang w:eastAsia="ru-RU"/>
        </w:rPr>
      </w:pPr>
      <w:r w:rsidRPr="000C3FA9">
        <w:rPr>
          <w:rFonts w:ascii="Times New Roman" w:eastAsia="Times New Roman" w:hAnsi="Times New Roman" w:cs="Times New Roman"/>
          <w:b/>
          <w:bCs/>
          <w:sz w:val="28"/>
          <w:szCs w:val="28"/>
          <w:lang w:eastAsia="ru-RU"/>
        </w:rPr>
        <w:t>на магістерську дисертацію студент</w:t>
      </w:r>
      <w:r>
        <w:rPr>
          <w:rFonts w:ascii="Times New Roman" w:eastAsia="Times New Roman" w:hAnsi="Times New Roman" w:cs="Times New Roman"/>
          <w:b/>
          <w:bCs/>
          <w:sz w:val="28"/>
          <w:szCs w:val="28"/>
          <w:lang w:eastAsia="ru-RU"/>
        </w:rPr>
        <w:t>у</w:t>
      </w:r>
    </w:p>
    <w:p w14:paraId="24DAD42E" w14:textId="6930A964" w:rsidR="000C3FA9" w:rsidRPr="000C3FA9" w:rsidRDefault="000C3FA9" w:rsidP="000C3FA9">
      <w:pPr>
        <w:tabs>
          <w:tab w:val="left" w:pos="720"/>
          <w:tab w:val="left" w:pos="1440"/>
          <w:tab w:val="left" w:pos="1620"/>
        </w:tabs>
        <w:spacing w:before="120" w:after="0" w:line="240" w:lineRule="auto"/>
        <w:ind w:hanging="539"/>
        <w:jc w:val="center"/>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sz w:val="28"/>
          <w:szCs w:val="24"/>
          <w:lang w:eastAsia="ru-RU"/>
        </w:rPr>
        <w:t>Радіонову Олегу Анатолійовичу</w:t>
      </w:r>
    </w:p>
    <w:p w14:paraId="7A0ABBE1" w14:textId="569526F5" w:rsidR="000C3FA9" w:rsidRPr="000C3FA9" w:rsidRDefault="000C3FA9" w:rsidP="000C3FA9">
      <w:pPr>
        <w:tabs>
          <w:tab w:val="left" w:leader="underscore" w:pos="9356"/>
        </w:tabs>
        <w:spacing w:before="240"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1. Тема дисертації «</w:t>
      </w:r>
      <w:r w:rsidRPr="000C3FA9">
        <w:rPr>
          <w:rFonts w:ascii="Times New Roman" w:eastAsia="Times New Roman" w:hAnsi="Times New Roman" w:cs="Times New Roman"/>
          <w:bCs/>
          <w:color w:val="000000"/>
          <w:sz w:val="28"/>
          <w:szCs w:val="28"/>
          <w:lang w:eastAsia="ru-RU"/>
        </w:rPr>
        <w:t xml:space="preserve">Екстракція хітину з гриба гливи звичайної </w:t>
      </w:r>
      <w:r w:rsidRPr="000C3FA9">
        <w:rPr>
          <w:rFonts w:ascii="Times New Roman" w:eastAsia="Times New Roman" w:hAnsi="Times New Roman" w:cs="Times New Roman"/>
          <w:bCs/>
          <w:i/>
          <w:iCs/>
          <w:color w:val="000000"/>
          <w:sz w:val="28"/>
          <w:szCs w:val="28"/>
          <w:lang w:val="en-US" w:eastAsia="ru-RU"/>
        </w:rPr>
        <w:t>Pleurotus</w:t>
      </w:r>
      <w:r w:rsidRPr="000C3FA9">
        <w:rPr>
          <w:rFonts w:ascii="Times New Roman" w:eastAsia="Times New Roman" w:hAnsi="Times New Roman" w:cs="Times New Roman"/>
          <w:bCs/>
          <w:i/>
          <w:iCs/>
          <w:color w:val="000000"/>
          <w:sz w:val="28"/>
          <w:szCs w:val="28"/>
          <w:lang w:eastAsia="ru-RU"/>
        </w:rPr>
        <w:t xml:space="preserve"> </w:t>
      </w:r>
      <w:r w:rsidRPr="000C3FA9">
        <w:rPr>
          <w:rFonts w:ascii="Times New Roman" w:eastAsia="Times New Roman" w:hAnsi="Times New Roman" w:cs="Times New Roman"/>
          <w:bCs/>
          <w:i/>
          <w:iCs/>
          <w:color w:val="000000"/>
          <w:sz w:val="28"/>
          <w:szCs w:val="28"/>
          <w:lang w:val="en-US" w:eastAsia="ru-RU"/>
        </w:rPr>
        <w:t>ostreatus</w:t>
      </w:r>
      <w:r w:rsidRPr="000C3FA9">
        <w:rPr>
          <w:rFonts w:ascii="Times New Roman" w:eastAsia="Times New Roman" w:hAnsi="Times New Roman" w:cs="Times New Roman"/>
          <w:bCs/>
          <w:i/>
          <w:iCs/>
          <w:color w:val="000000"/>
          <w:sz w:val="28"/>
          <w:szCs w:val="28"/>
          <w:lang w:eastAsia="ru-RU"/>
        </w:rPr>
        <w:t xml:space="preserve"> </w:t>
      </w:r>
      <w:r w:rsidRPr="000C3FA9">
        <w:rPr>
          <w:rFonts w:ascii="Times New Roman" w:eastAsia="Times New Roman" w:hAnsi="Times New Roman" w:cs="Times New Roman"/>
          <w:bCs/>
          <w:color w:val="000000"/>
          <w:sz w:val="28"/>
          <w:szCs w:val="28"/>
          <w:lang w:eastAsia="ru-RU"/>
        </w:rPr>
        <w:t>при вирощуванні на субстратах з магнітними наночастинками</w:t>
      </w:r>
      <w:r w:rsidRPr="000C3FA9">
        <w:rPr>
          <w:rFonts w:ascii="Times New Roman" w:eastAsia="Times New Roman" w:hAnsi="Times New Roman" w:cs="Times New Roman"/>
          <w:sz w:val="28"/>
          <w:szCs w:val="28"/>
          <w:lang w:eastAsia="ru-RU"/>
        </w:rPr>
        <w:t>», науковий керівник дисертації</w:t>
      </w:r>
      <w:r w:rsidRPr="000C3FA9">
        <w:rPr>
          <w:rFonts w:ascii="Times New Roman" w:eastAsia="Times New Roman" w:hAnsi="Times New Roman" w:cs="Times New Roman"/>
          <w:color w:val="FF0000"/>
          <w:sz w:val="28"/>
          <w:szCs w:val="28"/>
          <w:lang w:eastAsia="ru-RU"/>
        </w:rPr>
        <w:t xml:space="preserve"> </w:t>
      </w:r>
      <w:r w:rsidRPr="000C3FA9">
        <w:rPr>
          <w:rFonts w:ascii="Times New Roman" w:eastAsia="Times New Roman" w:hAnsi="Times New Roman" w:cs="Times New Roman"/>
          <w:sz w:val="28"/>
          <w:szCs w:val="24"/>
          <w:lang w:eastAsia="ru-RU"/>
        </w:rPr>
        <w:t>Горобець Світлана Василівна, д.т.н., професор</w:t>
      </w:r>
      <w:r w:rsidRPr="000C3FA9">
        <w:rPr>
          <w:rFonts w:ascii="Times New Roman" w:eastAsia="Times New Roman" w:hAnsi="Times New Roman" w:cs="Times New Roman"/>
          <w:sz w:val="28"/>
          <w:szCs w:val="28"/>
          <w:lang w:eastAsia="ru-RU"/>
        </w:rPr>
        <w:t>, затверджені наказом по університету від «___»_________ 20__ р. №_____</w:t>
      </w:r>
    </w:p>
    <w:p w14:paraId="08D69868" w14:textId="77777777" w:rsidR="000C3FA9" w:rsidRPr="000C3FA9" w:rsidRDefault="000C3FA9" w:rsidP="000C3FA9">
      <w:pPr>
        <w:tabs>
          <w:tab w:val="left" w:leader="underscore" w:pos="9356"/>
        </w:tabs>
        <w:spacing w:before="240"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 xml:space="preserve">2. Термін подання студентом дисертації </w:t>
      </w:r>
      <w:r w:rsidRPr="000C3FA9">
        <w:rPr>
          <w:rFonts w:ascii="Times New Roman" w:eastAsia="Times New Roman" w:hAnsi="Times New Roman" w:cs="Times New Roman"/>
          <w:sz w:val="28"/>
          <w:szCs w:val="28"/>
          <w:u w:val="single"/>
          <w:lang w:eastAsia="ru-RU"/>
        </w:rPr>
        <w:t>11.05.2020р.</w:t>
      </w:r>
    </w:p>
    <w:p w14:paraId="2BA19663" w14:textId="37C6F7EB" w:rsidR="000C3FA9" w:rsidRDefault="000C3FA9" w:rsidP="000C3FA9">
      <w:pPr>
        <w:tabs>
          <w:tab w:val="left" w:leader="underscore" w:pos="9356"/>
        </w:tabs>
        <w:spacing w:before="240" w:after="0" w:line="240" w:lineRule="auto"/>
        <w:jc w:val="both"/>
        <w:rPr>
          <w:rFonts w:ascii="Times New Roman" w:hAnsi="Times New Roman" w:cs="Times New Roman"/>
          <w:sz w:val="28"/>
          <w:szCs w:val="28"/>
          <w:shd w:val="clear" w:color="auto" w:fill="FFFFFF"/>
        </w:rPr>
      </w:pPr>
      <w:r w:rsidRPr="000C3FA9">
        <w:rPr>
          <w:rFonts w:ascii="Times New Roman" w:eastAsia="Times New Roman" w:hAnsi="Times New Roman" w:cs="Times New Roman"/>
          <w:sz w:val="28"/>
          <w:szCs w:val="28"/>
          <w:lang w:eastAsia="ru-RU"/>
        </w:rPr>
        <w:t xml:space="preserve">3. </w:t>
      </w:r>
      <w:r w:rsidRPr="000C3FA9">
        <w:rPr>
          <w:rFonts w:ascii="Times New Roman" w:eastAsia="Times New Roman" w:hAnsi="Times New Roman" w:cs="Times New Roman"/>
          <w:bCs/>
          <w:sz w:val="28"/>
          <w:szCs w:val="28"/>
          <w:lang w:eastAsia="ru-RU"/>
        </w:rPr>
        <w:t>Об’єкт дослідження</w:t>
      </w:r>
      <w:r w:rsidRPr="000C3FA9">
        <w:rPr>
          <w:rFonts w:ascii="Times New Roman" w:eastAsia="Times New Roman" w:hAnsi="Times New Roman" w:cs="Times New Roman"/>
          <w:sz w:val="28"/>
          <w:szCs w:val="28"/>
          <w:lang w:eastAsia="ru-RU"/>
        </w:rPr>
        <w:t xml:space="preserve"> - </w:t>
      </w:r>
      <w:r w:rsidRPr="000C3FA9">
        <w:rPr>
          <w:rFonts w:ascii="Times New Roman" w:hAnsi="Times New Roman" w:cs="Times New Roman"/>
          <w:sz w:val="28"/>
          <w:szCs w:val="28"/>
        </w:rPr>
        <w:t xml:space="preserve">біомаса гриба </w:t>
      </w:r>
      <w:r w:rsidRPr="000C3FA9">
        <w:rPr>
          <w:rFonts w:ascii="Times New Roman" w:hAnsi="Times New Roman" w:cs="Times New Roman"/>
          <w:i/>
          <w:sz w:val="28"/>
          <w:szCs w:val="28"/>
          <w:shd w:val="clear" w:color="auto" w:fill="FFFFFF"/>
        </w:rPr>
        <w:t>Pleurotus ostreatus</w:t>
      </w:r>
      <w:r w:rsidRPr="000C3FA9">
        <w:rPr>
          <w:rFonts w:ascii="Times New Roman" w:hAnsi="Times New Roman" w:cs="Times New Roman"/>
          <w:iCs/>
          <w:sz w:val="28"/>
          <w:szCs w:val="28"/>
          <w:shd w:val="clear" w:color="auto" w:fill="FFFFFF"/>
        </w:rPr>
        <w:t>, вирощеного на субстраті з додаванням магнітної рідини різної концентрації</w:t>
      </w:r>
      <w:r w:rsidRPr="000C3FA9">
        <w:rPr>
          <w:rFonts w:ascii="Times New Roman" w:hAnsi="Times New Roman" w:cs="Times New Roman"/>
          <w:sz w:val="28"/>
          <w:szCs w:val="28"/>
          <w:shd w:val="clear" w:color="auto" w:fill="FFFFFF"/>
        </w:rPr>
        <w:t>.</w:t>
      </w:r>
    </w:p>
    <w:p w14:paraId="71132E2D" w14:textId="16B82463" w:rsidR="000C3FA9" w:rsidRPr="000C3FA9" w:rsidRDefault="000C3FA9" w:rsidP="000C3FA9">
      <w:pPr>
        <w:shd w:val="clear" w:color="auto" w:fill="FFFFFF" w:themeFill="background1"/>
        <w:spacing w:line="240" w:lineRule="auto"/>
        <w:jc w:val="both"/>
        <w:rPr>
          <w:rFonts w:ascii="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 xml:space="preserve">4. Предмет дослідження - </w:t>
      </w:r>
      <w:r w:rsidRPr="00193F5B">
        <w:rPr>
          <w:rFonts w:ascii="Times New Roman" w:eastAsia="Times New Roman" w:hAnsi="Times New Roman" w:cs="Times New Roman"/>
          <w:sz w:val="28"/>
          <w:szCs w:val="28"/>
          <w:lang w:eastAsia="ru-RU"/>
        </w:rPr>
        <w:t xml:space="preserve">зміна кількості хітину в біомасі гриба </w:t>
      </w:r>
      <w:r w:rsidRPr="00193F5B">
        <w:rPr>
          <w:rFonts w:ascii="Times New Roman" w:eastAsia="Times New Roman" w:hAnsi="Times New Roman" w:cs="Times New Roman"/>
          <w:i/>
          <w:iCs/>
          <w:sz w:val="28"/>
          <w:szCs w:val="28"/>
          <w:lang w:eastAsia="ru-RU"/>
        </w:rPr>
        <w:t>Pleurotus ostreatus</w:t>
      </w:r>
      <w:r w:rsidRPr="00193F5B">
        <w:rPr>
          <w:rFonts w:ascii="Times New Roman" w:eastAsia="Times New Roman" w:hAnsi="Times New Roman" w:cs="Times New Roman"/>
          <w:sz w:val="28"/>
          <w:szCs w:val="28"/>
          <w:lang w:eastAsia="ru-RU"/>
        </w:rPr>
        <w:t xml:space="preserve"> в залежності від концентрації магнітної рідини внесеної до субстрату.</w:t>
      </w:r>
      <w:r w:rsidRPr="000C3FA9">
        <w:rPr>
          <w:rFonts w:ascii="Times New Roman" w:eastAsia="Times New Roman" w:hAnsi="Times New Roman" w:cs="Times New Roman"/>
          <w:sz w:val="28"/>
          <w:szCs w:val="28"/>
          <w:lang w:eastAsia="ru-RU"/>
        </w:rPr>
        <w:t xml:space="preserve"> </w:t>
      </w:r>
    </w:p>
    <w:p w14:paraId="4C8887DD" w14:textId="2CD1061F" w:rsidR="000C3FA9" w:rsidRDefault="000C3FA9" w:rsidP="000C3FA9">
      <w:pPr>
        <w:tabs>
          <w:tab w:val="left" w:leader="underscore" w:pos="9356"/>
        </w:tabs>
        <w:spacing w:before="240"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5. Перелік завдань, які потрібно розробити:</w:t>
      </w:r>
    </w:p>
    <w:p w14:paraId="53DC1904" w14:textId="4A8BBFAF" w:rsidR="000C3FA9" w:rsidRPr="000C3FA9" w:rsidRDefault="000C3FA9" w:rsidP="000C3FA9">
      <w:pPr>
        <w:shd w:val="clear" w:color="auto" w:fill="FFFFFF" w:themeFill="background1"/>
        <w:spacing w:line="240" w:lineRule="auto"/>
        <w:jc w:val="both"/>
        <w:rPr>
          <w:rFonts w:ascii="Times New Roman" w:hAnsi="Times New Roman" w:cs="Times New Roman"/>
          <w:sz w:val="28"/>
          <w:szCs w:val="28"/>
          <w:u w:val="single"/>
        </w:rPr>
      </w:pPr>
      <w:r w:rsidRPr="000C3FA9">
        <w:rPr>
          <w:rFonts w:ascii="Times New Roman" w:hAnsi="Times New Roman" w:cs="Times New Roman"/>
          <w:sz w:val="28"/>
          <w:szCs w:val="28"/>
          <w:u w:val="single"/>
        </w:rPr>
        <w:t xml:space="preserve">1.Здійснити екстракцію хітин-глюканового комплексу грибів                </w:t>
      </w:r>
      <w:r w:rsidRPr="000C3FA9">
        <w:rPr>
          <w:rFonts w:ascii="Times New Roman" w:hAnsi="Times New Roman" w:cs="Times New Roman"/>
          <w:i/>
          <w:iCs/>
          <w:sz w:val="28"/>
          <w:szCs w:val="28"/>
          <w:u w:val="single"/>
        </w:rPr>
        <w:t>Pleurotus ostreatus</w:t>
      </w:r>
      <w:r w:rsidRPr="000C3FA9">
        <w:rPr>
          <w:rFonts w:ascii="Times New Roman" w:hAnsi="Times New Roman" w:cs="Times New Roman"/>
          <w:sz w:val="28"/>
          <w:szCs w:val="28"/>
          <w:u w:val="single"/>
        </w:rPr>
        <w:t xml:space="preserve">, вирощених на субстратах з додаванням магнітної рідини різної концентрації. </w:t>
      </w:r>
    </w:p>
    <w:p w14:paraId="3DB893C2" w14:textId="77777777" w:rsidR="000C3FA9" w:rsidRPr="000C3FA9" w:rsidRDefault="000C3FA9" w:rsidP="000C3FA9">
      <w:pPr>
        <w:shd w:val="clear" w:color="auto" w:fill="FFFFFF" w:themeFill="background1"/>
        <w:spacing w:line="240" w:lineRule="auto"/>
        <w:jc w:val="both"/>
        <w:rPr>
          <w:rFonts w:ascii="Times New Roman" w:hAnsi="Times New Roman" w:cs="Times New Roman"/>
          <w:sz w:val="28"/>
          <w:szCs w:val="28"/>
          <w:u w:val="single"/>
        </w:rPr>
      </w:pPr>
      <w:r w:rsidRPr="000C3FA9">
        <w:rPr>
          <w:rFonts w:ascii="Times New Roman" w:hAnsi="Times New Roman" w:cs="Times New Roman"/>
          <w:sz w:val="28"/>
          <w:szCs w:val="28"/>
          <w:u w:val="single"/>
        </w:rPr>
        <w:t xml:space="preserve">2. Порівняти кількість відсепарованої магнітної фази гриба </w:t>
      </w:r>
      <w:r w:rsidRPr="000C3FA9">
        <w:rPr>
          <w:rFonts w:ascii="Times New Roman" w:hAnsi="Times New Roman" w:cs="Times New Roman"/>
          <w:i/>
          <w:iCs/>
          <w:sz w:val="28"/>
          <w:szCs w:val="28"/>
          <w:u w:val="single"/>
        </w:rPr>
        <w:t>Pleurotus ostreatus</w:t>
      </w:r>
      <w:r w:rsidRPr="000C3FA9">
        <w:rPr>
          <w:rFonts w:ascii="Times New Roman" w:hAnsi="Times New Roman" w:cs="Times New Roman"/>
          <w:sz w:val="28"/>
          <w:szCs w:val="28"/>
          <w:u w:val="single"/>
        </w:rPr>
        <w:t xml:space="preserve"> до та після високоградієнтної магнітної сепарації</w:t>
      </w:r>
    </w:p>
    <w:p w14:paraId="6D094321" w14:textId="77777777" w:rsidR="000C3FA9" w:rsidRPr="000C3FA9" w:rsidRDefault="000C3FA9" w:rsidP="000C3FA9">
      <w:pPr>
        <w:shd w:val="clear" w:color="auto" w:fill="FFFFFF" w:themeFill="background1"/>
        <w:spacing w:line="240" w:lineRule="auto"/>
        <w:jc w:val="both"/>
        <w:rPr>
          <w:rFonts w:ascii="Times New Roman" w:hAnsi="Times New Roman" w:cs="Times New Roman"/>
          <w:sz w:val="28"/>
          <w:szCs w:val="28"/>
          <w:u w:val="single"/>
        </w:rPr>
      </w:pPr>
      <w:r w:rsidRPr="000C3FA9">
        <w:rPr>
          <w:rFonts w:ascii="Times New Roman" w:hAnsi="Times New Roman" w:cs="Times New Roman"/>
          <w:sz w:val="28"/>
          <w:szCs w:val="28"/>
          <w:u w:val="single"/>
        </w:rPr>
        <w:t xml:space="preserve">3. Провести порівняння білків транспорту важких металів рослини   </w:t>
      </w:r>
      <w:r w:rsidRPr="000C3FA9">
        <w:rPr>
          <w:rFonts w:ascii="Times New Roman" w:hAnsi="Times New Roman" w:cs="Times New Roman"/>
          <w:i/>
          <w:iCs/>
          <w:sz w:val="28"/>
          <w:szCs w:val="28"/>
          <w:u w:val="single"/>
        </w:rPr>
        <w:t>Arabidopsis thaliana</w:t>
      </w:r>
      <w:r w:rsidRPr="000C3FA9">
        <w:rPr>
          <w:rFonts w:ascii="Times New Roman" w:hAnsi="Times New Roman" w:cs="Times New Roman"/>
          <w:sz w:val="28"/>
          <w:szCs w:val="28"/>
          <w:u w:val="single"/>
        </w:rPr>
        <w:t xml:space="preserve"> та білків низки грибів.</w:t>
      </w:r>
    </w:p>
    <w:p w14:paraId="625AE3A5" w14:textId="3CC4A377" w:rsidR="000C3FA9" w:rsidRPr="000C3FA9" w:rsidRDefault="000C3FA9" w:rsidP="000C3FA9">
      <w:pPr>
        <w:shd w:val="clear" w:color="auto" w:fill="FFFFFF" w:themeFill="background1"/>
        <w:spacing w:line="240" w:lineRule="auto"/>
        <w:jc w:val="both"/>
        <w:rPr>
          <w:rFonts w:ascii="Times New Roman" w:hAnsi="Times New Roman" w:cs="Times New Roman"/>
          <w:sz w:val="28"/>
          <w:szCs w:val="28"/>
          <w:u w:val="single"/>
        </w:rPr>
      </w:pPr>
      <w:r w:rsidRPr="000C3FA9">
        <w:rPr>
          <w:rFonts w:ascii="Times New Roman" w:hAnsi="Times New Roman" w:cs="Times New Roman"/>
          <w:sz w:val="28"/>
          <w:szCs w:val="28"/>
          <w:u w:val="single"/>
        </w:rPr>
        <w:t>4. Розробити стартап-проект.</w:t>
      </w:r>
    </w:p>
    <w:p w14:paraId="20C6AB26" w14:textId="77777777" w:rsidR="000C3FA9" w:rsidRPr="000C3FA9" w:rsidRDefault="000C3FA9" w:rsidP="000C3FA9">
      <w:pPr>
        <w:tabs>
          <w:tab w:val="left" w:leader="underscore" w:pos="9356"/>
        </w:tabs>
        <w:spacing w:before="240" w:after="0" w:line="240" w:lineRule="auto"/>
        <w:jc w:val="both"/>
        <w:rPr>
          <w:rFonts w:ascii="Times New Roman" w:eastAsia="Times New Roman" w:hAnsi="Times New Roman" w:cs="Times New Roman"/>
          <w:sz w:val="28"/>
          <w:szCs w:val="28"/>
          <w:u w:val="single"/>
          <w:lang w:eastAsia="ru-RU"/>
        </w:rPr>
      </w:pPr>
      <w:r w:rsidRPr="000C3FA9">
        <w:rPr>
          <w:rFonts w:ascii="Times New Roman" w:eastAsia="Times New Roman" w:hAnsi="Times New Roman" w:cs="Times New Roman"/>
          <w:sz w:val="28"/>
          <w:szCs w:val="28"/>
          <w:lang w:eastAsia="ru-RU"/>
        </w:rPr>
        <w:lastRenderedPageBreak/>
        <w:t xml:space="preserve">6. Орієнтовний перелік графічного (ілюстративного) матеріалу </w:t>
      </w:r>
      <w:r w:rsidRPr="000C3FA9">
        <w:rPr>
          <w:rFonts w:ascii="Times New Roman" w:eastAsia="Times New Roman" w:hAnsi="Times New Roman" w:cs="Times New Roman"/>
          <w:sz w:val="28"/>
          <w:szCs w:val="28"/>
          <w:u w:val="single"/>
          <w:lang w:eastAsia="ru-RU"/>
        </w:rPr>
        <w:t>презентація</w:t>
      </w:r>
    </w:p>
    <w:p w14:paraId="00A08183" w14:textId="5B96720F" w:rsidR="000C3FA9" w:rsidRDefault="000C3FA9" w:rsidP="000C3FA9">
      <w:pPr>
        <w:tabs>
          <w:tab w:val="left" w:leader="underscore" w:pos="9356"/>
        </w:tabs>
        <w:spacing w:before="240"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7. Орієнтовний перелік публікацій:</w:t>
      </w:r>
    </w:p>
    <w:p w14:paraId="396ABED6" w14:textId="77777777" w:rsidR="00CA31DD" w:rsidRPr="00CA31DD" w:rsidRDefault="00CA31DD" w:rsidP="00CA31DD">
      <w:pPr>
        <w:spacing w:line="240" w:lineRule="auto"/>
        <w:jc w:val="both"/>
        <w:rPr>
          <w:rFonts w:ascii="Times New Roman" w:hAnsi="Times New Roman" w:cs="Times New Roman"/>
          <w:sz w:val="28"/>
          <w:szCs w:val="28"/>
        </w:rPr>
      </w:pPr>
      <w:r w:rsidRPr="00CA31DD">
        <w:rPr>
          <w:rFonts w:ascii="Times New Roman" w:eastAsiaTheme="minorEastAsia" w:hAnsi="Times New Roman" w:cs="Times New Roman"/>
          <w:sz w:val="28"/>
          <w:szCs w:val="28"/>
        </w:rPr>
        <w:t xml:space="preserve">Горобець С.В. Отримання магнітокерованого біосорбенту на основі гриба </w:t>
      </w:r>
      <w:r w:rsidRPr="00CA31DD">
        <w:rPr>
          <w:rFonts w:ascii="Times New Roman" w:eastAsiaTheme="minorEastAsia" w:hAnsi="Times New Roman" w:cs="Times New Roman"/>
          <w:i/>
          <w:iCs/>
          <w:sz w:val="28"/>
          <w:szCs w:val="28"/>
          <w:lang w:val="en-US"/>
        </w:rPr>
        <w:t>Pleurotus</w:t>
      </w:r>
      <w:r w:rsidRPr="00CA31DD">
        <w:rPr>
          <w:rFonts w:ascii="Times New Roman" w:eastAsiaTheme="minorEastAsia" w:hAnsi="Times New Roman" w:cs="Times New Roman"/>
          <w:i/>
          <w:iCs/>
          <w:sz w:val="28"/>
          <w:szCs w:val="28"/>
        </w:rPr>
        <w:t xml:space="preserve"> </w:t>
      </w:r>
      <w:r w:rsidRPr="00CA31DD">
        <w:rPr>
          <w:rFonts w:ascii="Times New Roman" w:eastAsiaTheme="minorEastAsia" w:hAnsi="Times New Roman" w:cs="Times New Roman"/>
          <w:i/>
          <w:iCs/>
          <w:sz w:val="28"/>
          <w:szCs w:val="28"/>
          <w:lang w:val="en-US"/>
        </w:rPr>
        <w:t>ostreatus</w:t>
      </w:r>
      <w:r w:rsidRPr="00CA31DD">
        <w:rPr>
          <w:rFonts w:ascii="Times New Roman" w:eastAsiaTheme="minorEastAsia" w:hAnsi="Times New Roman" w:cs="Times New Roman"/>
          <w:sz w:val="28"/>
          <w:szCs w:val="28"/>
        </w:rPr>
        <w:t xml:space="preserve"> / С.В. Горобець, </w:t>
      </w:r>
      <w:r w:rsidRPr="00CA31DD">
        <w:rPr>
          <w:rFonts w:ascii="Times New Roman" w:eastAsiaTheme="minorEastAsia" w:hAnsi="Times New Roman" w:cs="Times New Roman"/>
          <w:b/>
          <w:bCs/>
          <w:sz w:val="28"/>
          <w:szCs w:val="28"/>
        </w:rPr>
        <w:t>О.А. Радіонов</w:t>
      </w:r>
      <w:r w:rsidRPr="00CA31DD">
        <w:rPr>
          <w:rFonts w:ascii="Times New Roman" w:eastAsiaTheme="minorEastAsia" w:hAnsi="Times New Roman" w:cs="Times New Roman"/>
          <w:sz w:val="28"/>
          <w:szCs w:val="28"/>
        </w:rPr>
        <w:t xml:space="preserve">, О.В. Ковальов // </w:t>
      </w:r>
      <w:r w:rsidRPr="00CA31DD">
        <w:rPr>
          <w:rFonts w:ascii="Times New Roman" w:eastAsiaTheme="minorEastAsia" w:hAnsi="Times New Roman" w:cs="Times New Roman"/>
          <w:sz w:val="28"/>
          <w:szCs w:val="28"/>
          <w:lang w:val="en-US"/>
        </w:rPr>
        <w:t>Innov</w:t>
      </w:r>
      <w:r w:rsidRPr="00CA31DD">
        <w:rPr>
          <w:rFonts w:ascii="Times New Roman" w:eastAsiaTheme="minorEastAsia" w:hAnsi="Times New Roman" w:cs="Times New Roman"/>
          <w:sz w:val="28"/>
          <w:szCs w:val="28"/>
        </w:rPr>
        <w:t xml:space="preserve">. </w:t>
      </w:r>
      <w:r w:rsidRPr="00CA31DD">
        <w:rPr>
          <w:rFonts w:ascii="Times New Roman" w:eastAsiaTheme="minorEastAsia" w:hAnsi="Times New Roman" w:cs="Times New Roman"/>
          <w:sz w:val="28"/>
          <w:szCs w:val="28"/>
          <w:lang w:val="en-US"/>
        </w:rPr>
        <w:t>Biosystems</w:t>
      </w:r>
      <w:r w:rsidRPr="00CA31DD">
        <w:rPr>
          <w:rFonts w:ascii="Times New Roman" w:eastAsiaTheme="minorEastAsia" w:hAnsi="Times New Roman" w:cs="Times New Roman"/>
          <w:sz w:val="28"/>
          <w:szCs w:val="28"/>
        </w:rPr>
        <w:t xml:space="preserve"> </w:t>
      </w:r>
      <w:r w:rsidRPr="00CA31DD">
        <w:rPr>
          <w:rFonts w:ascii="Times New Roman" w:eastAsiaTheme="minorEastAsia" w:hAnsi="Times New Roman" w:cs="Times New Roman"/>
          <w:sz w:val="28"/>
          <w:szCs w:val="28"/>
          <w:lang w:val="en-US"/>
        </w:rPr>
        <w:t>and</w:t>
      </w:r>
      <w:r w:rsidRPr="00CA31DD">
        <w:rPr>
          <w:rFonts w:ascii="Times New Roman" w:eastAsiaTheme="minorEastAsia" w:hAnsi="Times New Roman" w:cs="Times New Roman"/>
          <w:sz w:val="28"/>
          <w:szCs w:val="28"/>
        </w:rPr>
        <w:t xml:space="preserve"> </w:t>
      </w:r>
      <w:r w:rsidRPr="00CA31DD">
        <w:rPr>
          <w:rFonts w:ascii="Times New Roman" w:eastAsiaTheme="minorEastAsia" w:hAnsi="Times New Roman" w:cs="Times New Roman"/>
          <w:sz w:val="28"/>
          <w:szCs w:val="28"/>
          <w:lang w:val="en-US"/>
        </w:rPr>
        <w:t>Bioengineering</w:t>
      </w:r>
      <w:r w:rsidRPr="00CA31DD">
        <w:rPr>
          <w:rFonts w:ascii="Times New Roman" w:eastAsiaTheme="minorEastAsia" w:hAnsi="Times New Roman" w:cs="Times New Roman"/>
          <w:sz w:val="28"/>
          <w:szCs w:val="28"/>
        </w:rPr>
        <w:t xml:space="preserve">. – </w:t>
      </w:r>
      <w:r w:rsidRPr="00CA31DD">
        <w:rPr>
          <w:rFonts w:ascii="Times New Roman" w:eastAsiaTheme="minorEastAsia" w:hAnsi="Times New Roman" w:cs="Times New Roman"/>
          <w:sz w:val="28"/>
          <w:szCs w:val="28"/>
          <w:lang w:val="en-US"/>
        </w:rPr>
        <w:t>Vol</w:t>
      </w:r>
      <w:r w:rsidRPr="00CA31DD">
        <w:rPr>
          <w:rFonts w:ascii="Times New Roman" w:eastAsiaTheme="minorEastAsia" w:hAnsi="Times New Roman" w:cs="Times New Roman"/>
          <w:sz w:val="28"/>
          <w:szCs w:val="28"/>
        </w:rPr>
        <w:t>. 4. - №2. – 2020.</w:t>
      </w:r>
    </w:p>
    <w:p w14:paraId="35A2963F" w14:textId="41AF1915" w:rsidR="00CA31DD" w:rsidRPr="000C3FA9" w:rsidRDefault="00CA31DD" w:rsidP="00CA31DD">
      <w:pPr>
        <w:spacing w:line="240" w:lineRule="auto"/>
        <w:jc w:val="both"/>
        <w:rPr>
          <w:rFonts w:ascii="Times New Roman" w:hAnsi="Times New Roman" w:cs="Times New Roman"/>
          <w:sz w:val="28"/>
          <w:szCs w:val="28"/>
        </w:rPr>
      </w:pPr>
      <w:r w:rsidRPr="00CA31DD">
        <w:rPr>
          <w:rFonts w:ascii="Times New Roman" w:hAnsi="Times New Roman" w:cs="Times New Roman"/>
          <w:sz w:val="28"/>
          <w:szCs w:val="28"/>
        </w:rPr>
        <w:t xml:space="preserve">Горобець С. В. Екстракція хітину з гриба </w:t>
      </w:r>
      <w:r w:rsidRPr="00CA31DD">
        <w:rPr>
          <w:rFonts w:ascii="Times New Roman" w:hAnsi="Times New Roman" w:cs="Times New Roman"/>
          <w:i/>
          <w:iCs/>
          <w:sz w:val="28"/>
          <w:szCs w:val="28"/>
          <w:lang w:val="en-US"/>
        </w:rPr>
        <w:t>Pleurotus</w:t>
      </w:r>
      <w:r w:rsidRPr="00CA31DD">
        <w:rPr>
          <w:rFonts w:ascii="Times New Roman" w:hAnsi="Times New Roman" w:cs="Times New Roman"/>
          <w:i/>
          <w:iCs/>
          <w:sz w:val="28"/>
          <w:szCs w:val="28"/>
        </w:rPr>
        <w:t xml:space="preserve"> </w:t>
      </w:r>
      <w:r w:rsidRPr="00CA31DD">
        <w:rPr>
          <w:rFonts w:ascii="Times New Roman" w:hAnsi="Times New Roman" w:cs="Times New Roman"/>
          <w:i/>
          <w:iCs/>
          <w:sz w:val="28"/>
          <w:szCs w:val="28"/>
          <w:lang w:val="en-US"/>
        </w:rPr>
        <w:t>ostreatus</w:t>
      </w:r>
      <w:r w:rsidRPr="00CA31DD">
        <w:rPr>
          <w:rFonts w:ascii="Times New Roman" w:hAnsi="Times New Roman" w:cs="Times New Roman"/>
          <w:i/>
          <w:iCs/>
          <w:sz w:val="28"/>
          <w:szCs w:val="28"/>
        </w:rPr>
        <w:t xml:space="preserve"> </w:t>
      </w:r>
      <w:r w:rsidRPr="00CA31DD">
        <w:rPr>
          <w:rFonts w:ascii="Times New Roman" w:hAnsi="Times New Roman" w:cs="Times New Roman"/>
          <w:sz w:val="28"/>
          <w:szCs w:val="28"/>
        </w:rPr>
        <w:t xml:space="preserve">при вирощуванні на субстратах з магнітними наночастинками/ С. В. Горобець, </w:t>
      </w:r>
      <w:r w:rsidRPr="00CA31DD">
        <w:rPr>
          <w:rFonts w:ascii="Times New Roman" w:hAnsi="Times New Roman" w:cs="Times New Roman"/>
          <w:b/>
          <w:bCs/>
          <w:sz w:val="28"/>
          <w:szCs w:val="28"/>
        </w:rPr>
        <w:t>О.</w:t>
      </w:r>
      <w:r w:rsidRPr="00CA31DD">
        <w:rPr>
          <w:rFonts w:ascii="Times New Roman" w:hAnsi="Times New Roman" w:cs="Times New Roman"/>
          <w:b/>
          <w:bCs/>
          <w:sz w:val="28"/>
          <w:szCs w:val="28"/>
          <w:lang w:val="en-US"/>
        </w:rPr>
        <w:t> </w:t>
      </w:r>
      <w:r w:rsidRPr="00CA31DD">
        <w:rPr>
          <w:rFonts w:ascii="Times New Roman" w:hAnsi="Times New Roman" w:cs="Times New Roman"/>
          <w:b/>
          <w:bCs/>
          <w:sz w:val="28"/>
          <w:szCs w:val="28"/>
        </w:rPr>
        <w:t>А. Радіонов</w:t>
      </w:r>
      <w:r w:rsidRPr="00CA31DD">
        <w:rPr>
          <w:rFonts w:ascii="Times New Roman" w:hAnsi="Times New Roman" w:cs="Times New Roman"/>
          <w:sz w:val="28"/>
          <w:szCs w:val="28"/>
        </w:rPr>
        <w:t xml:space="preserve"> // «Біотехнологія ХХІ століття»: Матеріали ХІ</w:t>
      </w:r>
      <w:r w:rsidRPr="00CA31DD">
        <w:rPr>
          <w:rFonts w:ascii="Times New Roman" w:hAnsi="Times New Roman" w:cs="Times New Roman"/>
          <w:sz w:val="28"/>
          <w:szCs w:val="28"/>
          <w:lang w:val="en-US"/>
        </w:rPr>
        <w:t>V</w:t>
      </w:r>
      <w:r w:rsidRPr="00CA31DD">
        <w:rPr>
          <w:rFonts w:ascii="Times New Roman" w:hAnsi="Times New Roman" w:cs="Times New Roman"/>
          <w:sz w:val="28"/>
          <w:szCs w:val="28"/>
        </w:rPr>
        <w:t xml:space="preserve"> Всеукраїнської науково-практичної конференції / Міністерство освіти і науки України, КПІ ім. Ігоря Сікорського, Національна академія наук України, Інститут клітинної біології та генної інженерії – К.: ім. Ігоря Сікорського, вид-во «Політехніка», 20</w:t>
      </w:r>
      <w:r w:rsidRPr="00CA31DD">
        <w:rPr>
          <w:rFonts w:ascii="Times New Roman" w:hAnsi="Times New Roman" w:cs="Times New Roman"/>
          <w:sz w:val="28"/>
          <w:szCs w:val="28"/>
          <w:lang w:val="en-US"/>
        </w:rPr>
        <w:t>20.</w:t>
      </w:r>
    </w:p>
    <w:p w14:paraId="2895349D" w14:textId="77777777" w:rsidR="000C3FA9" w:rsidRPr="000C3FA9" w:rsidRDefault="000C3FA9" w:rsidP="000C3FA9">
      <w:pPr>
        <w:tabs>
          <w:tab w:val="left" w:pos="360"/>
          <w:tab w:val="left" w:pos="1440"/>
          <w:tab w:val="left" w:pos="1620"/>
        </w:tabs>
        <w:spacing w:before="240" w:after="0" w:line="240" w:lineRule="auto"/>
        <w:ind w:hanging="540"/>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ab/>
        <w:t>8. Консультанти розділів дисертації</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1"/>
        <w:gridCol w:w="3940"/>
        <w:gridCol w:w="1396"/>
        <w:gridCol w:w="1397"/>
      </w:tblGrid>
      <w:tr w:rsidR="000C3FA9" w:rsidRPr="000C3FA9" w14:paraId="2C806E26" w14:textId="77777777" w:rsidTr="00ED67C1">
        <w:trPr>
          <w:cantSplit/>
        </w:trPr>
        <w:tc>
          <w:tcPr>
            <w:tcW w:w="2581" w:type="dxa"/>
            <w:vMerge w:val="restart"/>
            <w:vAlign w:val="center"/>
          </w:tcPr>
          <w:p w14:paraId="7F104373"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Розділ</w:t>
            </w:r>
          </w:p>
        </w:tc>
        <w:tc>
          <w:tcPr>
            <w:tcW w:w="3940" w:type="dxa"/>
            <w:vMerge w:val="restart"/>
            <w:vAlign w:val="center"/>
          </w:tcPr>
          <w:p w14:paraId="2DF88502"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 xml:space="preserve">Прізвище, ініціали та посада </w:t>
            </w:r>
            <w:r w:rsidRPr="000C3FA9">
              <w:rPr>
                <w:rFonts w:ascii="Times New Roman" w:eastAsia="Times New Roman" w:hAnsi="Times New Roman" w:cs="Times New Roman"/>
                <w:sz w:val="28"/>
                <w:szCs w:val="28"/>
                <w:lang w:eastAsia="ru-RU"/>
              </w:rPr>
              <w:br/>
              <w:t>консультанта</w:t>
            </w:r>
          </w:p>
        </w:tc>
        <w:tc>
          <w:tcPr>
            <w:tcW w:w="2793" w:type="dxa"/>
            <w:gridSpan w:val="2"/>
          </w:tcPr>
          <w:p w14:paraId="32136117"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Підпис, дата</w:t>
            </w:r>
          </w:p>
        </w:tc>
      </w:tr>
      <w:tr w:rsidR="000C3FA9" w:rsidRPr="000C3FA9" w14:paraId="4EE36288" w14:textId="77777777" w:rsidTr="00ED67C1">
        <w:trPr>
          <w:cantSplit/>
        </w:trPr>
        <w:tc>
          <w:tcPr>
            <w:tcW w:w="2581" w:type="dxa"/>
            <w:vMerge/>
          </w:tcPr>
          <w:p w14:paraId="560E6386"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p>
        </w:tc>
        <w:tc>
          <w:tcPr>
            <w:tcW w:w="3940" w:type="dxa"/>
            <w:vMerge/>
          </w:tcPr>
          <w:p w14:paraId="010CDC9B"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p>
        </w:tc>
        <w:tc>
          <w:tcPr>
            <w:tcW w:w="1396" w:type="dxa"/>
          </w:tcPr>
          <w:p w14:paraId="6577E060"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 xml:space="preserve">завдання </w:t>
            </w:r>
            <w:r w:rsidRPr="000C3FA9">
              <w:rPr>
                <w:rFonts w:ascii="Times New Roman" w:eastAsia="Times New Roman" w:hAnsi="Times New Roman" w:cs="Times New Roman"/>
                <w:sz w:val="28"/>
                <w:szCs w:val="28"/>
                <w:lang w:eastAsia="ru-RU"/>
              </w:rPr>
              <w:br/>
              <w:t>видав</w:t>
            </w:r>
          </w:p>
        </w:tc>
        <w:tc>
          <w:tcPr>
            <w:tcW w:w="1397" w:type="dxa"/>
          </w:tcPr>
          <w:p w14:paraId="42E7BA50"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завдання</w:t>
            </w:r>
            <w:r w:rsidRPr="000C3FA9">
              <w:rPr>
                <w:rFonts w:ascii="Times New Roman" w:eastAsia="Times New Roman" w:hAnsi="Times New Roman" w:cs="Times New Roman"/>
                <w:sz w:val="28"/>
                <w:szCs w:val="28"/>
                <w:lang w:eastAsia="ru-RU"/>
              </w:rPr>
              <w:br/>
              <w:t>прийняв</w:t>
            </w:r>
          </w:p>
        </w:tc>
      </w:tr>
      <w:tr w:rsidR="000C3FA9" w:rsidRPr="000C3FA9" w14:paraId="50FB7FD0" w14:textId="77777777" w:rsidTr="00ED67C1">
        <w:tc>
          <w:tcPr>
            <w:tcW w:w="2581" w:type="dxa"/>
          </w:tcPr>
          <w:p w14:paraId="0447E296"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Експериментальна частина</w:t>
            </w:r>
          </w:p>
        </w:tc>
        <w:tc>
          <w:tcPr>
            <w:tcW w:w="3940" w:type="dxa"/>
          </w:tcPr>
          <w:p w14:paraId="54CC4C8A" w14:textId="77777777" w:rsidR="000C3FA9" w:rsidRPr="000C3FA9" w:rsidRDefault="000C3FA9" w:rsidP="000C3FA9">
            <w:pPr>
              <w:tabs>
                <w:tab w:val="left" w:leader="underscore" w:pos="7371"/>
                <w:tab w:val="left" w:pos="7513"/>
                <w:tab w:val="left" w:leader="underscore" w:pos="8903"/>
              </w:tabs>
              <w:spacing w:after="0" w:line="240" w:lineRule="auto"/>
              <w:rPr>
                <w:rFonts w:ascii="Times New Roman" w:eastAsia="Times New Roman" w:hAnsi="Times New Roman" w:cs="Times New Roman"/>
                <w:bCs/>
                <w:sz w:val="28"/>
                <w:szCs w:val="28"/>
                <w:lang w:eastAsia="ru-RU"/>
              </w:rPr>
            </w:pPr>
            <w:r w:rsidRPr="000C3FA9">
              <w:rPr>
                <w:rFonts w:ascii="Times New Roman" w:eastAsia="Times New Roman" w:hAnsi="Times New Roman" w:cs="Times New Roman"/>
                <w:bCs/>
                <w:sz w:val="28"/>
                <w:szCs w:val="28"/>
                <w:lang w:eastAsia="ru-RU"/>
              </w:rPr>
              <w:t>Горобець О.Ю., д.ф.-м.н., професор</w:t>
            </w:r>
          </w:p>
        </w:tc>
        <w:tc>
          <w:tcPr>
            <w:tcW w:w="1396" w:type="dxa"/>
          </w:tcPr>
          <w:p w14:paraId="3CA11EE1"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p>
        </w:tc>
        <w:tc>
          <w:tcPr>
            <w:tcW w:w="1397" w:type="dxa"/>
          </w:tcPr>
          <w:p w14:paraId="0C2A61ED"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p>
        </w:tc>
      </w:tr>
      <w:tr w:rsidR="000C3FA9" w:rsidRPr="000C3FA9" w14:paraId="7A98090F" w14:textId="77777777" w:rsidTr="00ED67C1">
        <w:tc>
          <w:tcPr>
            <w:tcW w:w="2581" w:type="dxa"/>
          </w:tcPr>
          <w:p w14:paraId="5B6329AD"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Розроблення стартап проекту</w:t>
            </w:r>
          </w:p>
        </w:tc>
        <w:tc>
          <w:tcPr>
            <w:tcW w:w="3940" w:type="dxa"/>
          </w:tcPr>
          <w:p w14:paraId="0642A6E5"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Ткаченко Т.П., к.е.н., доцент</w:t>
            </w:r>
          </w:p>
        </w:tc>
        <w:tc>
          <w:tcPr>
            <w:tcW w:w="1396" w:type="dxa"/>
          </w:tcPr>
          <w:p w14:paraId="460958E3"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p>
        </w:tc>
        <w:tc>
          <w:tcPr>
            <w:tcW w:w="1397" w:type="dxa"/>
          </w:tcPr>
          <w:p w14:paraId="6FA3D10E"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p>
        </w:tc>
      </w:tr>
    </w:tbl>
    <w:p w14:paraId="35A071C5" w14:textId="77777777" w:rsidR="000C3FA9" w:rsidRPr="000C3FA9" w:rsidRDefault="000C3FA9" w:rsidP="000C3FA9">
      <w:pPr>
        <w:tabs>
          <w:tab w:val="left" w:pos="1440"/>
          <w:tab w:val="left" w:pos="1620"/>
          <w:tab w:val="left" w:pos="9356"/>
        </w:tabs>
        <w:spacing w:before="240"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 xml:space="preserve">9. </w:t>
      </w:r>
      <w:r w:rsidRPr="000C3FA9">
        <w:rPr>
          <w:rFonts w:ascii="Times New Roman" w:eastAsia="Times New Roman" w:hAnsi="Times New Roman" w:cs="Times New Roman"/>
          <w:bCs/>
          <w:sz w:val="28"/>
          <w:szCs w:val="28"/>
          <w:lang w:eastAsia="ru-RU"/>
        </w:rPr>
        <w:t>Дата видачі завдання</w:t>
      </w:r>
      <w:r w:rsidRPr="000C3FA9">
        <w:rPr>
          <w:rFonts w:ascii="Times New Roman" w:eastAsia="Times New Roman" w:hAnsi="Times New Roman" w:cs="Times New Roman"/>
          <w:sz w:val="28"/>
          <w:szCs w:val="28"/>
          <w:lang w:eastAsia="ru-RU"/>
        </w:rPr>
        <w:t xml:space="preserve"> </w:t>
      </w:r>
      <w:r w:rsidRPr="000C3FA9">
        <w:rPr>
          <w:rFonts w:ascii="Times New Roman" w:eastAsia="Times New Roman" w:hAnsi="Times New Roman" w:cs="Times New Roman"/>
          <w:sz w:val="28"/>
          <w:szCs w:val="28"/>
          <w:u w:val="single"/>
          <w:lang w:eastAsia="ru-RU"/>
        </w:rPr>
        <w:t>03.02.2020р.</w:t>
      </w:r>
    </w:p>
    <w:p w14:paraId="67396D01" w14:textId="77777777" w:rsidR="000C3FA9" w:rsidRPr="000C3FA9" w:rsidRDefault="000C3FA9" w:rsidP="000C3FA9">
      <w:pPr>
        <w:spacing w:before="240"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bCs/>
          <w:sz w:val="28"/>
          <w:szCs w:val="28"/>
          <w:lang w:eastAsia="ru-RU"/>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
        <w:gridCol w:w="4962"/>
        <w:gridCol w:w="2409"/>
        <w:gridCol w:w="1489"/>
      </w:tblGrid>
      <w:tr w:rsidR="000C3FA9" w:rsidRPr="000C3FA9" w14:paraId="7303C889" w14:textId="77777777" w:rsidTr="00ED67C1">
        <w:tc>
          <w:tcPr>
            <w:tcW w:w="454" w:type="dxa"/>
            <w:vAlign w:val="center"/>
          </w:tcPr>
          <w:p w14:paraId="2117A26C"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 з/п</w:t>
            </w:r>
          </w:p>
        </w:tc>
        <w:tc>
          <w:tcPr>
            <w:tcW w:w="4962" w:type="dxa"/>
            <w:vAlign w:val="center"/>
          </w:tcPr>
          <w:p w14:paraId="22BEC1A8"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 xml:space="preserve">Назва етапів виконання </w:t>
            </w:r>
            <w:r w:rsidRPr="000C3FA9">
              <w:rPr>
                <w:rFonts w:ascii="Times New Roman" w:eastAsia="Times New Roman" w:hAnsi="Times New Roman" w:cs="Times New Roman"/>
                <w:sz w:val="28"/>
                <w:szCs w:val="28"/>
                <w:lang w:eastAsia="ru-RU"/>
              </w:rPr>
              <w:br/>
              <w:t>магістерської дисертації</w:t>
            </w:r>
          </w:p>
        </w:tc>
        <w:tc>
          <w:tcPr>
            <w:tcW w:w="2409" w:type="dxa"/>
            <w:vAlign w:val="center"/>
          </w:tcPr>
          <w:p w14:paraId="0B181B42"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Термін виконання етапів магістерської дисертації</w:t>
            </w:r>
          </w:p>
        </w:tc>
        <w:tc>
          <w:tcPr>
            <w:tcW w:w="1489" w:type="dxa"/>
            <w:vAlign w:val="center"/>
          </w:tcPr>
          <w:p w14:paraId="36DA628F"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Примітка</w:t>
            </w:r>
          </w:p>
        </w:tc>
      </w:tr>
      <w:tr w:rsidR="000C3FA9" w:rsidRPr="000C3FA9" w14:paraId="1604FBA3" w14:textId="77777777" w:rsidTr="00ED67C1">
        <w:trPr>
          <w:trHeight w:val="20"/>
        </w:trPr>
        <w:tc>
          <w:tcPr>
            <w:tcW w:w="454" w:type="dxa"/>
          </w:tcPr>
          <w:p w14:paraId="73311FA2"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1</w:t>
            </w:r>
          </w:p>
        </w:tc>
        <w:tc>
          <w:tcPr>
            <w:tcW w:w="4962" w:type="dxa"/>
          </w:tcPr>
          <w:p w14:paraId="3E979166"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Визначення предмету дослідження</w:t>
            </w:r>
          </w:p>
        </w:tc>
        <w:tc>
          <w:tcPr>
            <w:tcW w:w="2409" w:type="dxa"/>
          </w:tcPr>
          <w:p w14:paraId="57B1C028"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03.02.20-09.02.20</w:t>
            </w:r>
          </w:p>
        </w:tc>
        <w:tc>
          <w:tcPr>
            <w:tcW w:w="1489" w:type="dxa"/>
          </w:tcPr>
          <w:p w14:paraId="5925B105"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виконано</w:t>
            </w:r>
          </w:p>
        </w:tc>
      </w:tr>
      <w:tr w:rsidR="000C3FA9" w:rsidRPr="000C3FA9" w14:paraId="77520C56" w14:textId="77777777" w:rsidTr="00ED67C1">
        <w:trPr>
          <w:trHeight w:val="20"/>
        </w:trPr>
        <w:tc>
          <w:tcPr>
            <w:tcW w:w="454" w:type="dxa"/>
          </w:tcPr>
          <w:p w14:paraId="5836687E"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2</w:t>
            </w:r>
          </w:p>
        </w:tc>
        <w:tc>
          <w:tcPr>
            <w:tcW w:w="4962" w:type="dxa"/>
          </w:tcPr>
          <w:p w14:paraId="3A53802B"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Характеристика об'єкту дослідження</w:t>
            </w:r>
          </w:p>
        </w:tc>
        <w:tc>
          <w:tcPr>
            <w:tcW w:w="2409" w:type="dxa"/>
          </w:tcPr>
          <w:p w14:paraId="3068B5A8"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10.02.20-16.02.20</w:t>
            </w:r>
          </w:p>
        </w:tc>
        <w:tc>
          <w:tcPr>
            <w:tcW w:w="1489" w:type="dxa"/>
          </w:tcPr>
          <w:p w14:paraId="3C0DC52C"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виконано</w:t>
            </w:r>
          </w:p>
        </w:tc>
      </w:tr>
      <w:tr w:rsidR="000C3FA9" w:rsidRPr="000C3FA9" w14:paraId="7ACD132A" w14:textId="77777777" w:rsidTr="00ED67C1">
        <w:trPr>
          <w:trHeight w:val="20"/>
        </w:trPr>
        <w:tc>
          <w:tcPr>
            <w:tcW w:w="454" w:type="dxa"/>
          </w:tcPr>
          <w:p w14:paraId="21B039E7"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3</w:t>
            </w:r>
          </w:p>
        </w:tc>
        <w:tc>
          <w:tcPr>
            <w:tcW w:w="4962" w:type="dxa"/>
          </w:tcPr>
          <w:p w14:paraId="00AA13BC"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Огляд літератури</w:t>
            </w:r>
          </w:p>
        </w:tc>
        <w:tc>
          <w:tcPr>
            <w:tcW w:w="2409" w:type="dxa"/>
          </w:tcPr>
          <w:p w14:paraId="17C3CB59"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17.02.20-05.03.20</w:t>
            </w:r>
          </w:p>
        </w:tc>
        <w:tc>
          <w:tcPr>
            <w:tcW w:w="1489" w:type="dxa"/>
          </w:tcPr>
          <w:p w14:paraId="4D5CC3B7"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виконано</w:t>
            </w:r>
          </w:p>
        </w:tc>
      </w:tr>
      <w:tr w:rsidR="000C3FA9" w:rsidRPr="000C3FA9" w14:paraId="19137C6A" w14:textId="77777777" w:rsidTr="00ED67C1">
        <w:trPr>
          <w:trHeight w:val="20"/>
        </w:trPr>
        <w:tc>
          <w:tcPr>
            <w:tcW w:w="454" w:type="dxa"/>
          </w:tcPr>
          <w:p w14:paraId="286525F3"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4</w:t>
            </w:r>
          </w:p>
        </w:tc>
        <w:tc>
          <w:tcPr>
            <w:tcW w:w="4962" w:type="dxa"/>
          </w:tcPr>
          <w:p w14:paraId="4B6DA023"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 xml:space="preserve">Визначення матеріалів і методів дослідження </w:t>
            </w:r>
          </w:p>
        </w:tc>
        <w:tc>
          <w:tcPr>
            <w:tcW w:w="2409" w:type="dxa"/>
          </w:tcPr>
          <w:p w14:paraId="47A535C8"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06.03.20-11.03.20</w:t>
            </w:r>
          </w:p>
        </w:tc>
        <w:tc>
          <w:tcPr>
            <w:tcW w:w="1489" w:type="dxa"/>
          </w:tcPr>
          <w:p w14:paraId="280D160B"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виконано</w:t>
            </w:r>
          </w:p>
        </w:tc>
      </w:tr>
      <w:tr w:rsidR="000C3FA9" w:rsidRPr="000C3FA9" w14:paraId="62ADA4E6" w14:textId="77777777" w:rsidTr="00ED67C1">
        <w:trPr>
          <w:trHeight w:val="20"/>
        </w:trPr>
        <w:tc>
          <w:tcPr>
            <w:tcW w:w="454" w:type="dxa"/>
          </w:tcPr>
          <w:p w14:paraId="1B98AEE0"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5</w:t>
            </w:r>
          </w:p>
        </w:tc>
        <w:tc>
          <w:tcPr>
            <w:tcW w:w="4962" w:type="dxa"/>
          </w:tcPr>
          <w:p w14:paraId="4B797BF9"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Виконання експериментальної частини</w:t>
            </w:r>
          </w:p>
        </w:tc>
        <w:tc>
          <w:tcPr>
            <w:tcW w:w="2409" w:type="dxa"/>
          </w:tcPr>
          <w:p w14:paraId="0E95ECEE"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12.03.20-07.04.20</w:t>
            </w:r>
          </w:p>
        </w:tc>
        <w:tc>
          <w:tcPr>
            <w:tcW w:w="1489" w:type="dxa"/>
          </w:tcPr>
          <w:p w14:paraId="28AF2866"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виконано</w:t>
            </w:r>
          </w:p>
        </w:tc>
      </w:tr>
      <w:tr w:rsidR="000C3FA9" w:rsidRPr="000C3FA9" w14:paraId="6E546E91" w14:textId="77777777" w:rsidTr="00ED67C1">
        <w:trPr>
          <w:trHeight w:val="20"/>
        </w:trPr>
        <w:tc>
          <w:tcPr>
            <w:tcW w:w="454" w:type="dxa"/>
          </w:tcPr>
          <w:p w14:paraId="3A9BEF36"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6</w:t>
            </w:r>
          </w:p>
        </w:tc>
        <w:tc>
          <w:tcPr>
            <w:tcW w:w="4962" w:type="dxa"/>
          </w:tcPr>
          <w:p w14:paraId="0B34B46D"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Аналіз отриманих результатів</w:t>
            </w:r>
          </w:p>
        </w:tc>
        <w:tc>
          <w:tcPr>
            <w:tcW w:w="2409" w:type="dxa"/>
          </w:tcPr>
          <w:p w14:paraId="7FFA69D9"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06.04.20-19.04.20</w:t>
            </w:r>
          </w:p>
        </w:tc>
        <w:tc>
          <w:tcPr>
            <w:tcW w:w="1489" w:type="dxa"/>
          </w:tcPr>
          <w:p w14:paraId="44BBA923"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виконано</w:t>
            </w:r>
          </w:p>
        </w:tc>
      </w:tr>
      <w:tr w:rsidR="000C3FA9" w:rsidRPr="000C3FA9" w14:paraId="6900D495" w14:textId="77777777" w:rsidTr="00ED67C1">
        <w:trPr>
          <w:trHeight w:val="20"/>
        </w:trPr>
        <w:tc>
          <w:tcPr>
            <w:tcW w:w="454" w:type="dxa"/>
          </w:tcPr>
          <w:p w14:paraId="38229C20"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7</w:t>
            </w:r>
          </w:p>
        </w:tc>
        <w:tc>
          <w:tcPr>
            <w:tcW w:w="4962" w:type="dxa"/>
          </w:tcPr>
          <w:p w14:paraId="22CC3D63"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Розробка стартап проекту</w:t>
            </w:r>
          </w:p>
        </w:tc>
        <w:tc>
          <w:tcPr>
            <w:tcW w:w="2409" w:type="dxa"/>
          </w:tcPr>
          <w:p w14:paraId="105BB691"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20.04.20-03.04.20</w:t>
            </w:r>
          </w:p>
        </w:tc>
        <w:tc>
          <w:tcPr>
            <w:tcW w:w="1489" w:type="dxa"/>
          </w:tcPr>
          <w:p w14:paraId="2977839D"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виконано</w:t>
            </w:r>
          </w:p>
        </w:tc>
      </w:tr>
      <w:tr w:rsidR="000C3FA9" w:rsidRPr="000C3FA9" w14:paraId="6F67B650" w14:textId="77777777" w:rsidTr="00ED67C1">
        <w:trPr>
          <w:trHeight w:val="20"/>
        </w:trPr>
        <w:tc>
          <w:tcPr>
            <w:tcW w:w="454" w:type="dxa"/>
          </w:tcPr>
          <w:p w14:paraId="5FE83AF5"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8</w:t>
            </w:r>
          </w:p>
        </w:tc>
        <w:tc>
          <w:tcPr>
            <w:tcW w:w="4962" w:type="dxa"/>
          </w:tcPr>
          <w:p w14:paraId="6B2AB93F"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Оформлення магістерської дисертації</w:t>
            </w:r>
          </w:p>
        </w:tc>
        <w:tc>
          <w:tcPr>
            <w:tcW w:w="2409" w:type="dxa"/>
          </w:tcPr>
          <w:p w14:paraId="61118378" w14:textId="77777777" w:rsidR="000C3FA9" w:rsidRPr="000C3FA9" w:rsidRDefault="000C3FA9" w:rsidP="000C3FA9">
            <w:pPr>
              <w:spacing w:after="0" w:line="240" w:lineRule="auto"/>
              <w:jc w:val="center"/>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04.05.20-11.05.20</w:t>
            </w:r>
          </w:p>
        </w:tc>
        <w:tc>
          <w:tcPr>
            <w:tcW w:w="1489" w:type="dxa"/>
          </w:tcPr>
          <w:p w14:paraId="77ED8DD9"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r w:rsidRPr="000C3FA9">
              <w:rPr>
                <w:rFonts w:ascii="Times New Roman" w:eastAsia="Times New Roman" w:hAnsi="Times New Roman" w:cs="Times New Roman"/>
                <w:sz w:val="28"/>
                <w:szCs w:val="28"/>
                <w:lang w:eastAsia="ru-RU"/>
              </w:rPr>
              <w:t>виконано</w:t>
            </w:r>
          </w:p>
        </w:tc>
      </w:tr>
    </w:tbl>
    <w:p w14:paraId="7CF7CC46" w14:textId="77777777" w:rsidR="000C3FA9" w:rsidRPr="000C3FA9" w:rsidRDefault="000C3FA9" w:rsidP="000C3FA9">
      <w:pPr>
        <w:spacing w:after="0" w:line="240" w:lineRule="auto"/>
        <w:jc w:val="both"/>
        <w:rPr>
          <w:rFonts w:ascii="Times New Roman" w:eastAsia="Times New Roman" w:hAnsi="Times New Roman" w:cs="Times New Roman"/>
          <w:sz w:val="28"/>
          <w:szCs w:val="28"/>
          <w:lang w:eastAsia="ru-RU"/>
        </w:rPr>
      </w:pPr>
    </w:p>
    <w:p w14:paraId="32AEB5E0" w14:textId="7E0A123D" w:rsidR="000C3FA9" w:rsidRDefault="000C3FA9" w:rsidP="009D7DB3">
      <w:pPr>
        <w:tabs>
          <w:tab w:val="left" w:pos="3544"/>
          <w:tab w:val="left" w:pos="6096"/>
          <w:tab w:val="right" w:pos="8931"/>
        </w:tabs>
        <w:spacing w:after="0" w:line="240" w:lineRule="auto"/>
        <w:ind w:hanging="540"/>
        <w:rPr>
          <w:rFonts w:ascii="Times New Roman" w:eastAsia="Times New Roman" w:hAnsi="Times New Roman" w:cs="Times New Roman"/>
          <w:sz w:val="28"/>
          <w:szCs w:val="24"/>
          <w:lang w:eastAsia="ru-RU"/>
        </w:rPr>
      </w:pPr>
      <w:r w:rsidRPr="000C3FA9">
        <w:rPr>
          <w:rFonts w:ascii="Times New Roman" w:eastAsia="Times New Roman" w:hAnsi="Times New Roman" w:cs="Times New Roman"/>
          <w:bCs/>
          <w:sz w:val="28"/>
          <w:szCs w:val="28"/>
          <w:lang w:eastAsia="ru-RU"/>
        </w:rPr>
        <w:t xml:space="preserve">Студент </w:t>
      </w:r>
      <w:r w:rsidRPr="000C3FA9">
        <w:rPr>
          <w:rFonts w:ascii="Times New Roman" w:eastAsia="Times New Roman" w:hAnsi="Times New Roman" w:cs="Times New Roman"/>
          <w:bCs/>
          <w:sz w:val="28"/>
          <w:szCs w:val="28"/>
          <w:lang w:eastAsia="ru-RU"/>
        </w:rPr>
        <w:tab/>
      </w:r>
      <w:r w:rsidRPr="000C3FA9">
        <w:rPr>
          <w:rFonts w:ascii="Times New Roman" w:eastAsia="Times New Roman" w:hAnsi="Times New Roman" w:cs="Times New Roman"/>
          <w:sz w:val="28"/>
          <w:szCs w:val="28"/>
          <w:lang w:eastAsia="ru-RU"/>
        </w:rPr>
        <w:tab/>
      </w:r>
      <w:r w:rsidR="00CA31DD">
        <w:rPr>
          <w:rFonts w:ascii="Times New Roman" w:eastAsia="Times New Roman" w:hAnsi="Times New Roman" w:cs="Times New Roman"/>
          <w:sz w:val="28"/>
          <w:szCs w:val="24"/>
          <w:lang w:eastAsia="ru-RU"/>
        </w:rPr>
        <w:t>О.А. Радіонов</w:t>
      </w:r>
    </w:p>
    <w:p w14:paraId="636AB99A" w14:textId="77777777" w:rsidR="009D7DB3" w:rsidRPr="000C3FA9" w:rsidRDefault="009D7DB3" w:rsidP="009D7DB3">
      <w:pPr>
        <w:tabs>
          <w:tab w:val="left" w:pos="3544"/>
          <w:tab w:val="left" w:pos="6096"/>
          <w:tab w:val="right" w:pos="8931"/>
        </w:tabs>
        <w:spacing w:after="0" w:line="240" w:lineRule="auto"/>
        <w:ind w:hanging="540"/>
        <w:rPr>
          <w:rFonts w:ascii="Times New Roman" w:eastAsia="Times New Roman" w:hAnsi="Times New Roman" w:cs="Times New Roman"/>
          <w:sz w:val="28"/>
          <w:szCs w:val="28"/>
          <w:lang w:eastAsia="ru-RU"/>
        </w:rPr>
      </w:pPr>
    </w:p>
    <w:p w14:paraId="695F2742" w14:textId="105F2423" w:rsidR="00962AFC" w:rsidRPr="009D7DB3" w:rsidRDefault="000C3FA9" w:rsidP="009D7DB3">
      <w:pPr>
        <w:tabs>
          <w:tab w:val="left" w:pos="3544"/>
          <w:tab w:val="left" w:pos="6096"/>
          <w:tab w:val="right" w:pos="8931"/>
        </w:tabs>
        <w:spacing w:after="0" w:line="240" w:lineRule="auto"/>
        <w:ind w:hanging="540"/>
        <w:rPr>
          <w:rFonts w:ascii="Times New Roman" w:eastAsia="Times New Roman" w:hAnsi="Times New Roman" w:cs="Times New Roman"/>
          <w:sz w:val="28"/>
          <w:szCs w:val="24"/>
          <w:lang w:eastAsia="ru-RU"/>
        </w:rPr>
      </w:pPr>
      <w:r w:rsidRPr="000C3FA9">
        <w:rPr>
          <w:rFonts w:ascii="Times New Roman" w:eastAsia="Times New Roman" w:hAnsi="Times New Roman" w:cs="Times New Roman"/>
          <w:bCs/>
          <w:sz w:val="28"/>
          <w:szCs w:val="28"/>
          <w:lang w:eastAsia="ru-RU"/>
        </w:rPr>
        <w:t>Науковий керівник дисертації</w:t>
      </w:r>
      <w:r w:rsidRPr="000C3FA9">
        <w:rPr>
          <w:rFonts w:ascii="Times New Roman" w:eastAsia="Times New Roman" w:hAnsi="Times New Roman" w:cs="Times New Roman"/>
          <w:sz w:val="28"/>
          <w:szCs w:val="28"/>
          <w:lang w:eastAsia="ru-RU"/>
        </w:rPr>
        <w:tab/>
        <w:t xml:space="preserve">                                    </w:t>
      </w:r>
      <w:r w:rsidRPr="000C3FA9">
        <w:rPr>
          <w:rFonts w:ascii="Times New Roman" w:eastAsia="Times New Roman" w:hAnsi="Times New Roman" w:cs="Times New Roman"/>
          <w:sz w:val="28"/>
          <w:szCs w:val="24"/>
          <w:lang w:eastAsia="ru-RU"/>
        </w:rPr>
        <w:t>С.В. Горобець</w:t>
      </w:r>
    </w:p>
    <w:p w14:paraId="6200D76D" w14:textId="543665F6" w:rsidR="000C3FA9" w:rsidRDefault="000C3FA9" w:rsidP="00962AFC">
      <w:pPr>
        <w:spacing w:after="0" w:line="360" w:lineRule="auto"/>
        <w:jc w:val="center"/>
        <w:rPr>
          <w:rFonts w:ascii="Times New Roman" w:eastAsia="Times New Roman" w:hAnsi="Times New Roman" w:cs="Times New Roman"/>
          <w:b/>
          <w:sz w:val="28"/>
          <w:szCs w:val="24"/>
          <w:lang w:eastAsia="ru-RU"/>
        </w:rPr>
      </w:pPr>
      <w:r w:rsidRPr="000C3FA9">
        <w:rPr>
          <w:rFonts w:ascii="Times New Roman" w:eastAsia="Times New Roman" w:hAnsi="Times New Roman" w:cs="Times New Roman"/>
          <w:b/>
          <w:sz w:val="28"/>
          <w:szCs w:val="24"/>
          <w:lang w:eastAsia="ru-RU"/>
        </w:rPr>
        <w:lastRenderedPageBreak/>
        <w:t>РЕФЕРАТ</w:t>
      </w:r>
    </w:p>
    <w:p w14:paraId="45F261D6" w14:textId="77777777" w:rsidR="00962AFC" w:rsidRPr="000C3FA9" w:rsidRDefault="00962AFC" w:rsidP="00962AFC">
      <w:pPr>
        <w:spacing w:after="0" w:line="360" w:lineRule="auto"/>
        <w:jc w:val="center"/>
        <w:rPr>
          <w:rFonts w:ascii="Times New Roman" w:eastAsia="Times New Roman" w:hAnsi="Times New Roman" w:cs="Times New Roman"/>
          <w:b/>
          <w:sz w:val="28"/>
          <w:szCs w:val="24"/>
          <w:lang w:eastAsia="ru-RU"/>
        </w:rPr>
      </w:pPr>
    </w:p>
    <w:p w14:paraId="4A4BB516" w14:textId="207E2AC9" w:rsidR="00962AFC" w:rsidRPr="003D3CD0" w:rsidRDefault="00627A2A" w:rsidP="00962AFC">
      <w:pPr>
        <w:suppressAutoHyphens/>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Магістерська дисертація</w:t>
      </w:r>
      <w:r w:rsidR="00962AFC" w:rsidRPr="003D3CD0">
        <w:rPr>
          <w:rFonts w:ascii="Times New Roman" w:eastAsia="Times New Roman" w:hAnsi="Times New Roman" w:cs="Times New Roman"/>
          <w:sz w:val="28"/>
        </w:rPr>
        <w:t xml:space="preserve">: </w:t>
      </w:r>
      <w:r w:rsidR="00756449">
        <w:rPr>
          <w:rFonts w:ascii="Times New Roman" w:eastAsia="Times New Roman" w:hAnsi="Times New Roman" w:cs="Times New Roman"/>
          <w:sz w:val="28"/>
        </w:rPr>
        <w:t>8</w:t>
      </w:r>
      <w:r w:rsidR="00377917">
        <w:rPr>
          <w:rFonts w:ascii="Times New Roman" w:eastAsia="Times New Roman" w:hAnsi="Times New Roman" w:cs="Times New Roman"/>
          <w:sz w:val="28"/>
        </w:rPr>
        <w:t>6</w:t>
      </w:r>
      <w:r w:rsidR="00962AFC" w:rsidRPr="003D3CD0">
        <w:rPr>
          <w:rFonts w:ascii="Times New Roman" w:eastAsia="Times New Roman" w:hAnsi="Times New Roman" w:cs="Times New Roman"/>
          <w:sz w:val="28"/>
        </w:rPr>
        <w:t xml:space="preserve"> с., </w:t>
      </w:r>
      <w:r w:rsidR="00756449">
        <w:rPr>
          <w:rFonts w:ascii="Times New Roman" w:eastAsia="Times New Roman" w:hAnsi="Times New Roman" w:cs="Times New Roman"/>
          <w:sz w:val="28"/>
        </w:rPr>
        <w:t>24</w:t>
      </w:r>
      <w:r w:rsidR="00962AFC" w:rsidRPr="003D3CD0">
        <w:rPr>
          <w:rFonts w:ascii="Times New Roman" w:eastAsia="Times New Roman" w:hAnsi="Times New Roman" w:cs="Times New Roman"/>
          <w:sz w:val="28"/>
        </w:rPr>
        <w:t xml:space="preserve"> табл., </w:t>
      </w:r>
      <w:r w:rsidR="00377917">
        <w:rPr>
          <w:rFonts w:ascii="Times New Roman" w:eastAsia="Times New Roman" w:hAnsi="Times New Roman" w:cs="Times New Roman"/>
          <w:sz w:val="28"/>
        </w:rPr>
        <w:t>10</w:t>
      </w:r>
      <w:r w:rsidR="00962AFC" w:rsidRPr="003D3CD0">
        <w:rPr>
          <w:rFonts w:ascii="Times New Roman" w:eastAsia="Times New Roman" w:hAnsi="Times New Roman" w:cs="Times New Roman"/>
          <w:sz w:val="28"/>
        </w:rPr>
        <w:t xml:space="preserve"> рис., </w:t>
      </w:r>
      <w:r w:rsidR="00756449">
        <w:rPr>
          <w:rFonts w:ascii="Times New Roman" w:eastAsia="Times New Roman" w:hAnsi="Times New Roman" w:cs="Times New Roman"/>
          <w:sz w:val="28"/>
        </w:rPr>
        <w:t>3</w:t>
      </w:r>
      <w:r w:rsidR="00377917">
        <w:rPr>
          <w:rFonts w:ascii="Times New Roman" w:eastAsia="Times New Roman" w:hAnsi="Times New Roman" w:cs="Times New Roman"/>
          <w:sz w:val="28"/>
        </w:rPr>
        <w:t>9</w:t>
      </w:r>
      <w:r w:rsidR="00962AFC" w:rsidRPr="003D3CD0">
        <w:rPr>
          <w:rFonts w:ascii="Times New Roman" w:eastAsia="Times New Roman" w:hAnsi="Times New Roman" w:cs="Times New Roman"/>
          <w:sz w:val="28"/>
        </w:rPr>
        <w:t xml:space="preserve"> джерел.</w:t>
      </w:r>
    </w:p>
    <w:p w14:paraId="56DF4D80" w14:textId="5894795E" w:rsidR="00627A2A" w:rsidRDefault="00627A2A" w:rsidP="00627A2A">
      <w:pPr>
        <w:shd w:val="clear" w:color="auto" w:fill="FFFFFF"/>
        <w:spacing w:after="150" w:line="360" w:lineRule="auto"/>
        <w:ind w:firstLine="708"/>
        <w:jc w:val="both"/>
        <w:rPr>
          <w:rFonts w:ascii="Times New Roman" w:hAnsi="Times New Roman" w:cs="Times New Roman"/>
          <w:sz w:val="28"/>
          <w:szCs w:val="28"/>
        </w:rPr>
      </w:pPr>
      <w:r w:rsidRPr="008478C9">
        <w:rPr>
          <w:rFonts w:ascii="Times New Roman" w:hAnsi="Times New Roman" w:cs="Times New Roman"/>
          <w:sz w:val="28"/>
          <w:szCs w:val="28"/>
        </w:rPr>
        <w:t xml:space="preserve">Збільшений в останні роки інтерес до хітину можна пояснити наступними причинами. Виявилося, що хітин надає клітинній стінці грибів особливі і дуже важливі властивості, а синтез цього полімеру є одним з контрольних механізмів, що визначають напрямок морфогенезу у грибів. Тому </w:t>
      </w:r>
      <w:r>
        <w:rPr>
          <w:rFonts w:ascii="Times New Roman" w:hAnsi="Times New Roman" w:cs="Times New Roman"/>
          <w:sz w:val="28"/>
          <w:szCs w:val="28"/>
        </w:rPr>
        <w:t xml:space="preserve">є </w:t>
      </w:r>
      <w:r w:rsidRPr="00627A2A">
        <w:rPr>
          <w:rFonts w:ascii="Times New Roman" w:hAnsi="Times New Roman" w:cs="Times New Roman"/>
          <w:sz w:val="28"/>
          <w:szCs w:val="28"/>
        </w:rPr>
        <w:t>актуальними</w:t>
      </w:r>
      <w:r w:rsidRPr="008478C9">
        <w:rPr>
          <w:rFonts w:ascii="Times New Roman" w:hAnsi="Times New Roman" w:cs="Times New Roman"/>
          <w:sz w:val="28"/>
          <w:szCs w:val="28"/>
        </w:rPr>
        <w:t xml:space="preserve"> дослідження, присвячені розробці способів отримання хітину з грибів, так як в даний час панцири крабів стали дефіцитною сировиною.</w:t>
      </w:r>
    </w:p>
    <w:p w14:paraId="67181027" w14:textId="2D85D304" w:rsidR="00627A2A" w:rsidRPr="009008EF" w:rsidRDefault="00627A2A" w:rsidP="00627A2A">
      <w:pPr>
        <w:shd w:val="clear" w:color="auto" w:fill="FFFFFF" w:themeFill="background1"/>
        <w:spacing w:line="360" w:lineRule="auto"/>
        <w:ind w:firstLine="708"/>
        <w:jc w:val="both"/>
        <w:rPr>
          <w:sz w:val="28"/>
          <w:szCs w:val="28"/>
        </w:rPr>
      </w:pPr>
      <w:r w:rsidRPr="00627A2A">
        <w:rPr>
          <w:rFonts w:ascii="Times New Roman" w:hAnsi="Times New Roman" w:cs="Times New Roman"/>
          <w:bCs/>
          <w:sz w:val="28"/>
          <w:szCs w:val="28"/>
        </w:rPr>
        <w:t>Мета даної роботи</w:t>
      </w:r>
      <w:r w:rsidRPr="00D70E40">
        <w:rPr>
          <w:rFonts w:ascii="Times New Roman" w:hAnsi="Times New Roman" w:cs="Times New Roman"/>
          <w:b/>
          <w:sz w:val="28"/>
          <w:szCs w:val="28"/>
        </w:rPr>
        <w:t xml:space="preserve"> – </w:t>
      </w:r>
      <w:r w:rsidRPr="009008EF">
        <w:rPr>
          <w:rFonts w:ascii="Times New Roman" w:hAnsi="Times New Roman" w:cs="Times New Roman"/>
          <w:sz w:val="28"/>
          <w:szCs w:val="28"/>
        </w:rPr>
        <w:t xml:space="preserve">провести екстракцію хітин-глюканового комплексу грибів </w:t>
      </w:r>
      <w:r w:rsidRPr="009008EF">
        <w:rPr>
          <w:rFonts w:ascii="Times New Roman" w:hAnsi="Times New Roman" w:cs="Times New Roman"/>
          <w:i/>
          <w:sz w:val="28"/>
          <w:szCs w:val="28"/>
        </w:rPr>
        <w:t>Pleurotus ostreatus</w:t>
      </w:r>
      <w:r w:rsidRPr="009008EF">
        <w:rPr>
          <w:rFonts w:ascii="Times New Roman" w:hAnsi="Times New Roman" w:cs="Times New Roman"/>
          <w:sz w:val="28"/>
          <w:szCs w:val="28"/>
        </w:rPr>
        <w:t>, вирощених на субстратах з додаванням магнітної рідини різної концентрації.</w:t>
      </w:r>
    </w:p>
    <w:p w14:paraId="330E2D7A" w14:textId="77777777" w:rsidR="00627A2A" w:rsidRPr="00D70E40" w:rsidRDefault="00627A2A" w:rsidP="00627A2A">
      <w:pPr>
        <w:pStyle w:val="a7"/>
        <w:shd w:val="clear" w:color="auto" w:fill="FFFFFF" w:themeFill="background1"/>
        <w:spacing w:line="360" w:lineRule="auto"/>
        <w:ind w:left="0" w:firstLine="708"/>
        <w:jc w:val="both"/>
        <w:rPr>
          <w:b/>
          <w:sz w:val="28"/>
          <w:szCs w:val="28"/>
          <w:lang w:val="uk-UA"/>
        </w:rPr>
      </w:pPr>
      <w:r w:rsidRPr="00627A2A">
        <w:rPr>
          <w:bCs/>
          <w:sz w:val="28"/>
          <w:szCs w:val="28"/>
          <w:lang w:val="uk-UA"/>
        </w:rPr>
        <w:t>Об’єктом дослідження є</w:t>
      </w:r>
      <w:r w:rsidRPr="00D70E40">
        <w:rPr>
          <w:b/>
          <w:sz w:val="28"/>
          <w:szCs w:val="28"/>
          <w:lang w:val="uk-UA"/>
        </w:rPr>
        <w:t xml:space="preserve"> </w:t>
      </w:r>
      <w:r w:rsidRPr="00D70E40">
        <w:rPr>
          <w:sz w:val="28"/>
          <w:szCs w:val="28"/>
          <w:lang w:val="uk-UA"/>
        </w:rPr>
        <w:t>біомас</w:t>
      </w:r>
      <w:r>
        <w:rPr>
          <w:sz w:val="28"/>
          <w:szCs w:val="28"/>
          <w:lang w:val="uk-UA"/>
        </w:rPr>
        <w:t>а</w:t>
      </w:r>
      <w:r w:rsidRPr="00D70E40">
        <w:rPr>
          <w:sz w:val="28"/>
          <w:szCs w:val="28"/>
          <w:lang w:val="uk-UA"/>
        </w:rPr>
        <w:t xml:space="preserve"> гриба </w:t>
      </w:r>
      <w:r w:rsidRPr="00D70E40">
        <w:rPr>
          <w:i/>
          <w:sz w:val="28"/>
          <w:szCs w:val="28"/>
          <w:shd w:val="clear" w:color="auto" w:fill="FFFFFF"/>
          <w:lang w:val="uk-UA"/>
        </w:rPr>
        <w:t>Pleurotus ostreatus</w:t>
      </w:r>
      <w:r>
        <w:rPr>
          <w:iCs/>
          <w:sz w:val="28"/>
          <w:szCs w:val="28"/>
          <w:shd w:val="clear" w:color="auto" w:fill="FFFFFF"/>
          <w:lang w:val="uk-UA"/>
        </w:rPr>
        <w:t>, вирощеного на субстраті з додаванням магнітної рідини різної концентрації</w:t>
      </w:r>
      <w:r w:rsidRPr="00D70E40">
        <w:rPr>
          <w:sz w:val="28"/>
          <w:szCs w:val="28"/>
          <w:shd w:val="clear" w:color="auto" w:fill="FFFFFF"/>
          <w:lang w:val="uk-UA"/>
        </w:rPr>
        <w:t>.</w:t>
      </w:r>
    </w:p>
    <w:p w14:paraId="41F36069" w14:textId="77777777" w:rsidR="00627A2A" w:rsidRPr="00193F5B" w:rsidRDefault="00627A2A" w:rsidP="00627A2A">
      <w:pPr>
        <w:shd w:val="clear" w:color="auto" w:fill="FFFFFF" w:themeFill="background1"/>
        <w:spacing w:line="360" w:lineRule="auto"/>
        <w:ind w:firstLine="708"/>
        <w:jc w:val="both"/>
        <w:rPr>
          <w:rFonts w:ascii="Times New Roman" w:hAnsi="Times New Roman" w:cs="Times New Roman"/>
          <w:sz w:val="28"/>
          <w:szCs w:val="28"/>
          <w:lang w:eastAsia="ru-RU"/>
        </w:rPr>
      </w:pPr>
      <w:r w:rsidRPr="00627A2A">
        <w:rPr>
          <w:rFonts w:ascii="Times New Roman" w:hAnsi="Times New Roman" w:cs="Times New Roman"/>
          <w:bCs/>
          <w:sz w:val="28"/>
          <w:szCs w:val="28"/>
        </w:rPr>
        <w:t>Предметом дослідження є</w:t>
      </w:r>
      <w:r w:rsidRPr="00D70E40">
        <w:rPr>
          <w:rFonts w:ascii="Times New Roman" w:hAnsi="Times New Roman" w:cs="Times New Roman"/>
          <w:b/>
          <w:sz w:val="28"/>
          <w:szCs w:val="28"/>
        </w:rPr>
        <w:t xml:space="preserve"> </w:t>
      </w:r>
      <w:r w:rsidRPr="00193F5B">
        <w:rPr>
          <w:rFonts w:ascii="Times New Roman" w:eastAsia="Times New Roman" w:hAnsi="Times New Roman" w:cs="Times New Roman"/>
          <w:sz w:val="28"/>
          <w:szCs w:val="28"/>
          <w:lang w:eastAsia="ru-RU"/>
        </w:rPr>
        <w:t xml:space="preserve">зміна кількості хітину в біомасі гриба </w:t>
      </w:r>
      <w:r w:rsidRPr="00193F5B">
        <w:rPr>
          <w:rFonts w:ascii="Times New Roman" w:eastAsia="Times New Roman" w:hAnsi="Times New Roman" w:cs="Times New Roman"/>
          <w:i/>
          <w:iCs/>
          <w:sz w:val="28"/>
          <w:szCs w:val="28"/>
          <w:lang w:eastAsia="ru-RU"/>
        </w:rPr>
        <w:t>Pleurotus ostreatus</w:t>
      </w:r>
      <w:r w:rsidRPr="00193F5B">
        <w:rPr>
          <w:rFonts w:ascii="Times New Roman" w:eastAsia="Times New Roman" w:hAnsi="Times New Roman" w:cs="Times New Roman"/>
          <w:sz w:val="28"/>
          <w:szCs w:val="28"/>
          <w:lang w:eastAsia="ru-RU"/>
        </w:rPr>
        <w:t xml:space="preserve"> в залежності від концентрації магнітної рідини внесеної до субстрату.</w:t>
      </w:r>
    </w:p>
    <w:p w14:paraId="28DD864A" w14:textId="77777777" w:rsidR="00962AFC" w:rsidRPr="003D3CD0" w:rsidRDefault="00962AFC" w:rsidP="00962AFC">
      <w:pPr>
        <w:spacing w:after="0" w:line="360" w:lineRule="auto"/>
        <w:ind w:firstLine="709"/>
        <w:jc w:val="both"/>
        <w:rPr>
          <w:rFonts w:ascii="Times New Roman" w:hAnsi="Times New Roman" w:cs="Times New Roman"/>
          <w:iCs/>
          <w:sz w:val="28"/>
          <w:szCs w:val="28"/>
        </w:rPr>
      </w:pPr>
      <w:r w:rsidRPr="003D3CD0">
        <w:rPr>
          <w:rFonts w:ascii="Times New Roman" w:hAnsi="Times New Roman" w:cs="Times New Roman"/>
          <w:iCs/>
          <w:sz w:val="28"/>
          <w:szCs w:val="28"/>
        </w:rPr>
        <w:t xml:space="preserve">У роботі </w:t>
      </w:r>
      <w:r w:rsidRPr="00025C46">
        <w:rPr>
          <w:rFonts w:ascii="Times New Roman" w:hAnsi="Times New Roman" w:cs="Times New Roman"/>
          <w:iCs/>
          <w:sz w:val="28"/>
          <w:szCs w:val="28"/>
        </w:rPr>
        <w:t>викори</w:t>
      </w:r>
      <w:r w:rsidRPr="00EA29E0">
        <w:rPr>
          <w:rFonts w:ascii="Times New Roman" w:hAnsi="Times New Roman" w:cs="Times New Roman"/>
          <w:iCs/>
          <w:sz w:val="28"/>
          <w:szCs w:val="28"/>
        </w:rPr>
        <w:t>стано</w:t>
      </w:r>
      <w:r w:rsidRPr="003D3CD0">
        <w:rPr>
          <w:rFonts w:ascii="Times New Roman" w:hAnsi="Times New Roman" w:cs="Times New Roman"/>
          <w:iCs/>
          <w:sz w:val="28"/>
          <w:szCs w:val="28"/>
        </w:rPr>
        <w:t xml:space="preserve"> такі методи дослідження: морфологічний, </w:t>
      </w:r>
      <w:r w:rsidRPr="00EA29E0">
        <w:rPr>
          <w:rFonts w:ascii="Times New Roman" w:hAnsi="Times New Roman" w:cs="Times New Roman"/>
          <w:iCs/>
          <w:sz w:val="28"/>
          <w:szCs w:val="28"/>
        </w:rPr>
        <w:t>ф</w:t>
      </w:r>
      <w:r>
        <w:rPr>
          <w:rFonts w:ascii="Times New Roman" w:hAnsi="Times New Roman" w:cs="Times New Roman"/>
          <w:iCs/>
          <w:sz w:val="28"/>
          <w:szCs w:val="28"/>
        </w:rPr>
        <w:t>ізико-хімічні, біоінформаційні</w:t>
      </w:r>
      <w:r w:rsidRPr="003D3CD0">
        <w:rPr>
          <w:rFonts w:ascii="Times New Roman" w:hAnsi="Times New Roman" w:cs="Times New Roman"/>
          <w:iCs/>
          <w:sz w:val="28"/>
          <w:szCs w:val="28"/>
        </w:rPr>
        <w:t>.</w:t>
      </w:r>
    </w:p>
    <w:p w14:paraId="62CD0FEE" w14:textId="2CFA085D" w:rsidR="00627A2A" w:rsidRDefault="00962AFC" w:rsidP="009D7DB3">
      <w:pPr>
        <w:spacing w:after="0" w:line="360" w:lineRule="auto"/>
        <w:ind w:firstLine="708"/>
        <w:jc w:val="both"/>
        <w:rPr>
          <w:rFonts w:ascii="Times New Roman" w:hAnsi="Times New Roman" w:cs="Times New Roman"/>
          <w:sz w:val="28"/>
          <w:szCs w:val="28"/>
        </w:rPr>
      </w:pPr>
      <w:r w:rsidRPr="003D3CD0">
        <w:rPr>
          <w:rFonts w:ascii="Times New Roman" w:eastAsia="Times New Roman" w:hAnsi="Times New Roman" w:cs="Times New Roman"/>
          <w:sz w:val="28"/>
          <w:szCs w:val="28"/>
        </w:rPr>
        <w:t xml:space="preserve">У ході досліджень було </w:t>
      </w:r>
      <w:r>
        <w:rPr>
          <w:rFonts w:ascii="Times New Roman" w:eastAsia="Times New Roman" w:hAnsi="Times New Roman" w:cs="Times New Roman"/>
          <w:sz w:val="28"/>
          <w:szCs w:val="28"/>
        </w:rPr>
        <w:t>показано</w:t>
      </w:r>
      <w:r w:rsidRPr="003D3CD0">
        <w:rPr>
          <w:rFonts w:ascii="Times New Roman" w:eastAsia="Times New Roman" w:hAnsi="Times New Roman" w:cs="Times New Roman"/>
          <w:sz w:val="28"/>
          <w:szCs w:val="28"/>
        </w:rPr>
        <w:t xml:space="preserve">, </w:t>
      </w:r>
      <w:r w:rsidR="00627A2A" w:rsidRPr="00627A2A">
        <w:rPr>
          <w:rFonts w:ascii="Times New Roman" w:hAnsi="Times New Roman" w:cs="Times New Roman"/>
          <w:sz w:val="28"/>
          <w:szCs w:val="28"/>
        </w:rPr>
        <w:t>що відсоток, екстрагованого з біомаси грибів гливи звичайної</w:t>
      </w:r>
      <w:r w:rsidR="00627A2A">
        <w:rPr>
          <w:rFonts w:ascii="Times New Roman" w:hAnsi="Times New Roman" w:cs="Times New Roman"/>
          <w:sz w:val="28"/>
          <w:szCs w:val="28"/>
        </w:rPr>
        <w:t xml:space="preserve"> </w:t>
      </w:r>
      <w:r w:rsidR="00627A2A">
        <w:rPr>
          <w:rFonts w:ascii="Times New Roman" w:hAnsi="Times New Roman" w:cs="Times New Roman"/>
          <w:i/>
          <w:iCs/>
          <w:sz w:val="28"/>
          <w:szCs w:val="28"/>
          <w:lang w:val="en-US"/>
        </w:rPr>
        <w:t>Pleurotus</w:t>
      </w:r>
      <w:r w:rsidR="00627A2A" w:rsidRPr="00627A2A">
        <w:rPr>
          <w:rFonts w:ascii="Times New Roman" w:hAnsi="Times New Roman" w:cs="Times New Roman"/>
          <w:i/>
          <w:iCs/>
          <w:sz w:val="28"/>
          <w:szCs w:val="28"/>
        </w:rPr>
        <w:t xml:space="preserve"> </w:t>
      </w:r>
      <w:r w:rsidR="00627A2A">
        <w:rPr>
          <w:rFonts w:ascii="Times New Roman" w:hAnsi="Times New Roman" w:cs="Times New Roman"/>
          <w:i/>
          <w:iCs/>
          <w:sz w:val="28"/>
          <w:szCs w:val="28"/>
          <w:lang w:val="en-US"/>
        </w:rPr>
        <w:t>ostreatus</w:t>
      </w:r>
      <w:r w:rsidR="00627A2A" w:rsidRPr="00627A2A">
        <w:rPr>
          <w:rFonts w:ascii="Times New Roman" w:hAnsi="Times New Roman" w:cs="Times New Roman"/>
          <w:sz w:val="28"/>
          <w:szCs w:val="28"/>
        </w:rPr>
        <w:t>, вирощеної на субстраті з додаванням магнітної рідини, збільшується майже втричі, порівняно з контрольним зразком.</w:t>
      </w:r>
    </w:p>
    <w:p w14:paraId="0F1FB3BA" w14:textId="77777777" w:rsidR="009D7DB3" w:rsidRPr="009D7DB3" w:rsidRDefault="009D7DB3" w:rsidP="009D7DB3">
      <w:pPr>
        <w:spacing w:after="0" w:line="360" w:lineRule="auto"/>
        <w:ind w:firstLine="708"/>
        <w:jc w:val="both"/>
        <w:rPr>
          <w:rFonts w:ascii="Times New Roman" w:hAnsi="Times New Roman" w:cs="Times New Roman"/>
          <w:sz w:val="28"/>
          <w:szCs w:val="28"/>
        </w:rPr>
      </w:pPr>
    </w:p>
    <w:p w14:paraId="4B76D228" w14:textId="4E3E952D" w:rsidR="000C3FA9" w:rsidRDefault="00962AFC" w:rsidP="009D7DB3">
      <w:pPr>
        <w:spacing w:after="80" w:line="360" w:lineRule="auto"/>
        <w:ind w:firstLine="708"/>
        <w:jc w:val="both"/>
        <w:rPr>
          <w:rFonts w:ascii="Times New Roman" w:eastAsia="Times New Roman" w:hAnsi="Times New Roman" w:cs="Times New Roman"/>
          <w:sz w:val="28"/>
          <w:szCs w:val="28"/>
        </w:rPr>
      </w:pPr>
      <w:r w:rsidRPr="003D3CD0">
        <w:rPr>
          <w:rFonts w:ascii="Times New Roman" w:eastAsia="Times New Roman" w:hAnsi="Times New Roman" w:cs="Times New Roman"/>
          <w:sz w:val="28"/>
          <w:szCs w:val="28"/>
        </w:rPr>
        <w:t xml:space="preserve">ГРИБИ, ГЛИВА, БІОГЕННІ МАГНІТНІ НАНОЧАСТИНКИ, </w:t>
      </w:r>
      <w:r w:rsidR="00627A2A">
        <w:rPr>
          <w:rFonts w:ascii="Times New Roman" w:eastAsia="Times New Roman" w:hAnsi="Times New Roman" w:cs="Times New Roman"/>
          <w:sz w:val="28"/>
          <w:szCs w:val="28"/>
        </w:rPr>
        <w:t>ХІТИН, ЕКСТРАКЦІЯ.</w:t>
      </w:r>
    </w:p>
    <w:p w14:paraId="51EDB870" w14:textId="77777777" w:rsidR="009D7DB3" w:rsidRPr="000C3FA9" w:rsidRDefault="009D7DB3" w:rsidP="009D7DB3">
      <w:pPr>
        <w:spacing w:after="80" w:line="360" w:lineRule="auto"/>
        <w:ind w:firstLine="708"/>
        <w:jc w:val="both"/>
        <w:rPr>
          <w:rFonts w:ascii="Times New Roman" w:eastAsia="Times New Roman" w:hAnsi="Times New Roman" w:cs="Times New Roman"/>
          <w:sz w:val="28"/>
        </w:rPr>
      </w:pPr>
    </w:p>
    <w:p w14:paraId="286922D2" w14:textId="77777777" w:rsidR="000C3FA9" w:rsidRPr="000C3FA9" w:rsidRDefault="000C3FA9" w:rsidP="000C3FA9">
      <w:pPr>
        <w:spacing w:after="0" w:line="264" w:lineRule="auto"/>
        <w:jc w:val="center"/>
        <w:rPr>
          <w:rFonts w:ascii="Times New Roman" w:eastAsia="Times New Roman" w:hAnsi="Times New Roman" w:cs="Times New Roman"/>
          <w:b/>
          <w:sz w:val="28"/>
          <w:szCs w:val="24"/>
          <w:lang w:eastAsia="ru-RU"/>
        </w:rPr>
      </w:pPr>
      <w:r w:rsidRPr="000C3FA9">
        <w:rPr>
          <w:rFonts w:ascii="Times New Roman" w:eastAsia="Times New Roman" w:hAnsi="Times New Roman" w:cs="Times New Roman"/>
          <w:b/>
          <w:sz w:val="28"/>
          <w:szCs w:val="24"/>
          <w:lang w:eastAsia="ru-RU"/>
        </w:rPr>
        <w:lastRenderedPageBreak/>
        <w:t>ABSTRACT</w:t>
      </w:r>
    </w:p>
    <w:p w14:paraId="6469A768" w14:textId="77777777" w:rsidR="000C3FA9" w:rsidRPr="000C3FA9" w:rsidRDefault="000C3FA9" w:rsidP="000C3FA9">
      <w:pPr>
        <w:spacing w:after="0" w:line="264" w:lineRule="auto"/>
        <w:jc w:val="center"/>
        <w:rPr>
          <w:rFonts w:ascii="Times New Roman" w:eastAsia="Times New Roman" w:hAnsi="Times New Roman" w:cs="Times New Roman"/>
          <w:b/>
          <w:sz w:val="28"/>
          <w:szCs w:val="24"/>
          <w:lang w:eastAsia="ru-RU"/>
        </w:rPr>
      </w:pPr>
    </w:p>
    <w:p w14:paraId="7288B8EB" w14:textId="24055B40" w:rsidR="009157F7" w:rsidRPr="009157F7" w:rsidRDefault="009157F7" w:rsidP="009157F7">
      <w:pPr>
        <w:spacing w:after="0" w:line="360" w:lineRule="auto"/>
        <w:ind w:firstLine="708"/>
        <w:jc w:val="both"/>
        <w:rPr>
          <w:rFonts w:ascii="Times New Roman" w:eastAsia="Times New Roman" w:hAnsi="Times New Roman" w:cs="Times New Roman"/>
          <w:bCs/>
          <w:sz w:val="28"/>
          <w:szCs w:val="24"/>
          <w:lang w:eastAsia="ru-RU"/>
        </w:rPr>
      </w:pPr>
      <w:r w:rsidRPr="009157F7">
        <w:rPr>
          <w:rFonts w:ascii="Times New Roman" w:eastAsia="Times New Roman" w:hAnsi="Times New Roman" w:cs="Times New Roman"/>
          <w:bCs/>
          <w:sz w:val="28"/>
          <w:szCs w:val="24"/>
          <w:lang w:eastAsia="ru-RU"/>
        </w:rPr>
        <w:t xml:space="preserve">Master's dissertation: </w:t>
      </w:r>
      <w:r w:rsidR="00756449">
        <w:rPr>
          <w:rFonts w:ascii="Times New Roman" w:eastAsia="Times New Roman" w:hAnsi="Times New Roman" w:cs="Times New Roman"/>
          <w:bCs/>
          <w:sz w:val="28"/>
          <w:szCs w:val="24"/>
          <w:lang w:eastAsia="ru-RU"/>
        </w:rPr>
        <w:t>8</w:t>
      </w:r>
      <w:r w:rsidR="00377917">
        <w:rPr>
          <w:rFonts w:ascii="Times New Roman" w:eastAsia="Times New Roman" w:hAnsi="Times New Roman" w:cs="Times New Roman"/>
          <w:bCs/>
          <w:sz w:val="28"/>
          <w:szCs w:val="24"/>
          <w:lang w:eastAsia="ru-RU"/>
        </w:rPr>
        <w:t>6</w:t>
      </w:r>
      <w:r w:rsidRPr="009157F7">
        <w:rPr>
          <w:rFonts w:ascii="Times New Roman" w:eastAsia="Times New Roman" w:hAnsi="Times New Roman" w:cs="Times New Roman"/>
          <w:bCs/>
          <w:sz w:val="28"/>
          <w:szCs w:val="24"/>
          <w:lang w:eastAsia="ru-RU"/>
        </w:rPr>
        <w:t xml:space="preserve"> pp., </w:t>
      </w:r>
      <w:r w:rsidR="00756449">
        <w:rPr>
          <w:rFonts w:ascii="Times New Roman" w:eastAsia="Times New Roman" w:hAnsi="Times New Roman" w:cs="Times New Roman"/>
          <w:bCs/>
          <w:sz w:val="28"/>
          <w:szCs w:val="24"/>
          <w:lang w:val="en-US" w:eastAsia="ru-RU"/>
        </w:rPr>
        <w:t>24</w:t>
      </w:r>
      <w:r w:rsidRPr="009157F7">
        <w:rPr>
          <w:rFonts w:ascii="Times New Roman" w:eastAsia="Times New Roman" w:hAnsi="Times New Roman" w:cs="Times New Roman"/>
          <w:bCs/>
          <w:sz w:val="28"/>
          <w:szCs w:val="24"/>
          <w:lang w:eastAsia="ru-RU"/>
        </w:rPr>
        <w:t xml:space="preserve"> table</w:t>
      </w:r>
      <w:r w:rsidR="00756449">
        <w:rPr>
          <w:rFonts w:ascii="Times New Roman" w:eastAsia="Times New Roman" w:hAnsi="Times New Roman" w:cs="Times New Roman"/>
          <w:bCs/>
          <w:sz w:val="28"/>
          <w:szCs w:val="24"/>
          <w:lang w:val="en-US" w:eastAsia="ru-RU"/>
        </w:rPr>
        <w:t>s</w:t>
      </w:r>
      <w:r w:rsidRPr="009157F7">
        <w:rPr>
          <w:rFonts w:ascii="Times New Roman" w:eastAsia="Times New Roman" w:hAnsi="Times New Roman" w:cs="Times New Roman"/>
          <w:bCs/>
          <w:sz w:val="28"/>
          <w:szCs w:val="24"/>
          <w:lang w:eastAsia="ru-RU"/>
        </w:rPr>
        <w:t xml:space="preserve">, </w:t>
      </w:r>
      <w:r w:rsidR="00377917">
        <w:rPr>
          <w:rFonts w:ascii="Times New Roman" w:eastAsia="Times New Roman" w:hAnsi="Times New Roman" w:cs="Times New Roman"/>
          <w:bCs/>
          <w:sz w:val="28"/>
          <w:szCs w:val="24"/>
          <w:lang w:eastAsia="ru-RU"/>
        </w:rPr>
        <w:t>10</w:t>
      </w:r>
      <w:r w:rsidRPr="009157F7">
        <w:rPr>
          <w:rFonts w:ascii="Times New Roman" w:eastAsia="Times New Roman" w:hAnsi="Times New Roman" w:cs="Times New Roman"/>
          <w:bCs/>
          <w:sz w:val="28"/>
          <w:szCs w:val="24"/>
          <w:lang w:eastAsia="ru-RU"/>
        </w:rPr>
        <w:t xml:space="preserve"> fig., </w:t>
      </w:r>
      <w:r w:rsidR="00756449">
        <w:rPr>
          <w:rFonts w:ascii="Times New Roman" w:eastAsia="Times New Roman" w:hAnsi="Times New Roman" w:cs="Times New Roman"/>
          <w:bCs/>
          <w:sz w:val="28"/>
          <w:szCs w:val="24"/>
          <w:lang w:val="en-US" w:eastAsia="ru-RU"/>
        </w:rPr>
        <w:t>3</w:t>
      </w:r>
      <w:r w:rsidR="00377917">
        <w:rPr>
          <w:rFonts w:ascii="Times New Roman" w:eastAsia="Times New Roman" w:hAnsi="Times New Roman" w:cs="Times New Roman"/>
          <w:bCs/>
          <w:sz w:val="28"/>
          <w:szCs w:val="24"/>
          <w:lang w:eastAsia="ru-RU"/>
        </w:rPr>
        <w:t>9</w:t>
      </w:r>
      <w:r w:rsidRPr="009157F7">
        <w:rPr>
          <w:rFonts w:ascii="Times New Roman" w:eastAsia="Times New Roman" w:hAnsi="Times New Roman" w:cs="Times New Roman"/>
          <w:bCs/>
          <w:sz w:val="28"/>
          <w:szCs w:val="24"/>
          <w:lang w:eastAsia="ru-RU"/>
        </w:rPr>
        <w:t xml:space="preserve"> sources.</w:t>
      </w:r>
    </w:p>
    <w:p w14:paraId="022B0EAE" w14:textId="77777777" w:rsidR="009157F7" w:rsidRPr="009157F7" w:rsidRDefault="009157F7" w:rsidP="009157F7">
      <w:pPr>
        <w:spacing w:after="0" w:line="360" w:lineRule="auto"/>
        <w:ind w:firstLine="708"/>
        <w:jc w:val="both"/>
        <w:rPr>
          <w:rFonts w:ascii="Times New Roman" w:eastAsia="Times New Roman" w:hAnsi="Times New Roman" w:cs="Times New Roman"/>
          <w:bCs/>
          <w:sz w:val="28"/>
          <w:szCs w:val="24"/>
          <w:lang w:eastAsia="ru-RU"/>
        </w:rPr>
      </w:pPr>
      <w:r w:rsidRPr="009157F7">
        <w:rPr>
          <w:rFonts w:ascii="Times New Roman" w:eastAsia="Times New Roman" w:hAnsi="Times New Roman" w:cs="Times New Roman"/>
          <w:bCs/>
          <w:sz w:val="28"/>
          <w:szCs w:val="24"/>
          <w:lang w:eastAsia="ru-RU"/>
        </w:rPr>
        <w:t>Increased interest in chitin in recent years can be explained by the following reasons. It turned out that chitin gives the cell wall of fungi special and very important properties, and the synthesis of this polymer is one of the control mechanisms that determine the direction of morphogenesis in fungi. Therefore, there are relevant studies on the development of methods for obtaining chitin from fungi, as currently crab shells have become scarce raw materials.</w:t>
      </w:r>
    </w:p>
    <w:p w14:paraId="48DECDB3" w14:textId="77777777" w:rsidR="009157F7" w:rsidRPr="009157F7" w:rsidRDefault="009157F7" w:rsidP="009157F7">
      <w:pPr>
        <w:spacing w:after="0" w:line="360" w:lineRule="auto"/>
        <w:ind w:firstLine="708"/>
        <w:jc w:val="both"/>
        <w:rPr>
          <w:rFonts w:ascii="Times New Roman" w:eastAsia="Times New Roman" w:hAnsi="Times New Roman" w:cs="Times New Roman"/>
          <w:bCs/>
          <w:sz w:val="28"/>
          <w:szCs w:val="24"/>
          <w:lang w:eastAsia="ru-RU"/>
        </w:rPr>
      </w:pPr>
      <w:r w:rsidRPr="009157F7">
        <w:rPr>
          <w:rFonts w:ascii="Times New Roman" w:eastAsia="Times New Roman" w:hAnsi="Times New Roman" w:cs="Times New Roman"/>
          <w:bCs/>
          <w:sz w:val="28"/>
          <w:szCs w:val="24"/>
          <w:lang w:eastAsia="ru-RU"/>
        </w:rPr>
        <w:t>The purpose of this work is to extract chitin-glucan complex of Pleurotus ostreatus fungi grown on substrates with the addition of magnetic fluid of different concentrations.</w:t>
      </w:r>
    </w:p>
    <w:p w14:paraId="2686377B" w14:textId="77777777" w:rsidR="009157F7" w:rsidRPr="009157F7" w:rsidRDefault="009157F7" w:rsidP="009157F7">
      <w:pPr>
        <w:spacing w:after="0" w:line="360" w:lineRule="auto"/>
        <w:ind w:firstLine="708"/>
        <w:jc w:val="both"/>
        <w:rPr>
          <w:rFonts w:ascii="Times New Roman" w:eastAsia="Times New Roman" w:hAnsi="Times New Roman" w:cs="Times New Roman"/>
          <w:bCs/>
          <w:sz w:val="28"/>
          <w:szCs w:val="24"/>
          <w:lang w:eastAsia="ru-RU"/>
        </w:rPr>
      </w:pPr>
      <w:r w:rsidRPr="009157F7">
        <w:rPr>
          <w:rFonts w:ascii="Times New Roman" w:eastAsia="Times New Roman" w:hAnsi="Times New Roman" w:cs="Times New Roman"/>
          <w:bCs/>
          <w:sz w:val="28"/>
          <w:szCs w:val="24"/>
          <w:lang w:eastAsia="ru-RU"/>
        </w:rPr>
        <w:t>The object of the study is the biomass of the fungus Pleurotus ostreatus, grown on a substrate with the addition of magnetic fluid of different concentrations.</w:t>
      </w:r>
    </w:p>
    <w:p w14:paraId="060B1FEF" w14:textId="77777777" w:rsidR="009157F7" w:rsidRPr="009157F7" w:rsidRDefault="009157F7" w:rsidP="009157F7">
      <w:pPr>
        <w:spacing w:after="0" w:line="360" w:lineRule="auto"/>
        <w:ind w:firstLine="708"/>
        <w:jc w:val="both"/>
        <w:rPr>
          <w:rFonts w:ascii="Times New Roman" w:eastAsia="Times New Roman" w:hAnsi="Times New Roman" w:cs="Times New Roman"/>
          <w:bCs/>
          <w:sz w:val="28"/>
          <w:szCs w:val="24"/>
          <w:lang w:eastAsia="ru-RU"/>
        </w:rPr>
      </w:pPr>
      <w:r w:rsidRPr="009157F7">
        <w:rPr>
          <w:rFonts w:ascii="Times New Roman" w:eastAsia="Times New Roman" w:hAnsi="Times New Roman" w:cs="Times New Roman"/>
          <w:bCs/>
          <w:sz w:val="28"/>
          <w:szCs w:val="24"/>
          <w:lang w:eastAsia="ru-RU"/>
        </w:rPr>
        <w:t>The subject of the study is the change in the amount of chitin in the biomass of the fungus Pleurotus ostreatus depending on the concentration of magnetic fluid introduced into the substrate.</w:t>
      </w:r>
    </w:p>
    <w:p w14:paraId="73D4DAC7" w14:textId="77777777" w:rsidR="009157F7" w:rsidRPr="009157F7" w:rsidRDefault="009157F7" w:rsidP="009157F7">
      <w:pPr>
        <w:spacing w:after="0" w:line="360" w:lineRule="auto"/>
        <w:ind w:firstLine="708"/>
        <w:jc w:val="both"/>
        <w:rPr>
          <w:rFonts w:ascii="Times New Roman" w:eastAsia="Times New Roman" w:hAnsi="Times New Roman" w:cs="Times New Roman"/>
          <w:bCs/>
          <w:sz w:val="28"/>
          <w:szCs w:val="24"/>
          <w:lang w:eastAsia="ru-RU"/>
        </w:rPr>
      </w:pPr>
      <w:r w:rsidRPr="009157F7">
        <w:rPr>
          <w:rFonts w:ascii="Times New Roman" w:eastAsia="Times New Roman" w:hAnsi="Times New Roman" w:cs="Times New Roman"/>
          <w:bCs/>
          <w:sz w:val="28"/>
          <w:szCs w:val="24"/>
          <w:lang w:eastAsia="ru-RU"/>
        </w:rPr>
        <w:t>The following research methods were used in the work: morphological, physicochemical, bioinformation.</w:t>
      </w:r>
    </w:p>
    <w:p w14:paraId="47DA0505" w14:textId="77777777" w:rsidR="009157F7" w:rsidRPr="009157F7" w:rsidRDefault="009157F7" w:rsidP="009157F7">
      <w:pPr>
        <w:spacing w:after="0" w:line="360" w:lineRule="auto"/>
        <w:ind w:firstLine="708"/>
        <w:jc w:val="both"/>
        <w:rPr>
          <w:rFonts w:ascii="Times New Roman" w:eastAsia="Times New Roman" w:hAnsi="Times New Roman" w:cs="Times New Roman"/>
          <w:bCs/>
          <w:sz w:val="28"/>
          <w:szCs w:val="24"/>
          <w:lang w:eastAsia="ru-RU"/>
        </w:rPr>
      </w:pPr>
      <w:r w:rsidRPr="009157F7">
        <w:rPr>
          <w:rFonts w:ascii="Times New Roman" w:eastAsia="Times New Roman" w:hAnsi="Times New Roman" w:cs="Times New Roman"/>
          <w:bCs/>
          <w:sz w:val="28"/>
          <w:szCs w:val="24"/>
          <w:lang w:eastAsia="ru-RU"/>
        </w:rPr>
        <w:t>Studies have shown that the percentage extracted from the biomass of fungi of the fungus Pleurotus ostreatus, grown on a substrate with the addition of magnetic fluid, increases almost threefold compared to the control sample.</w:t>
      </w:r>
    </w:p>
    <w:p w14:paraId="11FF6D0E" w14:textId="77777777" w:rsidR="009157F7" w:rsidRPr="009157F7" w:rsidRDefault="009157F7" w:rsidP="009157F7">
      <w:pPr>
        <w:spacing w:after="0" w:line="360" w:lineRule="auto"/>
        <w:jc w:val="both"/>
        <w:rPr>
          <w:rFonts w:ascii="Times New Roman" w:eastAsia="Times New Roman" w:hAnsi="Times New Roman" w:cs="Times New Roman"/>
          <w:bCs/>
          <w:sz w:val="28"/>
          <w:szCs w:val="24"/>
          <w:lang w:eastAsia="ru-RU"/>
        </w:rPr>
      </w:pPr>
    </w:p>
    <w:p w14:paraId="444827CF" w14:textId="0F077C91" w:rsidR="000C3FA9" w:rsidRPr="000C3FA9" w:rsidRDefault="009157F7" w:rsidP="009157F7">
      <w:pPr>
        <w:spacing w:after="0" w:line="360" w:lineRule="auto"/>
        <w:ind w:firstLine="708"/>
        <w:jc w:val="both"/>
        <w:rPr>
          <w:rFonts w:ascii="Times New Roman" w:eastAsia="Times New Roman" w:hAnsi="Times New Roman" w:cs="Times New Roman"/>
          <w:bCs/>
          <w:sz w:val="28"/>
          <w:szCs w:val="24"/>
          <w:lang w:eastAsia="ru-RU"/>
        </w:rPr>
      </w:pPr>
      <w:r w:rsidRPr="009157F7">
        <w:rPr>
          <w:rFonts w:ascii="Times New Roman" w:eastAsia="Times New Roman" w:hAnsi="Times New Roman" w:cs="Times New Roman"/>
          <w:bCs/>
          <w:sz w:val="28"/>
          <w:szCs w:val="24"/>
          <w:lang w:eastAsia="ru-RU"/>
        </w:rPr>
        <w:t>MUSHROOMS, MUSHROOMS, BIOGENIC MAGNETIC NANOPARTICLES, CHITINE, EXTRACTION.</w:t>
      </w:r>
    </w:p>
    <w:p w14:paraId="1F2C00AD" w14:textId="77777777" w:rsidR="000C3FA9" w:rsidRPr="000C3FA9" w:rsidRDefault="000C3FA9" w:rsidP="000C3FA9">
      <w:pPr>
        <w:spacing w:after="0" w:line="264" w:lineRule="auto"/>
        <w:jc w:val="center"/>
        <w:rPr>
          <w:rFonts w:ascii="Times New Roman" w:eastAsia="Times New Roman" w:hAnsi="Times New Roman" w:cs="Times New Roman"/>
          <w:b/>
          <w:sz w:val="28"/>
          <w:szCs w:val="24"/>
          <w:lang w:eastAsia="ru-RU"/>
        </w:rPr>
      </w:pPr>
    </w:p>
    <w:p w14:paraId="7622A378" w14:textId="77777777" w:rsidR="000C3FA9" w:rsidRPr="000C3FA9" w:rsidRDefault="000C3FA9" w:rsidP="000C3FA9">
      <w:pPr>
        <w:spacing w:after="0" w:line="264" w:lineRule="auto"/>
        <w:jc w:val="center"/>
        <w:rPr>
          <w:rFonts w:ascii="Times New Roman" w:eastAsia="Times New Roman" w:hAnsi="Times New Roman" w:cs="Times New Roman"/>
          <w:b/>
          <w:sz w:val="28"/>
          <w:szCs w:val="24"/>
          <w:lang w:eastAsia="ru-RU"/>
        </w:rPr>
      </w:pPr>
    </w:p>
    <w:p w14:paraId="29E61C65" w14:textId="77777777" w:rsidR="000C3FA9" w:rsidRPr="000C3FA9" w:rsidRDefault="000C3FA9" w:rsidP="000C3FA9">
      <w:pPr>
        <w:spacing w:after="0" w:line="264" w:lineRule="auto"/>
        <w:jc w:val="center"/>
        <w:rPr>
          <w:rFonts w:ascii="Times New Roman" w:eastAsia="Times New Roman" w:hAnsi="Times New Roman" w:cs="Times New Roman"/>
          <w:b/>
          <w:sz w:val="28"/>
          <w:szCs w:val="24"/>
          <w:lang w:eastAsia="ru-RU"/>
        </w:rPr>
      </w:pPr>
    </w:p>
    <w:p w14:paraId="4661E1F7" w14:textId="199F1844" w:rsidR="00390359" w:rsidRDefault="00390359" w:rsidP="009D7DB3">
      <w:pPr>
        <w:pStyle w:val="a4"/>
        <w:spacing w:before="0" w:line="360" w:lineRule="auto"/>
        <w:rPr>
          <w:rFonts w:ascii="Times New Roman" w:eastAsiaTheme="minorHAnsi" w:hAnsi="Times New Roman" w:cs="Times New Roman"/>
          <w:color w:val="auto"/>
          <w:sz w:val="22"/>
          <w:szCs w:val="22"/>
          <w:lang w:eastAsia="en-US"/>
        </w:rPr>
      </w:pPr>
    </w:p>
    <w:p w14:paraId="07729E95" w14:textId="77777777" w:rsidR="009D7DB3" w:rsidRPr="009D7DB3" w:rsidRDefault="009D7DB3" w:rsidP="009D7DB3"/>
    <w:sdt>
      <w:sdtPr>
        <w:rPr>
          <w:rFonts w:ascii="Times New Roman" w:eastAsiaTheme="minorHAnsi" w:hAnsi="Times New Roman" w:cs="Times New Roman"/>
          <w:color w:val="auto"/>
          <w:sz w:val="22"/>
          <w:szCs w:val="22"/>
          <w:lang w:eastAsia="en-US"/>
        </w:rPr>
        <w:id w:val="231514608"/>
        <w:docPartObj>
          <w:docPartGallery w:val="Table of Contents"/>
          <w:docPartUnique/>
        </w:docPartObj>
      </w:sdtPr>
      <w:sdtEndPr>
        <w:rPr>
          <w:b/>
          <w:bCs/>
        </w:rPr>
      </w:sdtEndPr>
      <w:sdtContent>
        <w:p w14:paraId="498DA89C" w14:textId="5BD646AA" w:rsidR="009F47DD" w:rsidRPr="003D3CD0" w:rsidRDefault="009F47DD" w:rsidP="009F47DD">
          <w:pPr>
            <w:pStyle w:val="a4"/>
            <w:spacing w:before="0" w:line="360" w:lineRule="auto"/>
            <w:jc w:val="center"/>
            <w:rPr>
              <w:rFonts w:ascii="Times New Roman" w:hAnsi="Times New Roman" w:cs="Times New Roman"/>
              <w:b/>
              <w:color w:val="auto"/>
              <w:sz w:val="28"/>
              <w:szCs w:val="28"/>
            </w:rPr>
          </w:pPr>
          <w:r w:rsidRPr="003D3CD0">
            <w:rPr>
              <w:rFonts w:ascii="Times New Roman" w:hAnsi="Times New Roman" w:cs="Times New Roman"/>
              <w:b/>
              <w:color w:val="auto"/>
              <w:sz w:val="28"/>
              <w:szCs w:val="28"/>
            </w:rPr>
            <w:t>ЗМІСТ</w:t>
          </w:r>
        </w:p>
        <w:p w14:paraId="5A8A4967" w14:textId="77777777" w:rsidR="009F47DD" w:rsidRPr="003D3CD0" w:rsidRDefault="009F47DD" w:rsidP="009F47DD">
          <w:pPr>
            <w:rPr>
              <w:rFonts w:ascii="Times New Roman" w:hAnsi="Times New Roman" w:cs="Times New Roman"/>
              <w:lang w:eastAsia="uk-UA"/>
            </w:rPr>
          </w:pPr>
        </w:p>
        <w:p w14:paraId="062EE15E" w14:textId="770D197A" w:rsidR="009F47DD" w:rsidRPr="00116A62" w:rsidRDefault="009F47DD" w:rsidP="009F47DD">
          <w:pPr>
            <w:pStyle w:val="11"/>
            <w:tabs>
              <w:tab w:val="right" w:leader="dot" w:pos="9344"/>
            </w:tabs>
            <w:spacing w:after="0" w:line="360" w:lineRule="auto"/>
            <w:rPr>
              <w:rFonts w:ascii="Times New Roman" w:eastAsiaTheme="minorEastAsia" w:hAnsi="Times New Roman" w:cs="Times New Roman"/>
              <w:noProof/>
              <w:sz w:val="28"/>
              <w:szCs w:val="28"/>
              <w:lang w:val="ru-RU" w:eastAsia="ru-RU"/>
            </w:rPr>
          </w:pPr>
          <w:r w:rsidRPr="003D3CD0">
            <w:rPr>
              <w:rFonts w:ascii="Times New Roman" w:hAnsi="Times New Roman" w:cs="Times New Roman"/>
              <w:sz w:val="28"/>
              <w:szCs w:val="28"/>
            </w:rPr>
            <w:fldChar w:fldCharType="begin"/>
          </w:r>
          <w:r w:rsidRPr="003D3CD0">
            <w:rPr>
              <w:rFonts w:ascii="Times New Roman" w:hAnsi="Times New Roman" w:cs="Times New Roman"/>
              <w:sz w:val="28"/>
              <w:szCs w:val="28"/>
            </w:rPr>
            <w:instrText xml:space="preserve"> TOC \o "1-3" \h \z \u </w:instrText>
          </w:r>
          <w:r w:rsidRPr="003D3CD0">
            <w:rPr>
              <w:rFonts w:ascii="Times New Roman" w:hAnsi="Times New Roman" w:cs="Times New Roman"/>
              <w:sz w:val="28"/>
              <w:szCs w:val="28"/>
            </w:rPr>
            <w:fldChar w:fldCharType="separate"/>
          </w:r>
          <w:hyperlink w:anchor="_Toc516065862" w:history="1">
            <w:r w:rsidRPr="00116A62">
              <w:rPr>
                <w:rStyle w:val="a5"/>
                <w:rFonts w:ascii="Times New Roman" w:hAnsi="Times New Roman" w:cs="Times New Roman"/>
                <w:noProof/>
                <w:sz w:val="28"/>
                <w:szCs w:val="28"/>
              </w:rPr>
              <w:t>ПЕРЕЛІК УМОВНИХ СКОРОЧЕНЬ</w:t>
            </w:r>
            <w:r w:rsidRPr="00116A62">
              <w:rPr>
                <w:rFonts w:ascii="Times New Roman" w:hAnsi="Times New Roman" w:cs="Times New Roman"/>
                <w:noProof/>
                <w:webHidden/>
                <w:sz w:val="28"/>
                <w:szCs w:val="28"/>
              </w:rPr>
              <w:tab/>
            </w:r>
          </w:hyperlink>
          <w:r w:rsidR="0089072D">
            <w:rPr>
              <w:rFonts w:ascii="Times New Roman" w:hAnsi="Times New Roman" w:cs="Times New Roman"/>
              <w:noProof/>
              <w:sz w:val="28"/>
              <w:szCs w:val="28"/>
            </w:rPr>
            <w:t>8</w:t>
          </w:r>
        </w:p>
        <w:p w14:paraId="4F888AAB" w14:textId="4C975BC3" w:rsidR="009F47DD" w:rsidRPr="00116A62" w:rsidRDefault="007E3617" w:rsidP="009F47DD">
          <w:pPr>
            <w:pStyle w:val="11"/>
            <w:tabs>
              <w:tab w:val="right" w:leader="dot" w:pos="9344"/>
            </w:tabs>
            <w:spacing w:after="0" w:line="360" w:lineRule="auto"/>
            <w:rPr>
              <w:rFonts w:ascii="Times New Roman" w:eastAsiaTheme="minorEastAsia" w:hAnsi="Times New Roman" w:cs="Times New Roman"/>
              <w:noProof/>
              <w:sz w:val="28"/>
              <w:szCs w:val="28"/>
              <w:lang w:val="ru-RU" w:eastAsia="ru-RU"/>
            </w:rPr>
          </w:pPr>
          <w:hyperlink w:anchor="_Toc516065863" w:history="1">
            <w:r w:rsidR="009F47DD" w:rsidRPr="00116A62">
              <w:rPr>
                <w:rStyle w:val="a5"/>
                <w:rFonts w:ascii="Times New Roman" w:hAnsi="Times New Roman" w:cs="Times New Roman"/>
                <w:noProof/>
                <w:sz w:val="28"/>
                <w:szCs w:val="28"/>
              </w:rPr>
              <w:t>ВСТУП</w:t>
            </w:r>
            <w:r w:rsidR="009F47DD" w:rsidRPr="00116A62">
              <w:rPr>
                <w:rFonts w:ascii="Times New Roman" w:hAnsi="Times New Roman" w:cs="Times New Roman"/>
                <w:noProof/>
                <w:webHidden/>
                <w:sz w:val="28"/>
                <w:szCs w:val="28"/>
              </w:rPr>
              <w:tab/>
            </w:r>
          </w:hyperlink>
          <w:r w:rsidR="0089072D">
            <w:rPr>
              <w:rFonts w:ascii="Times New Roman" w:hAnsi="Times New Roman" w:cs="Times New Roman"/>
              <w:noProof/>
              <w:sz w:val="28"/>
              <w:szCs w:val="28"/>
            </w:rPr>
            <w:t>9</w:t>
          </w:r>
        </w:p>
        <w:p w14:paraId="443CB2D0" w14:textId="4747F20C" w:rsidR="009F47DD" w:rsidRPr="00116A62" w:rsidRDefault="007E3617" w:rsidP="009F47DD">
          <w:pPr>
            <w:pStyle w:val="11"/>
            <w:tabs>
              <w:tab w:val="left" w:pos="440"/>
              <w:tab w:val="right" w:leader="dot" w:pos="9344"/>
            </w:tabs>
            <w:spacing w:after="0" w:line="360" w:lineRule="auto"/>
            <w:rPr>
              <w:rFonts w:ascii="Times New Roman" w:eastAsiaTheme="minorEastAsia" w:hAnsi="Times New Roman" w:cs="Times New Roman"/>
              <w:noProof/>
              <w:sz w:val="28"/>
              <w:szCs w:val="28"/>
              <w:lang w:val="ru-RU" w:eastAsia="ru-RU"/>
            </w:rPr>
          </w:pPr>
          <w:hyperlink w:anchor="_Toc516065864" w:history="1">
            <w:r w:rsidR="009F47DD" w:rsidRPr="00116A62">
              <w:rPr>
                <w:rStyle w:val="a5"/>
                <w:rFonts w:ascii="Times New Roman" w:hAnsi="Times New Roman" w:cs="Times New Roman"/>
                <w:noProof/>
                <w:sz w:val="28"/>
                <w:szCs w:val="28"/>
              </w:rPr>
              <w:t>1.</w:t>
            </w:r>
            <w:r w:rsidR="009F47DD" w:rsidRPr="00116A62">
              <w:rPr>
                <w:rFonts w:ascii="Times New Roman" w:eastAsiaTheme="minorEastAsia" w:hAnsi="Times New Roman" w:cs="Times New Roman"/>
                <w:noProof/>
                <w:sz w:val="28"/>
                <w:szCs w:val="28"/>
                <w:lang w:val="ru-RU" w:eastAsia="ru-RU"/>
              </w:rPr>
              <w:tab/>
            </w:r>
            <w:r w:rsidR="009F47DD" w:rsidRPr="00116A62">
              <w:rPr>
                <w:rStyle w:val="a5"/>
                <w:rFonts w:ascii="Times New Roman" w:hAnsi="Times New Roman" w:cs="Times New Roman"/>
                <w:noProof/>
                <w:sz w:val="28"/>
                <w:szCs w:val="28"/>
              </w:rPr>
              <w:t>ОГЛЯД ЛІТЕРАТУРИ</w:t>
            </w:r>
            <w:r w:rsidR="009F47DD" w:rsidRPr="00116A62">
              <w:rPr>
                <w:rFonts w:ascii="Times New Roman" w:hAnsi="Times New Roman" w:cs="Times New Roman"/>
                <w:noProof/>
                <w:webHidden/>
                <w:sz w:val="28"/>
                <w:szCs w:val="28"/>
              </w:rPr>
              <w:tab/>
            </w:r>
          </w:hyperlink>
          <w:r w:rsidR="0089072D">
            <w:rPr>
              <w:rFonts w:ascii="Times New Roman" w:hAnsi="Times New Roman" w:cs="Times New Roman"/>
              <w:noProof/>
              <w:sz w:val="28"/>
              <w:szCs w:val="28"/>
            </w:rPr>
            <w:t>12</w:t>
          </w:r>
        </w:p>
        <w:p w14:paraId="67A4B698" w14:textId="3D5D3B48" w:rsidR="009F47DD" w:rsidRPr="00116A62" w:rsidRDefault="007E3617" w:rsidP="009F47DD">
          <w:pPr>
            <w:pStyle w:val="11"/>
            <w:tabs>
              <w:tab w:val="left" w:pos="660"/>
              <w:tab w:val="right" w:leader="dot" w:pos="9344"/>
            </w:tabs>
            <w:spacing w:after="0" w:line="360" w:lineRule="auto"/>
            <w:rPr>
              <w:rFonts w:ascii="Times New Roman" w:eastAsiaTheme="minorEastAsia" w:hAnsi="Times New Roman" w:cs="Times New Roman"/>
              <w:noProof/>
              <w:sz w:val="28"/>
              <w:szCs w:val="28"/>
              <w:lang w:val="ru-RU" w:eastAsia="ru-RU"/>
            </w:rPr>
          </w:pPr>
          <w:hyperlink w:anchor="_Toc516065866" w:history="1">
            <w:r w:rsidR="009F47DD" w:rsidRPr="00116A62">
              <w:rPr>
                <w:rStyle w:val="a5"/>
                <w:rFonts w:ascii="Times New Roman" w:hAnsi="Times New Roman" w:cs="Times New Roman"/>
                <w:noProof/>
                <w:sz w:val="28"/>
                <w:szCs w:val="28"/>
              </w:rPr>
              <w:t>1.</w:t>
            </w:r>
            <w:r w:rsidR="009F47DD">
              <w:rPr>
                <w:rStyle w:val="a5"/>
                <w:rFonts w:ascii="Times New Roman" w:hAnsi="Times New Roman" w:cs="Times New Roman"/>
                <w:noProof/>
                <w:sz w:val="28"/>
                <w:szCs w:val="28"/>
              </w:rPr>
              <w:t>1</w:t>
            </w:r>
            <w:r w:rsidR="009F47DD" w:rsidRPr="00116A62">
              <w:rPr>
                <w:rFonts w:ascii="Times New Roman" w:eastAsiaTheme="minorEastAsia" w:hAnsi="Times New Roman" w:cs="Times New Roman"/>
                <w:noProof/>
                <w:sz w:val="28"/>
                <w:szCs w:val="28"/>
                <w:lang w:val="ru-RU" w:eastAsia="ru-RU"/>
              </w:rPr>
              <w:tab/>
            </w:r>
            <w:r w:rsidR="009F47DD" w:rsidRPr="00116A62">
              <w:rPr>
                <w:rStyle w:val="a5"/>
                <w:rFonts w:ascii="Times New Roman" w:hAnsi="Times New Roman" w:cs="Times New Roman"/>
                <w:noProof/>
                <w:sz w:val="28"/>
                <w:szCs w:val="28"/>
              </w:rPr>
              <w:t>Характеристика клітинної стінки грибів</w:t>
            </w:r>
            <w:r w:rsidR="009F47DD" w:rsidRPr="00116A62">
              <w:rPr>
                <w:rFonts w:ascii="Times New Roman" w:hAnsi="Times New Roman" w:cs="Times New Roman"/>
                <w:noProof/>
                <w:webHidden/>
                <w:sz w:val="28"/>
                <w:szCs w:val="28"/>
              </w:rPr>
              <w:tab/>
            </w:r>
          </w:hyperlink>
          <w:r w:rsidR="0089072D">
            <w:rPr>
              <w:rFonts w:ascii="Times New Roman" w:hAnsi="Times New Roman" w:cs="Times New Roman"/>
              <w:noProof/>
              <w:sz w:val="28"/>
              <w:szCs w:val="28"/>
            </w:rPr>
            <w:t>12</w:t>
          </w:r>
        </w:p>
        <w:p w14:paraId="34FDC7AD" w14:textId="7C5E3F7A" w:rsidR="009F47DD" w:rsidRPr="00116A62" w:rsidRDefault="007E3617" w:rsidP="009F47DD">
          <w:pPr>
            <w:pStyle w:val="11"/>
            <w:tabs>
              <w:tab w:val="left" w:pos="660"/>
              <w:tab w:val="right" w:leader="dot" w:pos="9344"/>
            </w:tabs>
            <w:spacing w:after="0" w:line="360" w:lineRule="auto"/>
            <w:rPr>
              <w:rFonts w:ascii="Times New Roman" w:eastAsiaTheme="minorEastAsia" w:hAnsi="Times New Roman" w:cs="Times New Roman"/>
              <w:noProof/>
              <w:sz w:val="28"/>
              <w:szCs w:val="28"/>
              <w:lang w:val="ru-RU" w:eastAsia="ru-RU"/>
            </w:rPr>
          </w:pPr>
          <w:hyperlink w:anchor="_Toc516065867" w:history="1">
            <w:r w:rsidR="009F47DD" w:rsidRPr="00116A62">
              <w:rPr>
                <w:rStyle w:val="a5"/>
                <w:rFonts w:ascii="Times New Roman" w:hAnsi="Times New Roman" w:cs="Times New Roman"/>
                <w:noProof/>
                <w:sz w:val="28"/>
                <w:szCs w:val="28"/>
              </w:rPr>
              <w:t>1.</w:t>
            </w:r>
            <w:r w:rsidR="009F47DD">
              <w:rPr>
                <w:rStyle w:val="a5"/>
                <w:rFonts w:ascii="Times New Roman" w:hAnsi="Times New Roman" w:cs="Times New Roman"/>
                <w:noProof/>
                <w:sz w:val="28"/>
                <w:szCs w:val="28"/>
              </w:rPr>
              <w:t>2</w:t>
            </w:r>
            <w:r w:rsidR="009F47DD" w:rsidRPr="00116A62">
              <w:rPr>
                <w:rFonts w:ascii="Times New Roman" w:eastAsiaTheme="minorEastAsia" w:hAnsi="Times New Roman" w:cs="Times New Roman"/>
                <w:noProof/>
                <w:sz w:val="28"/>
                <w:szCs w:val="28"/>
                <w:lang w:val="ru-RU" w:eastAsia="ru-RU"/>
              </w:rPr>
              <w:tab/>
            </w:r>
            <w:r w:rsidR="009F47DD">
              <w:rPr>
                <w:rStyle w:val="a5"/>
                <w:rFonts w:ascii="Times New Roman" w:hAnsi="Times New Roman" w:cs="Times New Roman"/>
                <w:noProof/>
                <w:sz w:val="28"/>
                <w:szCs w:val="28"/>
              </w:rPr>
              <w:t>Властивості</w:t>
            </w:r>
            <w:r w:rsidR="009F47DD" w:rsidRPr="00116A62">
              <w:rPr>
                <w:rStyle w:val="a5"/>
                <w:rFonts w:ascii="Times New Roman" w:hAnsi="Times New Roman" w:cs="Times New Roman"/>
                <w:noProof/>
                <w:sz w:val="28"/>
                <w:szCs w:val="28"/>
              </w:rPr>
              <w:t xml:space="preserve"> </w:t>
            </w:r>
            <w:r w:rsidR="009F47DD">
              <w:rPr>
                <w:rStyle w:val="a5"/>
                <w:rFonts w:ascii="Times New Roman" w:hAnsi="Times New Roman" w:cs="Times New Roman"/>
                <w:noProof/>
                <w:sz w:val="28"/>
                <w:szCs w:val="28"/>
              </w:rPr>
              <w:t>хітину</w:t>
            </w:r>
            <w:r w:rsidR="009F47DD" w:rsidRPr="00116A62">
              <w:rPr>
                <w:rFonts w:ascii="Times New Roman" w:hAnsi="Times New Roman" w:cs="Times New Roman"/>
                <w:noProof/>
                <w:webHidden/>
                <w:sz w:val="28"/>
                <w:szCs w:val="28"/>
              </w:rPr>
              <w:tab/>
            </w:r>
          </w:hyperlink>
          <w:r w:rsidR="005F664D">
            <w:rPr>
              <w:rFonts w:ascii="Times New Roman" w:hAnsi="Times New Roman" w:cs="Times New Roman"/>
              <w:noProof/>
              <w:sz w:val="28"/>
              <w:szCs w:val="28"/>
            </w:rPr>
            <w:t>18</w:t>
          </w:r>
        </w:p>
        <w:p w14:paraId="27F03414" w14:textId="16C53320" w:rsidR="009F47DD" w:rsidRPr="00116A62" w:rsidRDefault="007E3617" w:rsidP="009F47DD">
          <w:pPr>
            <w:pStyle w:val="11"/>
            <w:tabs>
              <w:tab w:val="left" w:pos="660"/>
              <w:tab w:val="right" w:leader="dot" w:pos="9344"/>
            </w:tabs>
            <w:spacing w:after="0" w:line="360" w:lineRule="auto"/>
            <w:rPr>
              <w:rFonts w:ascii="Times New Roman" w:eastAsiaTheme="minorEastAsia" w:hAnsi="Times New Roman" w:cs="Times New Roman"/>
              <w:noProof/>
              <w:sz w:val="28"/>
              <w:szCs w:val="28"/>
              <w:lang w:val="ru-RU" w:eastAsia="ru-RU"/>
            </w:rPr>
          </w:pPr>
          <w:hyperlink w:anchor="_Toc516065868" w:history="1">
            <w:r w:rsidR="009F47DD" w:rsidRPr="00116A62">
              <w:rPr>
                <w:rStyle w:val="a5"/>
                <w:rFonts w:ascii="Times New Roman" w:hAnsi="Times New Roman" w:cs="Times New Roman"/>
                <w:noProof/>
                <w:sz w:val="28"/>
                <w:szCs w:val="28"/>
              </w:rPr>
              <w:t>1.</w:t>
            </w:r>
            <w:r w:rsidR="009F47DD">
              <w:rPr>
                <w:rStyle w:val="a5"/>
                <w:rFonts w:ascii="Times New Roman" w:hAnsi="Times New Roman" w:cs="Times New Roman"/>
                <w:noProof/>
                <w:sz w:val="28"/>
                <w:szCs w:val="28"/>
              </w:rPr>
              <w:t>3</w:t>
            </w:r>
            <w:r w:rsidR="009F47DD" w:rsidRPr="00116A62">
              <w:rPr>
                <w:rFonts w:ascii="Times New Roman" w:eastAsiaTheme="minorEastAsia" w:hAnsi="Times New Roman" w:cs="Times New Roman"/>
                <w:noProof/>
                <w:sz w:val="28"/>
                <w:szCs w:val="28"/>
                <w:lang w:val="ru-RU" w:eastAsia="ru-RU"/>
              </w:rPr>
              <w:tab/>
            </w:r>
            <w:r w:rsidR="009F47DD">
              <w:rPr>
                <w:rStyle w:val="a5"/>
                <w:rFonts w:ascii="Times New Roman" w:hAnsi="Times New Roman" w:cs="Times New Roman"/>
                <w:noProof/>
                <w:sz w:val="28"/>
                <w:szCs w:val="28"/>
              </w:rPr>
              <w:t>Застосування хітину</w:t>
            </w:r>
            <w:r w:rsidR="009F47DD" w:rsidRPr="00116A62">
              <w:rPr>
                <w:rFonts w:ascii="Times New Roman" w:hAnsi="Times New Roman" w:cs="Times New Roman"/>
                <w:noProof/>
                <w:webHidden/>
                <w:sz w:val="28"/>
                <w:szCs w:val="28"/>
              </w:rPr>
              <w:tab/>
            </w:r>
          </w:hyperlink>
          <w:r w:rsidR="005F664D">
            <w:rPr>
              <w:rFonts w:ascii="Times New Roman" w:hAnsi="Times New Roman" w:cs="Times New Roman"/>
              <w:noProof/>
              <w:sz w:val="28"/>
              <w:szCs w:val="28"/>
            </w:rPr>
            <w:t>20</w:t>
          </w:r>
        </w:p>
        <w:p w14:paraId="450AB636" w14:textId="25F5EC00" w:rsidR="009F47DD" w:rsidRPr="00116A62" w:rsidRDefault="007E3617" w:rsidP="009F47DD">
          <w:pPr>
            <w:pStyle w:val="11"/>
            <w:tabs>
              <w:tab w:val="right" w:leader="dot" w:pos="9344"/>
            </w:tabs>
            <w:spacing w:after="0" w:line="360" w:lineRule="auto"/>
            <w:rPr>
              <w:rFonts w:ascii="Times New Roman" w:eastAsiaTheme="minorEastAsia" w:hAnsi="Times New Roman" w:cs="Times New Roman"/>
              <w:noProof/>
              <w:sz w:val="28"/>
              <w:szCs w:val="28"/>
              <w:lang w:val="ru-RU" w:eastAsia="ru-RU"/>
            </w:rPr>
          </w:pPr>
          <w:hyperlink w:anchor="_Toc516065871" w:history="1">
            <w:r w:rsidR="009F47DD" w:rsidRPr="00116A62">
              <w:rPr>
                <w:rStyle w:val="a5"/>
                <w:rFonts w:ascii="Times New Roman" w:hAnsi="Times New Roman" w:cs="Times New Roman"/>
                <w:noProof/>
                <w:sz w:val="28"/>
                <w:szCs w:val="28"/>
              </w:rPr>
              <w:t>2 ЕКСПЕРИМЕНТАЬНА ЧАСТИНА</w:t>
            </w:r>
            <w:r w:rsidR="009F47DD" w:rsidRPr="00116A62">
              <w:rPr>
                <w:rFonts w:ascii="Times New Roman" w:hAnsi="Times New Roman" w:cs="Times New Roman"/>
                <w:noProof/>
                <w:webHidden/>
                <w:sz w:val="28"/>
                <w:szCs w:val="28"/>
              </w:rPr>
              <w:tab/>
            </w:r>
          </w:hyperlink>
          <w:r w:rsidR="00D34D72">
            <w:rPr>
              <w:rFonts w:ascii="Times New Roman" w:hAnsi="Times New Roman" w:cs="Times New Roman"/>
              <w:noProof/>
              <w:sz w:val="28"/>
              <w:szCs w:val="28"/>
            </w:rPr>
            <w:t>27</w:t>
          </w:r>
        </w:p>
        <w:p w14:paraId="46FD1261" w14:textId="477A3520" w:rsidR="009F47DD" w:rsidRPr="00116A62" w:rsidRDefault="007E3617" w:rsidP="009F47DD">
          <w:pPr>
            <w:pStyle w:val="11"/>
            <w:tabs>
              <w:tab w:val="right" w:leader="dot" w:pos="9344"/>
            </w:tabs>
            <w:spacing w:after="0" w:line="360" w:lineRule="auto"/>
            <w:rPr>
              <w:rFonts w:ascii="Times New Roman" w:eastAsiaTheme="minorEastAsia" w:hAnsi="Times New Roman" w:cs="Times New Roman"/>
              <w:noProof/>
              <w:sz w:val="28"/>
              <w:szCs w:val="28"/>
              <w:lang w:val="ru-RU" w:eastAsia="ru-RU"/>
            </w:rPr>
          </w:pPr>
          <w:hyperlink w:anchor="_Toc516065872" w:history="1">
            <w:r w:rsidR="009F47DD" w:rsidRPr="00116A62">
              <w:rPr>
                <w:rStyle w:val="a5"/>
                <w:rFonts w:ascii="Times New Roman" w:hAnsi="Times New Roman" w:cs="Times New Roman"/>
                <w:noProof/>
                <w:sz w:val="28"/>
                <w:szCs w:val="28"/>
              </w:rPr>
              <w:t>2.1 Матеріали досліджень</w:t>
            </w:r>
            <w:r w:rsidR="009F47DD" w:rsidRPr="00116A62">
              <w:rPr>
                <w:rFonts w:ascii="Times New Roman" w:hAnsi="Times New Roman" w:cs="Times New Roman"/>
                <w:noProof/>
                <w:webHidden/>
                <w:sz w:val="28"/>
                <w:szCs w:val="28"/>
              </w:rPr>
              <w:tab/>
            </w:r>
          </w:hyperlink>
          <w:r w:rsidR="00D34D72">
            <w:rPr>
              <w:rFonts w:ascii="Times New Roman" w:hAnsi="Times New Roman" w:cs="Times New Roman"/>
              <w:noProof/>
              <w:sz w:val="28"/>
              <w:szCs w:val="28"/>
            </w:rPr>
            <w:t>27</w:t>
          </w:r>
        </w:p>
        <w:p w14:paraId="75B6E821" w14:textId="6FB31093" w:rsidR="009F47DD" w:rsidRPr="00116A62" w:rsidRDefault="007E3617" w:rsidP="009F47DD">
          <w:pPr>
            <w:pStyle w:val="11"/>
            <w:tabs>
              <w:tab w:val="right" w:leader="dot" w:pos="9344"/>
            </w:tabs>
            <w:spacing w:after="0" w:line="360" w:lineRule="auto"/>
            <w:rPr>
              <w:rFonts w:ascii="Times New Roman" w:eastAsiaTheme="minorEastAsia" w:hAnsi="Times New Roman" w:cs="Times New Roman"/>
              <w:noProof/>
              <w:sz w:val="28"/>
              <w:szCs w:val="28"/>
              <w:lang w:val="ru-RU" w:eastAsia="ru-RU"/>
            </w:rPr>
          </w:pPr>
          <w:hyperlink w:anchor="_Toc516065873" w:history="1">
            <w:r w:rsidR="009F47DD" w:rsidRPr="00116A62">
              <w:rPr>
                <w:rStyle w:val="a5"/>
                <w:rFonts w:ascii="Times New Roman" w:hAnsi="Times New Roman" w:cs="Times New Roman"/>
                <w:noProof/>
                <w:sz w:val="28"/>
                <w:szCs w:val="28"/>
              </w:rPr>
              <w:t>2.2 Методи досліджень</w:t>
            </w:r>
            <w:r w:rsidR="009F47DD" w:rsidRPr="00116A62">
              <w:rPr>
                <w:rFonts w:ascii="Times New Roman" w:hAnsi="Times New Roman" w:cs="Times New Roman"/>
                <w:noProof/>
                <w:webHidden/>
                <w:sz w:val="28"/>
                <w:szCs w:val="28"/>
              </w:rPr>
              <w:tab/>
            </w:r>
          </w:hyperlink>
          <w:r w:rsidR="00D34D72">
            <w:rPr>
              <w:rFonts w:ascii="Times New Roman" w:hAnsi="Times New Roman" w:cs="Times New Roman"/>
              <w:noProof/>
              <w:sz w:val="28"/>
              <w:szCs w:val="28"/>
            </w:rPr>
            <w:t>28</w:t>
          </w:r>
        </w:p>
        <w:p w14:paraId="04F4327A" w14:textId="002CA89D" w:rsidR="009F47DD" w:rsidRPr="00116A62" w:rsidRDefault="007E3617" w:rsidP="009F47DD">
          <w:pPr>
            <w:pStyle w:val="11"/>
            <w:tabs>
              <w:tab w:val="right" w:leader="dot" w:pos="9344"/>
            </w:tabs>
            <w:spacing w:after="0" w:line="360" w:lineRule="auto"/>
            <w:rPr>
              <w:rFonts w:ascii="Times New Roman" w:eastAsiaTheme="minorEastAsia" w:hAnsi="Times New Roman" w:cs="Times New Roman"/>
              <w:noProof/>
              <w:sz w:val="28"/>
              <w:szCs w:val="28"/>
              <w:lang w:val="ru-RU" w:eastAsia="ru-RU"/>
            </w:rPr>
          </w:pPr>
          <w:hyperlink w:anchor="_Toc516065874" w:history="1">
            <w:r w:rsidR="009F47DD" w:rsidRPr="00116A62">
              <w:rPr>
                <w:rStyle w:val="a5"/>
                <w:rFonts w:ascii="Times New Roman" w:hAnsi="Times New Roman" w:cs="Times New Roman"/>
                <w:noProof/>
                <w:sz w:val="28"/>
                <w:szCs w:val="28"/>
              </w:rPr>
              <w:t>2.2.1 Метод біоінформаційного аналізу</w:t>
            </w:r>
            <w:r w:rsidR="009F47DD" w:rsidRPr="00116A62">
              <w:rPr>
                <w:rFonts w:ascii="Times New Roman" w:hAnsi="Times New Roman" w:cs="Times New Roman"/>
                <w:noProof/>
                <w:webHidden/>
                <w:sz w:val="28"/>
                <w:szCs w:val="28"/>
              </w:rPr>
              <w:tab/>
            </w:r>
          </w:hyperlink>
          <w:r w:rsidR="00D34D72">
            <w:rPr>
              <w:rFonts w:ascii="Times New Roman" w:hAnsi="Times New Roman" w:cs="Times New Roman"/>
              <w:noProof/>
              <w:sz w:val="28"/>
              <w:szCs w:val="28"/>
            </w:rPr>
            <w:t>28</w:t>
          </w:r>
        </w:p>
        <w:p w14:paraId="274128CC" w14:textId="06C5FF74" w:rsidR="009F47DD" w:rsidRPr="00116A62" w:rsidRDefault="007E3617" w:rsidP="009F47DD">
          <w:pPr>
            <w:pStyle w:val="11"/>
            <w:tabs>
              <w:tab w:val="right" w:leader="dot" w:pos="9344"/>
            </w:tabs>
            <w:spacing w:after="0" w:line="360" w:lineRule="auto"/>
            <w:rPr>
              <w:rFonts w:ascii="Times New Roman" w:eastAsiaTheme="minorEastAsia" w:hAnsi="Times New Roman" w:cs="Times New Roman"/>
              <w:noProof/>
              <w:sz w:val="28"/>
              <w:szCs w:val="28"/>
              <w:lang w:val="ru-RU" w:eastAsia="ru-RU"/>
            </w:rPr>
          </w:pPr>
          <w:hyperlink w:anchor="_Toc516065875" w:history="1">
            <w:r w:rsidR="009F47DD" w:rsidRPr="00116A62">
              <w:rPr>
                <w:rStyle w:val="a5"/>
                <w:rFonts w:ascii="Times New Roman" w:hAnsi="Times New Roman" w:cs="Times New Roman"/>
                <w:noProof/>
                <w:sz w:val="28"/>
                <w:szCs w:val="28"/>
              </w:rPr>
              <w:t xml:space="preserve">2.2.2 Методика вирощування гриба </w:t>
            </w:r>
            <w:r w:rsidR="009F47DD" w:rsidRPr="00116A62">
              <w:rPr>
                <w:rStyle w:val="a5"/>
                <w:rFonts w:ascii="Times New Roman" w:hAnsi="Times New Roman" w:cs="Times New Roman"/>
                <w:i/>
                <w:noProof/>
                <w:sz w:val="28"/>
                <w:szCs w:val="28"/>
              </w:rPr>
              <w:t>Pleurotus ostreatus</w:t>
            </w:r>
            <w:r w:rsidR="009F47DD" w:rsidRPr="00116A62">
              <w:rPr>
                <w:rFonts w:ascii="Times New Roman" w:hAnsi="Times New Roman" w:cs="Times New Roman"/>
                <w:noProof/>
                <w:webHidden/>
                <w:sz w:val="28"/>
                <w:szCs w:val="28"/>
              </w:rPr>
              <w:tab/>
            </w:r>
          </w:hyperlink>
          <w:r w:rsidR="006A168D">
            <w:rPr>
              <w:rFonts w:ascii="Times New Roman" w:hAnsi="Times New Roman" w:cs="Times New Roman"/>
              <w:noProof/>
              <w:sz w:val="28"/>
              <w:szCs w:val="28"/>
            </w:rPr>
            <w:t>29</w:t>
          </w:r>
        </w:p>
        <w:p w14:paraId="09C6CF9D" w14:textId="2EA5B784" w:rsidR="009F47DD" w:rsidRPr="00116A62" w:rsidRDefault="007E3617" w:rsidP="009F47DD">
          <w:pPr>
            <w:pStyle w:val="11"/>
            <w:tabs>
              <w:tab w:val="right" w:leader="dot" w:pos="9344"/>
            </w:tabs>
            <w:spacing w:after="0" w:line="360" w:lineRule="auto"/>
            <w:rPr>
              <w:rFonts w:ascii="Times New Roman" w:eastAsiaTheme="minorEastAsia" w:hAnsi="Times New Roman" w:cs="Times New Roman"/>
              <w:noProof/>
              <w:sz w:val="28"/>
              <w:szCs w:val="28"/>
              <w:lang w:val="ru-RU" w:eastAsia="ru-RU"/>
            </w:rPr>
          </w:pPr>
          <w:hyperlink w:anchor="_Toc516065876" w:history="1">
            <w:r w:rsidR="009F47DD" w:rsidRPr="00116A62">
              <w:rPr>
                <w:rStyle w:val="a5"/>
                <w:rFonts w:ascii="Times New Roman" w:hAnsi="Times New Roman" w:cs="Times New Roman"/>
                <w:noProof/>
                <w:sz w:val="28"/>
                <w:szCs w:val="28"/>
              </w:rPr>
              <w:t xml:space="preserve">2.2.3 Методика </w:t>
            </w:r>
            <w:r w:rsidR="009F47DD">
              <w:rPr>
                <w:rStyle w:val="a5"/>
                <w:rFonts w:ascii="Times New Roman" w:hAnsi="Times New Roman" w:cs="Times New Roman"/>
                <w:noProof/>
                <w:sz w:val="28"/>
                <w:szCs w:val="28"/>
              </w:rPr>
              <w:t>екстракції хітину</w:t>
            </w:r>
            <w:r w:rsidR="009F47DD" w:rsidRPr="00116A62">
              <w:rPr>
                <w:rFonts w:ascii="Times New Roman" w:hAnsi="Times New Roman" w:cs="Times New Roman"/>
                <w:noProof/>
                <w:webHidden/>
                <w:sz w:val="28"/>
                <w:szCs w:val="28"/>
              </w:rPr>
              <w:tab/>
            </w:r>
          </w:hyperlink>
          <w:r w:rsidR="006A168D">
            <w:rPr>
              <w:rFonts w:ascii="Times New Roman" w:hAnsi="Times New Roman" w:cs="Times New Roman"/>
              <w:noProof/>
              <w:sz w:val="28"/>
              <w:szCs w:val="28"/>
            </w:rPr>
            <w:t>32</w:t>
          </w:r>
        </w:p>
        <w:p w14:paraId="2B1761AD" w14:textId="4DE177E7" w:rsidR="009F47DD" w:rsidRDefault="007E3617" w:rsidP="009F47DD">
          <w:pPr>
            <w:pStyle w:val="11"/>
            <w:tabs>
              <w:tab w:val="right" w:leader="dot" w:pos="9344"/>
            </w:tabs>
            <w:spacing w:after="0" w:line="360" w:lineRule="auto"/>
            <w:rPr>
              <w:rFonts w:ascii="Times New Roman" w:hAnsi="Times New Roman" w:cs="Times New Roman"/>
              <w:noProof/>
              <w:sz w:val="28"/>
              <w:szCs w:val="28"/>
            </w:rPr>
          </w:pPr>
          <w:hyperlink w:anchor="_Toc516065877" w:history="1">
            <w:r w:rsidR="009F47DD" w:rsidRPr="00116A62">
              <w:rPr>
                <w:rStyle w:val="a5"/>
                <w:rFonts w:ascii="Times New Roman" w:hAnsi="Times New Roman" w:cs="Times New Roman"/>
                <w:noProof/>
                <w:sz w:val="28"/>
                <w:szCs w:val="28"/>
              </w:rPr>
              <w:t xml:space="preserve">2.2.4 Метод </w:t>
            </w:r>
            <w:r w:rsidR="009F47DD">
              <w:rPr>
                <w:rStyle w:val="a5"/>
                <w:rFonts w:ascii="Times New Roman" w:hAnsi="Times New Roman" w:cs="Times New Roman"/>
                <w:noProof/>
                <w:sz w:val="28"/>
                <w:szCs w:val="28"/>
              </w:rPr>
              <w:t>перевірки на чистоту отриманого екстракту</w:t>
            </w:r>
            <w:r w:rsidR="009F47DD" w:rsidRPr="00116A62">
              <w:rPr>
                <w:rFonts w:ascii="Times New Roman" w:hAnsi="Times New Roman" w:cs="Times New Roman"/>
                <w:noProof/>
                <w:webHidden/>
                <w:sz w:val="28"/>
                <w:szCs w:val="28"/>
              </w:rPr>
              <w:tab/>
            </w:r>
          </w:hyperlink>
          <w:r w:rsidR="006A168D">
            <w:rPr>
              <w:rFonts w:ascii="Times New Roman" w:hAnsi="Times New Roman" w:cs="Times New Roman"/>
              <w:noProof/>
              <w:sz w:val="28"/>
              <w:szCs w:val="28"/>
            </w:rPr>
            <w:t>33</w:t>
          </w:r>
        </w:p>
        <w:p w14:paraId="3B0AE0B2" w14:textId="6B104CDA" w:rsidR="009F47DD" w:rsidRPr="006150E8" w:rsidRDefault="007E3617" w:rsidP="009F47DD">
          <w:pPr>
            <w:pStyle w:val="11"/>
            <w:tabs>
              <w:tab w:val="right" w:leader="dot" w:pos="9344"/>
            </w:tabs>
            <w:spacing w:after="0" w:line="360" w:lineRule="auto"/>
            <w:rPr>
              <w:rFonts w:ascii="Times New Roman" w:eastAsiaTheme="minorEastAsia" w:hAnsi="Times New Roman" w:cs="Times New Roman"/>
              <w:noProof/>
              <w:sz w:val="28"/>
              <w:szCs w:val="28"/>
              <w:lang w:val="ru-RU" w:eastAsia="ru-RU"/>
            </w:rPr>
          </w:pPr>
          <w:hyperlink w:anchor="_Toc516065877" w:history="1">
            <w:r w:rsidR="009F47DD" w:rsidRPr="00116A62">
              <w:rPr>
                <w:rStyle w:val="a5"/>
                <w:rFonts w:ascii="Times New Roman" w:hAnsi="Times New Roman" w:cs="Times New Roman"/>
                <w:noProof/>
                <w:sz w:val="28"/>
                <w:szCs w:val="28"/>
              </w:rPr>
              <w:t>2.2.</w:t>
            </w:r>
            <w:r w:rsidR="009F47DD">
              <w:rPr>
                <w:rStyle w:val="a5"/>
                <w:rFonts w:ascii="Times New Roman" w:hAnsi="Times New Roman" w:cs="Times New Roman"/>
                <w:noProof/>
                <w:sz w:val="28"/>
                <w:szCs w:val="28"/>
              </w:rPr>
              <w:t>5</w:t>
            </w:r>
            <w:r w:rsidR="009F47DD" w:rsidRPr="00116A62">
              <w:rPr>
                <w:rStyle w:val="a5"/>
                <w:rFonts w:ascii="Times New Roman" w:hAnsi="Times New Roman" w:cs="Times New Roman"/>
                <w:noProof/>
                <w:sz w:val="28"/>
                <w:szCs w:val="28"/>
              </w:rPr>
              <w:t xml:space="preserve"> Метод проведення високоградієнтної магнітної сепарації</w:t>
            </w:r>
            <w:r w:rsidR="009F47DD" w:rsidRPr="00116A62">
              <w:rPr>
                <w:rFonts w:ascii="Times New Roman" w:hAnsi="Times New Roman" w:cs="Times New Roman"/>
                <w:noProof/>
                <w:webHidden/>
                <w:sz w:val="28"/>
                <w:szCs w:val="28"/>
              </w:rPr>
              <w:tab/>
            </w:r>
          </w:hyperlink>
          <w:r w:rsidR="006A168D">
            <w:rPr>
              <w:rFonts w:ascii="Times New Roman" w:hAnsi="Times New Roman" w:cs="Times New Roman"/>
              <w:noProof/>
              <w:sz w:val="28"/>
              <w:szCs w:val="28"/>
            </w:rPr>
            <w:t>34</w:t>
          </w:r>
        </w:p>
        <w:p w14:paraId="2B5AE502" w14:textId="0D7E6B7F" w:rsidR="009F47DD" w:rsidRPr="00116A62" w:rsidRDefault="007E3617" w:rsidP="009F47DD">
          <w:pPr>
            <w:pStyle w:val="11"/>
            <w:tabs>
              <w:tab w:val="right" w:leader="dot" w:pos="9344"/>
            </w:tabs>
            <w:spacing w:after="0" w:line="360" w:lineRule="auto"/>
            <w:rPr>
              <w:rFonts w:ascii="Times New Roman" w:eastAsiaTheme="minorEastAsia" w:hAnsi="Times New Roman" w:cs="Times New Roman"/>
              <w:noProof/>
              <w:sz w:val="28"/>
              <w:szCs w:val="28"/>
              <w:lang w:val="ru-RU" w:eastAsia="ru-RU"/>
            </w:rPr>
          </w:pPr>
          <w:hyperlink w:anchor="_Toc516065881" w:history="1">
            <w:r w:rsidR="009F47DD" w:rsidRPr="00116A62">
              <w:rPr>
                <w:rStyle w:val="a5"/>
                <w:rFonts w:ascii="Times New Roman" w:hAnsi="Times New Roman" w:cs="Times New Roman"/>
                <w:noProof/>
                <w:sz w:val="28"/>
                <w:szCs w:val="28"/>
              </w:rPr>
              <w:t>2.3 Результати та їх обговорення</w:t>
            </w:r>
            <w:r w:rsidR="009F47DD" w:rsidRPr="00116A62">
              <w:rPr>
                <w:rFonts w:ascii="Times New Roman" w:hAnsi="Times New Roman" w:cs="Times New Roman"/>
                <w:noProof/>
                <w:webHidden/>
                <w:sz w:val="28"/>
                <w:szCs w:val="28"/>
              </w:rPr>
              <w:tab/>
            </w:r>
          </w:hyperlink>
          <w:r w:rsidR="006A168D">
            <w:rPr>
              <w:rFonts w:ascii="Times New Roman" w:hAnsi="Times New Roman" w:cs="Times New Roman"/>
              <w:noProof/>
              <w:sz w:val="28"/>
              <w:szCs w:val="28"/>
            </w:rPr>
            <w:t>37</w:t>
          </w:r>
        </w:p>
        <w:p w14:paraId="5910371F" w14:textId="0D33FDFA" w:rsidR="009F47DD" w:rsidRPr="00116A62" w:rsidRDefault="007E3617" w:rsidP="009F47DD">
          <w:pPr>
            <w:pStyle w:val="11"/>
            <w:tabs>
              <w:tab w:val="right" w:leader="dot" w:pos="9344"/>
            </w:tabs>
            <w:spacing w:after="0" w:line="360" w:lineRule="auto"/>
            <w:rPr>
              <w:rFonts w:ascii="Times New Roman" w:eastAsiaTheme="minorEastAsia" w:hAnsi="Times New Roman" w:cs="Times New Roman"/>
              <w:noProof/>
              <w:sz w:val="28"/>
              <w:szCs w:val="28"/>
              <w:lang w:val="ru-RU" w:eastAsia="ru-RU"/>
            </w:rPr>
          </w:pPr>
          <w:hyperlink w:anchor="_Toc516065882" w:history="1">
            <w:r w:rsidR="009F47DD" w:rsidRPr="00116A62">
              <w:rPr>
                <w:rStyle w:val="a5"/>
                <w:rFonts w:ascii="Times New Roman" w:hAnsi="Times New Roman" w:cs="Times New Roman"/>
                <w:noProof/>
                <w:sz w:val="28"/>
                <w:szCs w:val="28"/>
              </w:rPr>
              <w:t xml:space="preserve">2.3.1 </w:t>
            </w:r>
            <w:r w:rsidR="006A168D" w:rsidRPr="006A168D">
              <w:rPr>
                <w:rStyle w:val="a5"/>
                <w:rFonts w:ascii="Times New Roman" w:hAnsi="Times New Roman" w:cs="Times New Roman"/>
                <w:noProof/>
                <w:sz w:val="28"/>
                <w:szCs w:val="28"/>
              </w:rPr>
              <w:t>Порівняння результатів ВГМС грибів P. ostreatus, вирощеного на субстраті з додаванням МР різної концентрації</w:t>
            </w:r>
            <w:r w:rsidR="009F47DD" w:rsidRPr="00116A62">
              <w:rPr>
                <w:rFonts w:ascii="Times New Roman" w:hAnsi="Times New Roman" w:cs="Times New Roman"/>
                <w:noProof/>
                <w:webHidden/>
                <w:sz w:val="28"/>
                <w:szCs w:val="28"/>
              </w:rPr>
              <w:tab/>
            </w:r>
          </w:hyperlink>
          <w:r w:rsidR="006A168D">
            <w:rPr>
              <w:rFonts w:ascii="Times New Roman" w:hAnsi="Times New Roman" w:cs="Times New Roman"/>
              <w:noProof/>
              <w:sz w:val="28"/>
              <w:szCs w:val="28"/>
            </w:rPr>
            <w:t>37</w:t>
          </w:r>
        </w:p>
        <w:p w14:paraId="5E1F7F58" w14:textId="70E03F83" w:rsidR="009F47DD" w:rsidRDefault="007E3617" w:rsidP="009F47DD">
          <w:pPr>
            <w:pStyle w:val="11"/>
            <w:tabs>
              <w:tab w:val="right" w:leader="dot" w:pos="9344"/>
            </w:tabs>
            <w:spacing w:after="0" w:line="360" w:lineRule="auto"/>
            <w:rPr>
              <w:rFonts w:ascii="Times New Roman" w:hAnsi="Times New Roman" w:cs="Times New Roman"/>
              <w:noProof/>
              <w:sz w:val="28"/>
              <w:szCs w:val="28"/>
            </w:rPr>
          </w:pPr>
          <w:hyperlink w:anchor="_Toc516065884" w:history="1">
            <w:r w:rsidR="009F47DD" w:rsidRPr="00116A62">
              <w:rPr>
                <w:rStyle w:val="a5"/>
                <w:rFonts w:ascii="Times New Roman" w:hAnsi="Times New Roman" w:cs="Times New Roman"/>
                <w:noProof/>
                <w:sz w:val="28"/>
                <w:szCs w:val="28"/>
              </w:rPr>
              <w:t>2.3.</w:t>
            </w:r>
            <w:r w:rsidR="009F47DD">
              <w:rPr>
                <w:rStyle w:val="a5"/>
                <w:rFonts w:ascii="Times New Roman" w:hAnsi="Times New Roman" w:cs="Times New Roman"/>
                <w:noProof/>
                <w:sz w:val="28"/>
                <w:szCs w:val="28"/>
              </w:rPr>
              <w:t>2</w:t>
            </w:r>
            <w:r w:rsidR="009F47DD" w:rsidRPr="00116A62">
              <w:rPr>
                <w:rStyle w:val="a5"/>
                <w:rFonts w:ascii="Times New Roman" w:hAnsi="Times New Roman" w:cs="Times New Roman"/>
                <w:noProof/>
                <w:sz w:val="28"/>
                <w:szCs w:val="28"/>
              </w:rPr>
              <w:t xml:space="preserve"> </w:t>
            </w:r>
            <w:bookmarkStart w:id="0" w:name="_Hlk39009629"/>
            <w:r w:rsidR="009F47DD" w:rsidRPr="00116A62">
              <w:rPr>
                <w:rStyle w:val="a5"/>
                <w:rFonts w:ascii="Times New Roman" w:hAnsi="Times New Roman" w:cs="Times New Roman"/>
                <w:noProof/>
                <w:sz w:val="28"/>
                <w:szCs w:val="28"/>
              </w:rPr>
              <w:t xml:space="preserve">Результати проведення </w:t>
            </w:r>
            <w:r w:rsidR="009F47DD">
              <w:rPr>
                <w:rStyle w:val="a5"/>
                <w:rFonts w:ascii="Times New Roman" w:hAnsi="Times New Roman" w:cs="Times New Roman"/>
                <w:noProof/>
                <w:sz w:val="28"/>
                <w:szCs w:val="28"/>
              </w:rPr>
              <w:t>екстракції</w:t>
            </w:r>
            <w:r w:rsidR="009F47DD" w:rsidRPr="00116A62">
              <w:rPr>
                <w:rStyle w:val="a5"/>
                <w:rFonts w:ascii="Times New Roman" w:hAnsi="Times New Roman" w:cs="Times New Roman"/>
                <w:noProof/>
                <w:sz w:val="28"/>
                <w:szCs w:val="28"/>
              </w:rPr>
              <w:t xml:space="preserve"> подрібненої біомаси гриба </w:t>
            </w:r>
            <w:r w:rsidR="009F47DD" w:rsidRPr="00116A62">
              <w:rPr>
                <w:rStyle w:val="a5"/>
                <w:rFonts w:ascii="Times New Roman" w:hAnsi="Times New Roman" w:cs="Times New Roman"/>
                <w:i/>
                <w:noProof/>
                <w:sz w:val="28"/>
                <w:szCs w:val="28"/>
              </w:rPr>
              <w:t>Pleurotus ostreatu</w:t>
            </w:r>
            <w:bookmarkEnd w:id="0"/>
            <w:r w:rsidR="009F47DD" w:rsidRPr="00116A62">
              <w:rPr>
                <w:rStyle w:val="a5"/>
                <w:rFonts w:ascii="Times New Roman" w:hAnsi="Times New Roman" w:cs="Times New Roman"/>
                <w:i/>
                <w:noProof/>
                <w:sz w:val="28"/>
                <w:szCs w:val="28"/>
              </w:rPr>
              <w:t>s</w:t>
            </w:r>
            <w:r w:rsidR="009F47DD" w:rsidRPr="00116A62">
              <w:rPr>
                <w:rFonts w:ascii="Times New Roman" w:hAnsi="Times New Roman" w:cs="Times New Roman"/>
                <w:noProof/>
                <w:webHidden/>
                <w:sz w:val="28"/>
                <w:szCs w:val="28"/>
              </w:rPr>
              <w:tab/>
            </w:r>
          </w:hyperlink>
          <w:r w:rsidR="006A168D">
            <w:rPr>
              <w:rFonts w:ascii="Times New Roman" w:hAnsi="Times New Roman" w:cs="Times New Roman"/>
              <w:noProof/>
              <w:sz w:val="28"/>
              <w:szCs w:val="28"/>
            </w:rPr>
            <w:t>39</w:t>
          </w:r>
        </w:p>
        <w:p w14:paraId="79654010" w14:textId="7BA02703" w:rsidR="009F47DD" w:rsidRDefault="007E3617" w:rsidP="009F47DD">
          <w:pPr>
            <w:pStyle w:val="11"/>
            <w:tabs>
              <w:tab w:val="right" w:leader="dot" w:pos="9344"/>
            </w:tabs>
            <w:spacing w:after="0" w:line="360" w:lineRule="auto"/>
            <w:rPr>
              <w:rFonts w:ascii="Times New Roman" w:hAnsi="Times New Roman" w:cs="Times New Roman"/>
              <w:noProof/>
              <w:sz w:val="28"/>
              <w:szCs w:val="28"/>
            </w:rPr>
          </w:pPr>
          <w:hyperlink w:anchor="_Toc516065883" w:history="1">
            <w:r w:rsidR="009F47DD" w:rsidRPr="00116A62">
              <w:rPr>
                <w:rStyle w:val="a5"/>
                <w:rFonts w:ascii="Times New Roman" w:hAnsi="Times New Roman" w:cs="Times New Roman"/>
                <w:noProof/>
                <w:sz w:val="28"/>
                <w:szCs w:val="28"/>
              </w:rPr>
              <w:t>2.3.</w:t>
            </w:r>
            <w:r w:rsidR="009F47DD">
              <w:rPr>
                <w:rStyle w:val="a5"/>
                <w:rFonts w:ascii="Times New Roman" w:hAnsi="Times New Roman" w:cs="Times New Roman"/>
                <w:noProof/>
                <w:sz w:val="28"/>
                <w:szCs w:val="28"/>
              </w:rPr>
              <w:t>3</w:t>
            </w:r>
            <w:r w:rsidR="009F47DD" w:rsidRPr="00116A62">
              <w:rPr>
                <w:rStyle w:val="a5"/>
                <w:rFonts w:ascii="Times New Roman" w:hAnsi="Times New Roman" w:cs="Times New Roman"/>
                <w:noProof/>
                <w:sz w:val="28"/>
                <w:szCs w:val="28"/>
              </w:rPr>
              <w:t xml:space="preserve"> Визначення морфологічних відмінностей гриба </w:t>
            </w:r>
            <w:r w:rsidR="009F47DD" w:rsidRPr="00116A62">
              <w:rPr>
                <w:rStyle w:val="a5"/>
                <w:rFonts w:ascii="Times New Roman" w:hAnsi="Times New Roman" w:cs="Times New Roman"/>
                <w:i/>
                <w:noProof/>
                <w:sz w:val="28"/>
                <w:szCs w:val="28"/>
              </w:rPr>
              <w:t>Pleurotus ostreatus</w:t>
            </w:r>
            <w:r w:rsidR="009F47DD" w:rsidRPr="00116A62">
              <w:rPr>
                <w:rStyle w:val="a5"/>
                <w:rFonts w:ascii="Times New Roman" w:hAnsi="Times New Roman" w:cs="Times New Roman"/>
                <w:noProof/>
                <w:sz w:val="28"/>
                <w:szCs w:val="28"/>
              </w:rPr>
              <w:t xml:space="preserve"> в залежності від концентрації магнетиту в субстраті</w:t>
            </w:r>
            <w:r w:rsidR="009F47DD" w:rsidRPr="00116A62">
              <w:rPr>
                <w:rFonts w:ascii="Times New Roman" w:hAnsi="Times New Roman" w:cs="Times New Roman"/>
                <w:noProof/>
                <w:webHidden/>
                <w:sz w:val="28"/>
                <w:szCs w:val="28"/>
              </w:rPr>
              <w:tab/>
            </w:r>
          </w:hyperlink>
          <w:r w:rsidR="006A168D">
            <w:rPr>
              <w:rFonts w:ascii="Times New Roman" w:hAnsi="Times New Roman" w:cs="Times New Roman"/>
              <w:noProof/>
              <w:sz w:val="28"/>
              <w:szCs w:val="28"/>
            </w:rPr>
            <w:t>42</w:t>
          </w:r>
        </w:p>
        <w:p w14:paraId="3C5791A3" w14:textId="3D4297A3" w:rsidR="009F47DD" w:rsidRDefault="007E3617" w:rsidP="009F47DD">
          <w:pPr>
            <w:pStyle w:val="11"/>
            <w:tabs>
              <w:tab w:val="right" w:leader="dot" w:pos="9344"/>
            </w:tabs>
            <w:spacing w:after="0" w:line="360" w:lineRule="auto"/>
            <w:rPr>
              <w:rFonts w:ascii="Times New Roman" w:hAnsi="Times New Roman" w:cs="Times New Roman"/>
              <w:noProof/>
              <w:sz w:val="28"/>
              <w:szCs w:val="28"/>
            </w:rPr>
          </w:pPr>
          <w:hyperlink w:anchor="_Toc516065883" w:history="1">
            <w:r w:rsidR="009F47DD" w:rsidRPr="006150E8">
              <w:rPr>
                <w:rStyle w:val="a5"/>
                <w:rFonts w:ascii="Times New Roman" w:hAnsi="Times New Roman" w:cs="Times New Roman"/>
                <w:noProof/>
                <w:sz w:val="28"/>
                <w:szCs w:val="28"/>
              </w:rPr>
              <w:t xml:space="preserve">2.3.4 </w:t>
            </w:r>
            <w:r w:rsidR="006A168D" w:rsidRPr="006A168D">
              <w:rPr>
                <w:rStyle w:val="a5"/>
                <w:rFonts w:ascii="Times New Roman" w:hAnsi="Times New Roman" w:cs="Times New Roman"/>
                <w:noProof/>
                <w:sz w:val="28"/>
                <w:szCs w:val="28"/>
              </w:rPr>
              <w:t>Порівняння білків транспорту важких металів рослини Arabidopsis thaliana та білків грибів</w:t>
            </w:r>
            <w:r w:rsidR="009F47DD" w:rsidRPr="006150E8">
              <w:rPr>
                <w:rStyle w:val="a5"/>
                <w:rFonts w:ascii="Times New Roman" w:hAnsi="Times New Roman" w:cs="Times New Roman"/>
                <w:noProof/>
                <w:webHidden/>
                <w:sz w:val="28"/>
                <w:szCs w:val="28"/>
              </w:rPr>
              <w:tab/>
            </w:r>
          </w:hyperlink>
          <w:r w:rsidR="006A168D" w:rsidRPr="006A168D">
            <w:rPr>
              <w:rStyle w:val="a5"/>
              <w:rFonts w:ascii="Times New Roman" w:hAnsi="Times New Roman" w:cs="Times New Roman"/>
              <w:noProof/>
              <w:color w:val="auto"/>
              <w:sz w:val="28"/>
              <w:szCs w:val="28"/>
              <w:u w:val="none"/>
            </w:rPr>
            <w:t>44</w:t>
          </w:r>
        </w:p>
        <w:p w14:paraId="067ADC61" w14:textId="34560CB9" w:rsidR="009F47DD" w:rsidRDefault="009F47DD" w:rsidP="009F47DD">
          <w:pPr>
            <w:rPr>
              <w:rFonts w:ascii="Times New Roman" w:hAnsi="Times New Roman" w:cs="Times New Roman"/>
              <w:sz w:val="28"/>
              <w:szCs w:val="28"/>
            </w:rPr>
          </w:pPr>
          <w:r>
            <w:rPr>
              <w:rFonts w:ascii="Times New Roman" w:hAnsi="Times New Roman" w:cs="Times New Roman"/>
              <w:sz w:val="28"/>
              <w:szCs w:val="28"/>
            </w:rPr>
            <w:t>3. СТАРТАП ПРОЕКТ</w:t>
          </w:r>
          <w:r w:rsidR="006A168D">
            <w:rPr>
              <w:rFonts w:ascii="Times New Roman" w:hAnsi="Times New Roman" w:cs="Times New Roman"/>
              <w:sz w:val="28"/>
              <w:szCs w:val="28"/>
            </w:rPr>
            <w:t>..………………………………………………………5</w:t>
          </w:r>
          <w:r w:rsidR="00377917">
            <w:rPr>
              <w:rFonts w:ascii="Times New Roman" w:hAnsi="Times New Roman" w:cs="Times New Roman"/>
              <w:sz w:val="28"/>
              <w:szCs w:val="28"/>
            </w:rPr>
            <w:t>4</w:t>
          </w:r>
        </w:p>
        <w:p w14:paraId="326537A0" w14:textId="10B90BA9" w:rsidR="009F47DD" w:rsidRDefault="007E3617" w:rsidP="009F47DD">
          <w:pPr>
            <w:pStyle w:val="Default"/>
            <w:spacing w:line="360" w:lineRule="auto"/>
            <w:jc w:val="both"/>
            <w:rPr>
              <w:sz w:val="28"/>
              <w:szCs w:val="28"/>
            </w:rPr>
          </w:pPr>
          <w:hyperlink w:anchor="_Toc516065883" w:history="1">
            <w:r w:rsidR="009F47DD">
              <w:rPr>
                <w:rStyle w:val="a5"/>
                <w:noProof/>
                <w:sz w:val="28"/>
                <w:szCs w:val="28"/>
              </w:rPr>
              <w:t>3.1</w:t>
            </w:r>
            <w:r w:rsidR="009F47DD" w:rsidRPr="006150E8">
              <w:rPr>
                <w:rStyle w:val="a5"/>
                <w:noProof/>
                <w:sz w:val="28"/>
                <w:szCs w:val="28"/>
              </w:rPr>
              <w:t xml:space="preserve"> </w:t>
            </w:r>
            <w:r w:rsidR="009F47DD" w:rsidRPr="00884597">
              <w:rPr>
                <w:sz w:val="28"/>
                <w:szCs w:val="28"/>
              </w:rPr>
              <w:t>Резюме: конкретизація бізнес-ідеї, мети стартапу, об'єкту дослідження, місця розробки у інноваційному ланцюжку цінностей</w:t>
            </w:r>
            <w:r w:rsidR="006A168D">
              <w:rPr>
                <w:sz w:val="28"/>
                <w:szCs w:val="28"/>
              </w:rPr>
              <w:t>……………………..5</w:t>
            </w:r>
            <w:r w:rsidR="00377917">
              <w:rPr>
                <w:sz w:val="28"/>
                <w:szCs w:val="28"/>
              </w:rPr>
              <w:t>4</w:t>
            </w:r>
            <w:r w:rsidR="009F47DD" w:rsidRPr="00884597">
              <w:rPr>
                <w:sz w:val="28"/>
                <w:szCs w:val="28"/>
              </w:rPr>
              <w:t xml:space="preserve"> </w:t>
            </w:r>
          </w:hyperlink>
        </w:p>
        <w:p w14:paraId="7013CC6A" w14:textId="524E1481" w:rsidR="009F47DD" w:rsidRPr="00884597" w:rsidRDefault="007E3617" w:rsidP="009F47DD">
          <w:pPr>
            <w:pStyle w:val="Default"/>
            <w:spacing w:line="360" w:lineRule="auto"/>
            <w:jc w:val="both"/>
            <w:rPr>
              <w:sz w:val="28"/>
              <w:szCs w:val="28"/>
            </w:rPr>
          </w:pPr>
          <w:hyperlink w:anchor="_Toc516065883" w:history="1">
            <w:r w:rsidR="009F47DD" w:rsidRPr="00884597">
              <w:rPr>
                <w:rStyle w:val="a5"/>
                <w:noProof/>
                <w:sz w:val="28"/>
                <w:szCs w:val="28"/>
              </w:rPr>
              <w:t>3.2</w:t>
            </w:r>
            <w:r w:rsidR="009F47DD" w:rsidRPr="00884597">
              <w:rPr>
                <w:sz w:val="28"/>
                <w:szCs w:val="28"/>
              </w:rPr>
              <w:t xml:space="preserve"> Аналіз зовнішнього та внутрішнього середовища стартапу</w:t>
            </w:r>
            <w:r w:rsidR="006A168D">
              <w:rPr>
                <w:sz w:val="28"/>
                <w:szCs w:val="28"/>
              </w:rPr>
              <w:t>……….......5</w:t>
            </w:r>
          </w:hyperlink>
          <w:r w:rsidR="00377917">
            <w:rPr>
              <w:sz w:val="28"/>
              <w:szCs w:val="28"/>
            </w:rPr>
            <w:t>8</w:t>
          </w:r>
        </w:p>
        <w:p w14:paraId="4295EFCD" w14:textId="6D790CA7" w:rsidR="009F47DD" w:rsidRPr="00884597" w:rsidRDefault="007E3617" w:rsidP="009F47DD">
          <w:pPr>
            <w:pStyle w:val="Default"/>
            <w:spacing w:line="360" w:lineRule="auto"/>
            <w:jc w:val="both"/>
            <w:rPr>
              <w:sz w:val="28"/>
              <w:szCs w:val="28"/>
            </w:rPr>
          </w:pPr>
          <w:hyperlink w:anchor="_Toc516065883" w:history="1">
            <w:r w:rsidR="009F47DD" w:rsidRPr="00884597">
              <w:rPr>
                <w:rStyle w:val="a5"/>
                <w:noProof/>
                <w:sz w:val="28"/>
                <w:szCs w:val="28"/>
              </w:rPr>
              <w:t>3.</w:t>
            </w:r>
            <w:r w:rsidR="009F47DD">
              <w:rPr>
                <w:rStyle w:val="a5"/>
                <w:noProof/>
                <w:sz w:val="28"/>
                <w:szCs w:val="28"/>
              </w:rPr>
              <w:t>3</w:t>
            </w:r>
            <w:r w:rsidR="009F47DD" w:rsidRPr="00884597">
              <w:rPr>
                <w:sz w:val="28"/>
                <w:szCs w:val="28"/>
              </w:rPr>
              <w:t xml:space="preserve"> Визначення ключових факторів успіху</w:t>
            </w:r>
            <w:r w:rsidR="006A168D">
              <w:rPr>
                <w:sz w:val="28"/>
                <w:szCs w:val="28"/>
              </w:rPr>
              <w:t>………………………………….6</w:t>
            </w:r>
          </w:hyperlink>
          <w:r w:rsidR="00377917">
            <w:rPr>
              <w:sz w:val="28"/>
              <w:szCs w:val="28"/>
            </w:rPr>
            <w:t>2</w:t>
          </w:r>
        </w:p>
        <w:p w14:paraId="0D1D5787" w14:textId="62D17672" w:rsidR="009F47DD" w:rsidRPr="00884597" w:rsidRDefault="0058572C" w:rsidP="009F47DD">
          <w:pPr>
            <w:pStyle w:val="Default"/>
            <w:spacing w:line="360" w:lineRule="auto"/>
            <w:jc w:val="both"/>
            <w:rPr>
              <w:sz w:val="28"/>
              <w:szCs w:val="28"/>
            </w:rPr>
          </w:pPr>
          <w:hyperlink w:anchor="_Toc516065883" w:history="1">
            <w:r w:rsidR="009F47DD" w:rsidRPr="00884597">
              <w:rPr>
                <w:rStyle w:val="a5"/>
                <w:noProof/>
                <w:sz w:val="28"/>
                <w:szCs w:val="28"/>
              </w:rPr>
              <w:t>3.</w:t>
            </w:r>
            <w:r w:rsidR="009F47DD">
              <w:rPr>
                <w:rStyle w:val="a5"/>
                <w:noProof/>
                <w:sz w:val="28"/>
                <w:szCs w:val="28"/>
              </w:rPr>
              <w:t>4</w:t>
            </w:r>
            <w:r w:rsidR="009F47DD" w:rsidRPr="00884597">
              <w:rPr>
                <w:sz w:val="28"/>
                <w:szCs w:val="28"/>
              </w:rPr>
              <w:t xml:space="preserve"> Визначення потенційних споживачів</w:t>
            </w:r>
            <w:r w:rsidR="006A168D">
              <w:rPr>
                <w:sz w:val="28"/>
                <w:szCs w:val="28"/>
              </w:rPr>
              <w:t>……………………………………6</w:t>
            </w:r>
          </w:hyperlink>
          <w:r w:rsidR="00377917">
            <w:rPr>
              <w:sz w:val="28"/>
              <w:szCs w:val="28"/>
            </w:rPr>
            <w:t>5</w:t>
          </w:r>
        </w:p>
        <w:p w14:paraId="39B39788" w14:textId="2B2F2659" w:rsidR="009F47DD" w:rsidRPr="00884597" w:rsidRDefault="0058572C" w:rsidP="009F47DD">
          <w:pPr>
            <w:pStyle w:val="Default"/>
            <w:spacing w:line="360" w:lineRule="auto"/>
            <w:jc w:val="both"/>
            <w:rPr>
              <w:sz w:val="28"/>
              <w:szCs w:val="28"/>
            </w:rPr>
          </w:pPr>
          <w:hyperlink w:anchor="_Toc516065883" w:history="1">
            <w:r w:rsidR="009F47DD" w:rsidRPr="00884597">
              <w:rPr>
                <w:rStyle w:val="a5"/>
                <w:noProof/>
                <w:sz w:val="28"/>
                <w:szCs w:val="28"/>
              </w:rPr>
              <w:t>3.</w:t>
            </w:r>
            <w:r w:rsidR="009F47DD">
              <w:rPr>
                <w:rStyle w:val="a5"/>
                <w:noProof/>
                <w:sz w:val="28"/>
                <w:szCs w:val="28"/>
              </w:rPr>
              <w:t>5</w:t>
            </w:r>
            <w:r w:rsidR="009F47DD" w:rsidRPr="00884597">
              <w:rPr>
                <w:sz w:val="28"/>
                <w:szCs w:val="28"/>
              </w:rPr>
              <w:t xml:space="preserve"> Ціна інновваційної пропозиції на ринку</w:t>
            </w:r>
            <w:r w:rsidR="006A168D">
              <w:rPr>
                <w:sz w:val="28"/>
                <w:szCs w:val="28"/>
              </w:rPr>
              <w:t>…………………….…………..6</w:t>
            </w:r>
          </w:hyperlink>
          <w:r w:rsidR="00377917">
            <w:rPr>
              <w:sz w:val="28"/>
              <w:szCs w:val="28"/>
            </w:rPr>
            <w:t>8</w:t>
          </w:r>
        </w:p>
        <w:p w14:paraId="39C90CCE" w14:textId="6434B8E9" w:rsidR="009F47DD" w:rsidRDefault="0058572C" w:rsidP="009F47DD">
          <w:pPr>
            <w:rPr>
              <w:rFonts w:ascii="Times New Roman" w:hAnsi="Times New Roman" w:cs="Times New Roman"/>
              <w:noProof/>
              <w:sz w:val="28"/>
              <w:szCs w:val="28"/>
            </w:rPr>
          </w:pPr>
          <w:hyperlink w:anchor="_Toc516065883" w:history="1">
            <w:r w:rsidR="009F47DD" w:rsidRPr="00884597">
              <w:rPr>
                <w:rStyle w:val="a5"/>
                <w:rFonts w:ascii="Times New Roman" w:hAnsi="Times New Roman" w:cs="Times New Roman"/>
                <w:noProof/>
                <w:sz w:val="28"/>
                <w:szCs w:val="28"/>
              </w:rPr>
              <w:t>3.</w:t>
            </w:r>
            <w:r w:rsidR="009F47DD">
              <w:rPr>
                <w:rStyle w:val="a5"/>
                <w:rFonts w:ascii="Times New Roman" w:hAnsi="Times New Roman" w:cs="Times New Roman"/>
                <w:noProof/>
                <w:sz w:val="28"/>
                <w:szCs w:val="28"/>
              </w:rPr>
              <w:t>5.1</w:t>
            </w:r>
            <w:r w:rsidR="009F47DD" w:rsidRPr="00884597">
              <w:rPr>
                <w:rFonts w:ascii="Times New Roman" w:hAnsi="Times New Roman" w:cs="Times New Roman"/>
                <w:sz w:val="28"/>
                <w:szCs w:val="28"/>
              </w:rPr>
              <w:t xml:space="preserve"> Основні фонди підприємства</w:t>
            </w:r>
            <w:r w:rsidR="006A168D" w:rsidRPr="006A168D">
              <w:rPr>
                <w:rFonts w:ascii="Times New Roman" w:hAnsi="Times New Roman" w:cs="Times New Roman"/>
                <w:sz w:val="28"/>
                <w:szCs w:val="28"/>
              </w:rPr>
              <w:t>……………</w:t>
            </w:r>
            <w:r w:rsidR="006A168D">
              <w:rPr>
                <w:rFonts w:ascii="Times New Roman" w:hAnsi="Times New Roman" w:cs="Times New Roman"/>
                <w:sz w:val="28"/>
                <w:szCs w:val="28"/>
              </w:rPr>
              <w:t>………...</w:t>
            </w:r>
            <w:r w:rsidR="006A168D" w:rsidRPr="006A168D">
              <w:rPr>
                <w:rFonts w:ascii="Times New Roman" w:hAnsi="Times New Roman" w:cs="Times New Roman"/>
                <w:sz w:val="28"/>
                <w:szCs w:val="28"/>
              </w:rPr>
              <w:t>……….…………..6</w:t>
            </w:r>
          </w:hyperlink>
          <w:r w:rsidR="00377917">
            <w:rPr>
              <w:rFonts w:ascii="Times New Roman" w:hAnsi="Times New Roman" w:cs="Times New Roman"/>
              <w:sz w:val="28"/>
              <w:szCs w:val="28"/>
            </w:rPr>
            <w:t>8</w:t>
          </w:r>
        </w:p>
        <w:p w14:paraId="70FD10DA" w14:textId="7546A1C6" w:rsidR="009F47DD" w:rsidRPr="00884597" w:rsidRDefault="0058572C" w:rsidP="009F47DD">
          <w:pPr>
            <w:rPr>
              <w:rFonts w:ascii="Times New Roman" w:hAnsi="Times New Roman" w:cs="Times New Roman"/>
              <w:sz w:val="28"/>
              <w:szCs w:val="28"/>
            </w:rPr>
          </w:pPr>
          <w:hyperlink w:anchor="_Toc516065883" w:history="1">
            <w:r w:rsidR="009F47DD" w:rsidRPr="00884597">
              <w:rPr>
                <w:rStyle w:val="a5"/>
                <w:rFonts w:ascii="Times New Roman" w:hAnsi="Times New Roman" w:cs="Times New Roman"/>
                <w:noProof/>
                <w:sz w:val="28"/>
                <w:szCs w:val="28"/>
              </w:rPr>
              <w:t>3.</w:t>
            </w:r>
            <w:r w:rsidR="009F47DD">
              <w:rPr>
                <w:rStyle w:val="a5"/>
                <w:rFonts w:ascii="Times New Roman" w:hAnsi="Times New Roman" w:cs="Times New Roman"/>
                <w:noProof/>
                <w:sz w:val="28"/>
                <w:szCs w:val="28"/>
              </w:rPr>
              <w:t>5.2</w:t>
            </w:r>
            <w:r w:rsidR="009F47DD" w:rsidRPr="00884597">
              <w:rPr>
                <w:rFonts w:ascii="Times New Roman" w:hAnsi="Times New Roman" w:cs="Times New Roman"/>
                <w:sz w:val="28"/>
                <w:szCs w:val="28"/>
              </w:rPr>
              <w:t xml:space="preserve"> О</w:t>
            </w:r>
            <w:r w:rsidR="009F47DD">
              <w:rPr>
                <w:rFonts w:ascii="Times New Roman" w:hAnsi="Times New Roman" w:cs="Times New Roman"/>
                <w:sz w:val="28"/>
                <w:szCs w:val="28"/>
              </w:rPr>
              <w:t>боротні</w:t>
            </w:r>
            <w:r w:rsidR="009F47DD" w:rsidRPr="00884597">
              <w:rPr>
                <w:rFonts w:ascii="Times New Roman" w:hAnsi="Times New Roman" w:cs="Times New Roman"/>
                <w:sz w:val="28"/>
                <w:szCs w:val="28"/>
              </w:rPr>
              <w:t xml:space="preserve"> фонди підприємства</w:t>
            </w:r>
            <w:r w:rsidR="006A168D" w:rsidRPr="006A168D">
              <w:rPr>
                <w:rFonts w:ascii="Times New Roman" w:hAnsi="Times New Roman" w:cs="Times New Roman"/>
                <w:sz w:val="28"/>
                <w:szCs w:val="28"/>
              </w:rPr>
              <w:t>………</w:t>
            </w:r>
            <w:r w:rsidR="006A168D">
              <w:rPr>
                <w:rFonts w:ascii="Times New Roman" w:hAnsi="Times New Roman" w:cs="Times New Roman"/>
                <w:sz w:val="28"/>
                <w:szCs w:val="28"/>
              </w:rPr>
              <w:t>……….</w:t>
            </w:r>
            <w:r w:rsidR="006A168D" w:rsidRPr="006A168D">
              <w:rPr>
                <w:rFonts w:ascii="Times New Roman" w:hAnsi="Times New Roman" w:cs="Times New Roman"/>
                <w:sz w:val="28"/>
                <w:szCs w:val="28"/>
              </w:rPr>
              <w:t>…………….…………..6</w:t>
            </w:r>
          </w:hyperlink>
          <w:r w:rsidR="00377917">
            <w:rPr>
              <w:rFonts w:ascii="Times New Roman" w:hAnsi="Times New Roman" w:cs="Times New Roman"/>
              <w:sz w:val="28"/>
              <w:szCs w:val="28"/>
            </w:rPr>
            <w:t>9</w:t>
          </w:r>
        </w:p>
        <w:p w14:paraId="377C691E" w14:textId="26F03496" w:rsidR="009F47DD" w:rsidRPr="00884597" w:rsidRDefault="0058572C" w:rsidP="009F47DD">
          <w:pPr>
            <w:rPr>
              <w:rFonts w:ascii="Times New Roman" w:hAnsi="Times New Roman" w:cs="Times New Roman"/>
              <w:sz w:val="28"/>
              <w:szCs w:val="28"/>
            </w:rPr>
          </w:pPr>
          <w:hyperlink w:anchor="_Toc516065883" w:history="1">
            <w:r w:rsidR="009F47DD" w:rsidRPr="00884597">
              <w:rPr>
                <w:rStyle w:val="a5"/>
                <w:rFonts w:ascii="Times New Roman" w:hAnsi="Times New Roman" w:cs="Times New Roman"/>
                <w:noProof/>
                <w:sz w:val="28"/>
                <w:szCs w:val="28"/>
              </w:rPr>
              <w:t>3.</w:t>
            </w:r>
            <w:r w:rsidR="009F47DD">
              <w:rPr>
                <w:rStyle w:val="a5"/>
                <w:rFonts w:ascii="Times New Roman" w:hAnsi="Times New Roman" w:cs="Times New Roman"/>
                <w:noProof/>
                <w:sz w:val="28"/>
                <w:szCs w:val="28"/>
              </w:rPr>
              <w:t>5.3</w:t>
            </w:r>
            <w:r w:rsidR="009F47DD" w:rsidRPr="00884597">
              <w:rPr>
                <w:rFonts w:ascii="Times New Roman" w:hAnsi="Times New Roman" w:cs="Times New Roman"/>
                <w:sz w:val="28"/>
                <w:szCs w:val="28"/>
              </w:rPr>
              <w:t xml:space="preserve"> </w:t>
            </w:r>
            <w:r w:rsidR="009F47DD">
              <w:rPr>
                <w:rFonts w:ascii="Times New Roman" w:hAnsi="Times New Roman" w:cs="Times New Roman"/>
                <w:sz w:val="28"/>
                <w:szCs w:val="28"/>
              </w:rPr>
              <w:t>Розрахунок собівартості НДР</w:t>
            </w:r>
            <w:r w:rsidR="006A168D" w:rsidRPr="006A168D">
              <w:rPr>
                <w:rFonts w:ascii="Times New Roman" w:hAnsi="Times New Roman" w:cs="Times New Roman"/>
                <w:sz w:val="28"/>
                <w:szCs w:val="28"/>
              </w:rPr>
              <w:t>……………</w:t>
            </w:r>
            <w:r w:rsidR="006A168D">
              <w:rPr>
                <w:rFonts w:ascii="Times New Roman" w:hAnsi="Times New Roman" w:cs="Times New Roman"/>
                <w:sz w:val="28"/>
                <w:szCs w:val="28"/>
              </w:rPr>
              <w:t>……</w:t>
            </w:r>
            <w:r w:rsidR="006A168D" w:rsidRPr="006A168D">
              <w:rPr>
                <w:rFonts w:ascii="Times New Roman" w:hAnsi="Times New Roman" w:cs="Times New Roman"/>
                <w:sz w:val="28"/>
                <w:szCs w:val="28"/>
              </w:rPr>
              <w:t>……</w:t>
            </w:r>
            <w:r w:rsidR="006A168D">
              <w:rPr>
                <w:rFonts w:ascii="Times New Roman" w:hAnsi="Times New Roman" w:cs="Times New Roman"/>
                <w:sz w:val="28"/>
                <w:szCs w:val="28"/>
              </w:rPr>
              <w:t>…..</w:t>
            </w:r>
            <w:r w:rsidR="006A168D" w:rsidRPr="006A168D">
              <w:rPr>
                <w:rFonts w:ascii="Times New Roman" w:hAnsi="Times New Roman" w:cs="Times New Roman"/>
                <w:sz w:val="28"/>
                <w:szCs w:val="28"/>
              </w:rPr>
              <w:t>….…………..</w:t>
            </w:r>
            <w:r w:rsidR="006A168D">
              <w:rPr>
                <w:rFonts w:ascii="Times New Roman" w:hAnsi="Times New Roman" w:cs="Times New Roman"/>
                <w:sz w:val="28"/>
                <w:szCs w:val="28"/>
              </w:rPr>
              <w:t>7</w:t>
            </w:r>
          </w:hyperlink>
          <w:r w:rsidR="00377917">
            <w:rPr>
              <w:rFonts w:ascii="Times New Roman" w:hAnsi="Times New Roman" w:cs="Times New Roman"/>
              <w:sz w:val="28"/>
              <w:szCs w:val="28"/>
            </w:rPr>
            <w:t>2</w:t>
          </w:r>
        </w:p>
        <w:p w14:paraId="3AD9695C" w14:textId="6822208B" w:rsidR="009F47DD" w:rsidRDefault="0058572C" w:rsidP="009F47DD">
          <w:pPr>
            <w:rPr>
              <w:rFonts w:ascii="Times New Roman" w:hAnsi="Times New Roman" w:cs="Times New Roman"/>
              <w:noProof/>
              <w:sz w:val="28"/>
              <w:szCs w:val="28"/>
            </w:rPr>
          </w:pPr>
          <w:hyperlink w:anchor="_Toc516065883" w:history="1">
            <w:r w:rsidR="009F47DD" w:rsidRPr="00884597">
              <w:rPr>
                <w:rStyle w:val="a5"/>
                <w:rFonts w:ascii="Times New Roman" w:hAnsi="Times New Roman" w:cs="Times New Roman"/>
                <w:noProof/>
                <w:sz w:val="28"/>
                <w:szCs w:val="28"/>
              </w:rPr>
              <w:t>3.</w:t>
            </w:r>
            <w:r w:rsidR="009F47DD">
              <w:rPr>
                <w:rStyle w:val="a5"/>
                <w:rFonts w:ascii="Times New Roman" w:hAnsi="Times New Roman" w:cs="Times New Roman"/>
                <w:noProof/>
                <w:sz w:val="28"/>
                <w:szCs w:val="28"/>
              </w:rPr>
              <w:t>6</w:t>
            </w:r>
            <w:r w:rsidR="009F47DD" w:rsidRPr="00884597">
              <w:rPr>
                <w:rFonts w:ascii="Times New Roman" w:hAnsi="Times New Roman" w:cs="Times New Roman"/>
                <w:sz w:val="28"/>
                <w:szCs w:val="28"/>
              </w:rPr>
              <w:t xml:space="preserve"> </w:t>
            </w:r>
            <w:r w:rsidR="009F47DD" w:rsidRPr="0063535B">
              <w:rPr>
                <w:rFonts w:ascii="Times New Roman" w:hAnsi="Times New Roman" w:cs="Times New Roman"/>
                <w:sz w:val="28"/>
                <w:szCs w:val="28"/>
              </w:rPr>
              <w:t>Концепція бізнес-моделі проекту та карта бізнес-процесів реалізації проекту</w:t>
            </w:r>
            <w:r w:rsidR="006A168D" w:rsidRPr="006A168D">
              <w:rPr>
                <w:rFonts w:ascii="Times New Roman" w:hAnsi="Times New Roman" w:cs="Times New Roman"/>
                <w:sz w:val="28"/>
                <w:szCs w:val="28"/>
              </w:rPr>
              <w:t>……………</w:t>
            </w:r>
            <w:r w:rsidR="006A168D">
              <w:rPr>
                <w:rFonts w:ascii="Times New Roman" w:hAnsi="Times New Roman" w:cs="Times New Roman"/>
                <w:sz w:val="28"/>
                <w:szCs w:val="28"/>
              </w:rPr>
              <w:t>………………………………………</w:t>
            </w:r>
            <w:r w:rsidR="006A168D" w:rsidRPr="006A168D">
              <w:rPr>
                <w:rFonts w:ascii="Times New Roman" w:hAnsi="Times New Roman" w:cs="Times New Roman"/>
                <w:sz w:val="28"/>
                <w:szCs w:val="28"/>
              </w:rPr>
              <w:t>……….…………..</w:t>
            </w:r>
            <w:r w:rsidR="006A168D">
              <w:rPr>
                <w:rFonts w:ascii="Times New Roman" w:hAnsi="Times New Roman" w:cs="Times New Roman"/>
                <w:sz w:val="28"/>
                <w:szCs w:val="28"/>
              </w:rPr>
              <w:t>7</w:t>
            </w:r>
          </w:hyperlink>
          <w:r w:rsidR="00377917">
            <w:rPr>
              <w:rFonts w:ascii="Times New Roman" w:hAnsi="Times New Roman" w:cs="Times New Roman"/>
              <w:sz w:val="28"/>
              <w:szCs w:val="28"/>
            </w:rPr>
            <w:t>5</w:t>
          </w:r>
        </w:p>
        <w:p w14:paraId="41ABB082" w14:textId="4DEAC481" w:rsidR="009F47DD" w:rsidRPr="00884597" w:rsidRDefault="0058572C" w:rsidP="009F47DD">
          <w:pPr>
            <w:rPr>
              <w:rFonts w:ascii="Times New Roman" w:hAnsi="Times New Roman" w:cs="Times New Roman"/>
              <w:sz w:val="28"/>
              <w:szCs w:val="28"/>
            </w:rPr>
          </w:pPr>
          <w:hyperlink w:anchor="_Toc516065883" w:history="1">
            <w:r w:rsidR="009F47DD" w:rsidRPr="0063535B">
              <w:rPr>
                <w:rStyle w:val="a5"/>
                <w:rFonts w:ascii="Times New Roman" w:hAnsi="Times New Roman" w:cs="Times New Roman"/>
                <w:noProof/>
                <w:sz w:val="28"/>
                <w:szCs w:val="28"/>
              </w:rPr>
              <w:t>3.</w:t>
            </w:r>
            <w:r w:rsidR="009F47DD">
              <w:rPr>
                <w:rStyle w:val="a5"/>
                <w:rFonts w:ascii="Times New Roman" w:hAnsi="Times New Roman" w:cs="Times New Roman"/>
                <w:noProof/>
                <w:sz w:val="28"/>
                <w:szCs w:val="28"/>
              </w:rPr>
              <w:t>7</w:t>
            </w:r>
            <w:r w:rsidR="009F47DD" w:rsidRPr="0063535B">
              <w:rPr>
                <w:rFonts w:ascii="Times New Roman" w:hAnsi="Times New Roman" w:cs="Times New Roman"/>
                <w:sz w:val="28"/>
                <w:szCs w:val="28"/>
              </w:rPr>
              <w:t xml:space="preserve"> Ризики стартап – проекту та методи управління ними</w:t>
            </w:r>
            <w:r w:rsidR="006A168D" w:rsidRPr="006A168D">
              <w:rPr>
                <w:rFonts w:ascii="Times New Roman" w:hAnsi="Times New Roman" w:cs="Times New Roman"/>
                <w:sz w:val="28"/>
                <w:szCs w:val="28"/>
              </w:rPr>
              <w:t>……………………</w:t>
            </w:r>
            <w:r w:rsidR="006A168D">
              <w:rPr>
                <w:rFonts w:ascii="Times New Roman" w:hAnsi="Times New Roman" w:cs="Times New Roman"/>
                <w:sz w:val="28"/>
                <w:szCs w:val="28"/>
              </w:rPr>
              <w:t>………………………………………….</w:t>
            </w:r>
            <w:r w:rsidR="006A168D" w:rsidRPr="006A168D">
              <w:rPr>
                <w:rFonts w:ascii="Times New Roman" w:hAnsi="Times New Roman" w:cs="Times New Roman"/>
                <w:sz w:val="28"/>
                <w:szCs w:val="28"/>
              </w:rPr>
              <w:t>.…………..</w:t>
            </w:r>
            <w:r w:rsidR="006A168D">
              <w:rPr>
                <w:rFonts w:ascii="Times New Roman" w:hAnsi="Times New Roman" w:cs="Times New Roman"/>
                <w:sz w:val="28"/>
                <w:szCs w:val="28"/>
              </w:rPr>
              <w:t>7</w:t>
            </w:r>
          </w:hyperlink>
          <w:r w:rsidR="00377917">
            <w:rPr>
              <w:rFonts w:ascii="Times New Roman" w:hAnsi="Times New Roman" w:cs="Times New Roman"/>
              <w:sz w:val="28"/>
              <w:szCs w:val="28"/>
            </w:rPr>
            <w:t>7</w:t>
          </w:r>
        </w:p>
        <w:p w14:paraId="729F4D01" w14:textId="79300DE2" w:rsidR="009F47DD" w:rsidRPr="00116A62" w:rsidRDefault="0058572C" w:rsidP="009F47DD">
          <w:pPr>
            <w:pStyle w:val="11"/>
            <w:tabs>
              <w:tab w:val="right" w:leader="dot" w:pos="9344"/>
            </w:tabs>
            <w:spacing w:after="0" w:line="360" w:lineRule="auto"/>
            <w:rPr>
              <w:rFonts w:ascii="Times New Roman" w:eastAsiaTheme="minorEastAsia" w:hAnsi="Times New Roman" w:cs="Times New Roman"/>
              <w:noProof/>
              <w:sz w:val="28"/>
              <w:szCs w:val="28"/>
              <w:lang w:val="ru-RU" w:eastAsia="ru-RU"/>
            </w:rPr>
          </w:pPr>
          <w:hyperlink w:anchor="_Toc516065887" w:history="1">
            <w:r w:rsidR="009F47DD" w:rsidRPr="00116A62">
              <w:rPr>
                <w:rStyle w:val="a5"/>
                <w:rFonts w:ascii="Times New Roman" w:hAnsi="Times New Roman" w:cs="Times New Roman"/>
                <w:noProof/>
                <w:sz w:val="28"/>
                <w:szCs w:val="28"/>
              </w:rPr>
              <w:t>ВИСНОВКИ</w:t>
            </w:r>
            <w:r w:rsidR="009F47DD" w:rsidRPr="00116A62">
              <w:rPr>
                <w:rFonts w:ascii="Times New Roman" w:hAnsi="Times New Roman" w:cs="Times New Roman"/>
                <w:noProof/>
                <w:webHidden/>
                <w:sz w:val="28"/>
                <w:szCs w:val="28"/>
              </w:rPr>
              <w:tab/>
            </w:r>
          </w:hyperlink>
          <w:r w:rsidR="006A168D">
            <w:rPr>
              <w:rFonts w:ascii="Times New Roman" w:hAnsi="Times New Roman" w:cs="Times New Roman"/>
              <w:noProof/>
              <w:sz w:val="28"/>
              <w:szCs w:val="28"/>
            </w:rPr>
            <w:t>8</w:t>
          </w:r>
          <w:r w:rsidR="00377917">
            <w:rPr>
              <w:rFonts w:ascii="Times New Roman" w:hAnsi="Times New Roman" w:cs="Times New Roman"/>
              <w:noProof/>
              <w:sz w:val="28"/>
              <w:szCs w:val="28"/>
            </w:rPr>
            <w:t>2</w:t>
          </w:r>
        </w:p>
        <w:p w14:paraId="645A2123" w14:textId="44CDACD8" w:rsidR="009F47DD" w:rsidRPr="003D3CD0" w:rsidRDefault="007E3617" w:rsidP="009F47DD">
          <w:pPr>
            <w:pStyle w:val="11"/>
            <w:tabs>
              <w:tab w:val="right" w:leader="dot" w:pos="9344"/>
            </w:tabs>
            <w:spacing w:after="0" w:line="360" w:lineRule="auto"/>
            <w:rPr>
              <w:rFonts w:ascii="Times New Roman" w:eastAsiaTheme="minorEastAsia" w:hAnsi="Times New Roman" w:cs="Times New Roman"/>
              <w:noProof/>
              <w:sz w:val="28"/>
              <w:szCs w:val="28"/>
              <w:lang w:val="ru-RU" w:eastAsia="ru-RU"/>
            </w:rPr>
          </w:pPr>
          <w:hyperlink w:anchor="_Toc516065888" w:history="1">
            <w:r w:rsidR="009F47DD" w:rsidRPr="00116A62">
              <w:rPr>
                <w:rStyle w:val="a5"/>
                <w:rFonts w:ascii="Times New Roman" w:hAnsi="Times New Roman" w:cs="Times New Roman"/>
                <w:noProof/>
                <w:sz w:val="28"/>
                <w:szCs w:val="28"/>
              </w:rPr>
              <w:t>СПИСОК ВИКОРИСТАНИХ ДЖЕРЕЛ</w:t>
            </w:r>
            <w:r w:rsidR="009F47DD" w:rsidRPr="00116A62">
              <w:rPr>
                <w:rFonts w:ascii="Times New Roman" w:hAnsi="Times New Roman" w:cs="Times New Roman"/>
                <w:noProof/>
                <w:webHidden/>
                <w:sz w:val="28"/>
                <w:szCs w:val="28"/>
              </w:rPr>
              <w:tab/>
            </w:r>
          </w:hyperlink>
          <w:r w:rsidR="006A168D">
            <w:rPr>
              <w:rFonts w:ascii="Times New Roman" w:hAnsi="Times New Roman" w:cs="Times New Roman"/>
              <w:noProof/>
              <w:sz w:val="28"/>
              <w:szCs w:val="28"/>
            </w:rPr>
            <w:t>8</w:t>
          </w:r>
          <w:r w:rsidR="00377917">
            <w:rPr>
              <w:rFonts w:ascii="Times New Roman" w:hAnsi="Times New Roman" w:cs="Times New Roman"/>
              <w:noProof/>
              <w:sz w:val="28"/>
              <w:szCs w:val="28"/>
            </w:rPr>
            <w:t>3</w:t>
          </w:r>
        </w:p>
        <w:p w14:paraId="70B62CA1" w14:textId="77777777" w:rsidR="009F47DD" w:rsidRDefault="009F47DD" w:rsidP="009F47DD">
          <w:pPr>
            <w:spacing w:after="0" w:line="360" w:lineRule="auto"/>
            <w:jc w:val="both"/>
            <w:rPr>
              <w:rFonts w:ascii="Times New Roman" w:hAnsi="Times New Roman" w:cs="Times New Roman"/>
              <w:b/>
              <w:bCs/>
            </w:rPr>
          </w:pPr>
          <w:r w:rsidRPr="003D3CD0">
            <w:rPr>
              <w:rFonts w:ascii="Times New Roman" w:hAnsi="Times New Roman" w:cs="Times New Roman"/>
              <w:bCs/>
              <w:sz w:val="28"/>
              <w:szCs w:val="28"/>
            </w:rPr>
            <w:fldChar w:fldCharType="end"/>
          </w:r>
        </w:p>
      </w:sdtContent>
    </w:sdt>
    <w:p w14:paraId="5C5F8C0D" w14:textId="1C1D616D" w:rsidR="00A22EDA" w:rsidRDefault="00A22EDA"/>
    <w:p w14:paraId="2E2F562F" w14:textId="690A1CC4" w:rsidR="009F47DD" w:rsidRDefault="009F47DD"/>
    <w:p w14:paraId="43FE8749" w14:textId="1698CD92" w:rsidR="009F47DD" w:rsidRDefault="009F47DD"/>
    <w:p w14:paraId="7F13098A" w14:textId="1861F97B" w:rsidR="009F47DD" w:rsidRDefault="009F47DD"/>
    <w:p w14:paraId="01ACB163" w14:textId="591DE44D" w:rsidR="009F47DD" w:rsidRDefault="009F47DD"/>
    <w:p w14:paraId="6ACC46CC" w14:textId="39C4F55F" w:rsidR="009F47DD" w:rsidRDefault="009F47DD"/>
    <w:p w14:paraId="540621B1" w14:textId="0A475786" w:rsidR="009F47DD" w:rsidRDefault="009F47DD"/>
    <w:p w14:paraId="6DF56972" w14:textId="7ADB3C56" w:rsidR="009F47DD" w:rsidRDefault="009F47DD"/>
    <w:p w14:paraId="47A6AE3F" w14:textId="60777C3A" w:rsidR="009F47DD" w:rsidRDefault="009F47DD"/>
    <w:p w14:paraId="62E5B900" w14:textId="21F71F7A" w:rsidR="009F47DD" w:rsidRDefault="009F47DD"/>
    <w:p w14:paraId="207F4312" w14:textId="4D3CC269" w:rsidR="009F47DD" w:rsidRDefault="009F47DD"/>
    <w:p w14:paraId="2EFB0AD1" w14:textId="6FDAB124" w:rsidR="009F47DD" w:rsidRDefault="009F47DD"/>
    <w:p w14:paraId="33CA9B47" w14:textId="7EB3CD87" w:rsidR="009F47DD" w:rsidRDefault="009F47DD"/>
    <w:p w14:paraId="52E0B2F8" w14:textId="113EC8E9" w:rsidR="009F47DD" w:rsidRDefault="009F47DD"/>
    <w:p w14:paraId="30AE4CF1" w14:textId="29CA792B" w:rsidR="009F47DD" w:rsidRDefault="009F47DD"/>
    <w:p w14:paraId="57972243" w14:textId="5C0A54A8" w:rsidR="009F47DD" w:rsidRDefault="009F47DD"/>
    <w:p w14:paraId="135E9597" w14:textId="2E9D6C31" w:rsidR="009F47DD" w:rsidRDefault="009F47DD"/>
    <w:p w14:paraId="78330FE2" w14:textId="59F54DC8" w:rsidR="009F47DD" w:rsidRDefault="009F47DD"/>
    <w:p w14:paraId="32B5D516" w14:textId="21261845" w:rsidR="009F47DD" w:rsidRDefault="009F47DD" w:rsidP="009F47DD">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ПЕРЕЛІК УМОВНИХ СКОРОЧЕНЬ</w:t>
      </w:r>
    </w:p>
    <w:p w14:paraId="4D7DCB88" w14:textId="06BC2062" w:rsidR="009F47DD" w:rsidRDefault="009F47DD" w:rsidP="00193F5B">
      <w:pPr>
        <w:jc w:val="both"/>
        <w:rPr>
          <w:rFonts w:ascii="Times New Roman" w:hAnsi="Times New Roman" w:cs="Times New Roman"/>
          <w:b/>
          <w:bCs/>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3"/>
        <w:gridCol w:w="7978"/>
      </w:tblGrid>
      <w:tr w:rsidR="00193F5B" w:rsidRPr="002A06AA" w14:paraId="23FDC39F" w14:textId="77777777" w:rsidTr="00AD3566">
        <w:tc>
          <w:tcPr>
            <w:tcW w:w="1101" w:type="dxa"/>
          </w:tcPr>
          <w:p w14:paraId="144BADF2" w14:textId="77777777" w:rsidR="00193F5B" w:rsidRDefault="00193F5B" w:rsidP="00AD3566">
            <w:pPr>
              <w:spacing w:line="360" w:lineRule="auto"/>
              <w:rPr>
                <w:rFonts w:ascii="Times New Roman" w:hAnsi="Times New Roman" w:cs="Times New Roman"/>
                <w:b/>
                <w:sz w:val="28"/>
                <w:szCs w:val="28"/>
                <w:lang w:val="en-US"/>
              </w:rPr>
            </w:pPr>
            <w:r w:rsidRPr="003D3CD0">
              <w:rPr>
                <w:rFonts w:ascii="Times New Roman" w:hAnsi="Times New Roman" w:cs="Times New Roman"/>
                <w:sz w:val="28"/>
                <w:szCs w:val="28"/>
              </w:rPr>
              <w:t>БМН</w:t>
            </w:r>
          </w:p>
        </w:tc>
        <w:tc>
          <w:tcPr>
            <w:tcW w:w="8469" w:type="dxa"/>
          </w:tcPr>
          <w:p w14:paraId="365CDFAD" w14:textId="77777777" w:rsidR="00193F5B" w:rsidRPr="002A06AA" w:rsidRDefault="00193F5B" w:rsidP="00AD3566">
            <w:pPr>
              <w:spacing w:line="360" w:lineRule="auto"/>
              <w:jc w:val="both"/>
              <w:rPr>
                <w:rFonts w:ascii="Times New Roman" w:hAnsi="Times New Roman" w:cs="Times New Roman"/>
                <w:sz w:val="28"/>
                <w:szCs w:val="28"/>
              </w:rPr>
            </w:pPr>
            <w:r w:rsidRPr="003D3CD0">
              <w:rPr>
                <w:rFonts w:ascii="Times New Roman" w:hAnsi="Times New Roman" w:cs="Times New Roman"/>
                <w:sz w:val="28"/>
                <w:szCs w:val="28"/>
              </w:rPr>
              <w:t>– біогенні магнітні наночастинки</w:t>
            </w:r>
            <w:r>
              <w:rPr>
                <w:rFonts w:ascii="Times New Roman" w:hAnsi="Times New Roman" w:cs="Times New Roman"/>
                <w:sz w:val="28"/>
                <w:szCs w:val="28"/>
              </w:rPr>
              <w:t>;</w:t>
            </w:r>
          </w:p>
        </w:tc>
      </w:tr>
      <w:tr w:rsidR="00193F5B" w:rsidRPr="002A06AA" w14:paraId="409E4B9D" w14:textId="77777777" w:rsidTr="00AD3566">
        <w:tc>
          <w:tcPr>
            <w:tcW w:w="1101" w:type="dxa"/>
          </w:tcPr>
          <w:p w14:paraId="59466115" w14:textId="77777777" w:rsidR="00193F5B" w:rsidRDefault="00193F5B" w:rsidP="00AD3566">
            <w:pPr>
              <w:spacing w:line="360" w:lineRule="auto"/>
              <w:rPr>
                <w:rFonts w:ascii="Times New Roman" w:hAnsi="Times New Roman" w:cs="Times New Roman"/>
                <w:b/>
                <w:sz w:val="28"/>
                <w:szCs w:val="28"/>
                <w:lang w:val="en-US"/>
              </w:rPr>
            </w:pPr>
            <w:r w:rsidRPr="003D3CD0">
              <w:rPr>
                <w:rFonts w:ascii="Times New Roman" w:hAnsi="Times New Roman" w:cs="Times New Roman"/>
                <w:sz w:val="28"/>
                <w:szCs w:val="28"/>
              </w:rPr>
              <w:t>ВГМС</w:t>
            </w:r>
          </w:p>
        </w:tc>
        <w:tc>
          <w:tcPr>
            <w:tcW w:w="8469" w:type="dxa"/>
          </w:tcPr>
          <w:p w14:paraId="7C0756EA" w14:textId="77777777" w:rsidR="00193F5B" w:rsidRPr="002A06AA" w:rsidRDefault="00193F5B" w:rsidP="00AD3566">
            <w:pPr>
              <w:spacing w:line="360" w:lineRule="auto"/>
              <w:jc w:val="both"/>
              <w:rPr>
                <w:rFonts w:ascii="Times New Roman" w:hAnsi="Times New Roman" w:cs="Times New Roman"/>
                <w:sz w:val="28"/>
                <w:szCs w:val="28"/>
                <w:lang w:val="en-US"/>
              </w:rPr>
            </w:pPr>
            <w:r w:rsidRPr="003D3CD0">
              <w:rPr>
                <w:rFonts w:ascii="Times New Roman" w:hAnsi="Times New Roman" w:cs="Times New Roman"/>
                <w:sz w:val="28"/>
                <w:szCs w:val="28"/>
              </w:rPr>
              <w:t>– високоградієнтна магнітна сепарація</w:t>
            </w:r>
            <w:r>
              <w:rPr>
                <w:rFonts w:ascii="Times New Roman" w:hAnsi="Times New Roman" w:cs="Times New Roman"/>
                <w:sz w:val="28"/>
                <w:szCs w:val="28"/>
              </w:rPr>
              <w:t>;</w:t>
            </w:r>
          </w:p>
        </w:tc>
      </w:tr>
      <w:tr w:rsidR="00193F5B" w:rsidRPr="002A06AA" w14:paraId="68A057D0" w14:textId="77777777" w:rsidTr="00AD3566">
        <w:tc>
          <w:tcPr>
            <w:tcW w:w="1101" w:type="dxa"/>
          </w:tcPr>
          <w:p w14:paraId="13C7A293" w14:textId="77777777" w:rsidR="00193F5B" w:rsidRDefault="00193F5B" w:rsidP="00AD3566">
            <w:pPr>
              <w:spacing w:line="360" w:lineRule="auto"/>
              <w:rPr>
                <w:rFonts w:ascii="Times New Roman" w:hAnsi="Times New Roman" w:cs="Times New Roman"/>
                <w:b/>
                <w:sz w:val="28"/>
                <w:szCs w:val="28"/>
                <w:lang w:val="en-US"/>
              </w:rPr>
            </w:pPr>
            <w:r w:rsidRPr="003D3CD0">
              <w:rPr>
                <w:rFonts w:ascii="Times New Roman" w:hAnsi="Times New Roman" w:cs="Times New Roman"/>
                <w:sz w:val="28"/>
                <w:szCs w:val="28"/>
              </w:rPr>
              <w:t>МКБС</w:t>
            </w:r>
          </w:p>
        </w:tc>
        <w:tc>
          <w:tcPr>
            <w:tcW w:w="8469" w:type="dxa"/>
          </w:tcPr>
          <w:p w14:paraId="6CB4A164" w14:textId="77777777" w:rsidR="00193F5B" w:rsidRPr="002A06AA" w:rsidRDefault="00193F5B" w:rsidP="00AD3566">
            <w:pPr>
              <w:spacing w:line="360" w:lineRule="auto"/>
              <w:jc w:val="both"/>
              <w:rPr>
                <w:rFonts w:ascii="Times New Roman" w:hAnsi="Times New Roman" w:cs="Times New Roman"/>
                <w:sz w:val="28"/>
                <w:szCs w:val="28"/>
                <w:lang w:val="en-US"/>
              </w:rPr>
            </w:pPr>
            <w:r w:rsidRPr="003D3CD0">
              <w:rPr>
                <w:rFonts w:ascii="Times New Roman" w:hAnsi="Times New Roman" w:cs="Times New Roman"/>
                <w:sz w:val="28"/>
                <w:szCs w:val="28"/>
              </w:rPr>
              <w:t>– магнітокерований біосорбент</w:t>
            </w:r>
            <w:r>
              <w:rPr>
                <w:rFonts w:ascii="Times New Roman" w:hAnsi="Times New Roman" w:cs="Times New Roman"/>
                <w:sz w:val="28"/>
                <w:szCs w:val="28"/>
              </w:rPr>
              <w:t>;</w:t>
            </w:r>
          </w:p>
        </w:tc>
      </w:tr>
      <w:tr w:rsidR="00193F5B" w:rsidRPr="002A06AA" w14:paraId="6D7B49E6" w14:textId="77777777" w:rsidTr="00AD3566">
        <w:tc>
          <w:tcPr>
            <w:tcW w:w="1101" w:type="dxa"/>
          </w:tcPr>
          <w:p w14:paraId="6A55A259" w14:textId="77777777" w:rsidR="00193F5B" w:rsidRDefault="00193F5B" w:rsidP="00AD3566">
            <w:pPr>
              <w:spacing w:line="360" w:lineRule="auto"/>
              <w:rPr>
                <w:rFonts w:ascii="Times New Roman" w:hAnsi="Times New Roman" w:cs="Times New Roman"/>
                <w:b/>
                <w:sz w:val="28"/>
                <w:szCs w:val="28"/>
                <w:lang w:val="en-US"/>
              </w:rPr>
            </w:pPr>
            <w:r w:rsidRPr="003D3CD0">
              <w:rPr>
                <w:rFonts w:ascii="Times New Roman" w:hAnsi="Times New Roman" w:cs="Times New Roman"/>
                <w:sz w:val="28"/>
                <w:szCs w:val="28"/>
              </w:rPr>
              <w:t>МО</w:t>
            </w:r>
          </w:p>
        </w:tc>
        <w:tc>
          <w:tcPr>
            <w:tcW w:w="8469" w:type="dxa"/>
          </w:tcPr>
          <w:p w14:paraId="72421DB9" w14:textId="77777777" w:rsidR="00193F5B" w:rsidRPr="002A06AA" w:rsidRDefault="00193F5B" w:rsidP="00AD3566">
            <w:pPr>
              <w:spacing w:line="360" w:lineRule="auto"/>
              <w:jc w:val="both"/>
              <w:rPr>
                <w:rFonts w:ascii="Times New Roman" w:hAnsi="Times New Roman" w:cs="Times New Roman"/>
                <w:sz w:val="28"/>
                <w:szCs w:val="28"/>
                <w:lang w:val="en-US"/>
              </w:rPr>
            </w:pPr>
            <w:r w:rsidRPr="003D3CD0">
              <w:rPr>
                <w:rFonts w:ascii="Times New Roman" w:hAnsi="Times New Roman" w:cs="Times New Roman"/>
                <w:sz w:val="28"/>
                <w:szCs w:val="28"/>
              </w:rPr>
              <w:t>– магнітосомний острівець</w:t>
            </w:r>
            <w:r>
              <w:rPr>
                <w:rFonts w:ascii="Times New Roman" w:hAnsi="Times New Roman" w:cs="Times New Roman"/>
                <w:sz w:val="28"/>
                <w:szCs w:val="28"/>
              </w:rPr>
              <w:t>;</w:t>
            </w:r>
          </w:p>
        </w:tc>
      </w:tr>
      <w:tr w:rsidR="00193F5B" w:rsidRPr="002A06AA" w14:paraId="261B2DB1" w14:textId="77777777" w:rsidTr="00AD3566">
        <w:tc>
          <w:tcPr>
            <w:tcW w:w="1101" w:type="dxa"/>
          </w:tcPr>
          <w:p w14:paraId="2DCEFAF6" w14:textId="77777777" w:rsidR="00193F5B" w:rsidRDefault="00193F5B" w:rsidP="00AD3566">
            <w:pPr>
              <w:spacing w:line="360" w:lineRule="auto"/>
              <w:rPr>
                <w:rFonts w:ascii="Times New Roman" w:hAnsi="Times New Roman" w:cs="Times New Roman"/>
                <w:b/>
                <w:sz w:val="28"/>
                <w:szCs w:val="28"/>
                <w:lang w:val="en-US"/>
              </w:rPr>
            </w:pPr>
            <w:r w:rsidRPr="003D3CD0">
              <w:rPr>
                <w:rFonts w:ascii="Times New Roman" w:hAnsi="Times New Roman" w:cs="Times New Roman"/>
                <w:sz w:val="28"/>
                <w:szCs w:val="28"/>
              </w:rPr>
              <w:t>МП</w:t>
            </w:r>
          </w:p>
        </w:tc>
        <w:tc>
          <w:tcPr>
            <w:tcW w:w="8469" w:type="dxa"/>
          </w:tcPr>
          <w:p w14:paraId="787E7353" w14:textId="77777777" w:rsidR="00193F5B" w:rsidRPr="002A06AA" w:rsidRDefault="00193F5B" w:rsidP="00AD3566">
            <w:pPr>
              <w:spacing w:line="360" w:lineRule="auto"/>
              <w:jc w:val="both"/>
              <w:rPr>
                <w:rFonts w:ascii="Times New Roman" w:hAnsi="Times New Roman" w:cs="Times New Roman"/>
                <w:sz w:val="28"/>
                <w:szCs w:val="28"/>
                <w:lang w:val="en-US"/>
              </w:rPr>
            </w:pPr>
            <w:r w:rsidRPr="003D3CD0">
              <w:rPr>
                <w:rFonts w:ascii="Times New Roman" w:hAnsi="Times New Roman" w:cs="Times New Roman"/>
                <w:sz w:val="28"/>
                <w:szCs w:val="28"/>
              </w:rPr>
              <w:t>– магнітне поле</w:t>
            </w:r>
            <w:r>
              <w:rPr>
                <w:rFonts w:ascii="Times New Roman" w:hAnsi="Times New Roman" w:cs="Times New Roman"/>
                <w:sz w:val="28"/>
                <w:szCs w:val="28"/>
              </w:rPr>
              <w:t>;</w:t>
            </w:r>
          </w:p>
        </w:tc>
      </w:tr>
      <w:tr w:rsidR="00193F5B" w:rsidRPr="002A06AA" w14:paraId="6F0DD226" w14:textId="77777777" w:rsidTr="00AD3566">
        <w:tc>
          <w:tcPr>
            <w:tcW w:w="1101" w:type="dxa"/>
          </w:tcPr>
          <w:p w14:paraId="7BB4A08F" w14:textId="77777777" w:rsidR="00193F5B" w:rsidRDefault="00193F5B" w:rsidP="00AD3566">
            <w:pPr>
              <w:spacing w:line="360" w:lineRule="auto"/>
              <w:rPr>
                <w:rFonts w:ascii="Times New Roman" w:hAnsi="Times New Roman" w:cs="Times New Roman"/>
                <w:b/>
                <w:sz w:val="28"/>
                <w:szCs w:val="28"/>
                <w:lang w:val="en-US"/>
              </w:rPr>
            </w:pPr>
            <w:r w:rsidRPr="003D3CD0">
              <w:rPr>
                <w:rFonts w:ascii="Times New Roman" w:hAnsi="Times New Roman" w:cs="Times New Roman"/>
                <w:sz w:val="28"/>
                <w:szCs w:val="28"/>
              </w:rPr>
              <w:t>МР</w:t>
            </w:r>
          </w:p>
        </w:tc>
        <w:tc>
          <w:tcPr>
            <w:tcW w:w="8469" w:type="dxa"/>
          </w:tcPr>
          <w:p w14:paraId="5B80962B" w14:textId="77777777" w:rsidR="00193F5B" w:rsidRPr="002A06AA" w:rsidRDefault="00193F5B" w:rsidP="00AD3566">
            <w:pPr>
              <w:spacing w:line="360" w:lineRule="auto"/>
              <w:jc w:val="both"/>
              <w:rPr>
                <w:rFonts w:ascii="Times New Roman" w:hAnsi="Times New Roman" w:cs="Times New Roman"/>
                <w:sz w:val="28"/>
                <w:szCs w:val="28"/>
                <w:lang w:val="en-US"/>
              </w:rPr>
            </w:pPr>
            <w:r w:rsidRPr="003D3CD0">
              <w:rPr>
                <w:rFonts w:ascii="Times New Roman" w:hAnsi="Times New Roman" w:cs="Times New Roman"/>
                <w:sz w:val="28"/>
                <w:szCs w:val="28"/>
              </w:rPr>
              <w:t>– магнітна рідина</w:t>
            </w:r>
            <w:r>
              <w:rPr>
                <w:rFonts w:ascii="Times New Roman" w:hAnsi="Times New Roman" w:cs="Times New Roman"/>
                <w:sz w:val="28"/>
                <w:szCs w:val="28"/>
              </w:rPr>
              <w:t>;</w:t>
            </w:r>
          </w:p>
        </w:tc>
      </w:tr>
      <w:tr w:rsidR="00193F5B" w:rsidRPr="002A06AA" w14:paraId="59B2722B" w14:textId="77777777" w:rsidTr="00AD3566">
        <w:tc>
          <w:tcPr>
            <w:tcW w:w="1101" w:type="dxa"/>
          </w:tcPr>
          <w:p w14:paraId="0043F68B" w14:textId="77777777" w:rsidR="00193F5B" w:rsidRDefault="00193F5B" w:rsidP="00AD3566">
            <w:pPr>
              <w:spacing w:line="360" w:lineRule="auto"/>
              <w:rPr>
                <w:rFonts w:ascii="Times New Roman" w:hAnsi="Times New Roman" w:cs="Times New Roman"/>
                <w:b/>
                <w:sz w:val="28"/>
                <w:szCs w:val="28"/>
                <w:lang w:val="en-US"/>
              </w:rPr>
            </w:pPr>
            <w:r w:rsidRPr="003D3CD0">
              <w:rPr>
                <w:rFonts w:ascii="Times New Roman" w:hAnsi="Times New Roman" w:cs="Times New Roman"/>
                <w:sz w:val="28"/>
                <w:szCs w:val="28"/>
              </w:rPr>
              <w:t>МТБ</w:t>
            </w:r>
          </w:p>
        </w:tc>
        <w:tc>
          <w:tcPr>
            <w:tcW w:w="8469" w:type="dxa"/>
          </w:tcPr>
          <w:p w14:paraId="3DB0AE13" w14:textId="77777777" w:rsidR="00527726" w:rsidRDefault="00193F5B" w:rsidP="00AD3566">
            <w:pPr>
              <w:spacing w:line="360" w:lineRule="auto"/>
              <w:jc w:val="both"/>
              <w:rPr>
                <w:rFonts w:ascii="Times New Roman" w:hAnsi="Times New Roman" w:cs="Times New Roman"/>
                <w:sz w:val="28"/>
                <w:szCs w:val="28"/>
              </w:rPr>
            </w:pPr>
            <w:r w:rsidRPr="003D3CD0">
              <w:rPr>
                <w:rFonts w:ascii="Times New Roman" w:hAnsi="Times New Roman" w:cs="Times New Roman"/>
                <w:sz w:val="28"/>
                <w:szCs w:val="28"/>
              </w:rPr>
              <w:t>– магнітотаксисні бактерії</w:t>
            </w:r>
            <w:r>
              <w:rPr>
                <w:rFonts w:ascii="Times New Roman" w:hAnsi="Times New Roman" w:cs="Times New Roman"/>
                <w:sz w:val="28"/>
                <w:szCs w:val="28"/>
              </w:rPr>
              <w:t>.</w:t>
            </w:r>
          </w:p>
          <w:p w14:paraId="4A55D3FD" w14:textId="1FD807D1" w:rsidR="00527726" w:rsidRPr="00527726" w:rsidRDefault="00527726" w:rsidP="00AD3566">
            <w:pPr>
              <w:spacing w:line="360" w:lineRule="auto"/>
              <w:jc w:val="both"/>
              <w:rPr>
                <w:rFonts w:ascii="Times New Roman" w:hAnsi="Times New Roman" w:cs="Times New Roman"/>
                <w:sz w:val="28"/>
                <w:szCs w:val="28"/>
              </w:rPr>
            </w:pPr>
          </w:p>
        </w:tc>
      </w:tr>
    </w:tbl>
    <w:p w14:paraId="7A331222" w14:textId="77777777" w:rsidR="00193F5B" w:rsidRDefault="00193F5B" w:rsidP="00193F5B">
      <w:pPr>
        <w:jc w:val="both"/>
        <w:rPr>
          <w:rFonts w:ascii="Times New Roman" w:hAnsi="Times New Roman" w:cs="Times New Roman"/>
          <w:b/>
          <w:bCs/>
          <w:sz w:val="28"/>
          <w:szCs w:val="28"/>
        </w:rPr>
      </w:pPr>
    </w:p>
    <w:p w14:paraId="13E98DE5" w14:textId="01F538BA" w:rsidR="009F47DD" w:rsidRDefault="009F47DD" w:rsidP="009F47DD">
      <w:pPr>
        <w:jc w:val="center"/>
        <w:rPr>
          <w:rFonts w:ascii="Times New Roman" w:hAnsi="Times New Roman" w:cs="Times New Roman"/>
          <w:b/>
          <w:bCs/>
          <w:sz w:val="28"/>
          <w:szCs w:val="28"/>
        </w:rPr>
      </w:pPr>
    </w:p>
    <w:p w14:paraId="378DE354" w14:textId="5956EA5A" w:rsidR="009F47DD" w:rsidRDefault="009F47DD" w:rsidP="009F47DD">
      <w:pPr>
        <w:jc w:val="center"/>
        <w:rPr>
          <w:rFonts w:ascii="Times New Roman" w:hAnsi="Times New Roman" w:cs="Times New Roman"/>
          <w:b/>
          <w:bCs/>
          <w:sz w:val="28"/>
          <w:szCs w:val="28"/>
        </w:rPr>
      </w:pPr>
    </w:p>
    <w:p w14:paraId="7669718F" w14:textId="4636663F" w:rsidR="009F47DD" w:rsidRDefault="009F47DD" w:rsidP="009F47DD">
      <w:pPr>
        <w:jc w:val="center"/>
        <w:rPr>
          <w:rFonts w:ascii="Times New Roman" w:hAnsi="Times New Roman" w:cs="Times New Roman"/>
          <w:b/>
          <w:bCs/>
          <w:sz w:val="28"/>
          <w:szCs w:val="28"/>
        </w:rPr>
      </w:pPr>
    </w:p>
    <w:p w14:paraId="2FFD5CEC" w14:textId="25E2A200" w:rsidR="009F47DD" w:rsidRDefault="009F47DD" w:rsidP="009F47DD">
      <w:pPr>
        <w:jc w:val="center"/>
        <w:rPr>
          <w:rFonts w:ascii="Times New Roman" w:hAnsi="Times New Roman" w:cs="Times New Roman"/>
          <w:b/>
          <w:bCs/>
          <w:sz w:val="28"/>
          <w:szCs w:val="28"/>
        </w:rPr>
      </w:pPr>
    </w:p>
    <w:p w14:paraId="026DB2CB" w14:textId="4570D296" w:rsidR="009F47DD" w:rsidRDefault="009F47DD" w:rsidP="009F47DD">
      <w:pPr>
        <w:jc w:val="center"/>
        <w:rPr>
          <w:rFonts w:ascii="Times New Roman" w:hAnsi="Times New Roman" w:cs="Times New Roman"/>
          <w:b/>
          <w:bCs/>
          <w:sz w:val="28"/>
          <w:szCs w:val="28"/>
        </w:rPr>
      </w:pPr>
    </w:p>
    <w:p w14:paraId="144BB138" w14:textId="36DA6AF7" w:rsidR="009F47DD" w:rsidRDefault="009F47DD" w:rsidP="009F47DD">
      <w:pPr>
        <w:jc w:val="center"/>
        <w:rPr>
          <w:rFonts w:ascii="Times New Roman" w:hAnsi="Times New Roman" w:cs="Times New Roman"/>
          <w:b/>
          <w:bCs/>
          <w:sz w:val="28"/>
          <w:szCs w:val="28"/>
        </w:rPr>
      </w:pPr>
    </w:p>
    <w:p w14:paraId="7446535A" w14:textId="48F8AACA" w:rsidR="009F47DD" w:rsidRDefault="009F47DD" w:rsidP="009F47DD">
      <w:pPr>
        <w:jc w:val="center"/>
        <w:rPr>
          <w:rFonts w:ascii="Times New Roman" w:hAnsi="Times New Roman" w:cs="Times New Roman"/>
          <w:b/>
          <w:bCs/>
          <w:sz w:val="28"/>
          <w:szCs w:val="28"/>
        </w:rPr>
      </w:pPr>
    </w:p>
    <w:p w14:paraId="06BCF468" w14:textId="19F8F846" w:rsidR="009F47DD" w:rsidRDefault="009F47DD" w:rsidP="009F47DD">
      <w:pPr>
        <w:jc w:val="center"/>
        <w:rPr>
          <w:rFonts w:ascii="Times New Roman" w:hAnsi="Times New Roman" w:cs="Times New Roman"/>
          <w:b/>
          <w:bCs/>
          <w:sz w:val="28"/>
          <w:szCs w:val="28"/>
        </w:rPr>
      </w:pPr>
    </w:p>
    <w:p w14:paraId="7F595BA2" w14:textId="221D5DA0" w:rsidR="009F47DD" w:rsidRDefault="009F47DD" w:rsidP="009F47DD">
      <w:pPr>
        <w:jc w:val="center"/>
        <w:rPr>
          <w:rFonts w:ascii="Times New Roman" w:hAnsi="Times New Roman" w:cs="Times New Roman"/>
          <w:b/>
          <w:bCs/>
          <w:sz w:val="28"/>
          <w:szCs w:val="28"/>
        </w:rPr>
      </w:pPr>
    </w:p>
    <w:p w14:paraId="5B9D7BB2" w14:textId="439F3AD3" w:rsidR="009F47DD" w:rsidRDefault="009F47DD" w:rsidP="009F47DD">
      <w:pPr>
        <w:jc w:val="center"/>
        <w:rPr>
          <w:rFonts w:ascii="Times New Roman" w:hAnsi="Times New Roman" w:cs="Times New Roman"/>
          <w:b/>
          <w:bCs/>
          <w:sz w:val="28"/>
          <w:szCs w:val="28"/>
        </w:rPr>
      </w:pPr>
    </w:p>
    <w:p w14:paraId="4EA07E5A" w14:textId="7E1C2A65" w:rsidR="009F47DD" w:rsidRDefault="009F47DD" w:rsidP="009F47DD">
      <w:pPr>
        <w:jc w:val="center"/>
        <w:rPr>
          <w:rFonts w:ascii="Times New Roman" w:hAnsi="Times New Roman" w:cs="Times New Roman"/>
          <w:b/>
          <w:bCs/>
          <w:sz w:val="28"/>
          <w:szCs w:val="28"/>
        </w:rPr>
      </w:pPr>
    </w:p>
    <w:p w14:paraId="19934D85" w14:textId="43119F4A" w:rsidR="009F47DD" w:rsidRDefault="009F47DD" w:rsidP="009F47DD">
      <w:pPr>
        <w:jc w:val="center"/>
        <w:rPr>
          <w:rFonts w:ascii="Times New Roman" w:hAnsi="Times New Roman" w:cs="Times New Roman"/>
          <w:b/>
          <w:bCs/>
          <w:sz w:val="28"/>
          <w:szCs w:val="28"/>
        </w:rPr>
      </w:pPr>
    </w:p>
    <w:p w14:paraId="1618A7A9" w14:textId="4AE4C6B3" w:rsidR="009F47DD" w:rsidRDefault="009F47DD" w:rsidP="009F47DD">
      <w:pPr>
        <w:jc w:val="center"/>
        <w:rPr>
          <w:rFonts w:ascii="Times New Roman" w:hAnsi="Times New Roman" w:cs="Times New Roman"/>
          <w:b/>
          <w:bCs/>
          <w:sz w:val="28"/>
          <w:szCs w:val="28"/>
        </w:rPr>
      </w:pPr>
    </w:p>
    <w:p w14:paraId="45A7A5BB" w14:textId="4B8DD591" w:rsidR="009F47DD" w:rsidRDefault="009F47DD" w:rsidP="009F47DD">
      <w:pPr>
        <w:jc w:val="center"/>
        <w:rPr>
          <w:rFonts w:ascii="Times New Roman" w:hAnsi="Times New Roman" w:cs="Times New Roman"/>
          <w:b/>
          <w:bCs/>
          <w:sz w:val="28"/>
          <w:szCs w:val="28"/>
        </w:rPr>
      </w:pPr>
    </w:p>
    <w:p w14:paraId="1B470554" w14:textId="0EA41F57" w:rsidR="009F47DD" w:rsidRDefault="009F47DD" w:rsidP="009F47DD">
      <w:pPr>
        <w:jc w:val="center"/>
        <w:rPr>
          <w:rFonts w:ascii="Times New Roman" w:hAnsi="Times New Roman" w:cs="Times New Roman"/>
          <w:b/>
          <w:bCs/>
          <w:sz w:val="28"/>
          <w:szCs w:val="28"/>
        </w:rPr>
      </w:pPr>
    </w:p>
    <w:p w14:paraId="49530C72" w14:textId="121141F7" w:rsidR="009F47DD" w:rsidRDefault="009F47DD" w:rsidP="009F47DD">
      <w:pPr>
        <w:jc w:val="center"/>
        <w:rPr>
          <w:rFonts w:ascii="Times New Roman" w:hAnsi="Times New Roman" w:cs="Times New Roman"/>
          <w:b/>
          <w:bCs/>
          <w:sz w:val="28"/>
          <w:szCs w:val="28"/>
        </w:rPr>
      </w:pPr>
    </w:p>
    <w:p w14:paraId="0D3ECF1D" w14:textId="085CF7F9" w:rsidR="009F47DD" w:rsidRDefault="009F47DD" w:rsidP="00193F5B">
      <w:pPr>
        <w:tabs>
          <w:tab w:val="left" w:pos="3700"/>
        </w:tabs>
        <w:rPr>
          <w:rFonts w:ascii="Times New Roman" w:hAnsi="Times New Roman" w:cs="Times New Roman"/>
          <w:b/>
          <w:bCs/>
          <w:sz w:val="28"/>
          <w:szCs w:val="28"/>
        </w:rPr>
      </w:pPr>
    </w:p>
    <w:p w14:paraId="2CBA3851" w14:textId="71A1C06E" w:rsidR="009F47DD" w:rsidRDefault="009F47DD" w:rsidP="009F47DD">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ВСТУП</w:t>
      </w:r>
    </w:p>
    <w:p w14:paraId="656025E8" w14:textId="349B2F7E" w:rsidR="00193F5B" w:rsidRDefault="00193F5B" w:rsidP="009F47DD">
      <w:pPr>
        <w:jc w:val="center"/>
        <w:rPr>
          <w:rFonts w:ascii="Times New Roman" w:hAnsi="Times New Roman" w:cs="Times New Roman"/>
          <w:b/>
          <w:bCs/>
          <w:sz w:val="28"/>
          <w:szCs w:val="28"/>
        </w:rPr>
      </w:pPr>
    </w:p>
    <w:p w14:paraId="40E74DA6" w14:textId="3209DCBE" w:rsidR="00193F5B" w:rsidRPr="008478C9" w:rsidRDefault="00193F5B" w:rsidP="00193F5B">
      <w:pPr>
        <w:shd w:val="clear" w:color="auto" w:fill="FFFFFF"/>
        <w:spacing w:after="150" w:line="360" w:lineRule="auto"/>
        <w:ind w:firstLine="708"/>
        <w:jc w:val="both"/>
        <w:rPr>
          <w:rFonts w:ascii="Times New Roman" w:hAnsi="Times New Roman" w:cs="Times New Roman"/>
          <w:sz w:val="28"/>
          <w:szCs w:val="28"/>
        </w:rPr>
      </w:pPr>
      <w:bookmarkStart w:id="1" w:name="_Hlk34679879"/>
      <w:r w:rsidRPr="0046098D">
        <w:rPr>
          <w:rFonts w:ascii="Times New Roman" w:hAnsi="Times New Roman" w:cs="Times New Roman"/>
          <w:sz w:val="28"/>
          <w:szCs w:val="28"/>
        </w:rPr>
        <w:t>Збільшення з кожним роком обсягів світового виробництва хітину і хітозану обумовлюють необхідність вирішення питання про розширення сировинних джерел отримання цих біополімерів, який використовується в сільському господарстві, фармацевтиці та для очищення стічних вод</w:t>
      </w:r>
      <w:r>
        <w:rPr>
          <w:rFonts w:ascii="Times New Roman" w:hAnsi="Times New Roman" w:cs="Times New Roman"/>
          <w:sz w:val="28"/>
          <w:szCs w:val="28"/>
        </w:rPr>
        <w:t xml:space="preserve"> </w:t>
      </w:r>
      <w:r w:rsidRPr="009008EF">
        <w:rPr>
          <w:rFonts w:ascii="Times New Roman" w:hAnsi="Times New Roman" w:cs="Times New Roman"/>
          <w:sz w:val="28"/>
          <w:szCs w:val="28"/>
        </w:rPr>
        <w:t>[</w:t>
      </w:r>
      <w:r w:rsidR="00AB2918" w:rsidRPr="00AB2918">
        <w:rPr>
          <w:rFonts w:ascii="Times New Roman" w:hAnsi="Times New Roman" w:cs="Times New Roman"/>
          <w:sz w:val="28"/>
          <w:szCs w:val="28"/>
        </w:rPr>
        <w:t>1</w:t>
      </w:r>
      <w:r w:rsidRPr="009008EF">
        <w:rPr>
          <w:rFonts w:ascii="Times New Roman" w:hAnsi="Times New Roman" w:cs="Times New Roman"/>
          <w:sz w:val="28"/>
          <w:szCs w:val="28"/>
        </w:rPr>
        <w:t>]</w:t>
      </w:r>
      <w:r w:rsidRPr="0046098D">
        <w:rPr>
          <w:rFonts w:ascii="Times New Roman" w:hAnsi="Times New Roman" w:cs="Times New Roman"/>
          <w:sz w:val="28"/>
          <w:szCs w:val="28"/>
        </w:rPr>
        <w:t>.</w:t>
      </w:r>
      <w:r>
        <w:rPr>
          <w:sz w:val="28"/>
          <w:szCs w:val="28"/>
        </w:rPr>
        <w:t xml:space="preserve"> </w:t>
      </w:r>
      <w:r w:rsidRPr="008478C9">
        <w:rPr>
          <w:rFonts w:ascii="Times New Roman" w:hAnsi="Times New Roman" w:cs="Times New Roman"/>
          <w:sz w:val="28"/>
          <w:szCs w:val="28"/>
        </w:rPr>
        <w:t xml:space="preserve"> Одним з джерел отримання хітину – природного амінополісахариду, крім переробки відходів </w:t>
      </w:r>
      <w:r>
        <w:rPr>
          <w:rFonts w:ascii="Times New Roman" w:hAnsi="Times New Roman" w:cs="Times New Roman"/>
          <w:sz w:val="28"/>
          <w:szCs w:val="28"/>
        </w:rPr>
        <w:t>морепродуктів</w:t>
      </w:r>
      <w:r w:rsidRPr="008478C9">
        <w:rPr>
          <w:rFonts w:ascii="Times New Roman" w:hAnsi="Times New Roman" w:cs="Times New Roman"/>
          <w:sz w:val="28"/>
          <w:szCs w:val="28"/>
        </w:rPr>
        <w:t xml:space="preserve"> є отримання його з клітинних стінок грибів. Зміст хітину в деяких видах грибів  досягає 40%.</w:t>
      </w:r>
    </w:p>
    <w:p w14:paraId="049AA955" w14:textId="77777777" w:rsidR="00193F5B" w:rsidRPr="008478C9" w:rsidRDefault="00193F5B" w:rsidP="00193F5B">
      <w:pPr>
        <w:shd w:val="clear" w:color="auto" w:fill="FFFFFF"/>
        <w:spacing w:after="150" w:line="360" w:lineRule="auto"/>
        <w:ind w:firstLine="708"/>
        <w:jc w:val="both"/>
        <w:rPr>
          <w:rFonts w:ascii="Times New Roman" w:hAnsi="Times New Roman" w:cs="Times New Roman"/>
          <w:sz w:val="28"/>
          <w:szCs w:val="28"/>
        </w:rPr>
      </w:pPr>
      <w:bookmarkStart w:id="2" w:name="_Hlk34680207"/>
      <w:bookmarkEnd w:id="1"/>
      <w:r w:rsidRPr="008478C9">
        <w:rPr>
          <w:rFonts w:ascii="Times New Roman" w:hAnsi="Times New Roman" w:cs="Times New Roman"/>
          <w:sz w:val="28"/>
          <w:szCs w:val="28"/>
        </w:rPr>
        <w:t xml:space="preserve">Збільшений в останні роки інтерес до хітину можна пояснити наступними причинами. Виявилося, що хітин надає клітинній стінці грибів особливі і дуже важливі властивості, а синтез цього полімеру є одним з контрольних механізмів, що визначають напрямок морфогенезу у грибів. Тому </w:t>
      </w:r>
      <w:r>
        <w:rPr>
          <w:rFonts w:ascii="Times New Roman" w:hAnsi="Times New Roman" w:cs="Times New Roman"/>
          <w:sz w:val="28"/>
          <w:szCs w:val="28"/>
        </w:rPr>
        <w:t xml:space="preserve">є </w:t>
      </w:r>
      <w:r>
        <w:rPr>
          <w:rFonts w:ascii="Times New Roman" w:hAnsi="Times New Roman" w:cs="Times New Roman"/>
          <w:b/>
          <w:bCs/>
          <w:sz w:val="28"/>
          <w:szCs w:val="28"/>
        </w:rPr>
        <w:t>актуальними</w:t>
      </w:r>
      <w:r w:rsidRPr="008478C9">
        <w:rPr>
          <w:rFonts w:ascii="Times New Roman" w:hAnsi="Times New Roman" w:cs="Times New Roman"/>
          <w:sz w:val="28"/>
          <w:szCs w:val="28"/>
        </w:rPr>
        <w:t xml:space="preserve"> дослідження, присвячені розробці способів отримання хітину з грибів, так як в даний час панцири крабів стали дефіцитною сировиною.</w:t>
      </w:r>
    </w:p>
    <w:p w14:paraId="3C5ED50E" w14:textId="7E4C6110" w:rsidR="00193F5B" w:rsidRPr="008478C9" w:rsidRDefault="00193F5B" w:rsidP="00193F5B">
      <w:pPr>
        <w:shd w:val="clear" w:color="auto" w:fill="FFFFFF"/>
        <w:spacing w:after="150" w:line="360" w:lineRule="auto"/>
        <w:ind w:firstLine="708"/>
        <w:jc w:val="both"/>
        <w:rPr>
          <w:rFonts w:ascii="Times New Roman" w:hAnsi="Times New Roman" w:cs="Times New Roman"/>
          <w:sz w:val="28"/>
          <w:szCs w:val="28"/>
        </w:rPr>
      </w:pPr>
      <w:r w:rsidRPr="008478C9">
        <w:rPr>
          <w:rFonts w:ascii="Times New Roman" w:hAnsi="Times New Roman" w:cs="Times New Roman"/>
          <w:sz w:val="28"/>
          <w:szCs w:val="28"/>
        </w:rPr>
        <w:t>Клітинна стінка грибів відрізняється за складом від зовнішнього покриву членистоногих. Ці відмінності стосуються насамперед кількісного вмісту Кальцію, якого значно менше в клітинної стінки грибів. Крім хітину, ця структура містить також і інші полісахариди, яких немає в панцирі крабів, наприклад гетерополісахарид мукоран. Відмінності в складі клітинної стінки грибів і членистоногих привели до деякої модифікації методів виділення хітину [</w:t>
      </w:r>
      <w:r w:rsidR="00AB2918" w:rsidRPr="00AB2918">
        <w:rPr>
          <w:rFonts w:ascii="Times New Roman" w:hAnsi="Times New Roman" w:cs="Times New Roman"/>
          <w:sz w:val="28"/>
          <w:szCs w:val="28"/>
        </w:rPr>
        <w:t>2</w:t>
      </w:r>
      <w:r w:rsidRPr="008478C9">
        <w:rPr>
          <w:rFonts w:ascii="Times New Roman" w:hAnsi="Times New Roman" w:cs="Times New Roman"/>
          <w:sz w:val="28"/>
          <w:szCs w:val="28"/>
        </w:rPr>
        <w:t>].</w:t>
      </w:r>
    </w:p>
    <w:bookmarkEnd w:id="2"/>
    <w:p w14:paraId="1D205640" w14:textId="77777777" w:rsidR="00193F5B" w:rsidRPr="009008EF" w:rsidRDefault="00193F5B" w:rsidP="00193F5B">
      <w:pPr>
        <w:shd w:val="clear" w:color="auto" w:fill="FFFFFF" w:themeFill="background1"/>
        <w:spacing w:line="360" w:lineRule="auto"/>
        <w:ind w:firstLine="708"/>
        <w:jc w:val="both"/>
        <w:rPr>
          <w:sz w:val="28"/>
          <w:szCs w:val="28"/>
        </w:rPr>
      </w:pPr>
      <w:r w:rsidRPr="00D70E40">
        <w:rPr>
          <w:rFonts w:ascii="Times New Roman" w:hAnsi="Times New Roman" w:cs="Times New Roman"/>
          <w:b/>
          <w:sz w:val="28"/>
          <w:szCs w:val="28"/>
        </w:rPr>
        <w:t xml:space="preserve">Метою даної роботи – </w:t>
      </w:r>
      <w:r w:rsidRPr="009008EF">
        <w:rPr>
          <w:rFonts w:ascii="Times New Roman" w:hAnsi="Times New Roman" w:cs="Times New Roman"/>
          <w:sz w:val="28"/>
          <w:szCs w:val="28"/>
        </w:rPr>
        <w:t xml:space="preserve">провести екстракцію хітин-глюканового комплексу грибів </w:t>
      </w:r>
      <w:r w:rsidRPr="009008EF">
        <w:rPr>
          <w:rFonts w:ascii="Times New Roman" w:hAnsi="Times New Roman" w:cs="Times New Roman"/>
          <w:i/>
          <w:sz w:val="28"/>
          <w:szCs w:val="28"/>
        </w:rPr>
        <w:t>Pleurotus ostreatus</w:t>
      </w:r>
      <w:r w:rsidRPr="009008EF">
        <w:rPr>
          <w:rFonts w:ascii="Times New Roman" w:hAnsi="Times New Roman" w:cs="Times New Roman"/>
          <w:sz w:val="28"/>
          <w:szCs w:val="28"/>
        </w:rPr>
        <w:t>, вирощених на субстратах з додаванням магнітної рідини різної концентрації.</w:t>
      </w:r>
    </w:p>
    <w:p w14:paraId="7C9998C2" w14:textId="77777777" w:rsidR="00193F5B" w:rsidRPr="00D70E40" w:rsidRDefault="00193F5B" w:rsidP="00193F5B">
      <w:pPr>
        <w:shd w:val="clear" w:color="auto" w:fill="FFFFFF" w:themeFill="background1"/>
        <w:spacing w:after="0" w:line="360" w:lineRule="auto"/>
        <w:ind w:firstLine="708"/>
        <w:jc w:val="both"/>
        <w:rPr>
          <w:rFonts w:ascii="Times New Roman" w:hAnsi="Times New Roman" w:cs="Times New Roman"/>
          <w:sz w:val="28"/>
          <w:szCs w:val="28"/>
        </w:rPr>
      </w:pPr>
      <w:r w:rsidRPr="009008EF">
        <w:rPr>
          <w:rFonts w:ascii="Times New Roman" w:hAnsi="Times New Roman" w:cs="Times New Roman"/>
          <w:sz w:val="28"/>
          <w:szCs w:val="28"/>
        </w:rPr>
        <w:t xml:space="preserve"> </w:t>
      </w:r>
      <w:r w:rsidRPr="00D70E40">
        <w:rPr>
          <w:rFonts w:ascii="Times New Roman" w:hAnsi="Times New Roman" w:cs="Times New Roman"/>
          <w:sz w:val="28"/>
          <w:szCs w:val="28"/>
        </w:rPr>
        <w:t xml:space="preserve">Відповідно до мети дослідження поставлені наступні </w:t>
      </w:r>
      <w:r w:rsidRPr="00D70E40">
        <w:rPr>
          <w:rFonts w:ascii="Times New Roman" w:hAnsi="Times New Roman" w:cs="Times New Roman"/>
          <w:b/>
          <w:sz w:val="28"/>
          <w:szCs w:val="28"/>
        </w:rPr>
        <w:t>завдання</w:t>
      </w:r>
      <w:r w:rsidRPr="00D70E40">
        <w:rPr>
          <w:rFonts w:ascii="Times New Roman" w:hAnsi="Times New Roman" w:cs="Times New Roman"/>
          <w:sz w:val="28"/>
          <w:szCs w:val="28"/>
        </w:rPr>
        <w:t>:</w:t>
      </w:r>
    </w:p>
    <w:p w14:paraId="02BDB81C" w14:textId="77777777" w:rsidR="00193F5B" w:rsidRPr="00193F5B" w:rsidRDefault="00193F5B" w:rsidP="00193F5B">
      <w:pPr>
        <w:pStyle w:val="a7"/>
        <w:shd w:val="clear" w:color="auto" w:fill="FFFFFF" w:themeFill="background1"/>
        <w:spacing w:line="360" w:lineRule="auto"/>
        <w:jc w:val="both"/>
        <w:rPr>
          <w:sz w:val="28"/>
          <w:szCs w:val="28"/>
          <w:lang w:val="uk-UA"/>
        </w:rPr>
      </w:pPr>
      <w:r w:rsidRPr="00193F5B">
        <w:rPr>
          <w:sz w:val="28"/>
          <w:szCs w:val="28"/>
          <w:lang w:val="uk-UA"/>
        </w:rPr>
        <w:lastRenderedPageBreak/>
        <w:t xml:space="preserve">1. Здійснити екстракцію хітин-глюканового комплексу грибів                </w:t>
      </w:r>
      <w:r w:rsidRPr="00193F5B">
        <w:rPr>
          <w:i/>
          <w:iCs/>
          <w:sz w:val="28"/>
          <w:szCs w:val="28"/>
        </w:rPr>
        <w:t>Pleurotus</w:t>
      </w:r>
      <w:r w:rsidRPr="00193F5B">
        <w:rPr>
          <w:i/>
          <w:iCs/>
          <w:sz w:val="28"/>
          <w:szCs w:val="28"/>
          <w:lang w:val="uk-UA"/>
        </w:rPr>
        <w:t xml:space="preserve"> </w:t>
      </w:r>
      <w:r w:rsidRPr="00193F5B">
        <w:rPr>
          <w:i/>
          <w:iCs/>
          <w:sz w:val="28"/>
          <w:szCs w:val="28"/>
        </w:rPr>
        <w:t>ostreatus</w:t>
      </w:r>
      <w:r w:rsidRPr="00193F5B">
        <w:rPr>
          <w:sz w:val="28"/>
          <w:szCs w:val="28"/>
          <w:lang w:val="uk-UA"/>
        </w:rPr>
        <w:t xml:space="preserve">, вирощених на субстратах з додаванням магнітної рідини різної концентрації. </w:t>
      </w:r>
    </w:p>
    <w:p w14:paraId="434CC657" w14:textId="77777777" w:rsidR="00193F5B" w:rsidRPr="00193F5B" w:rsidRDefault="00193F5B" w:rsidP="00193F5B">
      <w:pPr>
        <w:pStyle w:val="a7"/>
        <w:shd w:val="clear" w:color="auto" w:fill="FFFFFF" w:themeFill="background1"/>
        <w:spacing w:line="360" w:lineRule="auto"/>
        <w:jc w:val="both"/>
        <w:rPr>
          <w:sz w:val="28"/>
          <w:szCs w:val="28"/>
          <w:lang w:val="uk-UA"/>
        </w:rPr>
      </w:pPr>
      <w:r w:rsidRPr="00193F5B">
        <w:rPr>
          <w:sz w:val="28"/>
          <w:szCs w:val="28"/>
          <w:lang w:val="uk-UA"/>
        </w:rPr>
        <w:t xml:space="preserve">2. Порівняти кількість відсепарованої магнітної фази гриба </w:t>
      </w:r>
      <w:r w:rsidRPr="00193F5B">
        <w:rPr>
          <w:i/>
          <w:iCs/>
          <w:sz w:val="28"/>
          <w:szCs w:val="28"/>
        </w:rPr>
        <w:t>Pleurotus</w:t>
      </w:r>
      <w:r w:rsidRPr="00193F5B">
        <w:rPr>
          <w:i/>
          <w:iCs/>
          <w:sz w:val="28"/>
          <w:szCs w:val="28"/>
          <w:lang w:val="uk-UA"/>
        </w:rPr>
        <w:t xml:space="preserve"> </w:t>
      </w:r>
      <w:r w:rsidRPr="00193F5B">
        <w:rPr>
          <w:i/>
          <w:iCs/>
          <w:sz w:val="28"/>
          <w:szCs w:val="28"/>
        </w:rPr>
        <w:t>ostreatus</w:t>
      </w:r>
      <w:r w:rsidRPr="00193F5B">
        <w:rPr>
          <w:sz w:val="28"/>
          <w:szCs w:val="28"/>
          <w:lang w:val="uk-UA"/>
        </w:rPr>
        <w:t xml:space="preserve"> до та після високоградієнтної магнітної сепарації</w:t>
      </w:r>
    </w:p>
    <w:p w14:paraId="7361CBF9" w14:textId="565BEF14" w:rsidR="00193F5B" w:rsidRDefault="00193F5B" w:rsidP="00193F5B">
      <w:pPr>
        <w:pStyle w:val="a7"/>
        <w:shd w:val="clear" w:color="auto" w:fill="FFFFFF" w:themeFill="background1"/>
        <w:spacing w:line="360" w:lineRule="auto"/>
        <w:jc w:val="both"/>
        <w:rPr>
          <w:sz w:val="28"/>
          <w:szCs w:val="28"/>
          <w:lang w:val="uk-UA"/>
        </w:rPr>
      </w:pPr>
      <w:r w:rsidRPr="00193F5B">
        <w:rPr>
          <w:sz w:val="28"/>
          <w:szCs w:val="28"/>
          <w:lang w:val="uk-UA"/>
        </w:rPr>
        <w:t xml:space="preserve">3. Провести порівняння білків транспорту важких металів рослини   </w:t>
      </w:r>
      <w:r w:rsidRPr="00193F5B">
        <w:rPr>
          <w:i/>
          <w:iCs/>
          <w:sz w:val="28"/>
          <w:szCs w:val="28"/>
        </w:rPr>
        <w:t>Arabidopsis</w:t>
      </w:r>
      <w:r w:rsidRPr="00193F5B">
        <w:rPr>
          <w:i/>
          <w:iCs/>
          <w:sz w:val="28"/>
          <w:szCs w:val="28"/>
          <w:lang w:val="uk-UA"/>
        </w:rPr>
        <w:t xml:space="preserve"> </w:t>
      </w:r>
      <w:r w:rsidRPr="00193F5B">
        <w:rPr>
          <w:i/>
          <w:iCs/>
          <w:sz w:val="28"/>
          <w:szCs w:val="28"/>
        </w:rPr>
        <w:t>thaliana</w:t>
      </w:r>
      <w:r w:rsidRPr="00193F5B">
        <w:rPr>
          <w:sz w:val="28"/>
          <w:szCs w:val="28"/>
          <w:lang w:val="uk-UA"/>
        </w:rPr>
        <w:t xml:space="preserve"> та білків низки грибів.</w:t>
      </w:r>
    </w:p>
    <w:p w14:paraId="1FEFC5A8" w14:textId="6655D46E" w:rsidR="00193F5B" w:rsidRPr="00193F5B" w:rsidRDefault="00193F5B" w:rsidP="00193F5B">
      <w:pPr>
        <w:pStyle w:val="a7"/>
        <w:shd w:val="clear" w:color="auto" w:fill="FFFFFF" w:themeFill="background1"/>
        <w:spacing w:line="360" w:lineRule="auto"/>
        <w:jc w:val="both"/>
        <w:rPr>
          <w:sz w:val="28"/>
          <w:szCs w:val="28"/>
          <w:lang w:val="uk-UA"/>
        </w:rPr>
      </w:pPr>
      <w:r>
        <w:rPr>
          <w:sz w:val="28"/>
          <w:szCs w:val="28"/>
          <w:lang w:val="uk-UA"/>
        </w:rPr>
        <w:t>4. Розробити стартап</w:t>
      </w:r>
      <w:r w:rsidR="000C3FA9">
        <w:rPr>
          <w:sz w:val="28"/>
          <w:szCs w:val="28"/>
          <w:lang w:val="uk-UA"/>
        </w:rPr>
        <w:t>-</w:t>
      </w:r>
      <w:r>
        <w:rPr>
          <w:sz w:val="28"/>
          <w:szCs w:val="28"/>
          <w:lang w:val="uk-UA"/>
        </w:rPr>
        <w:t>проект.</w:t>
      </w:r>
    </w:p>
    <w:p w14:paraId="0E63CD85" w14:textId="55E41C4E" w:rsidR="00193F5B" w:rsidRPr="00D70E40" w:rsidRDefault="00193F5B" w:rsidP="00193F5B">
      <w:pPr>
        <w:pStyle w:val="a7"/>
        <w:shd w:val="clear" w:color="auto" w:fill="FFFFFF" w:themeFill="background1"/>
        <w:spacing w:line="360" w:lineRule="auto"/>
        <w:ind w:left="0" w:firstLine="708"/>
        <w:jc w:val="both"/>
        <w:rPr>
          <w:b/>
          <w:sz w:val="28"/>
          <w:szCs w:val="28"/>
          <w:lang w:val="uk-UA"/>
        </w:rPr>
      </w:pPr>
      <w:r w:rsidRPr="00D70E40">
        <w:rPr>
          <w:b/>
          <w:sz w:val="28"/>
          <w:szCs w:val="28"/>
          <w:lang w:val="uk-UA"/>
        </w:rPr>
        <w:t xml:space="preserve">Об’єктом дослідження є </w:t>
      </w:r>
      <w:r w:rsidR="006F139F">
        <w:rPr>
          <w:sz w:val="28"/>
          <w:szCs w:val="28"/>
          <w:lang w:val="uk-UA"/>
        </w:rPr>
        <w:t xml:space="preserve">геноми і проетоми грибів, геном магнітотаксисної бактерії </w:t>
      </w:r>
      <w:r w:rsidR="006F139F">
        <w:rPr>
          <w:i/>
          <w:iCs/>
          <w:sz w:val="28"/>
          <w:szCs w:val="28"/>
          <w:lang w:val="en-US"/>
        </w:rPr>
        <w:t>Magnetospirillum</w:t>
      </w:r>
      <w:r w:rsidR="006F139F" w:rsidRPr="006F139F">
        <w:rPr>
          <w:i/>
          <w:iCs/>
          <w:sz w:val="28"/>
          <w:szCs w:val="28"/>
          <w:lang w:val="uk-UA"/>
        </w:rPr>
        <w:t xml:space="preserve"> </w:t>
      </w:r>
      <w:r w:rsidR="006F139F">
        <w:rPr>
          <w:i/>
          <w:iCs/>
          <w:sz w:val="28"/>
          <w:szCs w:val="28"/>
          <w:lang w:val="en-US"/>
        </w:rPr>
        <w:t>gryphiswaldense</w:t>
      </w:r>
      <w:r w:rsidR="006F139F" w:rsidRPr="006F139F">
        <w:rPr>
          <w:i/>
          <w:iCs/>
          <w:sz w:val="28"/>
          <w:szCs w:val="28"/>
          <w:lang w:val="uk-UA"/>
        </w:rPr>
        <w:t xml:space="preserve"> </w:t>
      </w:r>
      <w:r w:rsidR="006F139F">
        <w:rPr>
          <w:sz w:val="28"/>
          <w:szCs w:val="28"/>
          <w:lang w:val="en-US"/>
        </w:rPr>
        <w:t>MSR</w:t>
      </w:r>
      <w:r w:rsidR="006F139F" w:rsidRPr="006F139F">
        <w:rPr>
          <w:sz w:val="28"/>
          <w:szCs w:val="28"/>
          <w:lang w:val="uk-UA"/>
        </w:rPr>
        <w:t xml:space="preserve">-1, </w:t>
      </w:r>
      <w:r w:rsidR="006F139F">
        <w:rPr>
          <w:sz w:val="28"/>
          <w:szCs w:val="28"/>
          <w:lang w:val="uk-UA"/>
        </w:rPr>
        <w:t>плодові тіла</w:t>
      </w:r>
      <w:r w:rsidRPr="00D70E40">
        <w:rPr>
          <w:sz w:val="28"/>
          <w:szCs w:val="28"/>
          <w:lang w:val="uk-UA"/>
        </w:rPr>
        <w:t xml:space="preserve"> гриба </w:t>
      </w:r>
      <w:r w:rsidRPr="00D70E40">
        <w:rPr>
          <w:i/>
          <w:sz w:val="28"/>
          <w:szCs w:val="28"/>
          <w:shd w:val="clear" w:color="auto" w:fill="FFFFFF"/>
          <w:lang w:val="uk-UA"/>
        </w:rPr>
        <w:t>Pleurotus ostreatus</w:t>
      </w:r>
      <w:r>
        <w:rPr>
          <w:iCs/>
          <w:sz w:val="28"/>
          <w:szCs w:val="28"/>
          <w:shd w:val="clear" w:color="auto" w:fill="FFFFFF"/>
          <w:lang w:val="uk-UA"/>
        </w:rPr>
        <w:t>, вирощеного на субстраті з додаванням магнітної рідини різної концентрації</w:t>
      </w:r>
      <w:r w:rsidR="006F139F">
        <w:rPr>
          <w:iCs/>
          <w:sz w:val="28"/>
          <w:szCs w:val="28"/>
          <w:shd w:val="clear" w:color="auto" w:fill="FFFFFF"/>
          <w:lang w:val="uk-UA"/>
        </w:rPr>
        <w:t>, екстрагований хітин</w:t>
      </w:r>
      <w:r w:rsidRPr="00D70E40">
        <w:rPr>
          <w:sz w:val="28"/>
          <w:szCs w:val="28"/>
          <w:shd w:val="clear" w:color="auto" w:fill="FFFFFF"/>
          <w:lang w:val="uk-UA"/>
        </w:rPr>
        <w:t>.</w:t>
      </w:r>
    </w:p>
    <w:p w14:paraId="3FE884C4" w14:textId="77777777" w:rsidR="006F139F" w:rsidRDefault="00193F5B" w:rsidP="00193F5B">
      <w:pPr>
        <w:shd w:val="clear" w:color="auto" w:fill="FFFFFF" w:themeFill="background1"/>
        <w:spacing w:line="360" w:lineRule="auto"/>
        <w:ind w:firstLine="708"/>
        <w:jc w:val="both"/>
        <w:rPr>
          <w:rFonts w:ascii="Times New Roman" w:hAnsi="Times New Roman" w:cs="Times New Roman"/>
          <w:b/>
          <w:sz w:val="28"/>
          <w:szCs w:val="28"/>
        </w:rPr>
      </w:pPr>
      <w:r w:rsidRPr="00D70E40">
        <w:rPr>
          <w:rFonts w:ascii="Times New Roman" w:hAnsi="Times New Roman" w:cs="Times New Roman"/>
          <w:b/>
          <w:sz w:val="28"/>
          <w:szCs w:val="28"/>
        </w:rPr>
        <w:t>Предметом дослідження є</w:t>
      </w:r>
      <w:r w:rsidR="006F139F">
        <w:rPr>
          <w:rFonts w:ascii="Times New Roman" w:hAnsi="Times New Roman" w:cs="Times New Roman"/>
          <w:b/>
          <w:sz w:val="28"/>
          <w:szCs w:val="28"/>
        </w:rPr>
        <w:t>:</w:t>
      </w:r>
      <w:r w:rsidRPr="00D70E40">
        <w:rPr>
          <w:rFonts w:ascii="Times New Roman" w:hAnsi="Times New Roman" w:cs="Times New Roman"/>
          <w:b/>
          <w:sz w:val="28"/>
          <w:szCs w:val="28"/>
        </w:rPr>
        <w:t xml:space="preserve"> </w:t>
      </w:r>
    </w:p>
    <w:p w14:paraId="04A14045" w14:textId="60AD8B44" w:rsidR="006F139F" w:rsidRDefault="006F139F" w:rsidP="00193F5B">
      <w:pPr>
        <w:shd w:val="clear" w:color="auto" w:fill="FFFFFF" w:themeFill="background1"/>
        <w:spacing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 </w:t>
      </w:r>
      <w:r w:rsidRPr="006F139F">
        <w:rPr>
          <w:rFonts w:ascii="Times New Roman" w:hAnsi="Times New Roman" w:cs="Times New Roman"/>
          <w:bCs/>
          <w:sz w:val="28"/>
          <w:szCs w:val="28"/>
        </w:rPr>
        <w:t>зміна характеристик БМН  у зразках гриба гливи звичайної в залежності від концентрації внесеної до субстрату МР;</w:t>
      </w:r>
    </w:p>
    <w:p w14:paraId="25D00F2E" w14:textId="1543F860" w:rsidR="00193F5B" w:rsidRDefault="006F139F" w:rsidP="006F139F">
      <w:pPr>
        <w:shd w:val="clear" w:color="auto" w:fill="FFFFFF" w:themeFill="background1"/>
        <w:spacing w:line="36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 xml:space="preserve">- </w:t>
      </w:r>
      <w:r w:rsidR="00193F5B" w:rsidRPr="00193F5B">
        <w:rPr>
          <w:rFonts w:ascii="Times New Roman" w:eastAsia="Times New Roman" w:hAnsi="Times New Roman" w:cs="Times New Roman"/>
          <w:sz w:val="28"/>
          <w:szCs w:val="28"/>
          <w:lang w:eastAsia="ru-RU"/>
        </w:rPr>
        <w:t xml:space="preserve">зміна кількості хітину в біомасі гриба </w:t>
      </w:r>
      <w:r w:rsidR="00193F5B" w:rsidRPr="00193F5B">
        <w:rPr>
          <w:rFonts w:ascii="Times New Roman" w:eastAsia="Times New Roman" w:hAnsi="Times New Roman" w:cs="Times New Roman"/>
          <w:i/>
          <w:iCs/>
          <w:sz w:val="28"/>
          <w:szCs w:val="28"/>
          <w:lang w:eastAsia="ru-RU"/>
        </w:rPr>
        <w:t>Pleurotus ostreatus</w:t>
      </w:r>
      <w:r w:rsidR="00193F5B" w:rsidRPr="00193F5B">
        <w:rPr>
          <w:rFonts w:ascii="Times New Roman" w:eastAsia="Times New Roman" w:hAnsi="Times New Roman" w:cs="Times New Roman"/>
          <w:sz w:val="28"/>
          <w:szCs w:val="28"/>
          <w:lang w:eastAsia="ru-RU"/>
        </w:rPr>
        <w:t xml:space="preserve"> в залежності від концентрації магнітної рідини внесеної до субстрату</w:t>
      </w:r>
      <w:r w:rsidR="00BC2328">
        <w:rPr>
          <w:rFonts w:ascii="Times New Roman" w:eastAsia="Times New Roman" w:hAnsi="Times New Roman" w:cs="Times New Roman"/>
          <w:sz w:val="28"/>
          <w:szCs w:val="28"/>
          <w:lang w:eastAsia="ru-RU"/>
        </w:rPr>
        <w:t>;</w:t>
      </w:r>
      <w:bookmarkStart w:id="3" w:name="_GoBack"/>
      <w:bookmarkEnd w:id="3"/>
    </w:p>
    <w:p w14:paraId="714E4237" w14:textId="5AA763CE" w:rsidR="00BC2328" w:rsidRPr="006F139F" w:rsidRDefault="00BC2328" w:rsidP="006F139F">
      <w:pPr>
        <w:shd w:val="clear" w:color="auto" w:fill="FFFFFF" w:themeFill="background1"/>
        <w:spacing w:line="360" w:lineRule="auto"/>
        <w:ind w:firstLine="708"/>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t>- зміна кількості магнітокерованої фази в біомасі грибів гливи звичайної, вирощеної на субстратах з додавання МР різної концентрації.</w:t>
      </w:r>
    </w:p>
    <w:p w14:paraId="39E32377" w14:textId="4FAD121F" w:rsidR="00193F5B" w:rsidRDefault="00193F5B" w:rsidP="00193F5B">
      <w:pPr>
        <w:shd w:val="clear" w:color="auto" w:fill="FFFFFF" w:themeFill="background1"/>
        <w:spacing w:after="0" w:line="360" w:lineRule="auto"/>
        <w:ind w:firstLine="708"/>
        <w:jc w:val="both"/>
        <w:rPr>
          <w:rFonts w:ascii="Times New Roman" w:hAnsi="Times New Roman" w:cs="Times New Roman"/>
          <w:b/>
          <w:sz w:val="28"/>
          <w:szCs w:val="28"/>
        </w:rPr>
      </w:pPr>
      <w:r w:rsidRPr="00D70E40">
        <w:rPr>
          <w:rFonts w:ascii="Times New Roman" w:hAnsi="Times New Roman" w:cs="Times New Roman"/>
          <w:b/>
          <w:sz w:val="28"/>
          <w:szCs w:val="28"/>
        </w:rPr>
        <w:t>Методи досліджень:</w:t>
      </w:r>
    </w:p>
    <w:p w14:paraId="59D45835" w14:textId="2DD289AA" w:rsidR="00193F5B" w:rsidRDefault="00627A2A" w:rsidP="00193F5B">
      <w:pPr>
        <w:pStyle w:val="a7"/>
        <w:numPr>
          <w:ilvl w:val="0"/>
          <w:numId w:val="1"/>
        </w:numPr>
        <w:shd w:val="clear" w:color="auto" w:fill="FFFFFF" w:themeFill="background1"/>
        <w:spacing w:line="360" w:lineRule="auto"/>
        <w:ind w:left="0" w:firstLine="0"/>
        <w:jc w:val="both"/>
        <w:rPr>
          <w:sz w:val="28"/>
          <w:szCs w:val="28"/>
          <w:lang w:val="uk-UA"/>
        </w:rPr>
      </w:pPr>
      <w:r>
        <w:rPr>
          <w:sz w:val="28"/>
          <w:szCs w:val="28"/>
          <w:lang w:val="uk-UA"/>
        </w:rPr>
        <w:t>морфологічні</w:t>
      </w:r>
      <w:r w:rsidR="00193F5B" w:rsidRPr="00D70E40">
        <w:rPr>
          <w:sz w:val="28"/>
          <w:szCs w:val="28"/>
          <w:lang w:val="uk-UA"/>
        </w:rPr>
        <w:t>;</w:t>
      </w:r>
    </w:p>
    <w:p w14:paraId="508BB00A" w14:textId="783DBCB9" w:rsidR="00627A2A" w:rsidRPr="00D70E40" w:rsidRDefault="00627A2A" w:rsidP="00193F5B">
      <w:pPr>
        <w:pStyle w:val="a7"/>
        <w:numPr>
          <w:ilvl w:val="0"/>
          <w:numId w:val="1"/>
        </w:numPr>
        <w:shd w:val="clear" w:color="auto" w:fill="FFFFFF" w:themeFill="background1"/>
        <w:spacing w:line="360" w:lineRule="auto"/>
        <w:ind w:left="0" w:firstLine="0"/>
        <w:jc w:val="both"/>
        <w:rPr>
          <w:sz w:val="28"/>
          <w:szCs w:val="28"/>
          <w:lang w:val="uk-UA"/>
        </w:rPr>
      </w:pPr>
      <w:r>
        <w:rPr>
          <w:sz w:val="28"/>
          <w:szCs w:val="28"/>
          <w:lang w:val="uk-UA"/>
        </w:rPr>
        <w:t>фізико-хімічні;</w:t>
      </w:r>
    </w:p>
    <w:p w14:paraId="4248CA23" w14:textId="77777777" w:rsidR="00193F5B" w:rsidRPr="00D70E40" w:rsidRDefault="00193F5B" w:rsidP="00193F5B">
      <w:pPr>
        <w:pStyle w:val="a7"/>
        <w:numPr>
          <w:ilvl w:val="0"/>
          <w:numId w:val="1"/>
        </w:numPr>
        <w:shd w:val="clear" w:color="auto" w:fill="FFFFFF" w:themeFill="background1"/>
        <w:spacing w:line="360" w:lineRule="auto"/>
        <w:ind w:left="0" w:firstLine="0"/>
        <w:jc w:val="both"/>
        <w:rPr>
          <w:sz w:val="28"/>
          <w:szCs w:val="28"/>
          <w:lang w:val="uk-UA"/>
        </w:rPr>
      </w:pPr>
      <w:r w:rsidRPr="00D70E40">
        <w:rPr>
          <w:sz w:val="28"/>
          <w:szCs w:val="28"/>
          <w:lang w:val="uk-UA"/>
        </w:rPr>
        <w:t>біоінформаційні.</w:t>
      </w:r>
    </w:p>
    <w:p w14:paraId="5F30F572" w14:textId="77777777" w:rsidR="00193F5B" w:rsidRPr="00193F5B" w:rsidRDefault="00193F5B" w:rsidP="00193F5B">
      <w:pPr>
        <w:shd w:val="clear" w:color="auto" w:fill="FFFFFF" w:themeFill="background1"/>
        <w:spacing w:line="360" w:lineRule="auto"/>
        <w:ind w:firstLine="360"/>
        <w:jc w:val="both"/>
        <w:rPr>
          <w:sz w:val="28"/>
          <w:szCs w:val="28"/>
        </w:rPr>
      </w:pPr>
      <w:r w:rsidRPr="00D70E40">
        <w:rPr>
          <w:rFonts w:ascii="Times New Roman" w:hAnsi="Times New Roman" w:cs="Times New Roman"/>
          <w:b/>
          <w:sz w:val="28"/>
          <w:szCs w:val="28"/>
        </w:rPr>
        <w:t>Наукова новизна</w:t>
      </w:r>
      <w:r>
        <w:rPr>
          <w:rFonts w:ascii="Times New Roman" w:hAnsi="Times New Roman" w:cs="Times New Roman"/>
          <w:b/>
          <w:sz w:val="28"/>
          <w:szCs w:val="28"/>
        </w:rPr>
        <w:t>:</w:t>
      </w:r>
      <w:r w:rsidRPr="00D70E40">
        <w:rPr>
          <w:rFonts w:ascii="Times New Roman" w:hAnsi="Times New Roman" w:cs="Times New Roman"/>
          <w:b/>
          <w:sz w:val="28"/>
          <w:szCs w:val="28"/>
        </w:rPr>
        <w:t xml:space="preserve"> </w:t>
      </w:r>
    </w:p>
    <w:p w14:paraId="2021E8D7" w14:textId="54F0B01D" w:rsidR="00193F5B" w:rsidRPr="00193F5B" w:rsidRDefault="00193F5B" w:rsidP="00193F5B">
      <w:pPr>
        <w:pStyle w:val="a7"/>
        <w:numPr>
          <w:ilvl w:val="0"/>
          <w:numId w:val="3"/>
        </w:numPr>
        <w:shd w:val="clear" w:color="auto" w:fill="FFFFFF" w:themeFill="background1"/>
        <w:spacing w:line="360" w:lineRule="auto"/>
        <w:jc w:val="both"/>
        <w:rPr>
          <w:rFonts w:eastAsiaTheme="minorHAnsi"/>
          <w:sz w:val="28"/>
          <w:szCs w:val="28"/>
          <w:lang w:val="uk-UA"/>
        </w:rPr>
      </w:pPr>
      <w:r w:rsidRPr="00193F5B">
        <w:rPr>
          <w:rFonts w:eastAsiaTheme="minorHAnsi"/>
          <w:sz w:val="28"/>
          <w:szCs w:val="28"/>
          <w:lang w:val="uk-UA"/>
        </w:rPr>
        <w:t>Вперше показано, що відсоток, екстрагованого з біомаси грибів гливи звичайної, вирощеної на субстраті з додаванням магнітної рідини, збільшується майже втричі, порівняно з контрольним зразком.</w:t>
      </w:r>
    </w:p>
    <w:p w14:paraId="4FEE3EF8" w14:textId="77777777" w:rsidR="00193F5B" w:rsidRPr="00193F5B" w:rsidRDefault="00193F5B" w:rsidP="00193F5B">
      <w:pPr>
        <w:numPr>
          <w:ilvl w:val="0"/>
          <w:numId w:val="3"/>
        </w:numPr>
        <w:shd w:val="clear" w:color="auto" w:fill="FFFFFF" w:themeFill="background1"/>
        <w:spacing w:after="0" w:line="360" w:lineRule="auto"/>
        <w:jc w:val="both"/>
        <w:rPr>
          <w:rFonts w:ascii="Times New Roman" w:hAnsi="Times New Roman" w:cs="Times New Roman"/>
          <w:sz w:val="28"/>
          <w:szCs w:val="28"/>
        </w:rPr>
      </w:pPr>
      <w:r w:rsidRPr="00193F5B">
        <w:rPr>
          <w:rFonts w:ascii="Times New Roman" w:hAnsi="Times New Roman" w:cs="Times New Roman"/>
          <w:sz w:val="28"/>
          <w:szCs w:val="28"/>
        </w:rPr>
        <w:lastRenderedPageBreak/>
        <w:t>Показано, що кількість магнітокерованої фази на основі гриба</w:t>
      </w:r>
      <w:r w:rsidRPr="00193F5B">
        <w:rPr>
          <w:rFonts w:ascii="Times New Roman" w:hAnsi="Times New Roman" w:cs="Times New Roman"/>
          <w:i/>
          <w:iCs/>
          <w:sz w:val="28"/>
          <w:szCs w:val="28"/>
        </w:rPr>
        <w:t xml:space="preserve"> </w:t>
      </w:r>
      <w:r w:rsidRPr="00193F5B">
        <w:rPr>
          <w:rFonts w:ascii="Times New Roman" w:hAnsi="Times New Roman" w:cs="Times New Roman"/>
          <w:i/>
          <w:iCs/>
          <w:sz w:val="28"/>
          <w:szCs w:val="28"/>
          <w:lang w:val="en-US"/>
        </w:rPr>
        <w:t>Pleurotus</w:t>
      </w:r>
      <w:r w:rsidRPr="00193F5B">
        <w:rPr>
          <w:rFonts w:ascii="Times New Roman" w:hAnsi="Times New Roman" w:cs="Times New Roman"/>
          <w:i/>
          <w:iCs/>
          <w:sz w:val="28"/>
          <w:szCs w:val="28"/>
        </w:rPr>
        <w:t xml:space="preserve"> </w:t>
      </w:r>
      <w:r w:rsidRPr="00193F5B">
        <w:rPr>
          <w:rFonts w:ascii="Times New Roman" w:hAnsi="Times New Roman" w:cs="Times New Roman"/>
          <w:i/>
          <w:iCs/>
          <w:sz w:val="28"/>
          <w:szCs w:val="28"/>
          <w:lang w:val="en-US"/>
        </w:rPr>
        <w:t>ostreatus</w:t>
      </w:r>
      <w:r w:rsidRPr="00193F5B">
        <w:rPr>
          <w:rFonts w:ascii="Times New Roman" w:hAnsi="Times New Roman" w:cs="Times New Roman"/>
          <w:sz w:val="28"/>
          <w:szCs w:val="28"/>
        </w:rPr>
        <w:t>, вирощеного на субстраті з додаванням магнітної рідини, зростає на 35% порівняно з контролем.</w:t>
      </w:r>
    </w:p>
    <w:p w14:paraId="1DC15471" w14:textId="3FFB20B0" w:rsidR="00193F5B" w:rsidRDefault="00193F5B" w:rsidP="00193F5B">
      <w:pPr>
        <w:shd w:val="clear" w:color="auto" w:fill="FFFFFF" w:themeFill="background1"/>
        <w:spacing w:after="0" w:line="360" w:lineRule="auto"/>
        <w:ind w:firstLine="708"/>
        <w:jc w:val="both"/>
        <w:rPr>
          <w:rFonts w:ascii="Times New Roman" w:hAnsi="Times New Roman" w:cs="Times New Roman"/>
          <w:sz w:val="28"/>
          <w:szCs w:val="28"/>
        </w:rPr>
      </w:pPr>
      <w:r w:rsidRPr="00D70E40">
        <w:rPr>
          <w:rFonts w:ascii="Times New Roman" w:hAnsi="Times New Roman" w:cs="Times New Roman"/>
          <w:b/>
          <w:sz w:val="28"/>
          <w:szCs w:val="28"/>
        </w:rPr>
        <w:t xml:space="preserve">Практична цінність </w:t>
      </w:r>
      <w:r w:rsidRPr="00D70E40">
        <w:rPr>
          <w:rFonts w:ascii="Times New Roman" w:hAnsi="Times New Roman" w:cs="Times New Roman"/>
          <w:sz w:val="28"/>
          <w:szCs w:val="28"/>
        </w:rPr>
        <w:t>полягає в</w:t>
      </w:r>
      <w:r>
        <w:rPr>
          <w:rFonts w:ascii="Times New Roman" w:hAnsi="Times New Roman" w:cs="Times New Roman"/>
          <w:sz w:val="28"/>
          <w:szCs w:val="28"/>
        </w:rPr>
        <w:t xml:space="preserve"> підвищенні ефективності екстракції хітину з грибів.</w:t>
      </w:r>
      <w:r w:rsidRPr="00D70E40">
        <w:rPr>
          <w:rFonts w:ascii="Times New Roman" w:hAnsi="Times New Roman" w:cs="Times New Roman"/>
          <w:sz w:val="28"/>
          <w:szCs w:val="28"/>
        </w:rPr>
        <w:t xml:space="preserve"> </w:t>
      </w:r>
    </w:p>
    <w:p w14:paraId="60212D51" w14:textId="77777777" w:rsidR="00193F5B" w:rsidRPr="00193F5B" w:rsidRDefault="00193F5B" w:rsidP="00193F5B">
      <w:pPr>
        <w:pStyle w:val="a7"/>
        <w:spacing w:line="360" w:lineRule="auto"/>
        <w:ind w:left="360"/>
        <w:jc w:val="both"/>
        <w:rPr>
          <w:b/>
          <w:bCs/>
          <w:color w:val="000000"/>
          <w:sz w:val="28"/>
          <w:szCs w:val="28"/>
          <w:lang w:val="uk-UA"/>
        </w:rPr>
      </w:pPr>
      <w:r w:rsidRPr="00193F5B">
        <w:rPr>
          <w:b/>
          <w:bCs/>
          <w:color w:val="000000"/>
          <w:sz w:val="28"/>
          <w:szCs w:val="28"/>
          <w:lang w:val="uk-UA"/>
        </w:rPr>
        <w:t>Публікації:</w:t>
      </w:r>
    </w:p>
    <w:p w14:paraId="34DE56EF" w14:textId="7CA3CC75" w:rsidR="00193F5B" w:rsidRPr="00193F5B" w:rsidRDefault="00193F5B" w:rsidP="00193F5B">
      <w:pPr>
        <w:pStyle w:val="a7"/>
        <w:numPr>
          <w:ilvl w:val="0"/>
          <w:numId w:val="2"/>
        </w:numPr>
        <w:spacing w:line="360" w:lineRule="auto"/>
        <w:jc w:val="both"/>
        <w:rPr>
          <w:sz w:val="28"/>
          <w:szCs w:val="28"/>
        </w:rPr>
      </w:pPr>
      <w:r w:rsidRPr="00193F5B">
        <w:rPr>
          <w:rFonts w:eastAsiaTheme="minorEastAsia"/>
          <w:sz w:val="28"/>
          <w:szCs w:val="28"/>
          <w:lang w:val="uk-UA"/>
        </w:rPr>
        <w:t xml:space="preserve">Горобець С.В. Отримання магнітокерованого біосорбенту на основі гриба </w:t>
      </w:r>
      <w:r w:rsidRPr="00193F5B">
        <w:rPr>
          <w:rFonts w:eastAsiaTheme="minorEastAsia"/>
          <w:i/>
          <w:iCs/>
          <w:sz w:val="28"/>
          <w:szCs w:val="28"/>
          <w:lang w:val="en-US"/>
        </w:rPr>
        <w:t>Pleurotus</w:t>
      </w:r>
      <w:r w:rsidRPr="00193F5B">
        <w:rPr>
          <w:rFonts w:eastAsiaTheme="minorEastAsia"/>
          <w:i/>
          <w:iCs/>
          <w:sz w:val="28"/>
          <w:szCs w:val="28"/>
          <w:lang w:val="uk-UA"/>
        </w:rPr>
        <w:t xml:space="preserve"> </w:t>
      </w:r>
      <w:r w:rsidRPr="00193F5B">
        <w:rPr>
          <w:rFonts w:eastAsiaTheme="minorEastAsia"/>
          <w:i/>
          <w:iCs/>
          <w:sz w:val="28"/>
          <w:szCs w:val="28"/>
          <w:lang w:val="en-US"/>
        </w:rPr>
        <w:t>ostreatus</w:t>
      </w:r>
      <w:r w:rsidRPr="00193F5B">
        <w:rPr>
          <w:rFonts w:eastAsiaTheme="minorEastAsia"/>
          <w:sz w:val="28"/>
          <w:szCs w:val="28"/>
          <w:lang w:val="uk-UA"/>
        </w:rPr>
        <w:t xml:space="preserve"> / С.В. Горобець, </w:t>
      </w:r>
      <w:r w:rsidRPr="000C3FA9">
        <w:rPr>
          <w:rFonts w:eastAsiaTheme="minorEastAsia"/>
          <w:b/>
          <w:bCs/>
          <w:sz w:val="28"/>
          <w:szCs w:val="28"/>
          <w:lang w:val="uk-UA"/>
        </w:rPr>
        <w:t>О.А. Радіонов</w:t>
      </w:r>
      <w:r w:rsidRPr="00193F5B">
        <w:rPr>
          <w:rFonts w:eastAsiaTheme="minorEastAsia"/>
          <w:sz w:val="28"/>
          <w:szCs w:val="28"/>
          <w:lang w:val="uk-UA"/>
        </w:rPr>
        <w:t xml:space="preserve">, О.В. Ковальов // </w:t>
      </w:r>
      <w:r w:rsidRPr="00193F5B">
        <w:rPr>
          <w:rFonts w:eastAsiaTheme="minorEastAsia"/>
          <w:sz w:val="28"/>
          <w:szCs w:val="28"/>
          <w:lang w:val="en-US"/>
        </w:rPr>
        <w:t>Innov</w:t>
      </w:r>
      <w:r w:rsidRPr="00193F5B">
        <w:rPr>
          <w:rFonts w:eastAsiaTheme="minorEastAsia"/>
          <w:sz w:val="28"/>
          <w:szCs w:val="28"/>
          <w:lang w:val="uk-UA"/>
        </w:rPr>
        <w:t xml:space="preserve">. </w:t>
      </w:r>
      <w:r w:rsidRPr="00193F5B">
        <w:rPr>
          <w:rFonts w:eastAsiaTheme="minorEastAsia"/>
          <w:sz w:val="28"/>
          <w:szCs w:val="28"/>
          <w:lang w:val="en-US"/>
        </w:rPr>
        <w:t>Biosystems</w:t>
      </w:r>
      <w:r w:rsidRPr="00193F5B">
        <w:rPr>
          <w:rFonts w:eastAsiaTheme="minorEastAsia"/>
          <w:sz w:val="28"/>
          <w:szCs w:val="28"/>
          <w:lang w:val="uk-UA"/>
        </w:rPr>
        <w:t xml:space="preserve"> </w:t>
      </w:r>
      <w:r w:rsidRPr="00193F5B">
        <w:rPr>
          <w:rFonts w:eastAsiaTheme="minorEastAsia"/>
          <w:sz w:val="28"/>
          <w:szCs w:val="28"/>
          <w:lang w:val="en-US"/>
        </w:rPr>
        <w:t>and</w:t>
      </w:r>
      <w:r w:rsidRPr="00193F5B">
        <w:rPr>
          <w:rFonts w:eastAsiaTheme="minorEastAsia"/>
          <w:sz w:val="28"/>
          <w:szCs w:val="28"/>
          <w:lang w:val="uk-UA"/>
        </w:rPr>
        <w:t xml:space="preserve"> </w:t>
      </w:r>
      <w:r w:rsidRPr="00193F5B">
        <w:rPr>
          <w:rFonts w:eastAsiaTheme="minorEastAsia"/>
          <w:sz w:val="28"/>
          <w:szCs w:val="28"/>
          <w:lang w:val="en-US"/>
        </w:rPr>
        <w:t>Bioengineering</w:t>
      </w:r>
      <w:r w:rsidRPr="00193F5B">
        <w:rPr>
          <w:rFonts w:eastAsiaTheme="minorEastAsia"/>
          <w:sz w:val="28"/>
          <w:szCs w:val="28"/>
          <w:lang w:val="uk-UA"/>
        </w:rPr>
        <w:t xml:space="preserve">. – </w:t>
      </w:r>
      <w:r w:rsidRPr="00193F5B">
        <w:rPr>
          <w:rFonts w:eastAsiaTheme="minorEastAsia"/>
          <w:sz w:val="28"/>
          <w:szCs w:val="28"/>
          <w:lang w:val="en-US"/>
        </w:rPr>
        <w:t>Vol</w:t>
      </w:r>
      <w:r w:rsidRPr="00193F5B">
        <w:rPr>
          <w:rFonts w:eastAsiaTheme="minorEastAsia"/>
          <w:sz w:val="28"/>
          <w:szCs w:val="28"/>
          <w:lang w:val="uk-UA"/>
        </w:rPr>
        <w:t xml:space="preserve">. 4. - </w:t>
      </w:r>
      <w:r w:rsidRPr="00193F5B">
        <w:rPr>
          <w:rFonts w:eastAsiaTheme="minorEastAsia"/>
          <w:sz w:val="28"/>
          <w:szCs w:val="28"/>
        </w:rPr>
        <w:t>№2. – 2020.</w:t>
      </w:r>
    </w:p>
    <w:p w14:paraId="50B9DEC6" w14:textId="5A61D075" w:rsidR="00193F5B" w:rsidRPr="00193F5B" w:rsidRDefault="00193F5B" w:rsidP="00193F5B">
      <w:pPr>
        <w:numPr>
          <w:ilvl w:val="0"/>
          <w:numId w:val="2"/>
        </w:numPr>
        <w:spacing w:line="360" w:lineRule="auto"/>
        <w:jc w:val="both"/>
        <w:rPr>
          <w:rFonts w:ascii="Times New Roman" w:hAnsi="Times New Roman" w:cs="Times New Roman"/>
          <w:sz w:val="28"/>
          <w:szCs w:val="28"/>
        </w:rPr>
      </w:pPr>
      <w:r w:rsidRPr="00193F5B">
        <w:rPr>
          <w:rFonts w:ascii="Times New Roman" w:hAnsi="Times New Roman" w:cs="Times New Roman"/>
          <w:sz w:val="28"/>
          <w:szCs w:val="28"/>
        </w:rPr>
        <w:t xml:space="preserve">Горобець С. В. Екстракція хітину з гриба </w:t>
      </w:r>
      <w:r w:rsidRPr="00193F5B">
        <w:rPr>
          <w:rFonts w:ascii="Times New Roman" w:hAnsi="Times New Roman" w:cs="Times New Roman"/>
          <w:i/>
          <w:iCs/>
          <w:sz w:val="28"/>
          <w:szCs w:val="28"/>
          <w:lang w:val="en-US"/>
        </w:rPr>
        <w:t>Pleurotus</w:t>
      </w:r>
      <w:r w:rsidRPr="00193F5B">
        <w:rPr>
          <w:rFonts w:ascii="Times New Roman" w:hAnsi="Times New Roman" w:cs="Times New Roman"/>
          <w:i/>
          <w:iCs/>
          <w:sz w:val="28"/>
          <w:szCs w:val="28"/>
        </w:rPr>
        <w:t xml:space="preserve"> </w:t>
      </w:r>
      <w:r w:rsidRPr="00193F5B">
        <w:rPr>
          <w:rFonts w:ascii="Times New Roman" w:hAnsi="Times New Roman" w:cs="Times New Roman"/>
          <w:i/>
          <w:iCs/>
          <w:sz w:val="28"/>
          <w:szCs w:val="28"/>
          <w:lang w:val="en-US"/>
        </w:rPr>
        <w:t>ostreatus</w:t>
      </w:r>
      <w:r w:rsidRPr="00193F5B">
        <w:rPr>
          <w:rFonts w:ascii="Times New Roman" w:hAnsi="Times New Roman" w:cs="Times New Roman"/>
          <w:i/>
          <w:iCs/>
          <w:sz w:val="28"/>
          <w:szCs w:val="28"/>
        </w:rPr>
        <w:t xml:space="preserve"> </w:t>
      </w:r>
      <w:r w:rsidRPr="00193F5B">
        <w:rPr>
          <w:rFonts w:ascii="Times New Roman" w:hAnsi="Times New Roman" w:cs="Times New Roman"/>
          <w:sz w:val="28"/>
          <w:szCs w:val="28"/>
        </w:rPr>
        <w:t xml:space="preserve">при вирощуванні на субстратах з магнітними наночастинками/ С. В. Горобець, </w:t>
      </w:r>
      <w:r w:rsidRPr="000C3FA9">
        <w:rPr>
          <w:rFonts w:ascii="Times New Roman" w:hAnsi="Times New Roman" w:cs="Times New Roman"/>
          <w:b/>
          <w:bCs/>
          <w:sz w:val="28"/>
          <w:szCs w:val="28"/>
        </w:rPr>
        <w:t>О.</w:t>
      </w:r>
      <w:r w:rsidRPr="000C3FA9">
        <w:rPr>
          <w:rFonts w:ascii="Times New Roman" w:hAnsi="Times New Roman" w:cs="Times New Roman"/>
          <w:b/>
          <w:bCs/>
          <w:sz w:val="28"/>
          <w:szCs w:val="28"/>
          <w:lang w:val="en-US"/>
        </w:rPr>
        <w:t> </w:t>
      </w:r>
      <w:r w:rsidRPr="000C3FA9">
        <w:rPr>
          <w:rFonts w:ascii="Times New Roman" w:hAnsi="Times New Roman" w:cs="Times New Roman"/>
          <w:b/>
          <w:bCs/>
          <w:sz w:val="28"/>
          <w:szCs w:val="28"/>
        </w:rPr>
        <w:t>А. Радіонов</w:t>
      </w:r>
      <w:r w:rsidRPr="00193F5B">
        <w:rPr>
          <w:rFonts w:ascii="Times New Roman" w:hAnsi="Times New Roman" w:cs="Times New Roman"/>
          <w:sz w:val="28"/>
          <w:szCs w:val="28"/>
        </w:rPr>
        <w:t xml:space="preserve"> // «Біотехнологія ХХІ століття»: Матеріали ХІ</w:t>
      </w:r>
      <w:r w:rsidRPr="00193F5B">
        <w:rPr>
          <w:rFonts w:ascii="Times New Roman" w:hAnsi="Times New Roman" w:cs="Times New Roman"/>
          <w:sz w:val="28"/>
          <w:szCs w:val="28"/>
          <w:lang w:val="en-US"/>
        </w:rPr>
        <w:t>V</w:t>
      </w:r>
      <w:r w:rsidRPr="00193F5B">
        <w:rPr>
          <w:rFonts w:ascii="Times New Roman" w:hAnsi="Times New Roman" w:cs="Times New Roman"/>
          <w:sz w:val="28"/>
          <w:szCs w:val="28"/>
        </w:rPr>
        <w:t xml:space="preserve"> Всеукраїнської науково-практичної конференції / Міністерство освіти і науки України, КПІ ім. Ігоря Сікорського, Національна академія наук України, Інститут клітинної біології та генної інженерії – К.: ім. Ігоря Сікорського, вид-во «Політехніка», 20</w:t>
      </w:r>
      <w:r w:rsidRPr="00193F5B">
        <w:rPr>
          <w:rFonts w:ascii="Times New Roman" w:hAnsi="Times New Roman" w:cs="Times New Roman"/>
          <w:sz w:val="28"/>
          <w:szCs w:val="28"/>
          <w:lang w:val="en-US"/>
        </w:rPr>
        <w:t>20.</w:t>
      </w:r>
    </w:p>
    <w:p w14:paraId="4079B211" w14:textId="4BB2B87F" w:rsidR="00193F5B" w:rsidRDefault="00193F5B" w:rsidP="00193F5B">
      <w:pPr>
        <w:jc w:val="both"/>
        <w:rPr>
          <w:rFonts w:ascii="Times New Roman" w:hAnsi="Times New Roman" w:cs="Times New Roman"/>
          <w:b/>
          <w:bCs/>
          <w:sz w:val="28"/>
          <w:szCs w:val="28"/>
        </w:rPr>
      </w:pPr>
    </w:p>
    <w:p w14:paraId="225CBD6D" w14:textId="5ADBB78B" w:rsidR="00883401" w:rsidRDefault="00883401" w:rsidP="00193F5B">
      <w:pPr>
        <w:jc w:val="both"/>
        <w:rPr>
          <w:rFonts w:ascii="Times New Roman" w:hAnsi="Times New Roman" w:cs="Times New Roman"/>
          <w:b/>
          <w:bCs/>
          <w:sz w:val="28"/>
          <w:szCs w:val="28"/>
        </w:rPr>
      </w:pPr>
    </w:p>
    <w:p w14:paraId="3A1D2B22" w14:textId="0C0C96D0" w:rsidR="00883401" w:rsidRDefault="00883401" w:rsidP="00193F5B">
      <w:pPr>
        <w:jc w:val="both"/>
        <w:rPr>
          <w:rFonts w:ascii="Times New Roman" w:hAnsi="Times New Roman" w:cs="Times New Roman"/>
          <w:b/>
          <w:bCs/>
          <w:sz w:val="28"/>
          <w:szCs w:val="28"/>
        </w:rPr>
      </w:pPr>
    </w:p>
    <w:p w14:paraId="5A026CC6" w14:textId="2A13BF26" w:rsidR="00883401" w:rsidRDefault="00883401" w:rsidP="00193F5B">
      <w:pPr>
        <w:jc w:val="both"/>
        <w:rPr>
          <w:rFonts w:ascii="Times New Roman" w:hAnsi="Times New Roman" w:cs="Times New Roman"/>
          <w:b/>
          <w:bCs/>
          <w:sz w:val="28"/>
          <w:szCs w:val="28"/>
        </w:rPr>
      </w:pPr>
    </w:p>
    <w:p w14:paraId="5298D8C4" w14:textId="4CC0A760" w:rsidR="00883401" w:rsidRDefault="00883401" w:rsidP="00193F5B">
      <w:pPr>
        <w:jc w:val="both"/>
        <w:rPr>
          <w:rFonts w:ascii="Times New Roman" w:hAnsi="Times New Roman" w:cs="Times New Roman"/>
          <w:b/>
          <w:bCs/>
          <w:sz w:val="28"/>
          <w:szCs w:val="28"/>
        </w:rPr>
      </w:pPr>
    </w:p>
    <w:p w14:paraId="15E1F55B" w14:textId="188E519E" w:rsidR="00883401" w:rsidRDefault="00883401" w:rsidP="00193F5B">
      <w:pPr>
        <w:jc w:val="both"/>
        <w:rPr>
          <w:rFonts w:ascii="Times New Roman" w:hAnsi="Times New Roman" w:cs="Times New Roman"/>
          <w:b/>
          <w:bCs/>
          <w:sz w:val="28"/>
          <w:szCs w:val="28"/>
        </w:rPr>
      </w:pPr>
    </w:p>
    <w:p w14:paraId="26DDDEA9" w14:textId="28B3BF14" w:rsidR="00883401" w:rsidRDefault="00883401" w:rsidP="00193F5B">
      <w:pPr>
        <w:jc w:val="both"/>
        <w:rPr>
          <w:rFonts w:ascii="Times New Roman" w:hAnsi="Times New Roman" w:cs="Times New Roman"/>
          <w:b/>
          <w:bCs/>
          <w:sz w:val="28"/>
          <w:szCs w:val="28"/>
        </w:rPr>
      </w:pPr>
    </w:p>
    <w:p w14:paraId="12B63943" w14:textId="73BF6E64" w:rsidR="00883401" w:rsidRDefault="00883401" w:rsidP="00193F5B">
      <w:pPr>
        <w:jc w:val="both"/>
        <w:rPr>
          <w:rFonts w:ascii="Times New Roman" w:hAnsi="Times New Roman" w:cs="Times New Roman"/>
          <w:b/>
          <w:bCs/>
          <w:sz w:val="28"/>
          <w:szCs w:val="28"/>
        </w:rPr>
      </w:pPr>
    </w:p>
    <w:p w14:paraId="11FAF53B" w14:textId="639E987F" w:rsidR="00883401" w:rsidRDefault="00883401" w:rsidP="00193F5B">
      <w:pPr>
        <w:jc w:val="both"/>
        <w:rPr>
          <w:rFonts w:ascii="Times New Roman" w:hAnsi="Times New Roman" w:cs="Times New Roman"/>
          <w:b/>
          <w:bCs/>
          <w:sz w:val="28"/>
          <w:szCs w:val="28"/>
        </w:rPr>
      </w:pPr>
    </w:p>
    <w:p w14:paraId="564D2597" w14:textId="68A7E972" w:rsidR="00883401" w:rsidRDefault="00883401" w:rsidP="00193F5B">
      <w:pPr>
        <w:jc w:val="both"/>
        <w:rPr>
          <w:rFonts w:ascii="Times New Roman" w:hAnsi="Times New Roman" w:cs="Times New Roman"/>
          <w:b/>
          <w:bCs/>
          <w:sz w:val="28"/>
          <w:szCs w:val="28"/>
        </w:rPr>
      </w:pPr>
    </w:p>
    <w:p w14:paraId="0CB3A138" w14:textId="623C9CE9" w:rsidR="00883401" w:rsidRDefault="00883401" w:rsidP="00193F5B">
      <w:pPr>
        <w:jc w:val="both"/>
        <w:rPr>
          <w:rFonts w:ascii="Times New Roman" w:hAnsi="Times New Roman" w:cs="Times New Roman"/>
          <w:b/>
          <w:bCs/>
          <w:sz w:val="28"/>
          <w:szCs w:val="28"/>
        </w:rPr>
      </w:pPr>
    </w:p>
    <w:p w14:paraId="4A5C7FFE" w14:textId="59A71BF2" w:rsidR="00883401" w:rsidRDefault="00883401" w:rsidP="00193F5B">
      <w:pPr>
        <w:jc w:val="both"/>
        <w:rPr>
          <w:rFonts w:ascii="Times New Roman" w:hAnsi="Times New Roman" w:cs="Times New Roman"/>
          <w:b/>
          <w:bCs/>
          <w:sz w:val="28"/>
          <w:szCs w:val="28"/>
        </w:rPr>
      </w:pPr>
    </w:p>
    <w:p w14:paraId="7AE80999" w14:textId="32C527FF" w:rsidR="00883401" w:rsidRDefault="00883401" w:rsidP="00193F5B">
      <w:pPr>
        <w:jc w:val="both"/>
        <w:rPr>
          <w:rFonts w:ascii="Times New Roman" w:hAnsi="Times New Roman" w:cs="Times New Roman"/>
          <w:b/>
          <w:bCs/>
          <w:sz w:val="28"/>
          <w:szCs w:val="28"/>
        </w:rPr>
      </w:pPr>
    </w:p>
    <w:p w14:paraId="509C2D63" w14:textId="1286214F" w:rsidR="00883401" w:rsidRDefault="00883401" w:rsidP="00193F5B">
      <w:pPr>
        <w:jc w:val="both"/>
        <w:rPr>
          <w:rFonts w:ascii="Times New Roman" w:hAnsi="Times New Roman" w:cs="Times New Roman"/>
          <w:b/>
          <w:bCs/>
          <w:sz w:val="28"/>
          <w:szCs w:val="28"/>
        </w:rPr>
      </w:pPr>
    </w:p>
    <w:p w14:paraId="797B1F0D" w14:textId="03633A33" w:rsidR="00883401" w:rsidRDefault="00883401" w:rsidP="00193F5B">
      <w:pPr>
        <w:jc w:val="both"/>
        <w:rPr>
          <w:rFonts w:ascii="Times New Roman" w:hAnsi="Times New Roman" w:cs="Times New Roman"/>
          <w:b/>
          <w:bCs/>
          <w:sz w:val="28"/>
          <w:szCs w:val="28"/>
        </w:rPr>
      </w:pPr>
    </w:p>
    <w:p w14:paraId="17E1618F" w14:textId="77777777" w:rsidR="00883401" w:rsidRPr="003D3CD0" w:rsidRDefault="00883401" w:rsidP="00883401">
      <w:pPr>
        <w:pStyle w:val="1"/>
        <w:numPr>
          <w:ilvl w:val="0"/>
          <w:numId w:val="4"/>
        </w:numPr>
        <w:spacing w:before="0"/>
        <w:jc w:val="center"/>
        <w:rPr>
          <w:rFonts w:ascii="Times New Roman" w:hAnsi="Times New Roman" w:cs="Times New Roman"/>
          <w:b/>
          <w:color w:val="auto"/>
          <w:sz w:val="28"/>
          <w:szCs w:val="28"/>
        </w:rPr>
      </w:pPr>
      <w:bookmarkStart w:id="4" w:name="_Toc516065864"/>
      <w:r w:rsidRPr="003D3CD0">
        <w:rPr>
          <w:rFonts w:ascii="Times New Roman" w:hAnsi="Times New Roman" w:cs="Times New Roman"/>
          <w:b/>
          <w:color w:val="auto"/>
          <w:sz w:val="28"/>
          <w:szCs w:val="28"/>
        </w:rPr>
        <w:t>ОГЛЯД ЛІТЕРАТУРИ</w:t>
      </w:r>
      <w:bookmarkEnd w:id="4"/>
    </w:p>
    <w:p w14:paraId="10BC6F67" w14:textId="3C687355" w:rsidR="00883401" w:rsidRDefault="00883401" w:rsidP="00883401">
      <w:pPr>
        <w:jc w:val="center"/>
        <w:rPr>
          <w:rFonts w:ascii="Times New Roman" w:hAnsi="Times New Roman" w:cs="Times New Roman"/>
          <w:b/>
          <w:bCs/>
          <w:sz w:val="28"/>
          <w:szCs w:val="28"/>
        </w:rPr>
      </w:pPr>
    </w:p>
    <w:p w14:paraId="53D28F5F" w14:textId="41BBA52F" w:rsidR="007D5F22" w:rsidRDefault="007D5F22" w:rsidP="007D5F22">
      <w:pPr>
        <w:pStyle w:val="1"/>
        <w:numPr>
          <w:ilvl w:val="1"/>
          <w:numId w:val="4"/>
        </w:numPr>
        <w:spacing w:before="0"/>
        <w:rPr>
          <w:rFonts w:ascii="Times New Roman" w:hAnsi="Times New Roman" w:cs="Times New Roman"/>
          <w:b/>
          <w:color w:val="auto"/>
          <w:sz w:val="28"/>
          <w:szCs w:val="28"/>
        </w:rPr>
      </w:pPr>
      <w:r>
        <w:rPr>
          <w:rFonts w:ascii="Times New Roman" w:hAnsi="Times New Roman" w:cs="Times New Roman"/>
          <w:b/>
          <w:color w:val="auto"/>
          <w:sz w:val="28"/>
          <w:szCs w:val="28"/>
        </w:rPr>
        <w:t>Характеристика клітинної стінки грибів</w:t>
      </w:r>
    </w:p>
    <w:p w14:paraId="56BCDBC2" w14:textId="26477998" w:rsidR="007D5F22" w:rsidRDefault="007D5F22" w:rsidP="007D5F22"/>
    <w:p w14:paraId="2DF23953" w14:textId="0891A5C6" w:rsidR="00756449" w:rsidRDefault="00756449" w:rsidP="007D5F22">
      <w:pPr>
        <w:spacing w:after="0" w:line="360" w:lineRule="auto"/>
        <w:ind w:firstLine="709"/>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Для проведення екстракції хітину з клітинної стінки, проведений аналіз літератури щодо будови клітинної стінки грибів.</w:t>
      </w:r>
    </w:p>
    <w:p w14:paraId="0ABC2D7C" w14:textId="20F9E5D1" w:rsidR="007D5F22" w:rsidRPr="007D1731" w:rsidRDefault="007D5F22" w:rsidP="007D5F22">
      <w:pPr>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noProof/>
          <w:sz w:val="28"/>
          <w:szCs w:val="28"/>
          <w:lang w:eastAsia="uk-UA"/>
        </w:rPr>
        <w:t>Клітинна стінка грибів являє собою</w:t>
      </w:r>
      <w:r>
        <w:rPr>
          <w:rFonts w:ascii="Times New Roman" w:hAnsi="Times New Roman" w:cs="Times New Roman"/>
          <w:noProof/>
          <w:sz w:val="28"/>
          <w:szCs w:val="28"/>
          <w:lang w:eastAsia="uk-UA"/>
        </w:rPr>
        <w:t xml:space="preserve"> складну позаклітинну структуру. </w:t>
      </w:r>
      <w:r w:rsidRPr="00081F3B">
        <w:rPr>
          <w:rFonts w:ascii="Times New Roman" w:hAnsi="Times New Roman" w:cs="Times New Roman"/>
          <w:noProof/>
          <w:sz w:val="28"/>
          <w:szCs w:val="28"/>
          <w:lang w:eastAsia="uk-UA"/>
        </w:rPr>
        <w:t>Стінка грибної клітини має унікальні риси орг</w:t>
      </w:r>
      <w:r>
        <w:rPr>
          <w:rFonts w:ascii="Times New Roman" w:hAnsi="Times New Roman" w:cs="Times New Roman"/>
          <w:noProof/>
          <w:sz w:val="28"/>
          <w:szCs w:val="28"/>
          <w:lang w:eastAsia="uk-UA"/>
        </w:rPr>
        <w:t xml:space="preserve">анізації, і її склад є важливою </w:t>
      </w:r>
      <w:r w:rsidRPr="00081F3B">
        <w:rPr>
          <w:rFonts w:ascii="Times New Roman" w:hAnsi="Times New Roman" w:cs="Times New Roman"/>
          <w:noProof/>
          <w:sz w:val="28"/>
          <w:szCs w:val="28"/>
          <w:lang w:eastAsia="uk-UA"/>
        </w:rPr>
        <w:t xml:space="preserve">філогенетичною і таксономічною ознакою представників царства грибів. Вона визначає життєву форму </w:t>
      </w:r>
      <w:r>
        <w:rPr>
          <w:rFonts w:ascii="Times New Roman" w:hAnsi="Times New Roman" w:cs="Times New Roman"/>
          <w:noProof/>
          <w:sz w:val="28"/>
          <w:szCs w:val="28"/>
          <w:lang w:eastAsia="uk-UA"/>
        </w:rPr>
        <w:t>грибів (міцеліальних або дріждже</w:t>
      </w:r>
      <w:r w:rsidRPr="00081F3B">
        <w:rPr>
          <w:rFonts w:ascii="Times New Roman" w:hAnsi="Times New Roman" w:cs="Times New Roman"/>
          <w:noProof/>
          <w:sz w:val="28"/>
          <w:szCs w:val="28"/>
          <w:lang w:eastAsia="uk-UA"/>
        </w:rPr>
        <w:t>подібних) і здійснює зв'язок грибної клітини із зовнішнім середовищем</w:t>
      </w:r>
      <w:r>
        <w:rPr>
          <w:rFonts w:ascii="Times New Roman" w:hAnsi="Times New Roman" w:cs="Times New Roman"/>
          <w:noProof/>
          <w:sz w:val="28"/>
          <w:szCs w:val="28"/>
          <w:lang w:eastAsia="uk-UA"/>
        </w:rPr>
        <w:t xml:space="preserve"> </w:t>
      </w:r>
      <w:r w:rsidRPr="00081F3B">
        <w:rPr>
          <w:rFonts w:ascii="Times New Roman" w:hAnsi="Times New Roman" w:cs="Times New Roman"/>
          <w:noProof/>
          <w:sz w:val="28"/>
          <w:szCs w:val="28"/>
          <w:lang w:eastAsia="uk-UA"/>
        </w:rPr>
        <w:t>[</w:t>
      </w:r>
      <w:r w:rsidR="00AB2918" w:rsidRPr="00AB2918">
        <w:rPr>
          <w:rFonts w:ascii="Times New Roman" w:hAnsi="Times New Roman" w:cs="Times New Roman"/>
          <w:noProof/>
          <w:sz w:val="28"/>
          <w:szCs w:val="28"/>
          <w:lang w:eastAsia="uk-UA"/>
        </w:rPr>
        <w:t>3</w:t>
      </w:r>
      <w:r w:rsidRPr="00081F3B">
        <w:rPr>
          <w:rFonts w:ascii="Times New Roman" w:hAnsi="Times New Roman" w:cs="Times New Roman"/>
          <w:noProof/>
          <w:sz w:val="28"/>
          <w:szCs w:val="28"/>
          <w:lang w:eastAsia="uk-UA"/>
        </w:rPr>
        <w:t>]</w:t>
      </w:r>
      <w:r>
        <w:rPr>
          <w:rFonts w:ascii="Times New Roman" w:hAnsi="Times New Roman" w:cs="Times New Roman"/>
          <w:noProof/>
          <w:sz w:val="28"/>
          <w:szCs w:val="28"/>
          <w:lang w:eastAsia="uk-UA"/>
        </w:rPr>
        <w:t>.</w:t>
      </w:r>
      <w:r w:rsidRPr="00081F3B">
        <w:rPr>
          <w:rFonts w:ascii="Times New Roman" w:hAnsi="Times New Roman" w:cs="Times New Roman"/>
          <w:noProof/>
          <w:sz w:val="28"/>
          <w:szCs w:val="28"/>
          <w:lang w:eastAsia="uk-UA"/>
        </w:rPr>
        <w:t xml:space="preserve"> </w:t>
      </w:r>
      <w:r>
        <w:rPr>
          <w:rFonts w:ascii="Times New Roman" w:hAnsi="Times New Roman" w:cs="Times New Roman"/>
          <w:sz w:val="28"/>
          <w:szCs w:val="28"/>
        </w:rPr>
        <w:t>Клітинна стінка заважає гриб</w:t>
      </w:r>
      <w:r w:rsidRPr="007D1731">
        <w:rPr>
          <w:rFonts w:ascii="Times New Roman" w:hAnsi="Times New Roman" w:cs="Times New Roman"/>
          <w:sz w:val="28"/>
          <w:szCs w:val="28"/>
        </w:rPr>
        <w:t>ам поглинати їжу фагоцитозом, тому гриби поглинають прості, розчинні поживні речовини через стінку та клітинну мембрану [</w:t>
      </w:r>
      <w:r w:rsidR="00AB2918" w:rsidRPr="00AB2918">
        <w:rPr>
          <w:rFonts w:ascii="Times New Roman" w:hAnsi="Times New Roman" w:cs="Times New Roman"/>
          <w:sz w:val="28"/>
          <w:szCs w:val="28"/>
        </w:rPr>
        <w:t>4</w:t>
      </w:r>
      <w:r w:rsidRPr="007D1731">
        <w:rPr>
          <w:rFonts w:ascii="Times New Roman" w:hAnsi="Times New Roman" w:cs="Times New Roman"/>
          <w:sz w:val="28"/>
          <w:szCs w:val="28"/>
        </w:rPr>
        <w:t>]</w:t>
      </w:r>
      <w:r w:rsidR="0004629C" w:rsidRPr="0004629C">
        <w:rPr>
          <w:rFonts w:ascii="Times New Roman" w:hAnsi="Times New Roman" w:cs="Times New Roman"/>
          <w:sz w:val="28"/>
          <w:szCs w:val="28"/>
        </w:rPr>
        <w:t>.</w:t>
      </w:r>
      <w:r w:rsidRPr="000301E7">
        <w:rPr>
          <w:rFonts w:ascii="Times New Roman" w:hAnsi="Times New Roman" w:cs="Times New Roman"/>
          <w:sz w:val="28"/>
          <w:szCs w:val="28"/>
        </w:rPr>
        <w:t xml:space="preserve"> </w:t>
      </w:r>
    </w:p>
    <w:p w14:paraId="7029B17B" w14:textId="4F8D6FDA" w:rsidR="007D5F22" w:rsidRPr="00081F3B" w:rsidRDefault="007D5F22" w:rsidP="007D5F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Основу клітинної стінки</w:t>
      </w:r>
      <w:r w:rsidRPr="00081F3B">
        <w:rPr>
          <w:rFonts w:ascii="Times New Roman" w:hAnsi="Times New Roman" w:cs="Times New Roman"/>
          <w:sz w:val="28"/>
          <w:szCs w:val="28"/>
        </w:rPr>
        <w:t xml:space="preserve"> грибів складають лугонерозчинні полісахариди – високо еластичні та міцні (хітин і деякі глюкани), пов’язані з різними лугорозчинними полісахаридами та білками. Глікопротеїни пов’язані з глюканами клітинної стінки через вод</w:t>
      </w:r>
      <w:r w:rsidR="00AD3566">
        <w:rPr>
          <w:rFonts w:ascii="Times New Roman" w:hAnsi="Times New Roman" w:cs="Times New Roman"/>
          <w:sz w:val="28"/>
          <w:szCs w:val="28"/>
        </w:rPr>
        <w:t>неві</w:t>
      </w:r>
      <w:r w:rsidRPr="00081F3B">
        <w:rPr>
          <w:rFonts w:ascii="Times New Roman" w:hAnsi="Times New Roman" w:cs="Times New Roman"/>
          <w:sz w:val="28"/>
          <w:szCs w:val="28"/>
        </w:rPr>
        <w:t xml:space="preserve"> або ковалентні зв’язки. [</w:t>
      </w:r>
      <w:r w:rsidR="00AB2918" w:rsidRPr="00AB2918">
        <w:rPr>
          <w:rFonts w:ascii="Times New Roman" w:hAnsi="Times New Roman" w:cs="Times New Roman"/>
          <w:sz w:val="28"/>
          <w:szCs w:val="28"/>
        </w:rPr>
        <w:t>3</w:t>
      </w:r>
      <w:r w:rsidRPr="00081F3B">
        <w:rPr>
          <w:rFonts w:ascii="Times New Roman" w:hAnsi="Times New Roman" w:cs="Times New Roman"/>
          <w:sz w:val="28"/>
          <w:szCs w:val="28"/>
        </w:rPr>
        <w:t>]</w:t>
      </w:r>
      <w:r>
        <w:rPr>
          <w:rFonts w:ascii="Times New Roman" w:hAnsi="Times New Roman" w:cs="Times New Roman"/>
          <w:sz w:val="28"/>
          <w:szCs w:val="28"/>
        </w:rPr>
        <w:t xml:space="preserve"> </w:t>
      </w:r>
      <w:r w:rsidRPr="00081F3B">
        <w:rPr>
          <w:rFonts w:ascii="Times New Roman" w:hAnsi="Times New Roman" w:cs="Times New Roman"/>
          <w:sz w:val="28"/>
          <w:szCs w:val="28"/>
        </w:rPr>
        <w:t xml:space="preserve">Ступінь </w:t>
      </w:r>
      <w:r w:rsidR="00AD3566">
        <w:rPr>
          <w:rFonts w:ascii="Times New Roman" w:hAnsi="Times New Roman" w:cs="Times New Roman"/>
          <w:sz w:val="28"/>
          <w:szCs w:val="28"/>
        </w:rPr>
        <w:t>з’єднання</w:t>
      </w:r>
      <w:r w:rsidRPr="00081F3B">
        <w:rPr>
          <w:rFonts w:ascii="Times New Roman" w:hAnsi="Times New Roman" w:cs="Times New Roman"/>
          <w:sz w:val="28"/>
          <w:szCs w:val="28"/>
        </w:rPr>
        <w:t xml:space="preserve"> визнача</w:t>
      </w:r>
      <w:r w:rsidR="00AD3566">
        <w:rPr>
          <w:rFonts w:ascii="Times New Roman" w:hAnsi="Times New Roman" w:cs="Times New Roman"/>
          <w:sz w:val="28"/>
          <w:szCs w:val="28"/>
        </w:rPr>
        <w:t>є</w:t>
      </w:r>
      <w:r w:rsidRPr="00081F3B">
        <w:rPr>
          <w:rFonts w:ascii="Times New Roman" w:hAnsi="Times New Roman" w:cs="Times New Roman"/>
          <w:sz w:val="28"/>
          <w:szCs w:val="28"/>
        </w:rPr>
        <w:t xml:space="preserve"> пластичність</w:t>
      </w:r>
      <w:r w:rsidR="00AD3566">
        <w:rPr>
          <w:rFonts w:ascii="Times New Roman" w:hAnsi="Times New Roman" w:cs="Times New Roman"/>
          <w:sz w:val="28"/>
          <w:szCs w:val="28"/>
        </w:rPr>
        <w:t xml:space="preserve"> клітинної</w:t>
      </w:r>
      <w:r w:rsidRPr="00081F3B">
        <w:rPr>
          <w:rFonts w:ascii="Times New Roman" w:hAnsi="Times New Roman" w:cs="Times New Roman"/>
          <w:sz w:val="28"/>
          <w:szCs w:val="28"/>
        </w:rPr>
        <w:t xml:space="preserve"> стінки, тоді як розмір пор – проникність. </w:t>
      </w:r>
    </w:p>
    <w:p w14:paraId="0A8AA7CF" w14:textId="2ADA06A5" w:rsidR="007D5F22" w:rsidRDefault="007D5F22" w:rsidP="007D5F22">
      <w:pPr>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 xml:space="preserve">Хоча хімічний склад клітинних стінок може значно відрізнятися між різними групами грибів, основна конструкція </w:t>
      </w:r>
      <w:r w:rsidR="00AD3566">
        <w:rPr>
          <w:rFonts w:ascii="Times New Roman" w:hAnsi="Times New Roman" w:cs="Times New Roman"/>
          <w:sz w:val="28"/>
          <w:szCs w:val="28"/>
        </w:rPr>
        <w:t>являється</w:t>
      </w:r>
      <w:r w:rsidRPr="00081F3B">
        <w:rPr>
          <w:rFonts w:ascii="Times New Roman" w:hAnsi="Times New Roman" w:cs="Times New Roman"/>
          <w:sz w:val="28"/>
          <w:szCs w:val="28"/>
        </w:rPr>
        <w:t xml:space="preserve"> універсальною. Вона складається зі структурних волокон, які є зшитими</w:t>
      </w:r>
      <w:r>
        <w:rPr>
          <w:rFonts w:ascii="Times New Roman" w:hAnsi="Times New Roman" w:cs="Times New Roman"/>
          <w:sz w:val="28"/>
          <w:szCs w:val="28"/>
        </w:rPr>
        <w:t xml:space="preserve"> між собою</w:t>
      </w:r>
      <w:r w:rsidRPr="00081F3B">
        <w:rPr>
          <w:rFonts w:ascii="Times New Roman" w:hAnsi="Times New Roman" w:cs="Times New Roman"/>
          <w:sz w:val="28"/>
          <w:szCs w:val="28"/>
        </w:rPr>
        <w:t>, і матриці з гелеподібного або кристалічного матеріалу</w:t>
      </w:r>
      <w:r w:rsidR="0030788E">
        <w:rPr>
          <w:rFonts w:ascii="Times New Roman" w:hAnsi="Times New Roman" w:cs="Times New Roman"/>
          <w:sz w:val="28"/>
          <w:szCs w:val="28"/>
        </w:rPr>
        <w:t xml:space="preserve"> </w:t>
      </w:r>
      <w:r w:rsidRPr="00081F3B">
        <w:rPr>
          <w:rFonts w:ascii="Times New Roman" w:hAnsi="Times New Roman" w:cs="Times New Roman"/>
          <w:sz w:val="28"/>
          <w:szCs w:val="28"/>
        </w:rPr>
        <w:t>[</w:t>
      </w:r>
      <w:r w:rsidR="001F038F" w:rsidRPr="001F038F">
        <w:rPr>
          <w:rFonts w:ascii="Times New Roman" w:hAnsi="Times New Roman" w:cs="Times New Roman"/>
          <w:sz w:val="28"/>
          <w:szCs w:val="28"/>
          <w:lang w:val="ru-RU"/>
        </w:rPr>
        <w:t>4</w:t>
      </w:r>
      <w:r w:rsidRPr="00081F3B">
        <w:rPr>
          <w:rFonts w:ascii="Times New Roman" w:hAnsi="Times New Roman" w:cs="Times New Roman"/>
          <w:sz w:val="28"/>
          <w:szCs w:val="28"/>
        </w:rPr>
        <w:t>]</w:t>
      </w:r>
      <w:r w:rsidR="001F038F" w:rsidRPr="001F038F">
        <w:rPr>
          <w:rFonts w:ascii="Times New Roman" w:hAnsi="Times New Roman" w:cs="Times New Roman"/>
          <w:sz w:val="28"/>
          <w:szCs w:val="28"/>
          <w:lang w:val="ru-RU"/>
        </w:rPr>
        <w:t>.</w:t>
      </w:r>
      <w:r w:rsidRPr="00081F3B">
        <w:rPr>
          <w:rFonts w:ascii="Times New Roman" w:hAnsi="Times New Roman" w:cs="Times New Roman"/>
          <w:sz w:val="28"/>
          <w:szCs w:val="28"/>
        </w:rPr>
        <w:t xml:space="preserve"> </w:t>
      </w:r>
    </w:p>
    <w:p w14:paraId="5BA3EAED" w14:textId="1558F8DB" w:rsidR="007D5F22" w:rsidRPr="000301E7" w:rsidRDefault="007D5F22" w:rsidP="009D7DB3">
      <w:pPr>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noProof/>
          <w:sz w:val="28"/>
          <w:szCs w:val="28"/>
          <w:lang w:eastAsia="uk-UA"/>
        </w:rPr>
        <w:t xml:space="preserve">Клітинна стінка зазвичай </w:t>
      </w:r>
      <w:r w:rsidR="00AD3566">
        <w:rPr>
          <w:rFonts w:ascii="Times New Roman" w:hAnsi="Times New Roman" w:cs="Times New Roman"/>
          <w:noProof/>
          <w:sz w:val="28"/>
          <w:szCs w:val="28"/>
          <w:lang w:eastAsia="uk-UA"/>
        </w:rPr>
        <w:t>базується</w:t>
      </w:r>
      <w:r w:rsidRPr="00081F3B">
        <w:rPr>
          <w:rFonts w:ascii="Times New Roman" w:hAnsi="Times New Roman" w:cs="Times New Roman"/>
          <w:noProof/>
          <w:sz w:val="28"/>
          <w:szCs w:val="28"/>
          <w:lang w:eastAsia="uk-UA"/>
        </w:rPr>
        <w:t xml:space="preserve"> на глюканах і хітині</w:t>
      </w:r>
      <w:r>
        <w:rPr>
          <w:rFonts w:ascii="Times New Roman" w:hAnsi="Times New Roman" w:cs="Times New Roman"/>
          <w:noProof/>
          <w:sz w:val="28"/>
          <w:szCs w:val="28"/>
          <w:lang w:eastAsia="uk-UA"/>
        </w:rPr>
        <w:t xml:space="preserve"> (</w:t>
      </w:r>
      <w:r>
        <w:rPr>
          <w:rFonts w:ascii="Times New Roman" w:hAnsi="Times New Roman" w:cs="Times New Roman"/>
          <w:noProof/>
          <w:sz w:val="28"/>
          <w:szCs w:val="28"/>
          <w:lang w:val="en-US" w:eastAsia="uk-UA"/>
        </w:rPr>
        <w:t>Chytridiomycota</w:t>
      </w:r>
      <w:r>
        <w:rPr>
          <w:rFonts w:ascii="Times New Roman" w:hAnsi="Times New Roman" w:cs="Times New Roman"/>
          <w:noProof/>
          <w:sz w:val="28"/>
          <w:szCs w:val="28"/>
          <w:lang w:eastAsia="uk-UA"/>
        </w:rPr>
        <w:t xml:space="preserve">, </w:t>
      </w:r>
      <w:r>
        <w:rPr>
          <w:rFonts w:ascii="Times New Roman" w:hAnsi="Times New Roman" w:cs="Times New Roman"/>
          <w:noProof/>
          <w:sz w:val="28"/>
          <w:szCs w:val="28"/>
          <w:lang w:val="en-US" w:eastAsia="uk-UA"/>
        </w:rPr>
        <w:t>Ascomycota</w:t>
      </w:r>
      <w:r>
        <w:rPr>
          <w:rFonts w:ascii="Times New Roman" w:hAnsi="Times New Roman" w:cs="Times New Roman"/>
          <w:noProof/>
          <w:sz w:val="28"/>
          <w:szCs w:val="28"/>
          <w:lang w:eastAsia="uk-UA"/>
        </w:rPr>
        <w:t>, Basidiomycota)</w:t>
      </w:r>
      <w:r w:rsidRPr="00081F3B">
        <w:rPr>
          <w:rFonts w:ascii="Times New Roman" w:hAnsi="Times New Roman" w:cs="Times New Roman"/>
          <w:noProof/>
          <w:sz w:val="28"/>
          <w:szCs w:val="28"/>
          <w:lang w:eastAsia="uk-UA"/>
        </w:rPr>
        <w:t xml:space="preserve">, рідше - на глюканах та </w:t>
      </w:r>
      <w:r w:rsidRPr="00081F3B">
        <w:rPr>
          <w:rFonts w:ascii="Times New Roman" w:hAnsi="Times New Roman" w:cs="Times New Roman"/>
          <w:noProof/>
          <w:sz w:val="28"/>
          <w:szCs w:val="28"/>
          <w:lang w:eastAsia="uk-UA"/>
        </w:rPr>
        <w:lastRenderedPageBreak/>
        <w:t>целюлозі (Oomycota) [</w:t>
      </w:r>
      <w:r w:rsidR="001F038F" w:rsidRPr="001F038F">
        <w:rPr>
          <w:rFonts w:ascii="Times New Roman" w:hAnsi="Times New Roman" w:cs="Times New Roman"/>
          <w:noProof/>
          <w:sz w:val="28"/>
          <w:szCs w:val="28"/>
          <w:lang w:eastAsia="uk-UA"/>
        </w:rPr>
        <w:t>3</w:t>
      </w:r>
      <w:r w:rsidRPr="00081F3B">
        <w:rPr>
          <w:rFonts w:ascii="Times New Roman" w:hAnsi="Times New Roman" w:cs="Times New Roman"/>
          <w:noProof/>
          <w:sz w:val="28"/>
          <w:szCs w:val="28"/>
          <w:lang w:eastAsia="uk-UA"/>
        </w:rPr>
        <w:t>]</w:t>
      </w:r>
      <w:r>
        <w:rPr>
          <w:rFonts w:ascii="Times New Roman" w:hAnsi="Times New Roman" w:cs="Times New Roman"/>
          <w:noProof/>
          <w:sz w:val="28"/>
          <w:szCs w:val="28"/>
          <w:lang w:eastAsia="uk-UA"/>
        </w:rPr>
        <w:t>. К</w:t>
      </w:r>
      <w:r w:rsidRPr="007D1731">
        <w:rPr>
          <w:rFonts w:ascii="Times New Roman" w:hAnsi="Times New Roman" w:cs="Times New Roman"/>
          <w:sz w:val="28"/>
          <w:szCs w:val="28"/>
        </w:rPr>
        <w:t>літинні стінки</w:t>
      </w:r>
      <w:r>
        <w:rPr>
          <w:rFonts w:ascii="Times New Roman" w:hAnsi="Times New Roman" w:cs="Times New Roman"/>
          <w:sz w:val="28"/>
          <w:szCs w:val="28"/>
        </w:rPr>
        <w:t xml:space="preserve"> </w:t>
      </w:r>
      <w:r w:rsidRPr="007D1731">
        <w:rPr>
          <w:rFonts w:ascii="Times New Roman" w:hAnsi="Times New Roman" w:cs="Times New Roman"/>
          <w:sz w:val="28"/>
          <w:szCs w:val="28"/>
        </w:rPr>
        <w:t>Zygomycota</w:t>
      </w:r>
      <w:r>
        <w:rPr>
          <w:rFonts w:ascii="Times New Roman" w:hAnsi="Times New Roman" w:cs="Times New Roman"/>
          <w:sz w:val="28"/>
          <w:szCs w:val="28"/>
        </w:rPr>
        <w:t xml:space="preserve"> </w:t>
      </w:r>
      <w:r w:rsidRPr="007D1731">
        <w:rPr>
          <w:rFonts w:ascii="Times New Roman" w:hAnsi="Times New Roman" w:cs="Times New Roman"/>
          <w:sz w:val="28"/>
          <w:szCs w:val="28"/>
        </w:rPr>
        <w:t>складают</w:t>
      </w:r>
      <w:r>
        <w:rPr>
          <w:rFonts w:ascii="Times New Roman" w:hAnsi="Times New Roman" w:cs="Times New Roman"/>
          <w:sz w:val="28"/>
          <w:szCs w:val="28"/>
        </w:rPr>
        <w:t>ься із суміші хітину, хітозану та поліглюкур</w:t>
      </w:r>
      <w:r w:rsidR="00AB2918">
        <w:rPr>
          <w:rFonts w:ascii="Times New Roman" w:hAnsi="Times New Roman" w:cs="Times New Roman"/>
          <w:sz w:val="28"/>
          <w:szCs w:val="28"/>
        </w:rPr>
        <w:t>а</w:t>
      </w:r>
      <w:r>
        <w:rPr>
          <w:rFonts w:ascii="Times New Roman" w:hAnsi="Times New Roman" w:cs="Times New Roman"/>
          <w:sz w:val="28"/>
          <w:szCs w:val="28"/>
        </w:rPr>
        <w:t xml:space="preserve">нової кислоти) </w:t>
      </w:r>
      <w:r w:rsidR="00AB2918" w:rsidRPr="00AB2918">
        <w:rPr>
          <w:rFonts w:ascii="Times New Roman" w:hAnsi="Times New Roman" w:cs="Times New Roman"/>
          <w:sz w:val="28"/>
          <w:szCs w:val="28"/>
        </w:rPr>
        <w:t>[</w:t>
      </w:r>
      <w:r w:rsidR="001F038F" w:rsidRPr="001F038F">
        <w:rPr>
          <w:rFonts w:ascii="Times New Roman" w:hAnsi="Times New Roman" w:cs="Times New Roman"/>
          <w:sz w:val="28"/>
          <w:szCs w:val="28"/>
        </w:rPr>
        <w:t>5</w:t>
      </w:r>
      <w:r w:rsidR="00AB2918" w:rsidRPr="00AB2918">
        <w:rPr>
          <w:rFonts w:ascii="Times New Roman" w:hAnsi="Times New Roman" w:cs="Times New Roman"/>
          <w:sz w:val="28"/>
          <w:szCs w:val="28"/>
        </w:rPr>
        <w:t>]</w:t>
      </w:r>
      <w:r w:rsidRPr="000301E7">
        <w:rPr>
          <w:rFonts w:ascii="Times New Roman" w:hAnsi="Times New Roman" w:cs="Times New Roman"/>
          <w:sz w:val="28"/>
          <w:szCs w:val="28"/>
        </w:rPr>
        <w:t>.</w:t>
      </w:r>
    </w:p>
    <w:p w14:paraId="3A785CCA" w14:textId="40E2F46D" w:rsidR="007D5F22" w:rsidRPr="00AB2918" w:rsidRDefault="007D5F22" w:rsidP="009D7DB3">
      <w:pPr>
        <w:spacing w:after="0" w:line="360" w:lineRule="auto"/>
        <w:ind w:firstLine="709"/>
        <w:jc w:val="both"/>
        <w:rPr>
          <w:rFonts w:ascii="Times New Roman" w:hAnsi="Times New Roman" w:cs="Times New Roman"/>
          <w:noProof/>
          <w:sz w:val="28"/>
          <w:szCs w:val="28"/>
          <w:lang w:eastAsia="uk-UA"/>
        </w:rPr>
      </w:pPr>
      <w:r w:rsidRPr="00A47862">
        <w:rPr>
          <w:rFonts w:ascii="Times New Roman" w:hAnsi="Times New Roman" w:cs="Times New Roman"/>
          <w:noProof/>
          <w:sz w:val="28"/>
          <w:szCs w:val="28"/>
          <w:lang w:eastAsia="uk-UA"/>
        </w:rPr>
        <w:t xml:space="preserve">Більшість клітинних стінок </w:t>
      </w:r>
      <w:r>
        <w:rPr>
          <w:rFonts w:ascii="Times New Roman" w:hAnsi="Times New Roman" w:cs="Times New Roman"/>
          <w:noProof/>
          <w:sz w:val="28"/>
          <w:szCs w:val="28"/>
          <w:lang w:eastAsia="uk-UA"/>
        </w:rPr>
        <w:t xml:space="preserve">багатошарові, при цьому </w:t>
      </w:r>
      <w:r w:rsidRPr="00A47862">
        <w:rPr>
          <w:rFonts w:ascii="Times New Roman" w:hAnsi="Times New Roman" w:cs="Times New Roman"/>
          <w:noProof/>
          <w:sz w:val="28"/>
          <w:szCs w:val="28"/>
          <w:lang w:eastAsia="uk-UA"/>
        </w:rPr>
        <w:t xml:space="preserve">внутрішній шар містить структурний скелетний шар, а зовнішні шари є більш неоднорідними та пристосованими до фізіології </w:t>
      </w:r>
      <w:r>
        <w:rPr>
          <w:rFonts w:ascii="Times New Roman" w:hAnsi="Times New Roman" w:cs="Times New Roman"/>
          <w:noProof/>
          <w:sz w:val="28"/>
          <w:szCs w:val="28"/>
          <w:lang w:eastAsia="uk-UA"/>
        </w:rPr>
        <w:t xml:space="preserve">та потреб </w:t>
      </w:r>
      <w:r w:rsidRPr="00A47862">
        <w:rPr>
          <w:rFonts w:ascii="Times New Roman" w:hAnsi="Times New Roman" w:cs="Times New Roman"/>
          <w:noProof/>
          <w:sz w:val="28"/>
          <w:szCs w:val="28"/>
          <w:lang w:eastAsia="uk-UA"/>
        </w:rPr>
        <w:t>конкретних грибів. У більшості видів грибів внутрішня клітинна стінка складається з ядра ковалентно</w:t>
      </w:r>
      <w:r>
        <w:rPr>
          <w:rFonts w:ascii="Times New Roman" w:hAnsi="Times New Roman" w:cs="Times New Roman"/>
          <w:noProof/>
          <w:sz w:val="28"/>
          <w:szCs w:val="28"/>
          <w:lang w:eastAsia="uk-UA"/>
        </w:rPr>
        <w:t xml:space="preserve"> прикріпленого розгалуженого β-(1,3)глюкана з 3-</w:t>
      </w:r>
      <w:r w:rsidRPr="00A47862">
        <w:rPr>
          <w:rFonts w:ascii="Times New Roman" w:hAnsi="Times New Roman" w:cs="Times New Roman"/>
          <w:noProof/>
          <w:sz w:val="28"/>
          <w:szCs w:val="28"/>
          <w:lang w:eastAsia="uk-UA"/>
        </w:rPr>
        <w:t xml:space="preserve">4% </w:t>
      </w:r>
      <w:r>
        <w:rPr>
          <w:rFonts w:ascii="Times New Roman" w:hAnsi="Times New Roman" w:cs="Times New Roman"/>
          <w:noProof/>
          <w:sz w:val="28"/>
          <w:szCs w:val="28"/>
          <w:lang w:eastAsia="uk-UA"/>
        </w:rPr>
        <w:t>вільнимим радикалами і хітином. β-(1,3)г</w:t>
      </w:r>
      <w:r w:rsidRPr="00A47862">
        <w:rPr>
          <w:rFonts w:ascii="Times New Roman" w:hAnsi="Times New Roman" w:cs="Times New Roman"/>
          <w:noProof/>
          <w:sz w:val="28"/>
          <w:szCs w:val="28"/>
          <w:lang w:eastAsia="uk-UA"/>
        </w:rPr>
        <w:t xml:space="preserve">люкан і хітин утворюють внутрішньоланцюгові водневі зв’язки і можуть збиратися у волокнисті мікрофібрили, що утворюють навколо клітини скелеподібні </w:t>
      </w:r>
      <w:r>
        <w:rPr>
          <w:rFonts w:ascii="Times New Roman" w:hAnsi="Times New Roman" w:cs="Times New Roman"/>
          <w:noProof/>
          <w:sz w:val="28"/>
          <w:szCs w:val="28"/>
          <w:lang w:eastAsia="uk-UA"/>
        </w:rPr>
        <w:t>балки</w:t>
      </w:r>
      <w:r w:rsidRPr="00A47862">
        <w:rPr>
          <w:rFonts w:ascii="Times New Roman" w:hAnsi="Times New Roman" w:cs="Times New Roman"/>
          <w:noProof/>
          <w:sz w:val="28"/>
          <w:szCs w:val="28"/>
          <w:lang w:eastAsia="uk-UA"/>
        </w:rPr>
        <w:t>. Цей екзоскелет являє собою несучу структурну складову стінки, яка чинить опір значному внутрішньому гідростатичному тиску, який чинять на стін</w:t>
      </w:r>
      <w:r>
        <w:rPr>
          <w:rFonts w:ascii="Times New Roman" w:hAnsi="Times New Roman" w:cs="Times New Roman"/>
          <w:noProof/>
          <w:sz w:val="28"/>
          <w:szCs w:val="28"/>
          <w:lang w:eastAsia="uk-UA"/>
        </w:rPr>
        <w:t>ку цитоплазма та мембрана</w:t>
      </w:r>
      <w:r w:rsidRPr="00A47862">
        <w:rPr>
          <w:rFonts w:ascii="Times New Roman" w:hAnsi="Times New Roman" w:cs="Times New Roman"/>
          <w:noProof/>
          <w:sz w:val="28"/>
          <w:szCs w:val="28"/>
          <w:lang w:eastAsia="uk-UA"/>
        </w:rPr>
        <w:t>. Цей розгалужений β-</w:t>
      </w:r>
      <w:r>
        <w:rPr>
          <w:rFonts w:ascii="Times New Roman" w:hAnsi="Times New Roman" w:cs="Times New Roman"/>
          <w:noProof/>
          <w:sz w:val="28"/>
          <w:szCs w:val="28"/>
          <w:lang w:eastAsia="uk-UA"/>
        </w:rPr>
        <w:t>(1,3):β-(1,6)глюкан зв'язується з білками та/</w:t>
      </w:r>
      <w:r w:rsidRPr="00A47862">
        <w:rPr>
          <w:rFonts w:ascii="Times New Roman" w:hAnsi="Times New Roman" w:cs="Times New Roman"/>
          <w:noProof/>
          <w:sz w:val="28"/>
          <w:szCs w:val="28"/>
          <w:lang w:eastAsia="uk-UA"/>
        </w:rPr>
        <w:t>або іншими полісахаридами, склад яких може змінюватися за</w:t>
      </w:r>
      <w:r>
        <w:rPr>
          <w:rFonts w:ascii="Times New Roman" w:hAnsi="Times New Roman" w:cs="Times New Roman"/>
          <w:noProof/>
          <w:sz w:val="28"/>
          <w:szCs w:val="28"/>
          <w:lang w:eastAsia="uk-UA"/>
        </w:rPr>
        <w:t xml:space="preserve">лежно від видів грибів </w:t>
      </w:r>
      <w:r w:rsidR="00AB2918" w:rsidRPr="00AB2918">
        <w:rPr>
          <w:rFonts w:ascii="Times New Roman" w:hAnsi="Times New Roman" w:cs="Times New Roman"/>
          <w:noProof/>
          <w:sz w:val="28"/>
          <w:szCs w:val="28"/>
          <w:lang w:eastAsia="uk-UA"/>
        </w:rPr>
        <w:t>[</w:t>
      </w:r>
      <w:r w:rsidR="001F038F" w:rsidRPr="001F038F">
        <w:rPr>
          <w:rFonts w:ascii="Times New Roman" w:hAnsi="Times New Roman" w:cs="Times New Roman"/>
          <w:noProof/>
          <w:sz w:val="28"/>
          <w:szCs w:val="28"/>
          <w:lang w:eastAsia="uk-UA"/>
        </w:rPr>
        <w:t>6</w:t>
      </w:r>
      <w:r w:rsidR="00AB2918" w:rsidRPr="00AB2918">
        <w:rPr>
          <w:rFonts w:ascii="Times New Roman" w:hAnsi="Times New Roman" w:cs="Times New Roman"/>
          <w:noProof/>
          <w:sz w:val="28"/>
          <w:szCs w:val="28"/>
          <w:lang w:eastAsia="uk-UA"/>
        </w:rPr>
        <w:t>].</w:t>
      </w:r>
    </w:p>
    <w:p w14:paraId="368C914B" w14:textId="5FF4600E" w:rsidR="007D5F22" w:rsidRPr="007D5F22" w:rsidRDefault="00853BDA" w:rsidP="007D5F22">
      <w:pPr>
        <w:spacing w:after="0" w:line="360" w:lineRule="auto"/>
        <w:ind w:firstLine="709"/>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К</w:t>
      </w:r>
      <w:r w:rsidR="007D5F22" w:rsidRPr="006A7D53">
        <w:rPr>
          <w:rFonts w:ascii="Times New Roman" w:hAnsi="Times New Roman" w:cs="Times New Roman"/>
          <w:noProof/>
          <w:sz w:val="28"/>
          <w:szCs w:val="28"/>
          <w:lang w:eastAsia="uk-UA"/>
        </w:rPr>
        <w:t>літинні стінки</w:t>
      </w:r>
      <w:r>
        <w:rPr>
          <w:rFonts w:ascii="Times New Roman" w:hAnsi="Times New Roman" w:cs="Times New Roman"/>
          <w:noProof/>
          <w:sz w:val="28"/>
          <w:szCs w:val="28"/>
          <w:lang w:eastAsia="uk-UA"/>
        </w:rPr>
        <w:t xml:space="preserve"> грибів</w:t>
      </w:r>
      <w:r w:rsidR="007D5F22" w:rsidRPr="006A7D53">
        <w:rPr>
          <w:rFonts w:ascii="Times New Roman" w:hAnsi="Times New Roman" w:cs="Times New Roman"/>
          <w:noProof/>
          <w:sz w:val="28"/>
          <w:szCs w:val="28"/>
          <w:lang w:eastAsia="uk-UA"/>
        </w:rPr>
        <w:t xml:space="preserve"> складаються з глюканів, хітину та хітозану, манн</w:t>
      </w:r>
      <w:r w:rsidR="007D5F22">
        <w:rPr>
          <w:rFonts w:ascii="Times New Roman" w:hAnsi="Times New Roman" w:cs="Times New Roman"/>
          <w:noProof/>
          <w:sz w:val="28"/>
          <w:szCs w:val="28"/>
          <w:lang w:eastAsia="uk-UA"/>
        </w:rPr>
        <w:t>ана</w:t>
      </w:r>
      <w:r w:rsidR="007D5F22" w:rsidRPr="006A7D53">
        <w:rPr>
          <w:rFonts w:ascii="Times New Roman" w:hAnsi="Times New Roman" w:cs="Times New Roman"/>
          <w:noProof/>
          <w:sz w:val="28"/>
          <w:szCs w:val="28"/>
          <w:lang w:eastAsia="uk-UA"/>
        </w:rPr>
        <w:t xml:space="preserve"> та/</w:t>
      </w:r>
      <w:r w:rsidR="007D5F22">
        <w:rPr>
          <w:rFonts w:ascii="Times New Roman" w:hAnsi="Times New Roman" w:cs="Times New Roman"/>
          <w:noProof/>
          <w:sz w:val="28"/>
          <w:szCs w:val="28"/>
          <w:lang w:eastAsia="uk-UA"/>
        </w:rPr>
        <w:t>або галактоманана</w:t>
      </w:r>
      <w:r w:rsidR="007D5F22" w:rsidRPr="006A7D53">
        <w:rPr>
          <w:rFonts w:ascii="Times New Roman" w:hAnsi="Times New Roman" w:cs="Times New Roman"/>
          <w:noProof/>
          <w:sz w:val="28"/>
          <w:szCs w:val="28"/>
          <w:lang w:eastAsia="uk-UA"/>
        </w:rPr>
        <w:t xml:space="preserve"> та глікопротеїнів. Різні глюкани, включаючи </w:t>
      </w:r>
      <w:r w:rsidR="007D5F22">
        <w:rPr>
          <w:rFonts w:ascii="Times New Roman" w:hAnsi="Times New Roman" w:cs="Times New Roman"/>
          <w:noProof/>
          <w:sz w:val="28"/>
          <w:szCs w:val="28"/>
          <w:lang w:eastAsia="uk-UA"/>
        </w:rPr>
        <w:t>β-1,3, змішані β-1,3- / β-1,4-, β-1,6- та α</w:t>
      </w:r>
      <w:r w:rsidR="007D5F22" w:rsidRPr="006A7D53">
        <w:rPr>
          <w:rFonts w:ascii="Times New Roman" w:hAnsi="Times New Roman" w:cs="Times New Roman"/>
          <w:noProof/>
          <w:sz w:val="28"/>
          <w:szCs w:val="28"/>
          <w:lang w:eastAsia="uk-UA"/>
        </w:rPr>
        <w:t xml:space="preserve">-1,3-глюкани, синтезуються глюкановими синтазами плазматичної мембрани, які </w:t>
      </w:r>
      <w:r>
        <w:rPr>
          <w:rFonts w:ascii="Times New Roman" w:hAnsi="Times New Roman" w:cs="Times New Roman"/>
          <w:noProof/>
          <w:sz w:val="28"/>
          <w:szCs w:val="28"/>
          <w:lang w:eastAsia="uk-UA"/>
        </w:rPr>
        <w:t>транспортують</w:t>
      </w:r>
      <w:r w:rsidR="007D5F22" w:rsidRPr="006A7D53">
        <w:rPr>
          <w:rFonts w:ascii="Times New Roman" w:hAnsi="Times New Roman" w:cs="Times New Roman"/>
          <w:noProof/>
          <w:sz w:val="28"/>
          <w:szCs w:val="28"/>
          <w:lang w:eastAsia="uk-UA"/>
        </w:rPr>
        <w:t xml:space="preserve"> новоутворені лінійні глюканові полімери через плазматичну мембрану в простір клітинної стінки</w:t>
      </w:r>
      <w:r>
        <w:rPr>
          <w:rFonts w:ascii="Times New Roman" w:hAnsi="Times New Roman" w:cs="Times New Roman"/>
          <w:noProof/>
          <w:sz w:val="28"/>
          <w:szCs w:val="28"/>
          <w:lang w:eastAsia="uk-UA"/>
        </w:rPr>
        <w:t xml:space="preserve"> </w:t>
      </w:r>
      <w:r w:rsidRPr="00853BDA">
        <w:rPr>
          <w:rFonts w:ascii="Times New Roman" w:hAnsi="Times New Roman" w:cs="Times New Roman"/>
          <w:noProof/>
          <w:sz w:val="28"/>
          <w:szCs w:val="28"/>
          <w:lang w:eastAsia="uk-UA"/>
        </w:rPr>
        <w:t>[7]</w:t>
      </w:r>
      <w:r w:rsidR="007D5F22" w:rsidRPr="006A7D53">
        <w:rPr>
          <w:rFonts w:ascii="Times New Roman" w:hAnsi="Times New Roman" w:cs="Times New Roman"/>
          <w:noProof/>
          <w:sz w:val="28"/>
          <w:szCs w:val="28"/>
          <w:lang w:eastAsia="uk-UA"/>
        </w:rPr>
        <w:t>.</w:t>
      </w:r>
    </w:p>
    <w:p w14:paraId="49AEB0E7" w14:textId="34E8832B" w:rsidR="007D5F22" w:rsidRPr="00771A1D" w:rsidRDefault="007D5F22" w:rsidP="007D5F22">
      <w:pPr>
        <w:spacing w:after="0" w:line="360" w:lineRule="auto"/>
        <w:ind w:firstLine="709"/>
        <w:jc w:val="both"/>
        <w:rPr>
          <w:rFonts w:ascii="Times New Roman" w:hAnsi="Times New Roman" w:cs="Times New Roman"/>
          <w:noProof/>
          <w:sz w:val="28"/>
          <w:szCs w:val="28"/>
          <w:lang w:eastAsia="uk-UA"/>
        </w:rPr>
      </w:pPr>
      <w:r w:rsidRPr="007D5F22">
        <w:rPr>
          <w:rFonts w:ascii="Times New Roman" w:hAnsi="Times New Roman" w:cs="Times New Roman"/>
          <w:noProof/>
          <w:sz w:val="28"/>
          <w:szCs w:val="28"/>
          <w:lang w:eastAsia="uk-UA"/>
        </w:rPr>
        <w:t>Полімери манози представлені в тій чи іншій мірі в клітинних стінках всіх видів грибів і складають матриксний компонент клітинних стінок. Вони знаходяться в формі глікопроте</w:t>
      </w:r>
      <w:r w:rsidR="00771A1D">
        <w:rPr>
          <w:rFonts w:ascii="Times New Roman" w:hAnsi="Times New Roman" w:cs="Times New Roman"/>
          <w:noProof/>
          <w:sz w:val="28"/>
          <w:szCs w:val="28"/>
          <w:lang w:eastAsia="uk-UA"/>
        </w:rPr>
        <w:t>ї</w:t>
      </w:r>
      <w:r w:rsidRPr="007D5F22">
        <w:rPr>
          <w:rFonts w:ascii="Times New Roman" w:hAnsi="Times New Roman" w:cs="Times New Roman"/>
          <w:noProof/>
          <w:sz w:val="28"/>
          <w:szCs w:val="28"/>
          <w:lang w:eastAsia="uk-UA"/>
        </w:rPr>
        <w:t>н</w:t>
      </w:r>
      <w:r w:rsidR="00771A1D">
        <w:rPr>
          <w:rFonts w:ascii="Times New Roman" w:hAnsi="Times New Roman" w:cs="Times New Roman"/>
          <w:noProof/>
          <w:sz w:val="28"/>
          <w:szCs w:val="28"/>
          <w:lang w:eastAsia="uk-UA"/>
        </w:rPr>
        <w:t>і</w:t>
      </w:r>
      <w:r w:rsidRPr="007D5F22">
        <w:rPr>
          <w:rFonts w:ascii="Times New Roman" w:hAnsi="Times New Roman" w:cs="Times New Roman"/>
          <w:noProof/>
          <w:sz w:val="28"/>
          <w:szCs w:val="28"/>
          <w:lang w:eastAsia="uk-UA"/>
        </w:rPr>
        <w:t>в. Пепт</w:t>
      </w:r>
      <w:r w:rsidR="00771A1D">
        <w:rPr>
          <w:rFonts w:ascii="Times New Roman" w:hAnsi="Times New Roman" w:cs="Times New Roman"/>
          <w:noProof/>
          <w:sz w:val="28"/>
          <w:szCs w:val="28"/>
          <w:lang w:eastAsia="uk-UA"/>
        </w:rPr>
        <w:t>и</w:t>
      </w:r>
      <w:r w:rsidRPr="007D5F22">
        <w:rPr>
          <w:rFonts w:ascii="Times New Roman" w:hAnsi="Times New Roman" w:cs="Times New Roman"/>
          <w:noProof/>
          <w:sz w:val="28"/>
          <w:szCs w:val="28"/>
          <w:lang w:eastAsia="uk-UA"/>
        </w:rPr>
        <w:t>доманнани переважають в зовнішньому шарі клітинних стінок сахароміцетів, надаючи клітинни</w:t>
      </w:r>
      <w:r w:rsidR="00771A1D">
        <w:rPr>
          <w:rFonts w:ascii="Times New Roman" w:hAnsi="Times New Roman" w:cs="Times New Roman"/>
          <w:noProof/>
          <w:sz w:val="28"/>
          <w:szCs w:val="28"/>
          <w:lang w:eastAsia="uk-UA"/>
        </w:rPr>
        <w:t>им</w:t>
      </w:r>
      <w:r w:rsidRPr="007D5F22">
        <w:rPr>
          <w:rFonts w:ascii="Times New Roman" w:hAnsi="Times New Roman" w:cs="Times New Roman"/>
          <w:noProof/>
          <w:sz w:val="28"/>
          <w:szCs w:val="28"/>
          <w:lang w:eastAsia="uk-UA"/>
        </w:rPr>
        <w:t xml:space="preserve"> стін</w:t>
      </w:r>
      <w:r w:rsidR="00771A1D">
        <w:rPr>
          <w:rFonts w:ascii="Times New Roman" w:hAnsi="Times New Roman" w:cs="Times New Roman"/>
          <w:noProof/>
          <w:sz w:val="28"/>
          <w:szCs w:val="28"/>
          <w:lang w:eastAsia="uk-UA"/>
        </w:rPr>
        <w:t>кам</w:t>
      </w:r>
      <w:r w:rsidRPr="007D5F22">
        <w:rPr>
          <w:rFonts w:ascii="Times New Roman" w:hAnsi="Times New Roman" w:cs="Times New Roman"/>
          <w:noProof/>
          <w:sz w:val="28"/>
          <w:szCs w:val="28"/>
          <w:lang w:eastAsia="uk-UA"/>
        </w:rPr>
        <w:t xml:space="preserve"> пластичність і м'якість. Деякі з маннозних залишків фосфор</w:t>
      </w:r>
      <w:r w:rsidR="00771A1D">
        <w:rPr>
          <w:rFonts w:ascii="Times New Roman" w:hAnsi="Times New Roman" w:cs="Times New Roman"/>
          <w:noProof/>
          <w:sz w:val="28"/>
          <w:szCs w:val="28"/>
          <w:lang w:eastAsia="uk-UA"/>
        </w:rPr>
        <w:t>ильовані</w:t>
      </w:r>
      <w:r w:rsidRPr="007D5F22">
        <w:rPr>
          <w:rFonts w:ascii="Times New Roman" w:hAnsi="Times New Roman" w:cs="Times New Roman"/>
          <w:noProof/>
          <w:sz w:val="28"/>
          <w:szCs w:val="28"/>
          <w:lang w:eastAsia="uk-UA"/>
        </w:rPr>
        <w:t>. Показано, що залишки фосфоманнана в клітинній стінці грибів відповідають за зв'язок з осмот</w:t>
      </w:r>
      <w:r w:rsidR="00771A1D">
        <w:rPr>
          <w:rFonts w:ascii="Times New Roman" w:hAnsi="Times New Roman" w:cs="Times New Roman"/>
          <w:noProof/>
          <w:sz w:val="28"/>
          <w:szCs w:val="28"/>
          <w:lang w:eastAsia="uk-UA"/>
        </w:rPr>
        <w:t>и</w:t>
      </w:r>
      <w:r w:rsidRPr="007D5F22">
        <w:rPr>
          <w:rFonts w:ascii="Times New Roman" w:hAnsi="Times New Roman" w:cs="Times New Roman"/>
          <w:noProof/>
          <w:sz w:val="28"/>
          <w:szCs w:val="28"/>
          <w:lang w:eastAsia="uk-UA"/>
        </w:rPr>
        <w:t>ном (захисний білок рослин, токсичний для широкого кола грибів)</w:t>
      </w:r>
      <w:r w:rsidR="0004629C" w:rsidRPr="00771A1D">
        <w:rPr>
          <w:rFonts w:ascii="Times New Roman" w:hAnsi="Times New Roman" w:cs="Times New Roman"/>
          <w:noProof/>
          <w:sz w:val="28"/>
          <w:szCs w:val="28"/>
          <w:lang w:eastAsia="uk-UA"/>
        </w:rPr>
        <w:t xml:space="preserve"> [</w:t>
      </w:r>
      <w:r w:rsidR="00771A1D" w:rsidRPr="00390359">
        <w:rPr>
          <w:rFonts w:ascii="Times New Roman" w:hAnsi="Times New Roman" w:cs="Times New Roman"/>
          <w:noProof/>
          <w:sz w:val="28"/>
          <w:szCs w:val="28"/>
          <w:lang w:eastAsia="uk-UA"/>
        </w:rPr>
        <w:t>8</w:t>
      </w:r>
      <w:r w:rsidR="0004629C" w:rsidRPr="00771A1D">
        <w:rPr>
          <w:rFonts w:ascii="Times New Roman" w:hAnsi="Times New Roman" w:cs="Times New Roman"/>
          <w:noProof/>
          <w:sz w:val="28"/>
          <w:szCs w:val="28"/>
          <w:lang w:eastAsia="uk-UA"/>
        </w:rPr>
        <w:t>]</w:t>
      </w:r>
      <w:r w:rsidRPr="007D5F22">
        <w:rPr>
          <w:rFonts w:ascii="Times New Roman" w:hAnsi="Times New Roman" w:cs="Times New Roman"/>
          <w:noProof/>
          <w:sz w:val="28"/>
          <w:szCs w:val="28"/>
          <w:lang w:eastAsia="uk-UA"/>
        </w:rPr>
        <w:t>.</w:t>
      </w:r>
    </w:p>
    <w:p w14:paraId="15CFE033" w14:textId="799728B9" w:rsidR="007D5F22" w:rsidRPr="0096344B" w:rsidRDefault="009A74D8" w:rsidP="003078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Хітин і глюкан утворюють хітин-глюканову матрицю</w:t>
      </w:r>
      <w:r w:rsidR="007D5F22" w:rsidRPr="008E7733">
        <w:rPr>
          <w:rFonts w:ascii="Times New Roman" w:hAnsi="Times New Roman" w:cs="Times New Roman"/>
          <w:sz w:val="28"/>
          <w:szCs w:val="28"/>
        </w:rPr>
        <w:t>. Фракція глюкана містить основний елемент b-1,3-глюкан і може включати інші типи глюканів, такі як b-1,6-глюкан і 11,3-глюкан. Глікопротеїни, містять N-зв'язані олігосахариди, які були модифіковані додаванням галактоманана</w:t>
      </w:r>
      <w:r w:rsidR="007D5F22">
        <w:rPr>
          <w:rFonts w:ascii="Times New Roman" w:hAnsi="Times New Roman" w:cs="Times New Roman"/>
          <w:sz w:val="28"/>
          <w:szCs w:val="28"/>
        </w:rPr>
        <w:t xml:space="preserve"> або мананів. Приєднані манани</w:t>
      </w:r>
      <w:r w:rsidR="007D5F22" w:rsidRPr="008E7733">
        <w:rPr>
          <w:rFonts w:ascii="Times New Roman" w:hAnsi="Times New Roman" w:cs="Times New Roman"/>
          <w:sz w:val="28"/>
          <w:szCs w:val="28"/>
        </w:rPr>
        <w:t xml:space="preserve"> можуть містити до 200 залишків манози, тоді як приєднані галактоманани набагато менше</w:t>
      </w:r>
      <w:r w:rsidR="00771A1D" w:rsidRPr="009A74D8">
        <w:rPr>
          <w:rFonts w:ascii="Times New Roman" w:hAnsi="Times New Roman" w:cs="Times New Roman"/>
          <w:sz w:val="28"/>
          <w:szCs w:val="28"/>
        </w:rPr>
        <w:t xml:space="preserve"> [7]</w:t>
      </w:r>
      <w:r w:rsidR="007D5F22" w:rsidRPr="008E7733">
        <w:rPr>
          <w:rFonts w:ascii="Times New Roman" w:hAnsi="Times New Roman" w:cs="Times New Roman"/>
          <w:sz w:val="28"/>
          <w:szCs w:val="28"/>
        </w:rPr>
        <w:t>.</w:t>
      </w:r>
    </w:p>
    <w:p w14:paraId="62D8BD52" w14:textId="65CC7807" w:rsidR="007D5F22" w:rsidRDefault="007D5F22" w:rsidP="007D5F22">
      <w:pPr>
        <w:spacing w:after="0" w:line="360" w:lineRule="auto"/>
        <w:ind w:firstLine="709"/>
        <w:jc w:val="both"/>
        <w:rPr>
          <w:rFonts w:ascii="Times New Roman" w:hAnsi="Times New Roman" w:cs="Times New Roman"/>
          <w:sz w:val="28"/>
          <w:szCs w:val="28"/>
        </w:rPr>
      </w:pPr>
      <w:r w:rsidRPr="0096344B">
        <w:rPr>
          <w:rFonts w:ascii="Times New Roman" w:hAnsi="Times New Roman" w:cs="Times New Roman"/>
          <w:sz w:val="28"/>
          <w:szCs w:val="28"/>
        </w:rPr>
        <w:t>N-Глікозилювання передбачає зв'язування розгалужених полісахаридних ланцюгів з білком через місток за допомогою N-гл</w:t>
      </w:r>
      <w:r>
        <w:rPr>
          <w:rFonts w:ascii="Times New Roman" w:hAnsi="Times New Roman" w:cs="Times New Roman"/>
          <w:sz w:val="28"/>
          <w:szCs w:val="28"/>
        </w:rPr>
        <w:t>і</w:t>
      </w:r>
      <w:r w:rsidRPr="0096344B">
        <w:rPr>
          <w:rFonts w:ascii="Times New Roman" w:hAnsi="Times New Roman" w:cs="Times New Roman"/>
          <w:sz w:val="28"/>
          <w:szCs w:val="28"/>
        </w:rPr>
        <w:t>козидно</w:t>
      </w:r>
      <w:r>
        <w:rPr>
          <w:rFonts w:ascii="Times New Roman" w:hAnsi="Times New Roman" w:cs="Times New Roman"/>
          <w:sz w:val="28"/>
          <w:szCs w:val="28"/>
        </w:rPr>
        <w:t>го</w:t>
      </w:r>
      <w:r w:rsidRPr="0096344B">
        <w:rPr>
          <w:rFonts w:ascii="Times New Roman" w:hAnsi="Times New Roman" w:cs="Times New Roman"/>
          <w:sz w:val="28"/>
          <w:szCs w:val="28"/>
        </w:rPr>
        <w:t xml:space="preserve"> зв'язку. N-Глікозидн</w:t>
      </w:r>
      <w:r>
        <w:rPr>
          <w:rFonts w:ascii="Times New Roman" w:hAnsi="Times New Roman" w:cs="Times New Roman"/>
          <w:sz w:val="28"/>
          <w:szCs w:val="28"/>
        </w:rPr>
        <w:t>ий зв'язок стабільний</w:t>
      </w:r>
      <w:r w:rsidRPr="0096344B">
        <w:rPr>
          <w:rFonts w:ascii="Times New Roman" w:hAnsi="Times New Roman" w:cs="Times New Roman"/>
          <w:sz w:val="28"/>
          <w:szCs w:val="28"/>
        </w:rPr>
        <w:t xml:space="preserve"> в луг</w:t>
      </w:r>
      <w:r w:rsidR="009A74D8">
        <w:rPr>
          <w:rFonts w:ascii="Times New Roman" w:hAnsi="Times New Roman" w:cs="Times New Roman"/>
          <w:sz w:val="28"/>
          <w:szCs w:val="28"/>
        </w:rPr>
        <w:t>ах</w:t>
      </w:r>
      <w:r w:rsidRPr="0096344B">
        <w:rPr>
          <w:rFonts w:ascii="Times New Roman" w:hAnsi="Times New Roman" w:cs="Times New Roman"/>
          <w:sz w:val="28"/>
          <w:szCs w:val="28"/>
        </w:rPr>
        <w:t>, але може розщеплюват</w:t>
      </w:r>
      <w:r>
        <w:rPr>
          <w:rFonts w:ascii="Times New Roman" w:hAnsi="Times New Roman" w:cs="Times New Roman"/>
          <w:sz w:val="28"/>
          <w:szCs w:val="28"/>
        </w:rPr>
        <w:t xml:space="preserve">ися специфічними ферментами. </w:t>
      </w:r>
      <w:r w:rsidRPr="0096344B">
        <w:rPr>
          <w:rFonts w:ascii="Times New Roman" w:hAnsi="Times New Roman" w:cs="Times New Roman"/>
          <w:sz w:val="28"/>
          <w:szCs w:val="28"/>
        </w:rPr>
        <w:t xml:space="preserve">Такий тип </w:t>
      </w:r>
      <w:r>
        <w:rPr>
          <w:rFonts w:ascii="Times New Roman" w:hAnsi="Times New Roman" w:cs="Times New Roman"/>
          <w:sz w:val="28"/>
          <w:szCs w:val="28"/>
        </w:rPr>
        <w:t>г</w:t>
      </w:r>
      <w:r w:rsidRPr="0096344B">
        <w:rPr>
          <w:rFonts w:ascii="Times New Roman" w:hAnsi="Times New Roman" w:cs="Times New Roman"/>
          <w:sz w:val="28"/>
          <w:szCs w:val="28"/>
        </w:rPr>
        <w:t>лікозилювання йде по залишку аспарагі</w:t>
      </w:r>
      <w:r>
        <w:rPr>
          <w:rFonts w:ascii="Times New Roman" w:hAnsi="Times New Roman" w:cs="Times New Roman"/>
          <w:sz w:val="28"/>
          <w:szCs w:val="28"/>
        </w:rPr>
        <w:t>ну, що входить в один з двох трипептиді</w:t>
      </w:r>
      <w:r w:rsidRPr="0096344B">
        <w:rPr>
          <w:rFonts w:ascii="Times New Roman" w:hAnsi="Times New Roman" w:cs="Times New Roman"/>
          <w:sz w:val="28"/>
          <w:szCs w:val="28"/>
        </w:rPr>
        <w:t xml:space="preserve">в в складі білка Asn-X-Ser або Asn-X-Thr, де X - будь-яка амінокислота, крім </w:t>
      </w:r>
      <w:r w:rsidR="009A74D8">
        <w:rPr>
          <w:rFonts w:ascii="Times New Roman" w:hAnsi="Times New Roman" w:cs="Times New Roman"/>
          <w:sz w:val="28"/>
          <w:szCs w:val="28"/>
        </w:rPr>
        <w:t>Проліну</w:t>
      </w:r>
      <w:r w:rsidR="0004629C" w:rsidRPr="0004629C">
        <w:rPr>
          <w:rFonts w:ascii="Times New Roman" w:hAnsi="Times New Roman" w:cs="Times New Roman"/>
          <w:sz w:val="28"/>
          <w:szCs w:val="28"/>
        </w:rPr>
        <w:t xml:space="preserve"> [</w:t>
      </w:r>
      <w:r w:rsidR="009A74D8">
        <w:rPr>
          <w:rFonts w:ascii="Times New Roman" w:hAnsi="Times New Roman" w:cs="Times New Roman"/>
          <w:sz w:val="28"/>
          <w:szCs w:val="28"/>
        </w:rPr>
        <w:t>8</w:t>
      </w:r>
      <w:r w:rsidR="0004629C" w:rsidRPr="0004629C">
        <w:rPr>
          <w:rFonts w:ascii="Times New Roman" w:hAnsi="Times New Roman" w:cs="Times New Roman"/>
          <w:sz w:val="28"/>
          <w:szCs w:val="28"/>
        </w:rPr>
        <w:t>]</w:t>
      </w:r>
      <w:r w:rsidRPr="0096344B">
        <w:rPr>
          <w:rFonts w:ascii="Times New Roman" w:hAnsi="Times New Roman" w:cs="Times New Roman"/>
          <w:sz w:val="28"/>
          <w:szCs w:val="28"/>
        </w:rPr>
        <w:t xml:space="preserve">. </w:t>
      </w:r>
    </w:p>
    <w:p w14:paraId="5D8923DA" w14:textId="1F7999D5" w:rsidR="00C61CE0" w:rsidRDefault="00F93E36" w:rsidP="00F93E36">
      <w:pPr>
        <w:spacing w:line="360" w:lineRule="auto"/>
        <w:ind w:firstLine="708"/>
        <w:rPr>
          <w:rFonts w:ascii="Times New Roman" w:hAnsi="Times New Roman" w:cs="Times New Roman"/>
          <w:sz w:val="28"/>
          <w:szCs w:val="28"/>
        </w:rPr>
      </w:pPr>
      <w:r w:rsidRPr="00492C20">
        <w:rPr>
          <w:rFonts w:ascii="Times New Roman" w:hAnsi="Times New Roman" w:cs="Times New Roman"/>
          <w:sz w:val="28"/>
          <w:szCs w:val="28"/>
        </w:rPr>
        <w:t>Хітин – природна сполука з групи азотовмісних полісахаридів</w:t>
      </w:r>
      <w:r w:rsidR="00C61CE0">
        <w:rPr>
          <w:rFonts w:ascii="Times New Roman" w:hAnsi="Times New Roman" w:cs="Times New Roman"/>
          <w:sz w:val="28"/>
          <w:szCs w:val="28"/>
        </w:rPr>
        <w:t xml:space="preserve"> (Рис 1.</w:t>
      </w:r>
      <w:r w:rsidR="005F664D">
        <w:rPr>
          <w:rFonts w:ascii="Times New Roman" w:hAnsi="Times New Roman" w:cs="Times New Roman"/>
          <w:sz w:val="28"/>
          <w:szCs w:val="28"/>
        </w:rPr>
        <w:t>1</w:t>
      </w:r>
      <w:r w:rsidR="00C61CE0">
        <w:rPr>
          <w:rFonts w:ascii="Times New Roman" w:hAnsi="Times New Roman" w:cs="Times New Roman"/>
          <w:sz w:val="28"/>
          <w:szCs w:val="28"/>
        </w:rPr>
        <w:t>)</w:t>
      </w:r>
      <w:r w:rsidRPr="00492C20">
        <w:rPr>
          <w:rFonts w:ascii="Times New Roman" w:hAnsi="Times New Roman" w:cs="Times New Roman"/>
          <w:sz w:val="28"/>
          <w:szCs w:val="28"/>
        </w:rPr>
        <w:t xml:space="preserve"> [</w:t>
      </w:r>
      <w:r w:rsidR="0030788E">
        <w:rPr>
          <w:rFonts w:ascii="Times New Roman" w:hAnsi="Times New Roman" w:cs="Times New Roman"/>
          <w:sz w:val="28"/>
          <w:szCs w:val="28"/>
        </w:rPr>
        <w:t>9</w:t>
      </w:r>
      <w:r w:rsidRPr="00492C20">
        <w:rPr>
          <w:rFonts w:ascii="Times New Roman" w:hAnsi="Times New Roman" w:cs="Times New Roman"/>
          <w:sz w:val="28"/>
          <w:szCs w:val="28"/>
        </w:rPr>
        <w:t xml:space="preserve">]. </w:t>
      </w:r>
    </w:p>
    <w:p w14:paraId="5E8AB21A" w14:textId="77777777" w:rsidR="00C61CE0" w:rsidRPr="00081F3B" w:rsidRDefault="00C61CE0" w:rsidP="00C61CE0">
      <w:pPr>
        <w:spacing w:after="0" w:line="360" w:lineRule="auto"/>
        <w:jc w:val="center"/>
        <w:rPr>
          <w:rFonts w:ascii="Times New Roman" w:hAnsi="Times New Roman" w:cs="Times New Roman"/>
          <w:sz w:val="28"/>
          <w:szCs w:val="28"/>
        </w:rPr>
      </w:pPr>
      <w:r w:rsidRPr="00081F3B">
        <w:rPr>
          <w:rFonts w:ascii="Times New Roman" w:hAnsi="Times New Roman" w:cs="Times New Roman"/>
          <w:noProof/>
          <w:sz w:val="28"/>
          <w:szCs w:val="28"/>
          <w:lang w:eastAsia="uk-UA"/>
        </w:rPr>
        <w:drawing>
          <wp:inline distT="0" distB="0" distL="0" distR="0" wp14:anchorId="5BE7FAE7" wp14:editId="6D9167CD">
            <wp:extent cx="2390775" cy="20574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b="19403"/>
                    <a:stretch/>
                  </pic:blipFill>
                  <pic:spPr bwMode="auto">
                    <a:xfrm>
                      <a:off x="0" y="0"/>
                      <a:ext cx="2390775" cy="2057400"/>
                    </a:xfrm>
                    <a:prstGeom prst="rect">
                      <a:avLst/>
                    </a:prstGeom>
                    <a:ln>
                      <a:noFill/>
                    </a:ln>
                    <a:extLst>
                      <a:ext uri="{53640926-AAD7-44D8-BBD7-CCE9431645EC}">
                        <a14:shadowObscured xmlns:a14="http://schemas.microsoft.com/office/drawing/2010/main"/>
                      </a:ext>
                    </a:extLst>
                  </pic:spPr>
                </pic:pic>
              </a:graphicData>
            </a:graphic>
          </wp:inline>
        </w:drawing>
      </w:r>
    </w:p>
    <w:p w14:paraId="09DF7068" w14:textId="569F1AC4" w:rsidR="00C61CE0" w:rsidRPr="00081F3B" w:rsidRDefault="00C61CE0" w:rsidP="00C61CE0">
      <w:pPr>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 xml:space="preserve">Рис. </w:t>
      </w:r>
      <w:r>
        <w:rPr>
          <w:rFonts w:ascii="Times New Roman" w:hAnsi="Times New Roman" w:cs="Times New Roman"/>
          <w:sz w:val="28"/>
          <w:szCs w:val="28"/>
        </w:rPr>
        <w:t>1.</w:t>
      </w:r>
      <w:r w:rsidR="005F664D">
        <w:rPr>
          <w:rFonts w:ascii="Times New Roman" w:hAnsi="Times New Roman" w:cs="Times New Roman"/>
          <w:sz w:val="28"/>
          <w:szCs w:val="28"/>
        </w:rPr>
        <w:t>1</w:t>
      </w:r>
      <w:r w:rsidRPr="00081F3B">
        <w:rPr>
          <w:rFonts w:ascii="Times New Roman" w:hAnsi="Times New Roman" w:cs="Times New Roman"/>
          <w:sz w:val="28"/>
          <w:szCs w:val="28"/>
        </w:rPr>
        <w:t xml:space="preserve"> – зовнішній вигляд хітин-глюканового комплексу. ХГК має вигляд маленьких частинок неправильної форми коричневого кольору. Розмір частин залежить від ступеню подрібнення. [4]</w:t>
      </w:r>
    </w:p>
    <w:p w14:paraId="0C70CD90" w14:textId="77777777" w:rsidR="00C61CE0" w:rsidRDefault="00C61CE0" w:rsidP="00F93E36">
      <w:pPr>
        <w:spacing w:line="360" w:lineRule="auto"/>
        <w:ind w:firstLine="708"/>
        <w:rPr>
          <w:rFonts w:ascii="Times New Roman" w:hAnsi="Times New Roman" w:cs="Times New Roman"/>
          <w:sz w:val="28"/>
          <w:szCs w:val="28"/>
        </w:rPr>
      </w:pPr>
    </w:p>
    <w:p w14:paraId="2524D9AB" w14:textId="3BD81673" w:rsidR="00F93E36" w:rsidRPr="007D50D6" w:rsidRDefault="00F93E36" w:rsidP="00F93E36">
      <w:pPr>
        <w:spacing w:line="360" w:lineRule="auto"/>
        <w:ind w:firstLine="708"/>
        <w:jc w:val="both"/>
        <w:rPr>
          <w:rFonts w:ascii="Times New Roman" w:hAnsi="Times New Roman" w:cs="Times New Roman"/>
          <w:sz w:val="28"/>
          <w:szCs w:val="28"/>
        </w:rPr>
      </w:pPr>
      <w:r w:rsidRPr="000364B9">
        <w:rPr>
          <w:rFonts w:ascii="Times New Roman" w:hAnsi="Times New Roman" w:cs="Times New Roman"/>
          <w:sz w:val="28"/>
          <w:szCs w:val="28"/>
        </w:rPr>
        <w:t>За своїм хімічним</w:t>
      </w:r>
      <w:r>
        <w:rPr>
          <w:rFonts w:ascii="Times New Roman" w:hAnsi="Times New Roman" w:cs="Times New Roman"/>
          <w:sz w:val="28"/>
          <w:szCs w:val="28"/>
        </w:rPr>
        <w:t xml:space="preserve"> </w:t>
      </w:r>
      <w:r w:rsidRPr="000364B9">
        <w:rPr>
          <w:rFonts w:ascii="Times New Roman" w:hAnsi="Times New Roman" w:cs="Times New Roman"/>
          <w:sz w:val="28"/>
          <w:szCs w:val="28"/>
        </w:rPr>
        <w:t>будовою хітин дуже близький до целюлози: його молекули</w:t>
      </w:r>
      <w:r>
        <w:rPr>
          <w:rFonts w:ascii="Times New Roman" w:hAnsi="Times New Roman" w:cs="Times New Roman"/>
          <w:sz w:val="28"/>
          <w:szCs w:val="28"/>
        </w:rPr>
        <w:t xml:space="preserve"> </w:t>
      </w:r>
      <w:r w:rsidRPr="000364B9">
        <w:rPr>
          <w:rFonts w:ascii="Times New Roman" w:hAnsi="Times New Roman" w:cs="Times New Roman"/>
          <w:sz w:val="28"/>
          <w:szCs w:val="28"/>
        </w:rPr>
        <w:t>володіють великою жорсткістю і схильні до формування надмолекулярних, або</w:t>
      </w:r>
      <w:r>
        <w:rPr>
          <w:rFonts w:ascii="Times New Roman" w:hAnsi="Times New Roman" w:cs="Times New Roman"/>
          <w:sz w:val="28"/>
          <w:szCs w:val="28"/>
        </w:rPr>
        <w:t xml:space="preserve"> </w:t>
      </w:r>
      <w:r w:rsidRPr="000364B9">
        <w:rPr>
          <w:rFonts w:ascii="Times New Roman" w:hAnsi="Times New Roman" w:cs="Times New Roman"/>
          <w:sz w:val="28"/>
          <w:szCs w:val="28"/>
        </w:rPr>
        <w:t>фібрилярних структур. У них</w:t>
      </w:r>
      <w:r>
        <w:rPr>
          <w:rFonts w:ascii="Times New Roman" w:hAnsi="Times New Roman" w:cs="Times New Roman"/>
          <w:sz w:val="28"/>
          <w:szCs w:val="28"/>
        </w:rPr>
        <w:t xml:space="preserve"> </w:t>
      </w:r>
      <w:r w:rsidRPr="000364B9">
        <w:rPr>
          <w:rFonts w:ascii="Times New Roman" w:hAnsi="Times New Roman" w:cs="Times New Roman"/>
          <w:sz w:val="28"/>
          <w:szCs w:val="28"/>
        </w:rPr>
        <w:t xml:space="preserve">молекули хітину </w:t>
      </w:r>
      <w:r w:rsidRPr="000364B9">
        <w:rPr>
          <w:rFonts w:ascii="Times New Roman" w:hAnsi="Times New Roman" w:cs="Times New Roman"/>
          <w:sz w:val="28"/>
          <w:szCs w:val="28"/>
        </w:rPr>
        <w:lastRenderedPageBreak/>
        <w:t>скріплені водневими зв'язками і розташовуються майже паралельними пучками,</w:t>
      </w:r>
      <w:r>
        <w:rPr>
          <w:rFonts w:ascii="Times New Roman" w:hAnsi="Times New Roman" w:cs="Times New Roman"/>
          <w:sz w:val="28"/>
          <w:szCs w:val="28"/>
        </w:rPr>
        <w:t xml:space="preserve"> утворюючи стійкі тривимірні </w:t>
      </w:r>
      <w:r w:rsidRPr="000364B9">
        <w:rPr>
          <w:rFonts w:ascii="Times New Roman" w:hAnsi="Times New Roman" w:cs="Times New Roman"/>
          <w:sz w:val="28"/>
          <w:szCs w:val="28"/>
        </w:rPr>
        <w:t>конфігурації, що характерно</w:t>
      </w:r>
      <w:r>
        <w:rPr>
          <w:rFonts w:ascii="Times New Roman" w:hAnsi="Times New Roman" w:cs="Times New Roman"/>
          <w:sz w:val="28"/>
          <w:szCs w:val="28"/>
        </w:rPr>
        <w:t xml:space="preserve"> </w:t>
      </w:r>
      <w:r w:rsidRPr="000364B9">
        <w:rPr>
          <w:rFonts w:ascii="Times New Roman" w:hAnsi="Times New Roman" w:cs="Times New Roman"/>
          <w:sz w:val="28"/>
          <w:szCs w:val="28"/>
        </w:rPr>
        <w:t>для кристалів. Відомо</w:t>
      </w:r>
      <w:r>
        <w:rPr>
          <w:rFonts w:ascii="Times New Roman" w:hAnsi="Times New Roman" w:cs="Times New Roman"/>
          <w:sz w:val="28"/>
          <w:szCs w:val="28"/>
        </w:rPr>
        <w:t xml:space="preserve"> </w:t>
      </w:r>
      <w:r w:rsidRPr="000364B9">
        <w:rPr>
          <w:rFonts w:ascii="Times New Roman" w:hAnsi="Times New Roman" w:cs="Times New Roman"/>
          <w:sz w:val="28"/>
          <w:szCs w:val="28"/>
        </w:rPr>
        <w:t>кілька типів таких кристалічних утворень (α-,</w:t>
      </w:r>
      <w:r>
        <w:rPr>
          <w:rFonts w:ascii="Times New Roman" w:hAnsi="Times New Roman" w:cs="Times New Roman"/>
          <w:sz w:val="28"/>
          <w:szCs w:val="28"/>
        </w:rPr>
        <w:t xml:space="preserve"> </w:t>
      </w:r>
      <w:r w:rsidRPr="000364B9">
        <w:rPr>
          <w:rFonts w:ascii="Times New Roman" w:hAnsi="Times New Roman" w:cs="Times New Roman"/>
          <w:sz w:val="28"/>
          <w:szCs w:val="28"/>
        </w:rPr>
        <w:t>β-, γ-хітин), які розрізняються ступенем впорядкованості і взаємної орієнтацією</w:t>
      </w:r>
      <w:r>
        <w:rPr>
          <w:rFonts w:ascii="Times New Roman" w:hAnsi="Times New Roman" w:cs="Times New Roman"/>
          <w:sz w:val="28"/>
          <w:szCs w:val="28"/>
        </w:rPr>
        <w:t xml:space="preserve"> </w:t>
      </w:r>
      <w:r w:rsidRPr="000364B9">
        <w:rPr>
          <w:rFonts w:ascii="Times New Roman" w:hAnsi="Times New Roman" w:cs="Times New Roman"/>
          <w:sz w:val="28"/>
          <w:szCs w:val="28"/>
        </w:rPr>
        <w:t>полімерних молекул [</w:t>
      </w:r>
      <w:r w:rsidR="00F722C2" w:rsidRPr="00F722C2">
        <w:rPr>
          <w:rFonts w:ascii="Times New Roman" w:hAnsi="Times New Roman" w:cs="Times New Roman"/>
          <w:sz w:val="28"/>
          <w:szCs w:val="28"/>
        </w:rPr>
        <w:t>10</w:t>
      </w:r>
      <w:r w:rsidRPr="000364B9">
        <w:rPr>
          <w:rFonts w:ascii="Times New Roman" w:hAnsi="Times New Roman" w:cs="Times New Roman"/>
          <w:sz w:val="28"/>
          <w:szCs w:val="28"/>
        </w:rPr>
        <w:t>].</w:t>
      </w:r>
    </w:p>
    <w:p w14:paraId="11BF2B39" w14:textId="3A59EEEF" w:rsidR="00F93E36" w:rsidRPr="007D50D6" w:rsidRDefault="00F93E36" w:rsidP="00F93E3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w:t>
      </w:r>
      <w:r w:rsidRPr="007D50D6">
        <w:rPr>
          <w:rFonts w:ascii="Times New Roman" w:hAnsi="Times New Roman" w:cs="Times New Roman"/>
          <w:sz w:val="28"/>
          <w:szCs w:val="28"/>
        </w:rPr>
        <w:t>аким чином,</w:t>
      </w:r>
      <w:r>
        <w:rPr>
          <w:rFonts w:ascii="Times New Roman" w:hAnsi="Times New Roman" w:cs="Times New Roman"/>
          <w:sz w:val="28"/>
          <w:szCs w:val="28"/>
        </w:rPr>
        <w:t xml:space="preserve"> є</w:t>
      </w:r>
      <w:r w:rsidRPr="007D50D6">
        <w:rPr>
          <w:rFonts w:ascii="Times New Roman" w:hAnsi="Times New Roman" w:cs="Times New Roman"/>
          <w:sz w:val="28"/>
          <w:szCs w:val="28"/>
        </w:rPr>
        <w:t xml:space="preserve"> аналогія між будовою хітину і целюлози, проте на відміну від целюлози</w:t>
      </w:r>
      <w:r>
        <w:rPr>
          <w:rFonts w:ascii="Times New Roman" w:hAnsi="Times New Roman" w:cs="Times New Roman"/>
          <w:sz w:val="28"/>
          <w:szCs w:val="28"/>
        </w:rPr>
        <w:t>,</w:t>
      </w:r>
      <w:r w:rsidRPr="007D50D6">
        <w:rPr>
          <w:rFonts w:ascii="Times New Roman" w:hAnsi="Times New Roman" w:cs="Times New Roman"/>
          <w:sz w:val="28"/>
          <w:szCs w:val="28"/>
        </w:rPr>
        <w:t xml:space="preserve"> в якості з</w:t>
      </w:r>
      <w:r>
        <w:rPr>
          <w:rFonts w:ascii="Times New Roman" w:hAnsi="Times New Roman" w:cs="Times New Roman"/>
          <w:sz w:val="28"/>
          <w:szCs w:val="28"/>
        </w:rPr>
        <w:t>амісника</w:t>
      </w:r>
      <w:r w:rsidRPr="007D50D6">
        <w:rPr>
          <w:rFonts w:ascii="Times New Roman" w:hAnsi="Times New Roman" w:cs="Times New Roman"/>
          <w:sz w:val="28"/>
          <w:szCs w:val="28"/>
        </w:rPr>
        <w:t xml:space="preserve"> у другого вуглецевого атома </w:t>
      </w:r>
      <w:r>
        <w:rPr>
          <w:rFonts w:ascii="Times New Roman" w:hAnsi="Times New Roman" w:cs="Times New Roman"/>
          <w:sz w:val="28"/>
          <w:szCs w:val="28"/>
        </w:rPr>
        <w:t xml:space="preserve">основного ланцюга </w:t>
      </w:r>
      <w:r w:rsidRPr="007D50D6">
        <w:rPr>
          <w:rFonts w:ascii="Times New Roman" w:hAnsi="Times New Roman" w:cs="Times New Roman"/>
          <w:sz w:val="28"/>
          <w:szCs w:val="28"/>
        </w:rPr>
        <w:t xml:space="preserve">є </w:t>
      </w:r>
      <w:r>
        <w:rPr>
          <w:rFonts w:ascii="Times New Roman" w:hAnsi="Times New Roman" w:cs="Times New Roman"/>
          <w:sz w:val="28"/>
          <w:szCs w:val="28"/>
        </w:rPr>
        <w:t>не</w:t>
      </w:r>
      <w:r w:rsidRPr="007D50D6">
        <w:rPr>
          <w:rFonts w:ascii="Times New Roman" w:hAnsi="Times New Roman" w:cs="Times New Roman"/>
          <w:sz w:val="28"/>
          <w:szCs w:val="28"/>
        </w:rPr>
        <w:t xml:space="preserve"> г</w:t>
      </w:r>
      <w:r>
        <w:rPr>
          <w:rFonts w:ascii="Times New Roman" w:hAnsi="Times New Roman" w:cs="Times New Roman"/>
          <w:sz w:val="28"/>
          <w:szCs w:val="28"/>
        </w:rPr>
        <w:t>і</w:t>
      </w:r>
      <w:r w:rsidRPr="007D50D6">
        <w:rPr>
          <w:rFonts w:ascii="Times New Roman" w:hAnsi="Times New Roman" w:cs="Times New Roman"/>
          <w:sz w:val="28"/>
          <w:szCs w:val="28"/>
        </w:rPr>
        <w:t>дроксильна, а ацетамідна група. При цьому макромолекули нативного хітину зазвичай містять невелику кількість ланок з вільними первинними аміногрупами.</w:t>
      </w:r>
    </w:p>
    <w:p w14:paraId="6DE9E2BA" w14:textId="3E63F337" w:rsidR="00F93E36" w:rsidRPr="007D50D6" w:rsidRDefault="00F93E36" w:rsidP="00F93E36">
      <w:pPr>
        <w:spacing w:line="360" w:lineRule="auto"/>
        <w:ind w:firstLine="708"/>
        <w:jc w:val="both"/>
        <w:rPr>
          <w:rFonts w:ascii="Times New Roman" w:hAnsi="Times New Roman" w:cs="Times New Roman"/>
          <w:sz w:val="28"/>
          <w:szCs w:val="28"/>
        </w:rPr>
      </w:pPr>
      <w:r w:rsidRPr="007D50D6">
        <w:rPr>
          <w:rFonts w:ascii="Times New Roman" w:hAnsi="Times New Roman" w:cs="Times New Roman"/>
          <w:sz w:val="28"/>
          <w:szCs w:val="28"/>
        </w:rPr>
        <w:t>Велика довжина і обмежена гнучкість макромолекул є передумовами для утворення б</w:t>
      </w:r>
      <w:r>
        <w:rPr>
          <w:rFonts w:ascii="Times New Roman" w:hAnsi="Times New Roman" w:cs="Times New Roman"/>
          <w:sz w:val="28"/>
          <w:szCs w:val="28"/>
        </w:rPr>
        <w:t>і</w:t>
      </w:r>
      <w:r w:rsidRPr="007D50D6">
        <w:rPr>
          <w:rFonts w:ascii="Times New Roman" w:hAnsi="Times New Roman" w:cs="Times New Roman"/>
          <w:sz w:val="28"/>
          <w:szCs w:val="28"/>
        </w:rPr>
        <w:t>опол</w:t>
      </w:r>
      <w:r>
        <w:rPr>
          <w:rFonts w:ascii="Times New Roman" w:hAnsi="Times New Roman" w:cs="Times New Roman"/>
          <w:sz w:val="28"/>
          <w:szCs w:val="28"/>
        </w:rPr>
        <w:t>і</w:t>
      </w:r>
      <w:r w:rsidRPr="007D50D6">
        <w:rPr>
          <w:rFonts w:ascii="Times New Roman" w:hAnsi="Times New Roman" w:cs="Times New Roman"/>
          <w:sz w:val="28"/>
          <w:szCs w:val="28"/>
        </w:rPr>
        <w:t>мерами складних надмолекулярних структур в тканинах живих організмів. Для хітину основним елементом такої структури є фібрили - високоорієнт</w:t>
      </w:r>
      <w:r>
        <w:rPr>
          <w:rFonts w:ascii="Times New Roman" w:hAnsi="Times New Roman" w:cs="Times New Roman"/>
          <w:sz w:val="28"/>
          <w:szCs w:val="28"/>
        </w:rPr>
        <w:t>о</w:t>
      </w:r>
      <w:r w:rsidRPr="007D50D6">
        <w:rPr>
          <w:rFonts w:ascii="Times New Roman" w:hAnsi="Times New Roman" w:cs="Times New Roman"/>
          <w:sz w:val="28"/>
          <w:szCs w:val="28"/>
        </w:rPr>
        <w:t>вані агрегати макромолекул діаметром 25-50 нм,</w:t>
      </w:r>
      <w:r>
        <w:rPr>
          <w:rFonts w:ascii="Times New Roman" w:hAnsi="Times New Roman" w:cs="Times New Roman"/>
          <w:sz w:val="28"/>
          <w:szCs w:val="28"/>
        </w:rPr>
        <w:t xml:space="preserve"> які,</w:t>
      </w:r>
      <w:r w:rsidRPr="007D50D6">
        <w:rPr>
          <w:rFonts w:ascii="Times New Roman" w:hAnsi="Times New Roman" w:cs="Times New Roman"/>
          <w:sz w:val="28"/>
          <w:szCs w:val="28"/>
        </w:rPr>
        <w:t xml:space="preserve"> в свою чергу</w:t>
      </w:r>
      <w:r>
        <w:rPr>
          <w:rFonts w:ascii="Times New Roman" w:hAnsi="Times New Roman" w:cs="Times New Roman"/>
          <w:sz w:val="28"/>
          <w:szCs w:val="28"/>
        </w:rPr>
        <w:t>,</w:t>
      </w:r>
      <w:r w:rsidRPr="007D50D6">
        <w:rPr>
          <w:rFonts w:ascii="Times New Roman" w:hAnsi="Times New Roman" w:cs="Times New Roman"/>
          <w:sz w:val="28"/>
          <w:szCs w:val="28"/>
        </w:rPr>
        <w:t xml:space="preserve"> складаються з м</w:t>
      </w:r>
      <w:r>
        <w:rPr>
          <w:rFonts w:ascii="Times New Roman" w:hAnsi="Times New Roman" w:cs="Times New Roman"/>
          <w:sz w:val="28"/>
          <w:szCs w:val="28"/>
        </w:rPr>
        <w:t>і</w:t>
      </w:r>
      <w:r w:rsidRPr="007D50D6">
        <w:rPr>
          <w:rFonts w:ascii="Times New Roman" w:hAnsi="Times New Roman" w:cs="Times New Roman"/>
          <w:sz w:val="28"/>
          <w:szCs w:val="28"/>
        </w:rPr>
        <w:t>кроф</w:t>
      </w:r>
      <w:r>
        <w:rPr>
          <w:rFonts w:ascii="Times New Roman" w:hAnsi="Times New Roman" w:cs="Times New Roman"/>
          <w:sz w:val="28"/>
          <w:szCs w:val="28"/>
        </w:rPr>
        <w:t>і</w:t>
      </w:r>
      <w:r w:rsidRPr="007D50D6">
        <w:rPr>
          <w:rFonts w:ascii="Times New Roman" w:hAnsi="Times New Roman" w:cs="Times New Roman"/>
          <w:sz w:val="28"/>
          <w:szCs w:val="28"/>
        </w:rPr>
        <w:t>брил</w:t>
      </w:r>
      <w:r>
        <w:rPr>
          <w:rFonts w:ascii="Times New Roman" w:hAnsi="Times New Roman" w:cs="Times New Roman"/>
          <w:sz w:val="28"/>
          <w:szCs w:val="28"/>
        </w:rPr>
        <w:t xml:space="preserve"> </w:t>
      </w:r>
      <w:r w:rsidRPr="007D50D6">
        <w:rPr>
          <w:rFonts w:ascii="Times New Roman" w:hAnsi="Times New Roman" w:cs="Times New Roman"/>
          <w:sz w:val="28"/>
          <w:szCs w:val="28"/>
        </w:rPr>
        <w:t xml:space="preserve">діаметром 2,5-2,8 нм. Така структура забезпечує виконання важливої ​​біологічної функції армування (підвищення механічної міцності) </w:t>
      </w:r>
      <w:r>
        <w:rPr>
          <w:rFonts w:ascii="Times New Roman" w:hAnsi="Times New Roman" w:cs="Times New Roman"/>
          <w:sz w:val="28"/>
          <w:szCs w:val="28"/>
        </w:rPr>
        <w:t>тканин, які містять хітин</w:t>
      </w:r>
      <w:r w:rsidR="00864754" w:rsidRPr="00864754">
        <w:rPr>
          <w:rFonts w:ascii="Times New Roman" w:hAnsi="Times New Roman" w:cs="Times New Roman"/>
          <w:sz w:val="28"/>
          <w:szCs w:val="28"/>
        </w:rPr>
        <w:t xml:space="preserve"> [11]</w:t>
      </w:r>
      <w:r w:rsidRPr="007D50D6">
        <w:rPr>
          <w:rFonts w:ascii="Times New Roman" w:hAnsi="Times New Roman" w:cs="Times New Roman"/>
          <w:sz w:val="28"/>
          <w:szCs w:val="28"/>
        </w:rPr>
        <w:t>.</w:t>
      </w:r>
    </w:p>
    <w:p w14:paraId="40ABDC2D" w14:textId="077F512D" w:rsidR="00F93E36" w:rsidRPr="007D50D6" w:rsidRDefault="00F93E36" w:rsidP="00F93E36">
      <w:pPr>
        <w:spacing w:line="360" w:lineRule="auto"/>
        <w:ind w:firstLine="708"/>
        <w:jc w:val="both"/>
        <w:rPr>
          <w:rFonts w:ascii="Times New Roman" w:hAnsi="Times New Roman" w:cs="Times New Roman"/>
          <w:sz w:val="28"/>
          <w:szCs w:val="28"/>
        </w:rPr>
      </w:pPr>
      <w:r w:rsidRPr="007D50D6">
        <w:rPr>
          <w:rFonts w:ascii="Times New Roman" w:hAnsi="Times New Roman" w:cs="Times New Roman"/>
          <w:sz w:val="28"/>
          <w:szCs w:val="28"/>
        </w:rPr>
        <w:t>Завдяки регулярності будови полімерного ланцюга хітину формується високо</w:t>
      </w:r>
      <w:r>
        <w:rPr>
          <w:rFonts w:ascii="Times New Roman" w:hAnsi="Times New Roman" w:cs="Times New Roman"/>
          <w:sz w:val="28"/>
          <w:szCs w:val="28"/>
        </w:rPr>
        <w:t>впорядкована</w:t>
      </w:r>
      <w:r w:rsidRPr="007D50D6">
        <w:rPr>
          <w:rFonts w:ascii="Times New Roman" w:hAnsi="Times New Roman" w:cs="Times New Roman"/>
          <w:sz w:val="28"/>
          <w:szCs w:val="28"/>
        </w:rPr>
        <w:t xml:space="preserve"> структура, що володіє ознаками, характерними для кристалічного фазового стану полімерів. При цьому кристалічні області структури хітину можуть існувати в трьох структурних модифікаціях, що відрізняються розташуванням молекулярних ланцюгів в елементарній комірці кристалі</w:t>
      </w:r>
      <w:r>
        <w:rPr>
          <w:rFonts w:ascii="Times New Roman" w:hAnsi="Times New Roman" w:cs="Times New Roman"/>
          <w:sz w:val="28"/>
          <w:szCs w:val="28"/>
        </w:rPr>
        <w:t>в</w:t>
      </w:r>
      <w:r w:rsidRPr="007D50D6">
        <w:rPr>
          <w:rFonts w:ascii="Times New Roman" w:hAnsi="Times New Roman" w:cs="Times New Roman"/>
          <w:sz w:val="28"/>
          <w:szCs w:val="28"/>
        </w:rPr>
        <w:t xml:space="preserve"> (явище, відоме під назвою поліморфізму).</w:t>
      </w:r>
    </w:p>
    <w:p w14:paraId="1C2A85B0" w14:textId="5D0B480B" w:rsidR="00F93E36" w:rsidRPr="007D50D6" w:rsidRDefault="00F93E36" w:rsidP="00F93E36">
      <w:pPr>
        <w:spacing w:line="360" w:lineRule="auto"/>
        <w:ind w:firstLine="708"/>
        <w:jc w:val="both"/>
        <w:rPr>
          <w:rFonts w:ascii="Times New Roman" w:hAnsi="Times New Roman" w:cs="Times New Roman"/>
          <w:sz w:val="28"/>
          <w:szCs w:val="28"/>
        </w:rPr>
      </w:pPr>
      <w:r w:rsidRPr="007D50D6">
        <w:rPr>
          <w:rFonts w:ascii="Times New Roman" w:hAnsi="Times New Roman" w:cs="Times New Roman"/>
          <w:sz w:val="28"/>
          <w:szCs w:val="28"/>
        </w:rPr>
        <w:t>Найбільш поширена модифікація</w:t>
      </w:r>
      <w:r>
        <w:rPr>
          <w:rFonts w:ascii="Times New Roman" w:hAnsi="Times New Roman" w:cs="Times New Roman"/>
          <w:sz w:val="28"/>
          <w:szCs w:val="28"/>
        </w:rPr>
        <w:t xml:space="preserve"> –</w:t>
      </w:r>
      <w:r w:rsidRPr="007D50D6">
        <w:rPr>
          <w:rFonts w:ascii="Times New Roman" w:hAnsi="Times New Roman" w:cs="Times New Roman"/>
          <w:sz w:val="28"/>
          <w:szCs w:val="28"/>
        </w:rPr>
        <w:t xml:space="preserve"> </w:t>
      </w:r>
      <w:r>
        <w:rPr>
          <w:rFonts w:ascii="Times New Roman" w:hAnsi="Times New Roman" w:cs="Times New Roman"/>
          <w:sz w:val="28"/>
          <w:szCs w:val="28"/>
        </w:rPr>
        <w:t>α</w:t>
      </w:r>
      <w:r w:rsidRPr="007D50D6">
        <w:rPr>
          <w:rFonts w:ascii="Times New Roman" w:hAnsi="Times New Roman" w:cs="Times New Roman"/>
          <w:sz w:val="28"/>
          <w:szCs w:val="28"/>
        </w:rPr>
        <w:t xml:space="preserve">-хітин. Щільна упаковка макромолекул, характерна для елементарної комірки </w:t>
      </w:r>
      <w:r>
        <w:rPr>
          <w:rFonts w:ascii="Times New Roman" w:hAnsi="Times New Roman" w:cs="Times New Roman"/>
          <w:sz w:val="28"/>
          <w:szCs w:val="28"/>
        </w:rPr>
        <w:t>α</w:t>
      </w:r>
      <w:r w:rsidRPr="007D50D6">
        <w:rPr>
          <w:rFonts w:ascii="Times New Roman" w:hAnsi="Times New Roman" w:cs="Times New Roman"/>
          <w:sz w:val="28"/>
          <w:szCs w:val="28"/>
        </w:rPr>
        <w:t>-хітину, забезпечується</w:t>
      </w:r>
      <w:r>
        <w:rPr>
          <w:rFonts w:ascii="Times New Roman" w:hAnsi="Times New Roman" w:cs="Times New Roman"/>
          <w:sz w:val="28"/>
          <w:szCs w:val="28"/>
        </w:rPr>
        <w:t xml:space="preserve"> їх,</w:t>
      </w:r>
      <w:r w:rsidRPr="007D50D6">
        <w:rPr>
          <w:rFonts w:ascii="Times New Roman" w:hAnsi="Times New Roman" w:cs="Times New Roman"/>
          <w:sz w:val="28"/>
          <w:szCs w:val="28"/>
        </w:rPr>
        <w:t xml:space="preserve"> так званим</w:t>
      </w:r>
      <w:r>
        <w:rPr>
          <w:rFonts w:ascii="Times New Roman" w:hAnsi="Times New Roman" w:cs="Times New Roman"/>
          <w:sz w:val="28"/>
          <w:szCs w:val="28"/>
        </w:rPr>
        <w:t>,</w:t>
      </w:r>
      <w:r w:rsidRPr="007D50D6">
        <w:rPr>
          <w:rFonts w:ascii="Times New Roman" w:hAnsi="Times New Roman" w:cs="Times New Roman"/>
          <w:sz w:val="28"/>
          <w:szCs w:val="28"/>
        </w:rPr>
        <w:t xml:space="preserve"> антипаралельним розташуванням</w:t>
      </w:r>
      <w:r>
        <w:rPr>
          <w:rFonts w:ascii="Times New Roman" w:hAnsi="Times New Roman" w:cs="Times New Roman"/>
          <w:sz w:val="28"/>
          <w:szCs w:val="28"/>
        </w:rPr>
        <w:t>. β</w:t>
      </w:r>
      <w:r w:rsidRPr="007D50D6">
        <w:rPr>
          <w:rFonts w:ascii="Times New Roman" w:hAnsi="Times New Roman" w:cs="Times New Roman"/>
          <w:sz w:val="28"/>
          <w:szCs w:val="28"/>
        </w:rPr>
        <w:t>-</w:t>
      </w:r>
      <w:r>
        <w:rPr>
          <w:rFonts w:ascii="Times New Roman" w:hAnsi="Times New Roman" w:cs="Times New Roman"/>
          <w:sz w:val="28"/>
          <w:szCs w:val="28"/>
        </w:rPr>
        <w:t>х</w:t>
      </w:r>
      <w:r w:rsidRPr="007D50D6">
        <w:rPr>
          <w:rFonts w:ascii="Times New Roman" w:hAnsi="Times New Roman" w:cs="Times New Roman"/>
          <w:sz w:val="28"/>
          <w:szCs w:val="28"/>
        </w:rPr>
        <w:t>ітин існує у вигляді відносно нестійких кристалог</w:t>
      </w:r>
      <w:r>
        <w:rPr>
          <w:rFonts w:ascii="Times New Roman" w:hAnsi="Times New Roman" w:cs="Times New Roman"/>
          <w:sz w:val="28"/>
          <w:szCs w:val="28"/>
        </w:rPr>
        <w:t>і</w:t>
      </w:r>
      <w:r w:rsidRPr="007D50D6">
        <w:rPr>
          <w:rFonts w:ascii="Times New Roman" w:hAnsi="Times New Roman" w:cs="Times New Roman"/>
          <w:sz w:val="28"/>
          <w:szCs w:val="28"/>
        </w:rPr>
        <w:t>драт</w:t>
      </w:r>
      <w:r>
        <w:rPr>
          <w:rFonts w:ascii="Times New Roman" w:hAnsi="Times New Roman" w:cs="Times New Roman"/>
          <w:sz w:val="28"/>
          <w:szCs w:val="28"/>
        </w:rPr>
        <w:t>і</w:t>
      </w:r>
      <w:r w:rsidRPr="007D50D6">
        <w:rPr>
          <w:rFonts w:ascii="Times New Roman" w:hAnsi="Times New Roman" w:cs="Times New Roman"/>
          <w:sz w:val="28"/>
          <w:szCs w:val="28"/>
        </w:rPr>
        <w:t xml:space="preserve">в з паралельним розташуванням кіл в елементарній комірці. Нарешті, в осередку </w:t>
      </w:r>
      <w:r>
        <w:rPr>
          <w:rFonts w:ascii="Times New Roman" w:hAnsi="Times New Roman" w:cs="Times New Roman"/>
          <w:sz w:val="28"/>
          <w:szCs w:val="28"/>
        </w:rPr>
        <w:t>γ</w:t>
      </w:r>
      <w:r w:rsidRPr="007D50D6">
        <w:rPr>
          <w:rFonts w:ascii="Times New Roman" w:hAnsi="Times New Roman" w:cs="Times New Roman"/>
          <w:sz w:val="28"/>
          <w:szCs w:val="28"/>
        </w:rPr>
        <w:t xml:space="preserve">-хітину є </w:t>
      </w:r>
      <w:r w:rsidRPr="007D50D6">
        <w:rPr>
          <w:rFonts w:ascii="Times New Roman" w:hAnsi="Times New Roman" w:cs="Times New Roman"/>
          <w:sz w:val="28"/>
          <w:szCs w:val="28"/>
        </w:rPr>
        <w:lastRenderedPageBreak/>
        <w:t>два ланцюги, розташовані паралельно, і о</w:t>
      </w:r>
      <w:r>
        <w:rPr>
          <w:rFonts w:ascii="Times New Roman" w:hAnsi="Times New Roman" w:cs="Times New Roman"/>
          <w:sz w:val="28"/>
          <w:szCs w:val="28"/>
        </w:rPr>
        <w:t>дин</w:t>
      </w:r>
      <w:r w:rsidRPr="007D50D6">
        <w:rPr>
          <w:rFonts w:ascii="Times New Roman" w:hAnsi="Times New Roman" w:cs="Times New Roman"/>
          <w:sz w:val="28"/>
          <w:szCs w:val="28"/>
        </w:rPr>
        <w:t xml:space="preserve"> </w:t>
      </w:r>
      <w:r>
        <w:rPr>
          <w:rFonts w:ascii="Times New Roman" w:hAnsi="Times New Roman" w:cs="Times New Roman"/>
          <w:sz w:val="28"/>
          <w:szCs w:val="28"/>
        </w:rPr>
        <w:t xml:space="preserve"> - </w:t>
      </w:r>
      <w:r w:rsidRPr="007D50D6">
        <w:rPr>
          <w:rFonts w:ascii="Times New Roman" w:hAnsi="Times New Roman" w:cs="Times New Roman"/>
          <w:sz w:val="28"/>
          <w:szCs w:val="28"/>
        </w:rPr>
        <w:t>антипаралельно по відношенню до них. При цьому всі три модифікації можуть існувати в одному організмі, що вказує на відмінність в виконуваних ними біологічних функціях</w:t>
      </w:r>
      <w:r w:rsidR="00864754" w:rsidRPr="00864754">
        <w:rPr>
          <w:rFonts w:ascii="Times New Roman" w:hAnsi="Times New Roman" w:cs="Times New Roman"/>
          <w:sz w:val="28"/>
          <w:szCs w:val="28"/>
        </w:rPr>
        <w:t xml:space="preserve"> [10,11]</w:t>
      </w:r>
      <w:r w:rsidRPr="007D50D6">
        <w:rPr>
          <w:rFonts w:ascii="Times New Roman" w:hAnsi="Times New Roman" w:cs="Times New Roman"/>
          <w:sz w:val="28"/>
          <w:szCs w:val="28"/>
        </w:rPr>
        <w:t>.</w:t>
      </w:r>
    </w:p>
    <w:p w14:paraId="26577486" w14:textId="4F7DB0B3" w:rsidR="00F93E36" w:rsidRPr="007D50D6" w:rsidRDefault="00F93E36" w:rsidP="00F93E36">
      <w:pPr>
        <w:spacing w:line="360" w:lineRule="auto"/>
        <w:ind w:firstLine="708"/>
        <w:jc w:val="both"/>
        <w:rPr>
          <w:rFonts w:ascii="Times New Roman" w:hAnsi="Times New Roman" w:cs="Times New Roman"/>
          <w:sz w:val="28"/>
          <w:szCs w:val="28"/>
        </w:rPr>
      </w:pPr>
      <w:r w:rsidRPr="007D50D6">
        <w:rPr>
          <w:rFonts w:ascii="Times New Roman" w:hAnsi="Times New Roman" w:cs="Times New Roman"/>
          <w:sz w:val="28"/>
          <w:szCs w:val="28"/>
        </w:rPr>
        <w:t>Специфіка полімерного стану хітину, як і інших високомолекулярних сполук, обумовлює неможливість існування цього полімеру як однофазної системи (повна кристал</w:t>
      </w:r>
      <w:r>
        <w:rPr>
          <w:rFonts w:ascii="Times New Roman" w:hAnsi="Times New Roman" w:cs="Times New Roman"/>
          <w:sz w:val="28"/>
          <w:szCs w:val="28"/>
        </w:rPr>
        <w:t>ічність</w:t>
      </w:r>
      <w:r w:rsidRPr="007D50D6">
        <w:rPr>
          <w:rFonts w:ascii="Times New Roman" w:hAnsi="Times New Roman" w:cs="Times New Roman"/>
          <w:sz w:val="28"/>
          <w:szCs w:val="28"/>
        </w:rPr>
        <w:t>). Однак зміст кристалічних областей в хітині досить велика і складає в залежності від походження і способу виділення 60-85%. При цьому фіксація взаємного розташування макромолекул хітину забезпечується системою внутрішньо</w:t>
      </w:r>
      <w:r>
        <w:rPr>
          <w:rFonts w:ascii="Times New Roman" w:hAnsi="Times New Roman" w:cs="Times New Roman"/>
          <w:sz w:val="28"/>
          <w:szCs w:val="28"/>
        </w:rPr>
        <w:t>-</w:t>
      </w:r>
      <w:r w:rsidRPr="007D50D6">
        <w:rPr>
          <w:rFonts w:ascii="Times New Roman" w:hAnsi="Times New Roman" w:cs="Times New Roman"/>
          <w:sz w:val="28"/>
          <w:szCs w:val="28"/>
        </w:rPr>
        <w:t>водневих зв'язків</w:t>
      </w:r>
      <w:r w:rsidR="00864754" w:rsidRPr="00864754">
        <w:rPr>
          <w:rFonts w:ascii="Times New Roman" w:hAnsi="Times New Roman" w:cs="Times New Roman"/>
          <w:sz w:val="28"/>
          <w:szCs w:val="28"/>
        </w:rPr>
        <w:t xml:space="preserve"> [12]</w:t>
      </w:r>
      <w:r>
        <w:rPr>
          <w:rFonts w:ascii="Times New Roman" w:hAnsi="Times New Roman" w:cs="Times New Roman"/>
          <w:sz w:val="28"/>
          <w:szCs w:val="28"/>
        </w:rPr>
        <w:t>.</w:t>
      </w:r>
    </w:p>
    <w:p w14:paraId="041E0C61" w14:textId="77777777" w:rsidR="00F93E36" w:rsidRDefault="00F93E36" w:rsidP="00F93E36">
      <w:pPr>
        <w:spacing w:line="360" w:lineRule="auto"/>
        <w:ind w:firstLine="708"/>
        <w:jc w:val="both"/>
        <w:rPr>
          <w:rFonts w:ascii="Times New Roman" w:hAnsi="Times New Roman" w:cs="Times New Roman"/>
          <w:sz w:val="28"/>
          <w:szCs w:val="28"/>
        </w:rPr>
      </w:pPr>
      <w:r w:rsidRPr="007D50D6">
        <w:rPr>
          <w:rFonts w:ascii="Times New Roman" w:hAnsi="Times New Roman" w:cs="Times New Roman"/>
          <w:sz w:val="28"/>
          <w:szCs w:val="28"/>
        </w:rPr>
        <w:t>Найпростіш</w:t>
      </w:r>
      <w:r>
        <w:rPr>
          <w:rFonts w:ascii="Times New Roman" w:hAnsi="Times New Roman" w:cs="Times New Roman"/>
          <w:sz w:val="28"/>
          <w:szCs w:val="28"/>
        </w:rPr>
        <w:t>ий</w:t>
      </w:r>
      <w:r w:rsidRPr="007D50D6">
        <w:rPr>
          <w:rFonts w:ascii="Times New Roman" w:hAnsi="Times New Roman" w:cs="Times New Roman"/>
          <w:sz w:val="28"/>
          <w:szCs w:val="28"/>
        </w:rPr>
        <w:t xml:space="preserve"> похідн</w:t>
      </w:r>
      <w:r>
        <w:rPr>
          <w:rFonts w:ascii="Times New Roman" w:hAnsi="Times New Roman" w:cs="Times New Roman"/>
          <w:sz w:val="28"/>
          <w:szCs w:val="28"/>
        </w:rPr>
        <w:t>ий</w:t>
      </w:r>
      <w:r w:rsidRPr="007D50D6">
        <w:rPr>
          <w:rFonts w:ascii="Times New Roman" w:hAnsi="Times New Roman" w:cs="Times New Roman"/>
          <w:sz w:val="28"/>
          <w:szCs w:val="28"/>
        </w:rPr>
        <w:t xml:space="preserve"> хітину - хітозан, амінополісахарід 2-аміно-2-дезокси-b-D-глюкан, що утворюється при дез</w:t>
      </w:r>
      <w:r>
        <w:rPr>
          <w:rFonts w:ascii="Times New Roman" w:hAnsi="Times New Roman" w:cs="Times New Roman"/>
          <w:sz w:val="28"/>
          <w:szCs w:val="28"/>
        </w:rPr>
        <w:t>ацетилюванню</w:t>
      </w:r>
      <w:r w:rsidRPr="007D50D6">
        <w:rPr>
          <w:rFonts w:ascii="Times New Roman" w:hAnsi="Times New Roman" w:cs="Times New Roman"/>
          <w:sz w:val="28"/>
          <w:szCs w:val="28"/>
        </w:rPr>
        <w:t xml:space="preserve"> хітину</w:t>
      </w:r>
      <w:r>
        <w:rPr>
          <w:rFonts w:ascii="Times New Roman" w:hAnsi="Times New Roman" w:cs="Times New Roman"/>
          <w:sz w:val="28"/>
          <w:szCs w:val="28"/>
        </w:rPr>
        <w:t>.</w:t>
      </w:r>
    </w:p>
    <w:p w14:paraId="0FCD9499" w14:textId="77777777" w:rsidR="00F93E36" w:rsidRPr="007D50D6" w:rsidRDefault="00F93E36" w:rsidP="00F93E36">
      <w:pPr>
        <w:spacing w:line="360" w:lineRule="auto"/>
        <w:ind w:firstLine="708"/>
        <w:jc w:val="both"/>
        <w:rPr>
          <w:rFonts w:ascii="Times New Roman" w:hAnsi="Times New Roman" w:cs="Times New Roman"/>
          <w:sz w:val="28"/>
          <w:szCs w:val="28"/>
        </w:rPr>
      </w:pPr>
      <w:r w:rsidRPr="007D50D6">
        <w:rPr>
          <w:rFonts w:ascii="Times New Roman" w:hAnsi="Times New Roman" w:cs="Times New Roman"/>
          <w:sz w:val="28"/>
          <w:szCs w:val="28"/>
        </w:rPr>
        <w:t>Транс-розташування в елементарн</w:t>
      </w:r>
      <w:r>
        <w:rPr>
          <w:rFonts w:ascii="Times New Roman" w:hAnsi="Times New Roman" w:cs="Times New Roman"/>
          <w:sz w:val="28"/>
          <w:szCs w:val="28"/>
        </w:rPr>
        <w:t>ій</w:t>
      </w:r>
      <w:r w:rsidRPr="007D50D6">
        <w:rPr>
          <w:rFonts w:ascii="Times New Roman" w:hAnsi="Times New Roman" w:cs="Times New Roman"/>
          <w:sz w:val="28"/>
          <w:szCs w:val="28"/>
        </w:rPr>
        <w:t xml:space="preserve"> ланці макромолекул хітину за</w:t>
      </w:r>
      <w:r>
        <w:rPr>
          <w:rFonts w:ascii="Times New Roman" w:hAnsi="Times New Roman" w:cs="Times New Roman"/>
          <w:sz w:val="28"/>
          <w:szCs w:val="28"/>
        </w:rPr>
        <w:t>місників</w:t>
      </w:r>
      <w:r w:rsidRPr="007D50D6">
        <w:rPr>
          <w:rFonts w:ascii="Times New Roman" w:hAnsi="Times New Roman" w:cs="Times New Roman"/>
          <w:sz w:val="28"/>
          <w:szCs w:val="28"/>
        </w:rPr>
        <w:t xml:space="preserve"> (ацетамідно</w:t>
      </w:r>
      <w:r>
        <w:rPr>
          <w:rFonts w:ascii="Times New Roman" w:hAnsi="Times New Roman" w:cs="Times New Roman"/>
          <w:sz w:val="28"/>
          <w:szCs w:val="28"/>
        </w:rPr>
        <w:t>ї</w:t>
      </w:r>
      <w:r w:rsidRPr="007D50D6">
        <w:rPr>
          <w:rFonts w:ascii="Times New Roman" w:hAnsi="Times New Roman" w:cs="Times New Roman"/>
          <w:sz w:val="28"/>
          <w:szCs w:val="28"/>
        </w:rPr>
        <w:t xml:space="preserve"> і гідроксильної груп) обумовлює значну гідролітичну стійкість ацетамідних груп, в тому числі і в умовах лужного гідролізу. Тому відщеплення ацетамідних груп вдається здійснити лише в порівняно жорстких умовах - при обробці 40-49% водним розчином NaOН при температурі 110-140 °С протягом 4-6 годин. Однак і в цих умовах ступінь дезацет</w:t>
      </w:r>
      <w:r>
        <w:rPr>
          <w:rFonts w:ascii="Times New Roman" w:hAnsi="Times New Roman" w:cs="Times New Roman"/>
          <w:sz w:val="28"/>
          <w:szCs w:val="28"/>
        </w:rPr>
        <w:t>илювання</w:t>
      </w:r>
      <w:r w:rsidRPr="007D50D6">
        <w:rPr>
          <w:rFonts w:ascii="Times New Roman" w:hAnsi="Times New Roman" w:cs="Times New Roman"/>
          <w:sz w:val="28"/>
          <w:szCs w:val="28"/>
        </w:rPr>
        <w:t xml:space="preserve"> не досягає одиниці (тобто не забезпечується кількісне видалення цих груп), складаючи зазвичай 0,8-0,9.</w:t>
      </w:r>
    </w:p>
    <w:p w14:paraId="5CCA5D44" w14:textId="420BA951" w:rsidR="00F93E36" w:rsidRPr="007D50D6" w:rsidRDefault="00F93E36" w:rsidP="00F93E36">
      <w:pPr>
        <w:spacing w:line="360" w:lineRule="auto"/>
        <w:ind w:firstLine="708"/>
        <w:jc w:val="both"/>
        <w:rPr>
          <w:rFonts w:ascii="Times New Roman" w:hAnsi="Times New Roman" w:cs="Times New Roman"/>
          <w:sz w:val="28"/>
          <w:szCs w:val="28"/>
        </w:rPr>
      </w:pPr>
      <w:r w:rsidRPr="007D50D6">
        <w:rPr>
          <w:rFonts w:ascii="Times New Roman" w:hAnsi="Times New Roman" w:cs="Times New Roman"/>
          <w:sz w:val="28"/>
          <w:szCs w:val="28"/>
        </w:rPr>
        <w:t>Як і хітин, хітозан є аморфно-кристалічни</w:t>
      </w:r>
      <w:r>
        <w:rPr>
          <w:rFonts w:ascii="Times New Roman" w:hAnsi="Times New Roman" w:cs="Times New Roman"/>
          <w:sz w:val="28"/>
          <w:szCs w:val="28"/>
        </w:rPr>
        <w:t>м</w:t>
      </w:r>
      <w:r w:rsidRPr="007D50D6">
        <w:rPr>
          <w:rFonts w:ascii="Times New Roman" w:hAnsi="Times New Roman" w:cs="Times New Roman"/>
          <w:sz w:val="28"/>
          <w:szCs w:val="28"/>
        </w:rPr>
        <w:t xml:space="preserve"> полімер</w:t>
      </w:r>
      <w:r>
        <w:rPr>
          <w:rFonts w:ascii="Times New Roman" w:hAnsi="Times New Roman" w:cs="Times New Roman"/>
          <w:sz w:val="28"/>
          <w:szCs w:val="28"/>
        </w:rPr>
        <w:t>ом</w:t>
      </w:r>
      <w:r w:rsidRPr="007D50D6">
        <w:rPr>
          <w:rFonts w:ascii="Times New Roman" w:hAnsi="Times New Roman" w:cs="Times New Roman"/>
          <w:sz w:val="28"/>
          <w:szCs w:val="28"/>
        </w:rPr>
        <w:t>, для якого також характерне явище поліморфізму, причому кількість структурних модифікацій при переході від хітину до хітозану збільшується до 6. Збереження при цьому розмірів елементарної комірки кристалітів вздовж осі макромолекули на рівні відповідної характеристики для хітину (103 нм) свідчить про те, що конформація макромолекул при переході від хітину до хітозану суттєво не змінюється. У той же час в процесі дезацет</w:t>
      </w:r>
      <w:r>
        <w:rPr>
          <w:rFonts w:ascii="Times New Roman" w:hAnsi="Times New Roman" w:cs="Times New Roman"/>
          <w:sz w:val="28"/>
          <w:szCs w:val="28"/>
        </w:rPr>
        <w:t>илювання</w:t>
      </w:r>
      <w:r w:rsidRPr="007D50D6">
        <w:rPr>
          <w:rFonts w:ascii="Times New Roman" w:hAnsi="Times New Roman" w:cs="Times New Roman"/>
          <w:sz w:val="28"/>
          <w:szCs w:val="28"/>
        </w:rPr>
        <w:t xml:space="preserve"> хітину помітно зменшується загальна впорядкованість структури (ступінь </w:t>
      </w:r>
      <w:r w:rsidRPr="007D50D6">
        <w:rPr>
          <w:rFonts w:ascii="Times New Roman" w:hAnsi="Times New Roman" w:cs="Times New Roman"/>
          <w:sz w:val="28"/>
          <w:szCs w:val="28"/>
        </w:rPr>
        <w:lastRenderedPageBreak/>
        <w:t>кристалічності знижується до 40-50%). Зниження ступеня кристалічності може бути обумовлено як аморфізаці</w:t>
      </w:r>
      <w:r>
        <w:rPr>
          <w:rFonts w:ascii="Times New Roman" w:hAnsi="Times New Roman" w:cs="Times New Roman"/>
          <w:sz w:val="28"/>
          <w:szCs w:val="28"/>
        </w:rPr>
        <w:t>єю</w:t>
      </w:r>
      <w:r w:rsidRPr="007D50D6">
        <w:rPr>
          <w:rFonts w:ascii="Times New Roman" w:hAnsi="Times New Roman" w:cs="Times New Roman"/>
          <w:sz w:val="28"/>
          <w:szCs w:val="28"/>
        </w:rPr>
        <w:t xml:space="preserve"> структури внаслідок внутр</w:t>
      </w:r>
      <w:r>
        <w:rPr>
          <w:rFonts w:ascii="Times New Roman" w:hAnsi="Times New Roman" w:cs="Times New Roman"/>
          <w:sz w:val="28"/>
          <w:szCs w:val="28"/>
        </w:rPr>
        <w:t>ішньокристалічного</w:t>
      </w:r>
      <w:r w:rsidRPr="007D50D6">
        <w:rPr>
          <w:rFonts w:ascii="Times New Roman" w:hAnsi="Times New Roman" w:cs="Times New Roman"/>
          <w:sz w:val="28"/>
          <w:szCs w:val="28"/>
        </w:rPr>
        <w:t xml:space="preserve"> набухання при дезацет</w:t>
      </w:r>
      <w:r>
        <w:rPr>
          <w:rFonts w:ascii="Times New Roman" w:hAnsi="Times New Roman" w:cs="Times New Roman"/>
          <w:sz w:val="28"/>
          <w:szCs w:val="28"/>
        </w:rPr>
        <w:t>илюванні</w:t>
      </w:r>
      <w:r w:rsidRPr="007D50D6">
        <w:rPr>
          <w:rFonts w:ascii="Times New Roman" w:hAnsi="Times New Roman" w:cs="Times New Roman"/>
          <w:sz w:val="28"/>
          <w:szCs w:val="28"/>
        </w:rPr>
        <w:t>, так і порушенням регулярності будови полімерного ланцюга в разі неповного відщеплення N-ацетильних груп</w:t>
      </w:r>
      <w:r w:rsidR="00864754" w:rsidRPr="00864754">
        <w:rPr>
          <w:rFonts w:ascii="Times New Roman" w:hAnsi="Times New Roman" w:cs="Times New Roman"/>
          <w:sz w:val="28"/>
          <w:szCs w:val="28"/>
        </w:rPr>
        <w:t xml:space="preserve"> [12,13]</w:t>
      </w:r>
      <w:r w:rsidRPr="007D50D6">
        <w:rPr>
          <w:rFonts w:ascii="Times New Roman" w:hAnsi="Times New Roman" w:cs="Times New Roman"/>
          <w:sz w:val="28"/>
          <w:szCs w:val="28"/>
        </w:rPr>
        <w:t>.</w:t>
      </w:r>
    </w:p>
    <w:p w14:paraId="5A68CF92" w14:textId="763CA07F" w:rsidR="00F93E36" w:rsidRPr="00ED566C" w:rsidRDefault="00F93E36" w:rsidP="00F93E36">
      <w:pPr>
        <w:spacing w:line="360" w:lineRule="auto"/>
        <w:ind w:firstLine="708"/>
        <w:jc w:val="both"/>
        <w:rPr>
          <w:rFonts w:ascii="Times New Roman" w:hAnsi="Times New Roman" w:cs="Times New Roman"/>
          <w:sz w:val="28"/>
          <w:szCs w:val="28"/>
        </w:rPr>
      </w:pPr>
      <w:r w:rsidRPr="007D50D6">
        <w:rPr>
          <w:rFonts w:ascii="Times New Roman" w:hAnsi="Times New Roman" w:cs="Times New Roman"/>
          <w:sz w:val="28"/>
          <w:szCs w:val="28"/>
        </w:rPr>
        <w:t>Одним з найважливіших властивостей полімерів, що визначають у багатьох випадках можливість їх переробки і застосування, є їх розчинність. Саме на використанні розчинів найближчого аналога хітину - целюлози заснован</w:t>
      </w:r>
      <w:r>
        <w:rPr>
          <w:rFonts w:ascii="Times New Roman" w:hAnsi="Times New Roman" w:cs="Times New Roman"/>
          <w:sz w:val="28"/>
          <w:szCs w:val="28"/>
        </w:rPr>
        <w:t>а</w:t>
      </w:r>
      <w:r w:rsidRPr="00ED566C">
        <w:rPr>
          <w:rFonts w:ascii="Times New Roman" w:hAnsi="Times New Roman" w:cs="Times New Roman"/>
          <w:sz w:val="28"/>
          <w:szCs w:val="28"/>
        </w:rPr>
        <w:t xml:space="preserve"> технологія отримання волокон, плівок, лаків, загущ</w:t>
      </w:r>
      <w:r>
        <w:rPr>
          <w:rFonts w:ascii="Times New Roman" w:hAnsi="Times New Roman" w:cs="Times New Roman"/>
          <w:sz w:val="28"/>
          <w:szCs w:val="28"/>
        </w:rPr>
        <w:t>увачів</w:t>
      </w:r>
      <w:r w:rsidRPr="00ED566C">
        <w:rPr>
          <w:rFonts w:ascii="Times New Roman" w:hAnsi="Times New Roman" w:cs="Times New Roman"/>
          <w:sz w:val="28"/>
          <w:szCs w:val="28"/>
        </w:rPr>
        <w:t xml:space="preserve"> і кле</w:t>
      </w:r>
      <w:r>
        <w:rPr>
          <w:rFonts w:ascii="Times New Roman" w:hAnsi="Times New Roman" w:cs="Times New Roman"/>
          <w:sz w:val="28"/>
          <w:szCs w:val="28"/>
        </w:rPr>
        <w:t>їв</w:t>
      </w:r>
      <w:r w:rsidRPr="00ED566C">
        <w:rPr>
          <w:rFonts w:ascii="Times New Roman" w:hAnsi="Times New Roman" w:cs="Times New Roman"/>
          <w:sz w:val="28"/>
          <w:szCs w:val="28"/>
        </w:rPr>
        <w:t>. Оцінка деяких властивостей розчинів полімерів (осмотичного тиску, в'язкості, розсіювання світла) дозволяє визначити такі важливі характеристики, як молекулярна маса і молекулярно-масовий розподіл (співвідношення кількості макромолекул з різною молекулярною масою). Однак через порівняно висок</w:t>
      </w:r>
      <w:r>
        <w:rPr>
          <w:rFonts w:ascii="Times New Roman" w:hAnsi="Times New Roman" w:cs="Times New Roman"/>
          <w:sz w:val="28"/>
          <w:szCs w:val="28"/>
        </w:rPr>
        <w:t>у</w:t>
      </w:r>
      <w:r w:rsidRPr="00ED566C">
        <w:rPr>
          <w:rFonts w:ascii="Times New Roman" w:hAnsi="Times New Roman" w:cs="Times New Roman"/>
          <w:sz w:val="28"/>
          <w:szCs w:val="28"/>
        </w:rPr>
        <w:t xml:space="preserve"> жорстк</w:t>
      </w:r>
      <w:r>
        <w:rPr>
          <w:rFonts w:ascii="Times New Roman" w:hAnsi="Times New Roman" w:cs="Times New Roman"/>
          <w:sz w:val="28"/>
          <w:szCs w:val="28"/>
        </w:rPr>
        <w:t>ість</w:t>
      </w:r>
      <w:r w:rsidRPr="00ED566C">
        <w:rPr>
          <w:rFonts w:ascii="Times New Roman" w:hAnsi="Times New Roman" w:cs="Times New Roman"/>
          <w:sz w:val="28"/>
          <w:szCs w:val="28"/>
        </w:rPr>
        <w:t xml:space="preserve"> полімерно</w:t>
      </w:r>
      <w:r>
        <w:rPr>
          <w:rFonts w:ascii="Times New Roman" w:hAnsi="Times New Roman" w:cs="Times New Roman"/>
          <w:sz w:val="28"/>
          <w:szCs w:val="28"/>
        </w:rPr>
        <w:t>го</w:t>
      </w:r>
      <w:r w:rsidRPr="00ED566C">
        <w:rPr>
          <w:rFonts w:ascii="Times New Roman" w:hAnsi="Times New Roman" w:cs="Times New Roman"/>
          <w:sz w:val="28"/>
          <w:szCs w:val="28"/>
        </w:rPr>
        <w:t xml:space="preserve"> ланцюга, значної інтенсивності міжмолекулярної взаємодії хітин розчиняється в порівняно обмеженій кількості розчинників - концентрованих мінеральних кислотах (соляної, сірчаної, азотної, фосфорної), безводної мурашиної кислоти, розчинах хлориду літію в диметилацетаміді. У більшості цих розчинників відбувається деструкція полімеру, що ускладнює визначення істинного значення молекулярної маси і характеру молекулярно-масового розподілу</w:t>
      </w:r>
      <w:r w:rsidR="00864754" w:rsidRPr="00864754">
        <w:rPr>
          <w:rFonts w:ascii="Times New Roman" w:hAnsi="Times New Roman" w:cs="Times New Roman"/>
          <w:sz w:val="28"/>
          <w:szCs w:val="28"/>
        </w:rPr>
        <w:t xml:space="preserve"> [14]</w:t>
      </w:r>
      <w:r w:rsidRPr="00ED566C">
        <w:rPr>
          <w:rFonts w:ascii="Times New Roman" w:hAnsi="Times New Roman" w:cs="Times New Roman"/>
          <w:sz w:val="28"/>
          <w:szCs w:val="28"/>
        </w:rPr>
        <w:t xml:space="preserve">. </w:t>
      </w:r>
    </w:p>
    <w:p w14:paraId="01EFF407" w14:textId="14BE37B1" w:rsidR="00F93E36" w:rsidRPr="00ED566C" w:rsidRDefault="00F93E36" w:rsidP="00F93E36">
      <w:pPr>
        <w:spacing w:line="360" w:lineRule="auto"/>
        <w:ind w:firstLine="708"/>
        <w:jc w:val="both"/>
        <w:rPr>
          <w:rFonts w:ascii="Times New Roman" w:hAnsi="Times New Roman" w:cs="Times New Roman"/>
          <w:sz w:val="28"/>
          <w:szCs w:val="28"/>
        </w:rPr>
      </w:pPr>
      <w:r w:rsidRPr="00ED566C">
        <w:rPr>
          <w:rFonts w:ascii="Times New Roman" w:hAnsi="Times New Roman" w:cs="Times New Roman"/>
          <w:sz w:val="28"/>
          <w:szCs w:val="28"/>
        </w:rPr>
        <w:t>На відміну від хітину</w:t>
      </w:r>
      <w:r>
        <w:rPr>
          <w:rFonts w:ascii="Times New Roman" w:hAnsi="Times New Roman" w:cs="Times New Roman"/>
          <w:sz w:val="28"/>
          <w:szCs w:val="28"/>
        </w:rPr>
        <w:t>,</w:t>
      </w:r>
      <w:r w:rsidRPr="00ED566C">
        <w:rPr>
          <w:rFonts w:ascii="Times New Roman" w:hAnsi="Times New Roman" w:cs="Times New Roman"/>
          <w:sz w:val="28"/>
          <w:szCs w:val="28"/>
        </w:rPr>
        <w:t xml:space="preserve"> одержуваний при його дезацет</w:t>
      </w:r>
      <w:r>
        <w:rPr>
          <w:rFonts w:ascii="Times New Roman" w:hAnsi="Times New Roman" w:cs="Times New Roman"/>
          <w:sz w:val="28"/>
          <w:szCs w:val="28"/>
        </w:rPr>
        <w:t>илюванні</w:t>
      </w:r>
      <w:r w:rsidRPr="00ED566C">
        <w:rPr>
          <w:rFonts w:ascii="Times New Roman" w:hAnsi="Times New Roman" w:cs="Times New Roman"/>
          <w:sz w:val="28"/>
          <w:szCs w:val="28"/>
        </w:rPr>
        <w:t xml:space="preserve"> хітозан розчиняється навіть в розбавлених органічних кислотах, наприклад у водному розчині оцтової кислоти. При цьому</w:t>
      </w:r>
      <w:r>
        <w:rPr>
          <w:rFonts w:ascii="Times New Roman" w:hAnsi="Times New Roman" w:cs="Times New Roman"/>
          <w:sz w:val="28"/>
          <w:szCs w:val="28"/>
        </w:rPr>
        <w:t>,</w:t>
      </w:r>
      <w:r w:rsidRPr="00ED566C">
        <w:rPr>
          <w:rFonts w:ascii="Times New Roman" w:hAnsi="Times New Roman" w:cs="Times New Roman"/>
          <w:sz w:val="28"/>
          <w:szCs w:val="28"/>
        </w:rPr>
        <w:t xml:space="preserve"> для розчинів хітозану, як і інших полімерів, характерна істотна залежність в'язкості від концентрації (при збільшенні концентрації розчину хітозану в 1-2% розчині оцтової кислоти з 2 до 4% в'язкість розчину збільшується приблизно в 30 разів). Поява в кожн</w:t>
      </w:r>
      <w:r>
        <w:rPr>
          <w:rFonts w:ascii="Times New Roman" w:hAnsi="Times New Roman" w:cs="Times New Roman"/>
          <w:sz w:val="28"/>
          <w:szCs w:val="28"/>
        </w:rPr>
        <w:t>ій</w:t>
      </w:r>
      <w:r w:rsidRPr="00ED566C">
        <w:rPr>
          <w:rFonts w:ascii="Times New Roman" w:hAnsi="Times New Roman" w:cs="Times New Roman"/>
          <w:sz w:val="28"/>
          <w:szCs w:val="28"/>
        </w:rPr>
        <w:t xml:space="preserve"> елементарн</w:t>
      </w:r>
      <w:r>
        <w:rPr>
          <w:rFonts w:ascii="Times New Roman" w:hAnsi="Times New Roman" w:cs="Times New Roman"/>
          <w:sz w:val="28"/>
          <w:szCs w:val="28"/>
        </w:rPr>
        <w:t>ій</w:t>
      </w:r>
      <w:r w:rsidRPr="00ED566C">
        <w:rPr>
          <w:rFonts w:ascii="Times New Roman" w:hAnsi="Times New Roman" w:cs="Times New Roman"/>
          <w:sz w:val="28"/>
          <w:szCs w:val="28"/>
        </w:rPr>
        <w:t xml:space="preserve"> ланці макромолекули вільної аміногрупи </w:t>
      </w:r>
      <w:r w:rsidRPr="00ED566C">
        <w:rPr>
          <w:rFonts w:ascii="Times New Roman" w:hAnsi="Times New Roman" w:cs="Times New Roman"/>
          <w:sz w:val="28"/>
          <w:szCs w:val="28"/>
        </w:rPr>
        <w:lastRenderedPageBreak/>
        <w:t>надає хітозану властивості поліелектролітів, одним з яких є характерний для розчинів поліелектролітів ефект поліелектролітного набухання - аномального підвищення в'язкості розбавлених розчинів (з концентрацією нижче 1 г / л) при зменшенні концентрації полімеру. Цей ефект є наслідком збільшення ефективного обсягу і асиметрії макромолекул в розчині в результаті відштовхування однойменних зарядів, що виникають при протон</w:t>
      </w:r>
      <w:r>
        <w:rPr>
          <w:rFonts w:ascii="Times New Roman" w:hAnsi="Times New Roman" w:cs="Times New Roman"/>
          <w:sz w:val="28"/>
          <w:szCs w:val="28"/>
        </w:rPr>
        <w:t>уванню аміногруп</w:t>
      </w:r>
      <w:r w:rsidR="00864754" w:rsidRPr="00864754">
        <w:rPr>
          <w:rFonts w:ascii="Times New Roman" w:hAnsi="Times New Roman" w:cs="Times New Roman"/>
          <w:sz w:val="28"/>
          <w:szCs w:val="28"/>
        </w:rPr>
        <w:t xml:space="preserve"> [13,14]</w:t>
      </w:r>
      <w:r>
        <w:rPr>
          <w:rFonts w:ascii="Times New Roman" w:hAnsi="Times New Roman" w:cs="Times New Roman"/>
          <w:sz w:val="28"/>
          <w:szCs w:val="28"/>
        </w:rPr>
        <w:t>.</w:t>
      </w:r>
    </w:p>
    <w:p w14:paraId="6D7157CE" w14:textId="77777777" w:rsidR="00F93E36" w:rsidRPr="00ED566C" w:rsidRDefault="00F93E36" w:rsidP="00F93E36">
      <w:pPr>
        <w:spacing w:line="360" w:lineRule="auto"/>
        <w:ind w:firstLine="708"/>
        <w:jc w:val="both"/>
        <w:rPr>
          <w:rFonts w:ascii="Times New Roman" w:hAnsi="Times New Roman" w:cs="Times New Roman"/>
          <w:sz w:val="28"/>
          <w:szCs w:val="28"/>
        </w:rPr>
      </w:pPr>
      <w:r w:rsidRPr="00ED566C">
        <w:rPr>
          <w:rFonts w:ascii="Times New Roman" w:hAnsi="Times New Roman" w:cs="Times New Roman"/>
          <w:sz w:val="28"/>
          <w:szCs w:val="28"/>
        </w:rPr>
        <w:t>Істотна відмінність молекулярних мас хітину і хітозану свідчить про протікання на стадії дезац</w:t>
      </w:r>
      <w:r>
        <w:rPr>
          <w:rFonts w:ascii="Times New Roman" w:hAnsi="Times New Roman" w:cs="Times New Roman"/>
          <w:sz w:val="28"/>
          <w:szCs w:val="28"/>
        </w:rPr>
        <w:t>етилювання</w:t>
      </w:r>
      <w:r w:rsidRPr="00ED566C">
        <w:rPr>
          <w:rFonts w:ascii="Times New Roman" w:hAnsi="Times New Roman" w:cs="Times New Roman"/>
          <w:sz w:val="28"/>
          <w:szCs w:val="28"/>
        </w:rPr>
        <w:t xml:space="preserve"> помітною деструкції полімерної ланцюга .</w:t>
      </w:r>
    </w:p>
    <w:p w14:paraId="30425A92" w14:textId="6C5235EF" w:rsidR="00F93E36" w:rsidRDefault="00F93E36" w:rsidP="00F93E36">
      <w:pPr>
        <w:spacing w:line="360" w:lineRule="auto"/>
        <w:ind w:firstLine="708"/>
        <w:jc w:val="both"/>
        <w:rPr>
          <w:rFonts w:ascii="Times New Roman" w:hAnsi="Times New Roman" w:cs="Times New Roman"/>
          <w:sz w:val="28"/>
          <w:szCs w:val="28"/>
        </w:rPr>
      </w:pPr>
      <w:r w:rsidRPr="00ED566C">
        <w:rPr>
          <w:rFonts w:ascii="Times New Roman" w:hAnsi="Times New Roman" w:cs="Times New Roman"/>
          <w:sz w:val="28"/>
          <w:szCs w:val="28"/>
        </w:rPr>
        <w:t>Хімічні перетворення хітину і хітозану викликають великий інтерес, в основі якого близькість функціонального складу цих полісахаридів і целюлози (наявність в елементарному ланц</w:t>
      </w:r>
      <w:r>
        <w:rPr>
          <w:rFonts w:ascii="Times New Roman" w:hAnsi="Times New Roman" w:cs="Times New Roman"/>
          <w:sz w:val="28"/>
          <w:szCs w:val="28"/>
        </w:rPr>
        <w:t>юзі</w:t>
      </w:r>
      <w:r w:rsidRPr="00ED566C">
        <w:rPr>
          <w:rFonts w:ascii="Times New Roman" w:hAnsi="Times New Roman" w:cs="Times New Roman"/>
          <w:sz w:val="28"/>
          <w:szCs w:val="28"/>
        </w:rPr>
        <w:t xml:space="preserve"> гідроксильних груп), а в разі хітозану також і ам</w:t>
      </w:r>
      <w:r>
        <w:rPr>
          <w:rFonts w:ascii="Times New Roman" w:hAnsi="Times New Roman" w:cs="Times New Roman"/>
          <w:sz w:val="28"/>
          <w:szCs w:val="28"/>
        </w:rPr>
        <w:t>і</w:t>
      </w:r>
      <w:r w:rsidRPr="00ED566C">
        <w:rPr>
          <w:rFonts w:ascii="Times New Roman" w:hAnsi="Times New Roman" w:cs="Times New Roman"/>
          <w:sz w:val="28"/>
          <w:szCs w:val="28"/>
        </w:rPr>
        <w:t>ногруп і можливість отримання похідних, аналогічних синтезованим раніше відповідним похідним целюлози . Серед них різноманітні прості ефіри (метилові, етилові, карбокс</w:t>
      </w:r>
      <w:r>
        <w:rPr>
          <w:rFonts w:ascii="Times New Roman" w:hAnsi="Times New Roman" w:cs="Times New Roman"/>
          <w:sz w:val="28"/>
          <w:szCs w:val="28"/>
        </w:rPr>
        <w:t>иметилові</w:t>
      </w:r>
      <w:r w:rsidRPr="00ED566C">
        <w:rPr>
          <w:rFonts w:ascii="Times New Roman" w:hAnsi="Times New Roman" w:cs="Times New Roman"/>
          <w:sz w:val="28"/>
          <w:szCs w:val="28"/>
        </w:rPr>
        <w:t>, гідрокс</w:t>
      </w:r>
      <w:r>
        <w:rPr>
          <w:rFonts w:ascii="Times New Roman" w:hAnsi="Times New Roman" w:cs="Times New Roman"/>
          <w:sz w:val="28"/>
          <w:szCs w:val="28"/>
        </w:rPr>
        <w:t>иетилові</w:t>
      </w:r>
      <w:r w:rsidRPr="00ED566C">
        <w:rPr>
          <w:rFonts w:ascii="Times New Roman" w:hAnsi="Times New Roman" w:cs="Times New Roman"/>
          <w:sz w:val="28"/>
          <w:szCs w:val="28"/>
        </w:rPr>
        <w:t>) і складні ефіри неорганічних (нітрати, сульфати) і органічних (ацетати) кислот. Наявність в молекулі хітозану вільних аміногруп і можливість їх захисту в умовах проведення реакції призвели до для синтезу вибірково заміщених похідних</w:t>
      </w:r>
      <w:r w:rsidR="00864754" w:rsidRPr="00864754">
        <w:rPr>
          <w:rFonts w:ascii="Times New Roman" w:hAnsi="Times New Roman" w:cs="Times New Roman"/>
          <w:sz w:val="28"/>
          <w:szCs w:val="28"/>
        </w:rPr>
        <w:t xml:space="preserve"> [15]</w:t>
      </w:r>
      <w:r>
        <w:rPr>
          <w:rFonts w:ascii="Times New Roman" w:hAnsi="Times New Roman" w:cs="Times New Roman"/>
          <w:sz w:val="28"/>
          <w:szCs w:val="28"/>
        </w:rPr>
        <w:t>.</w:t>
      </w:r>
    </w:p>
    <w:p w14:paraId="28EBF99A" w14:textId="0E30A3A6" w:rsidR="005F664D" w:rsidRPr="00ED566C" w:rsidRDefault="005F664D" w:rsidP="00F93E3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Отже, клітинна стінка грибів являє собою складний комплекс нерозчинних в лугах хітину та хітозану, які забезпечують клітинній стінці міцність та відповідають за її сорбційні властивості.</w:t>
      </w:r>
    </w:p>
    <w:p w14:paraId="7025813A" w14:textId="6FFE4BBA" w:rsidR="00F93E36" w:rsidRDefault="00F93E36" w:rsidP="007D5F22">
      <w:pPr>
        <w:spacing w:after="0" w:line="360" w:lineRule="auto"/>
        <w:ind w:firstLine="709"/>
        <w:jc w:val="both"/>
        <w:rPr>
          <w:rFonts w:ascii="Times New Roman" w:hAnsi="Times New Roman" w:cs="Times New Roman"/>
          <w:sz w:val="28"/>
          <w:szCs w:val="28"/>
        </w:rPr>
      </w:pPr>
    </w:p>
    <w:p w14:paraId="283CE519" w14:textId="3D2A48B9" w:rsidR="00B43BF3" w:rsidRDefault="00B43BF3" w:rsidP="00B43BF3">
      <w:pPr>
        <w:pStyle w:val="1"/>
        <w:numPr>
          <w:ilvl w:val="1"/>
          <w:numId w:val="4"/>
        </w:numPr>
        <w:spacing w:before="0"/>
        <w:rPr>
          <w:rFonts w:ascii="Times New Roman" w:hAnsi="Times New Roman" w:cs="Times New Roman"/>
          <w:b/>
          <w:color w:val="auto"/>
          <w:sz w:val="28"/>
          <w:szCs w:val="28"/>
        </w:rPr>
      </w:pPr>
      <w:r w:rsidRPr="00390359">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Властивості хітину</w:t>
      </w:r>
    </w:p>
    <w:p w14:paraId="1FD7B6AE" w14:textId="77777777" w:rsidR="00756449" w:rsidRDefault="00756449" w:rsidP="004711FF">
      <w:pPr>
        <w:spacing w:line="360" w:lineRule="auto"/>
        <w:ind w:firstLine="708"/>
        <w:jc w:val="both"/>
        <w:rPr>
          <w:rFonts w:ascii="Times New Roman" w:hAnsi="Times New Roman" w:cs="Times New Roman"/>
          <w:sz w:val="28"/>
          <w:szCs w:val="28"/>
        </w:rPr>
      </w:pPr>
    </w:p>
    <w:p w14:paraId="178696C4" w14:textId="569150DB" w:rsidR="00B43BF3" w:rsidRPr="00B43BF3" w:rsidRDefault="004711FF" w:rsidP="004711FF">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Хітин та хітозан мають доволі високу біологічну активність, що обумовлює їх широке виокристання в медицині та промисловості.</w:t>
      </w:r>
    </w:p>
    <w:p w14:paraId="6ECFDBB1" w14:textId="2E073BD8" w:rsidR="00B43BF3" w:rsidRPr="00C32A0E" w:rsidRDefault="00C73333" w:rsidP="00B43BF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lastRenderedPageBreak/>
        <w:t>Анальгітичний</w:t>
      </w:r>
      <w:r w:rsidR="00B43BF3" w:rsidRPr="00081F3B">
        <w:rPr>
          <w:rFonts w:ascii="Times New Roman" w:hAnsi="Times New Roman" w:cs="Times New Roman"/>
          <w:sz w:val="28"/>
          <w:szCs w:val="28"/>
        </w:rPr>
        <w:t xml:space="preserve"> можливий завдяки здатності хітозану поглинати</w:t>
      </w:r>
      <w:r>
        <w:rPr>
          <w:rFonts w:ascii="Times New Roman" w:hAnsi="Times New Roman" w:cs="Times New Roman"/>
          <w:sz w:val="28"/>
          <w:szCs w:val="28"/>
        </w:rPr>
        <w:t xml:space="preserve"> позитивно заряджені</w:t>
      </w:r>
      <w:r w:rsidR="00B43BF3" w:rsidRPr="00081F3B">
        <w:rPr>
          <w:rFonts w:ascii="Times New Roman" w:hAnsi="Times New Roman" w:cs="Times New Roman"/>
          <w:sz w:val="28"/>
          <w:szCs w:val="28"/>
        </w:rPr>
        <w:t xml:space="preserve"> іони, що виділяються у запальних областях. Полікатіонна природа хітозану надає можливість протонувати в присутності іонів та знижувати рН, що є основною причиною виникнення знеболюючого ефекту. Хітин так само може поглинати іони, але для цього необхідна більша його концентрація. З експериментальних даних було виявлено, що анальг</w:t>
      </w:r>
      <w:r>
        <w:rPr>
          <w:rFonts w:ascii="Times New Roman" w:hAnsi="Times New Roman" w:cs="Times New Roman"/>
          <w:sz w:val="28"/>
          <w:szCs w:val="28"/>
        </w:rPr>
        <w:t>і</w:t>
      </w:r>
      <w:r w:rsidR="00B43BF3" w:rsidRPr="00081F3B">
        <w:rPr>
          <w:rFonts w:ascii="Times New Roman" w:hAnsi="Times New Roman" w:cs="Times New Roman"/>
          <w:sz w:val="28"/>
          <w:szCs w:val="28"/>
        </w:rPr>
        <w:t>тичний ефект був обумовлений всмоктуванням брадикініну, одна з основних речовин</w:t>
      </w:r>
      <w:r>
        <w:rPr>
          <w:rFonts w:ascii="Times New Roman" w:hAnsi="Times New Roman" w:cs="Times New Roman"/>
          <w:sz w:val="28"/>
          <w:szCs w:val="28"/>
        </w:rPr>
        <w:t>,</w:t>
      </w:r>
      <w:r w:rsidR="00B43BF3" w:rsidRPr="00081F3B">
        <w:rPr>
          <w:rFonts w:ascii="Times New Roman" w:hAnsi="Times New Roman" w:cs="Times New Roman"/>
          <w:sz w:val="28"/>
          <w:szCs w:val="28"/>
        </w:rPr>
        <w:t xml:space="preserve"> пов’язана з болем</w:t>
      </w:r>
      <w:r w:rsidR="00C32A0E" w:rsidRPr="00C32A0E">
        <w:rPr>
          <w:rFonts w:ascii="Times New Roman" w:hAnsi="Times New Roman" w:cs="Times New Roman"/>
          <w:sz w:val="28"/>
          <w:szCs w:val="28"/>
          <w:lang w:val="ru-RU"/>
        </w:rPr>
        <w:t xml:space="preserve"> [16].</w:t>
      </w:r>
    </w:p>
    <w:p w14:paraId="372C07DE" w14:textId="663E459C" w:rsidR="00B43BF3" w:rsidRPr="00146B33" w:rsidRDefault="00C32A0E" w:rsidP="00B43B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Антимікробна активність</w:t>
      </w:r>
      <w:r w:rsidR="00B43BF3" w:rsidRPr="00081F3B">
        <w:rPr>
          <w:rFonts w:ascii="Times New Roman" w:hAnsi="Times New Roman" w:cs="Times New Roman"/>
          <w:sz w:val="28"/>
          <w:szCs w:val="28"/>
        </w:rPr>
        <w:t xml:space="preserve"> проти різних груп мікроорганізмів може проходити за двома механізмами. Взаємодія з аніонними групами на поверхні клітини, завдяки вільним катіонам хітозану, викликає утворення непроникного шару навколо клітини, що перешкоджає транспорту поживних речовин. Другий механізм передбачає гальмування синтезу РНК та білків шляхом проникнення в ядро клітини. Антибактеріальна активність обумовлена позитивним зарядом аміногрупи С2 у глюкозаміні, мономері хіт</w:t>
      </w:r>
      <w:r w:rsidR="00146B33">
        <w:rPr>
          <w:rFonts w:ascii="Times New Roman" w:hAnsi="Times New Roman" w:cs="Times New Roman"/>
          <w:sz w:val="28"/>
          <w:szCs w:val="28"/>
        </w:rPr>
        <w:t>ину</w:t>
      </w:r>
      <w:r w:rsidR="00B43BF3" w:rsidRPr="00081F3B">
        <w:rPr>
          <w:rFonts w:ascii="Times New Roman" w:hAnsi="Times New Roman" w:cs="Times New Roman"/>
          <w:sz w:val="28"/>
          <w:szCs w:val="28"/>
        </w:rPr>
        <w:t>. Цей позитивний заряд взаємодіє з негативно зарядженою клітинною мембраною клітини і призводить до витоку внутрішньоклітинних складових мікроорганізмів [</w:t>
      </w:r>
      <w:r w:rsidR="00146B33" w:rsidRPr="00146B33">
        <w:rPr>
          <w:rFonts w:ascii="Times New Roman" w:hAnsi="Times New Roman" w:cs="Times New Roman"/>
          <w:sz w:val="28"/>
          <w:szCs w:val="28"/>
        </w:rPr>
        <w:t>17, 18]</w:t>
      </w:r>
    </w:p>
    <w:p w14:paraId="2F369F26" w14:textId="2F6FA089" w:rsidR="00B43BF3" w:rsidRDefault="00146B33" w:rsidP="00B43B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Антикоагулятивна активність</w:t>
      </w:r>
      <w:r w:rsidR="00B43BF3" w:rsidRPr="00081F3B">
        <w:rPr>
          <w:rFonts w:ascii="Times New Roman" w:hAnsi="Times New Roman" w:cs="Times New Roman"/>
          <w:sz w:val="28"/>
          <w:szCs w:val="28"/>
        </w:rPr>
        <w:t xml:space="preserve"> хіт</w:t>
      </w:r>
      <w:r>
        <w:rPr>
          <w:rFonts w:ascii="Times New Roman" w:hAnsi="Times New Roman" w:cs="Times New Roman"/>
          <w:sz w:val="28"/>
          <w:szCs w:val="28"/>
        </w:rPr>
        <w:t>ину</w:t>
      </w:r>
      <w:r w:rsidR="00B43BF3" w:rsidRPr="00081F3B">
        <w:rPr>
          <w:rFonts w:ascii="Times New Roman" w:hAnsi="Times New Roman" w:cs="Times New Roman"/>
          <w:sz w:val="28"/>
          <w:szCs w:val="28"/>
        </w:rPr>
        <w:t xml:space="preserve"> пов'язана з його позитивним зарядом, що обумовлює кровоспинну дію. Оскільки мембрани еритроцитів негативно заряджені. Хіт</w:t>
      </w:r>
      <w:r>
        <w:rPr>
          <w:rFonts w:ascii="Times New Roman" w:hAnsi="Times New Roman" w:cs="Times New Roman"/>
          <w:sz w:val="28"/>
          <w:szCs w:val="28"/>
        </w:rPr>
        <w:t>ин</w:t>
      </w:r>
      <w:r w:rsidR="00B43BF3" w:rsidRPr="00081F3B">
        <w:rPr>
          <w:rFonts w:ascii="Times New Roman" w:hAnsi="Times New Roman" w:cs="Times New Roman"/>
          <w:sz w:val="28"/>
          <w:szCs w:val="28"/>
        </w:rPr>
        <w:t xml:space="preserve"> також впливає на зв’язування або аглютинацію еритроцитів. Також хітинові нановолокна утворюють мембрану із здатністю захищати шкіру, запобігаючи інвазії бактерій і зупиняючи випаровування води шкіри. [</w:t>
      </w:r>
      <w:r w:rsidR="00C777D0" w:rsidRPr="00C777D0">
        <w:rPr>
          <w:rFonts w:ascii="Times New Roman" w:hAnsi="Times New Roman" w:cs="Times New Roman"/>
          <w:sz w:val="28"/>
          <w:szCs w:val="28"/>
          <w:lang w:val="ru-RU"/>
        </w:rPr>
        <w:t>1</w:t>
      </w:r>
      <w:r w:rsidR="00B43BF3" w:rsidRPr="00081F3B">
        <w:rPr>
          <w:rFonts w:ascii="Times New Roman" w:hAnsi="Times New Roman" w:cs="Times New Roman"/>
          <w:sz w:val="28"/>
          <w:szCs w:val="28"/>
        </w:rPr>
        <w:t>9]</w:t>
      </w:r>
    </w:p>
    <w:p w14:paraId="5D8443ED" w14:textId="1901B82B" w:rsidR="00B43BF3" w:rsidRPr="00C777D0" w:rsidRDefault="00B43BF3" w:rsidP="00B43BF3">
      <w:pPr>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Висока активність окис</w:t>
      </w:r>
      <w:r w:rsidR="00C777D0">
        <w:rPr>
          <w:rFonts w:ascii="Times New Roman" w:hAnsi="Times New Roman" w:cs="Times New Roman"/>
          <w:sz w:val="28"/>
          <w:szCs w:val="28"/>
        </w:rPr>
        <w:t>н</w:t>
      </w:r>
      <w:r w:rsidRPr="00081F3B">
        <w:rPr>
          <w:rFonts w:ascii="Times New Roman" w:hAnsi="Times New Roman" w:cs="Times New Roman"/>
          <w:sz w:val="28"/>
          <w:szCs w:val="28"/>
        </w:rPr>
        <w:t xml:space="preserve">ення в клітинах призводить до зростання потенціалу для пошкодження клітин, що є причиною раку, артриту, нейродегенерації та старіння.  </w:t>
      </w:r>
      <w:r w:rsidR="00C777D0">
        <w:rPr>
          <w:rFonts w:ascii="Times New Roman" w:hAnsi="Times New Roman" w:cs="Times New Roman"/>
          <w:sz w:val="28"/>
          <w:szCs w:val="28"/>
        </w:rPr>
        <w:t>Антиоксидантна активність хітину</w:t>
      </w:r>
      <w:r w:rsidRPr="00081F3B">
        <w:rPr>
          <w:rFonts w:ascii="Times New Roman" w:hAnsi="Times New Roman" w:cs="Times New Roman"/>
          <w:sz w:val="28"/>
          <w:szCs w:val="28"/>
        </w:rPr>
        <w:t xml:space="preserve"> проявляється </w:t>
      </w:r>
      <w:r w:rsidR="00C777D0">
        <w:rPr>
          <w:rFonts w:ascii="Times New Roman" w:hAnsi="Times New Roman" w:cs="Times New Roman"/>
          <w:sz w:val="28"/>
          <w:szCs w:val="28"/>
        </w:rPr>
        <w:t>в</w:t>
      </w:r>
      <w:r w:rsidRPr="00081F3B">
        <w:rPr>
          <w:rFonts w:ascii="Times New Roman" w:hAnsi="Times New Roman" w:cs="Times New Roman"/>
          <w:sz w:val="28"/>
          <w:szCs w:val="28"/>
        </w:rPr>
        <w:t xml:space="preserve"> здатн</w:t>
      </w:r>
      <w:r w:rsidR="00C777D0">
        <w:rPr>
          <w:rFonts w:ascii="Times New Roman" w:hAnsi="Times New Roman" w:cs="Times New Roman"/>
          <w:sz w:val="28"/>
          <w:szCs w:val="28"/>
        </w:rPr>
        <w:t>ості</w:t>
      </w:r>
      <w:r w:rsidRPr="00081F3B">
        <w:rPr>
          <w:rFonts w:ascii="Times New Roman" w:hAnsi="Times New Roman" w:cs="Times New Roman"/>
          <w:sz w:val="28"/>
          <w:szCs w:val="28"/>
        </w:rPr>
        <w:t xml:space="preserve"> вивільнення різних радикалів.  </w:t>
      </w:r>
      <w:r w:rsidRPr="00081F3B">
        <w:rPr>
          <w:rFonts w:ascii="Times New Roman" w:hAnsi="Times New Roman" w:cs="Times New Roman"/>
          <w:noProof/>
          <w:sz w:val="28"/>
          <w:szCs w:val="28"/>
          <w:lang w:eastAsia="uk-UA"/>
        </w:rPr>
        <w:t xml:space="preserve">Комплексні форми </w:t>
      </w:r>
      <w:r w:rsidRPr="00081F3B">
        <w:rPr>
          <w:rFonts w:ascii="Times New Roman" w:hAnsi="Times New Roman" w:cs="Times New Roman"/>
          <w:noProof/>
          <w:sz w:val="28"/>
          <w:szCs w:val="28"/>
          <w:lang w:eastAsia="uk-UA"/>
        </w:rPr>
        <w:lastRenderedPageBreak/>
        <w:t>даних полімерів також проявляють антиоксидантні властивості, тобто мають високу біосумісність з тканинами людини і тварин</w:t>
      </w:r>
      <w:r w:rsidRPr="00081F3B">
        <w:rPr>
          <w:rFonts w:ascii="Times New Roman" w:hAnsi="Times New Roman" w:cs="Times New Roman"/>
          <w:sz w:val="28"/>
          <w:szCs w:val="28"/>
        </w:rPr>
        <w:t xml:space="preserve"> [</w:t>
      </w:r>
      <w:r w:rsidR="00C777D0">
        <w:rPr>
          <w:rFonts w:ascii="Times New Roman" w:hAnsi="Times New Roman" w:cs="Times New Roman"/>
          <w:sz w:val="28"/>
          <w:szCs w:val="28"/>
        </w:rPr>
        <w:t>20</w:t>
      </w:r>
      <w:r w:rsidRPr="00081F3B">
        <w:rPr>
          <w:rFonts w:ascii="Times New Roman" w:hAnsi="Times New Roman" w:cs="Times New Roman"/>
          <w:sz w:val="28"/>
          <w:szCs w:val="28"/>
        </w:rPr>
        <w:t>]</w:t>
      </w:r>
      <w:r w:rsidR="00C777D0" w:rsidRPr="00C777D0">
        <w:rPr>
          <w:rFonts w:ascii="Times New Roman" w:hAnsi="Times New Roman" w:cs="Times New Roman"/>
          <w:sz w:val="28"/>
          <w:szCs w:val="28"/>
        </w:rPr>
        <w:t>.</w:t>
      </w:r>
    </w:p>
    <w:p w14:paraId="362ED41C" w14:textId="738D4F21" w:rsidR="00B43BF3" w:rsidRPr="000C5639" w:rsidRDefault="00C777D0" w:rsidP="00B43B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Антихолерестичний ефект</w:t>
      </w:r>
      <w:r w:rsidR="00B43BF3" w:rsidRPr="00081F3B">
        <w:rPr>
          <w:rFonts w:ascii="Times New Roman" w:hAnsi="Times New Roman" w:cs="Times New Roman"/>
          <w:sz w:val="28"/>
          <w:szCs w:val="28"/>
        </w:rPr>
        <w:t xml:space="preserve"> викликаний відновленням холестерину хіт</w:t>
      </w:r>
      <w:r>
        <w:rPr>
          <w:rFonts w:ascii="Times New Roman" w:hAnsi="Times New Roman" w:cs="Times New Roman"/>
          <w:sz w:val="28"/>
          <w:szCs w:val="28"/>
        </w:rPr>
        <w:t>ином</w:t>
      </w:r>
      <w:r w:rsidR="00B43BF3" w:rsidRPr="00081F3B">
        <w:rPr>
          <w:rFonts w:ascii="Times New Roman" w:hAnsi="Times New Roman" w:cs="Times New Roman"/>
          <w:sz w:val="28"/>
          <w:szCs w:val="28"/>
        </w:rPr>
        <w:t>. В’язкий розчин полісахариду зменшує всмоктування жиру та холестерину в раціоні. Водночас, наявність аміногрупи в структурі визначає електростатичну силу між хіт</w:t>
      </w:r>
      <w:r>
        <w:rPr>
          <w:rFonts w:ascii="Times New Roman" w:hAnsi="Times New Roman" w:cs="Times New Roman"/>
          <w:sz w:val="28"/>
          <w:szCs w:val="28"/>
        </w:rPr>
        <w:t>ином</w:t>
      </w:r>
      <w:r w:rsidR="00B43BF3" w:rsidRPr="00081F3B">
        <w:rPr>
          <w:rFonts w:ascii="Times New Roman" w:hAnsi="Times New Roman" w:cs="Times New Roman"/>
          <w:sz w:val="28"/>
          <w:szCs w:val="28"/>
        </w:rPr>
        <w:t xml:space="preserve"> та аніонними речовинами, такими як жирні та жовчні кислоти. Інший механізм передбачає собою електростатичну взаємодію між ліпідами та амінополісахаридами. Хітин зв’язується з ліпідами міцелами і гальмує їх всмоктування</w:t>
      </w:r>
      <w:r w:rsidRPr="00C777D0">
        <w:rPr>
          <w:rFonts w:ascii="Times New Roman" w:hAnsi="Times New Roman" w:cs="Times New Roman"/>
          <w:sz w:val="28"/>
          <w:szCs w:val="28"/>
        </w:rPr>
        <w:t xml:space="preserve"> [</w:t>
      </w:r>
      <w:r w:rsidRPr="000C5639">
        <w:rPr>
          <w:rFonts w:ascii="Times New Roman" w:hAnsi="Times New Roman" w:cs="Times New Roman"/>
          <w:sz w:val="28"/>
          <w:szCs w:val="28"/>
        </w:rPr>
        <w:t>21]</w:t>
      </w:r>
    </w:p>
    <w:p w14:paraId="3D8BF70F" w14:textId="7B02CB4D" w:rsidR="00B43BF3" w:rsidRDefault="00B43BF3" w:rsidP="00B43BF3">
      <w:pPr>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 xml:space="preserve">Хітин і хітозан можуть деградувати </w:t>
      </w:r>
      <w:r w:rsidRPr="00081F3B">
        <w:rPr>
          <w:rFonts w:ascii="Times New Roman" w:hAnsi="Times New Roman" w:cs="Times New Roman"/>
          <w:i/>
          <w:sz w:val="28"/>
          <w:szCs w:val="28"/>
        </w:rPr>
        <w:t>in vivo</w:t>
      </w:r>
      <w:r w:rsidRPr="00081F3B">
        <w:rPr>
          <w:rFonts w:ascii="Times New Roman" w:hAnsi="Times New Roman" w:cs="Times New Roman"/>
          <w:sz w:val="28"/>
          <w:szCs w:val="28"/>
        </w:rPr>
        <w:t xml:space="preserve"> кількома протеазами (лізоцим, папаїн, пепсин...). Їх біодеградація призводить до вивільнення нетоксичних олігосахаридів різної довжини, які згодом включаються до глікозаміногліканів та глікопротеїнів, до метаболічних шляхів або виводяться з організму. [</w:t>
      </w:r>
      <w:r w:rsidR="000C5639" w:rsidRPr="000C5639">
        <w:rPr>
          <w:rFonts w:ascii="Times New Roman" w:hAnsi="Times New Roman" w:cs="Times New Roman"/>
          <w:sz w:val="28"/>
          <w:szCs w:val="28"/>
        </w:rPr>
        <w:t>22]</w:t>
      </w:r>
    </w:p>
    <w:p w14:paraId="353E4B6C" w14:textId="74DF926E" w:rsidR="005F664D" w:rsidRPr="00081F3B" w:rsidRDefault="005F664D" w:rsidP="00B43B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хітин та хітозан проявляють високу біологічну активність, що обумовлює їх широке використання в різних галузях промисловості.</w:t>
      </w:r>
    </w:p>
    <w:p w14:paraId="5BE309E6" w14:textId="77777777" w:rsidR="00BC31D3" w:rsidRDefault="00BC31D3" w:rsidP="009D7DB3">
      <w:pPr>
        <w:spacing w:after="0" w:line="360" w:lineRule="auto"/>
        <w:jc w:val="both"/>
        <w:rPr>
          <w:rFonts w:ascii="Times New Roman" w:hAnsi="Times New Roman" w:cs="Times New Roman"/>
          <w:sz w:val="28"/>
          <w:szCs w:val="28"/>
        </w:rPr>
      </w:pPr>
    </w:p>
    <w:p w14:paraId="6CD57820" w14:textId="40017FB8" w:rsidR="000C5639" w:rsidRPr="000C5639" w:rsidRDefault="005F664D" w:rsidP="000C5639">
      <w:pPr>
        <w:pStyle w:val="a7"/>
        <w:numPr>
          <w:ilvl w:val="1"/>
          <w:numId w:val="4"/>
        </w:numPr>
        <w:spacing w:line="360" w:lineRule="auto"/>
        <w:jc w:val="both"/>
        <w:rPr>
          <w:b/>
          <w:bCs/>
          <w:sz w:val="28"/>
          <w:szCs w:val="28"/>
        </w:rPr>
      </w:pPr>
      <w:r>
        <w:rPr>
          <w:b/>
          <w:bCs/>
          <w:sz w:val="28"/>
          <w:szCs w:val="28"/>
          <w:lang w:val="uk-UA"/>
        </w:rPr>
        <w:t xml:space="preserve"> </w:t>
      </w:r>
      <w:r w:rsidR="000C5639" w:rsidRPr="000C5639">
        <w:rPr>
          <w:b/>
          <w:bCs/>
          <w:sz w:val="28"/>
          <w:szCs w:val="28"/>
        </w:rPr>
        <w:t>Застосування хітину</w:t>
      </w:r>
    </w:p>
    <w:p w14:paraId="771F7534" w14:textId="7C22E3CA" w:rsidR="000C5639" w:rsidRDefault="000C5639" w:rsidP="000C5639">
      <w:pPr>
        <w:spacing w:line="360" w:lineRule="auto"/>
        <w:jc w:val="both"/>
        <w:rPr>
          <w:b/>
          <w:bCs/>
          <w:sz w:val="28"/>
          <w:szCs w:val="28"/>
        </w:rPr>
      </w:pPr>
    </w:p>
    <w:p w14:paraId="42304304" w14:textId="73D90F3C" w:rsidR="000C5639" w:rsidRPr="00390359" w:rsidRDefault="000C5639" w:rsidP="000C5639">
      <w:pPr>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 xml:space="preserve">В даний час хітин та хітозан отримують великий інтерес щодо медичних та фармацевтичних застосувань, оскільки вони мають </w:t>
      </w:r>
      <w:r w:rsidRPr="004B3686">
        <w:rPr>
          <w:rFonts w:ascii="Times New Roman" w:hAnsi="Times New Roman" w:cs="Times New Roman"/>
          <w:sz w:val="28"/>
          <w:szCs w:val="28"/>
        </w:rPr>
        <w:t>кори</w:t>
      </w:r>
      <w:r>
        <w:rPr>
          <w:rFonts w:ascii="Times New Roman" w:hAnsi="Times New Roman" w:cs="Times New Roman"/>
          <w:sz w:val="28"/>
          <w:szCs w:val="28"/>
        </w:rPr>
        <w:t>сні</w:t>
      </w:r>
      <w:r w:rsidRPr="00081F3B">
        <w:rPr>
          <w:rFonts w:ascii="Times New Roman" w:hAnsi="Times New Roman" w:cs="Times New Roman"/>
          <w:sz w:val="28"/>
          <w:szCs w:val="28"/>
        </w:rPr>
        <w:t xml:space="preserve"> властивості, які роблять їх п</w:t>
      </w:r>
      <w:r>
        <w:rPr>
          <w:rFonts w:ascii="Times New Roman" w:hAnsi="Times New Roman" w:cs="Times New Roman"/>
          <w:sz w:val="28"/>
          <w:szCs w:val="28"/>
        </w:rPr>
        <w:t xml:space="preserve">ридатними для використання в </w:t>
      </w:r>
      <w:r w:rsidRPr="00081F3B">
        <w:rPr>
          <w:rFonts w:ascii="Times New Roman" w:hAnsi="Times New Roman" w:cs="Times New Roman"/>
          <w:sz w:val="28"/>
          <w:szCs w:val="28"/>
        </w:rPr>
        <w:t xml:space="preserve">медичній галузі, таких як біосумісність, </w:t>
      </w:r>
      <w:r>
        <w:rPr>
          <w:rFonts w:ascii="Times New Roman" w:hAnsi="Times New Roman" w:cs="Times New Roman"/>
          <w:sz w:val="28"/>
          <w:szCs w:val="28"/>
        </w:rPr>
        <w:t>біодеградація</w:t>
      </w:r>
      <w:r w:rsidRPr="00081F3B">
        <w:rPr>
          <w:rFonts w:ascii="Times New Roman" w:hAnsi="Times New Roman" w:cs="Times New Roman"/>
          <w:sz w:val="28"/>
          <w:szCs w:val="28"/>
        </w:rPr>
        <w:t xml:space="preserve"> та</w:t>
      </w:r>
      <w:r>
        <w:rPr>
          <w:rFonts w:ascii="Times New Roman" w:hAnsi="Times New Roman" w:cs="Times New Roman"/>
          <w:sz w:val="28"/>
          <w:szCs w:val="28"/>
        </w:rPr>
        <w:t xml:space="preserve"> нетоксичність. </w:t>
      </w:r>
      <w:r w:rsidRPr="00081F3B">
        <w:rPr>
          <w:rFonts w:ascii="Times New Roman" w:hAnsi="Times New Roman" w:cs="Times New Roman"/>
          <w:sz w:val="28"/>
          <w:szCs w:val="28"/>
        </w:rPr>
        <w:t>Крім того, повідомлялося про інші властивості, такі як знеболюю</w:t>
      </w:r>
      <w:r>
        <w:rPr>
          <w:rFonts w:ascii="Times New Roman" w:hAnsi="Times New Roman" w:cs="Times New Roman"/>
          <w:sz w:val="28"/>
          <w:szCs w:val="28"/>
        </w:rPr>
        <w:t>чі, протипухлинні, кровоспинні</w:t>
      </w:r>
      <w:r w:rsidRPr="00081F3B">
        <w:rPr>
          <w:rFonts w:ascii="Times New Roman" w:hAnsi="Times New Roman" w:cs="Times New Roman"/>
          <w:sz w:val="28"/>
          <w:szCs w:val="28"/>
        </w:rPr>
        <w:t>, антимікробні та антиоксидантні властивості [</w:t>
      </w:r>
      <w:r>
        <w:rPr>
          <w:rFonts w:ascii="Times New Roman" w:hAnsi="Times New Roman" w:cs="Times New Roman"/>
          <w:sz w:val="28"/>
          <w:szCs w:val="28"/>
        </w:rPr>
        <w:t>23</w:t>
      </w:r>
      <w:r w:rsidRPr="00081F3B">
        <w:rPr>
          <w:rFonts w:ascii="Times New Roman" w:hAnsi="Times New Roman" w:cs="Times New Roman"/>
          <w:sz w:val="28"/>
          <w:szCs w:val="28"/>
        </w:rPr>
        <w:t>].</w:t>
      </w:r>
    </w:p>
    <w:p w14:paraId="5087B89C" w14:textId="418222CD" w:rsidR="000C5639" w:rsidRPr="00081F3B" w:rsidRDefault="000C5639" w:rsidP="000C5639">
      <w:pPr>
        <w:tabs>
          <w:tab w:val="left" w:pos="6588"/>
        </w:tabs>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Зокрема, одним із актуальних завдань сучасної медицини є лікування великих опікових поверхонь, ран, які довго не загоюються і трофічних виразок. До використовуваних перев</w:t>
      </w:r>
      <w:r w:rsidR="00BC31D3">
        <w:rPr>
          <w:rFonts w:ascii="Times New Roman" w:hAnsi="Times New Roman" w:cs="Times New Roman"/>
          <w:sz w:val="28"/>
          <w:szCs w:val="28"/>
        </w:rPr>
        <w:t>’</w:t>
      </w:r>
      <w:r w:rsidRPr="00081F3B">
        <w:rPr>
          <w:rFonts w:ascii="Times New Roman" w:hAnsi="Times New Roman" w:cs="Times New Roman"/>
          <w:sz w:val="28"/>
          <w:szCs w:val="28"/>
        </w:rPr>
        <w:t>язочних засобів пред</w:t>
      </w:r>
      <w:r w:rsidR="00BC31D3">
        <w:rPr>
          <w:rFonts w:ascii="Times New Roman" w:hAnsi="Times New Roman" w:cs="Times New Roman"/>
          <w:sz w:val="28"/>
          <w:szCs w:val="28"/>
        </w:rPr>
        <w:t>’</w:t>
      </w:r>
      <w:r w:rsidRPr="00081F3B">
        <w:rPr>
          <w:rFonts w:ascii="Times New Roman" w:hAnsi="Times New Roman" w:cs="Times New Roman"/>
          <w:sz w:val="28"/>
          <w:szCs w:val="28"/>
        </w:rPr>
        <w:t xml:space="preserve">являються високі вимоги за фізико-хімічними властивостями, наприклад, створення </w:t>
      </w:r>
      <w:r w:rsidRPr="00081F3B">
        <w:rPr>
          <w:rFonts w:ascii="Times New Roman" w:hAnsi="Times New Roman" w:cs="Times New Roman"/>
          <w:sz w:val="28"/>
          <w:szCs w:val="28"/>
        </w:rPr>
        <w:lastRenderedPageBreak/>
        <w:t xml:space="preserve">оптимального мікросередовища для загоєння ран, здатність запобігати проникненню мікроорганізмів, повітропроникність, еластичність, відсутність токсичної дії, зручність стерилізації та використання, тощо. [3] </w:t>
      </w:r>
      <w:r>
        <w:rPr>
          <w:rFonts w:ascii="Times New Roman" w:hAnsi="Times New Roman" w:cs="Times New Roman"/>
          <w:sz w:val="28"/>
          <w:szCs w:val="28"/>
        </w:rPr>
        <w:t>Ч</w:t>
      </w:r>
      <w:r w:rsidRPr="00081F3B">
        <w:rPr>
          <w:rFonts w:ascii="Times New Roman" w:hAnsi="Times New Roman" w:cs="Times New Roman"/>
          <w:sz w:val="28"/>
          <w:szCs w:val="28"/>
        </w:rPr>
        <w:t>ас регенерації скорочується на 75%</w:t>
      </w:r>
      <w:r>
        <w:rPr>
          <w:rFonts w:ascii="Times New Roman" w:hAnsi="Times New Roman" w:cs="Times New Roman"/>
          <w:sz w:val="28"/>
          <w:szCs w:val="28"/>
          <w:lang w:val="ru-RU"/>
        </w:rPr>
        <w:t xml:space="preserve"> при </w:t>
      </w:r>
      <w:r w:rsidRPr="004B3686">
        <w:rPr>
          <w:rFonts w:ascii="Times New Roman" w:hAnsi="Times New Roman" w:cs="Times New Roman"/>
          <w:sz w:val="28"/>
          <w:szCs w:val="28"/>
        </w:rPr>
        <w:t>використанні</w:t>
      </w:r>
      <w:r w:rsidRPr="00081F3B">
        <w:rPr>
          <w:rFonts w:ascii="Times New Roman" w:hAnsi="Times New Roman" w:cs="Times New Roman"/>
          <w:sz w:val="28"/>
          <w:szCs w:val="28"/>
        </w:rPr>
        <w:t xml:space="preserve"> хітину і його похідних [4].</w:t>
      </w:r>
    </w:p>
    <w:p w14:paraId="01C20F71" w14:textId="539CBCD8" w:rsidR="000C5639" w:rsidRPr="00D0182D" w:rsidRDefault="000C5639" w:rsidP="000C5639">
      <w:pPr>
        <w:tabs>
          <w:tab w:val="left" w:pos="6588"/>
        </w:tabs>
        <w:spacing w:after="0" w:line="360" w:lineRule="auto"/>
        <w:ind w:firstLine="709"/>
        <w:jc w:val="both"/>
        <w:rPr>
          <w:rFonts w:ascii="Times New Roman" w:hAnsi="Times New Roman" w:cs="Times New Roman"/>
          <w:sz w:val="28"/>
          <w:szCs w:val="28"/>
          <w:lang w:val="ru-RU"/>
        </w:rPr>
      </w:pPr>
      <w:r w:rsidRPr="00081F3B">
        <w:rPr>
          <w:rFonts w:ascii="Times New Roman" w:hAnsi="Times New Roman" w:cs="Times New Roman"/>
          <w:sz w:val="28"/>
          <w:szCs w:val="28"/>
        </w:rPr>
        <w:t>Було запропоновано дизайн для штучної шкіри, для тривалого хронічного використання, орієнтуючись на неантигенну мембрану, яка виступає біодеградуючим шаблоном для синтезу неодермальної тканини. Виявляється, хі</w:t>
      </w:r>
      <w:r w:rsidR="00200EEC">
        <w:rPr>
          <w:rFonts w:ascii="Times New Roman" w:hAnsi="Times New Roman" w:cs="Times New Roman"/>
          <w:sz w:val="28"/>
          <w:szCs w:val="28"/>
        </w:rPr>
        <w:t>тин</w:t>
      </w:r>
      <w:r w:rsidRPr="00081F3B">
        <w:rPr>
          <w:rFonts w:ascii="Times New Roman" w:hAnsi="Times New Roman" w:cs="Times New Roman"/>
          <w:sz w:val="28"/>
          <w:szCs w:val="28"/>
        </w:rPr>
        <w:t>, який має структурні характеристики, подібні до глікозаміно гліканів, може розглядатися при розробці такого субстрату для заміни шкіри [</w:t>
      </w:r>
      <w:r w:rsidR="00D0182D" w:rsidRPr="00D0182D">
        <w:rPr>
          <w:rFonts w:ascii="Times New Roman" w:hAnsi="Times New Roman" w:cs="Times New Roman"/>
          <w:sz w:val="28"/>
          <w:szCs w:val="28"/>
          <w:lang w:val="ru-RU"/>
        </w:rPr>
        <w:t>24].</w:t>
      </w:r>
    </w:p>
    <w:p w14:paraId="3455D737" w14:textId="77777777" w:rsidR="000C5639" w:rsidRPr="00081F3B" w:rsidRDefault="000C5639" w:rsidP="000C5639">
      <w:pPr>
        <w:tabs>
          <w:tab w:val="left" w:pos="6588"/>
        </w:tabs>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Хітин використовують також для створення апірогенних хірургічних ниток[4].</w:t>
      </w:r>
    </w:p>
    <w:p w14:paraId="5C2E2ED6" w14:textId="77777777" w:rsidR="000C5639" w:rsidRPr="00081F3B" w:rsidRDefault="000C5639" w:rsidP="000C5639">
      <w:pPr>
        <w:tabs>
          <w:tab w:val="left" w:pos="6588"/>
        </w:tabs>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Хітин є вихідною сировиною для отримання D-глюкозаміну для медицини. Хітоолігосахаріди виявляють протипухлинні і імуностимулюючі властивості, підсилюють зростання рослин, інгібують розмноження паразитів. [4].</w:t>
      </w:r>
    </w:p>
    <w:p w14:paraId="72C7BED7" w14:textId="77777777" w:rsidR="000C5639" w:rsidRPr="00081F3B" w:rsidRDefault="000C5639" w:rsidP="000C5639">
      <w:pPr>
        <w:tabs>
          <w:tab w:val="left" w:pos="6588"/>
        </w:tabs>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Структура хітину і його похідних схожа на опори, що використовується для регенерації кісток та інших тканин, за допомогою підтримки тривимірності при формуванні тканин. Це можливо завдяки тому, що хітин здатний формувати тимчасову матрицю і утворювати пористу структуру для тканин, які є нетоксичними та біодеградуючими. [</w:t>
      </w:r>
      <w:r>
        <w:rPr>
          <w:rFonts w:ascii="Times New Roman" w:hAnsi="Times New Roman" w:cs="Times New Roman"/>
          <w:sz w:val="28"/>
          <w:szCs w:val="28"/>
        </w:rPr>
        <w:t>16</w:t>
      </w:r>
      <w:r w:rsidRPr="00081F3B">
        <w:rPr>
          <w:rFonts w:ascii="Times New Roman" w:hAnsi="Times New Roman" w:cs="Times New Roman"/>
          <w:sz w:val="28"/>
          <w:szCs w:val="28"/>
        </w:rPr>
        <w:t>]</w:t>
      </w:r>
    </w:p>
    <w:p w14:paraId="73F12042" w14:textId="77777777" w:rsidR="000C5639" w:rsidRPr="00081F3B" w:rsidRDefault="000C5639" w:rsidP="000C5639">
      <w:pPr>
        <w:tabs>
          <w:tab w:val="left" w:pos="6588"/>
        </w:tabs>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 xml:space="preserve">Високу механічну міцність хітину можна використовувати для регенерації нервів. Для цього необхідно виготовити хітинові трубки, які будуть підтримувати адгезію нервових клітин. </w:t>
      </w:r>
      <w:r>
        <w:rPr>
          <w:rFonts w:ascii="Times New Roman" w:hAnsi="Times New Roman" w:cs="Times New Roman"/>
          <w:sz w:val="28"/>
          <w:szCs w:val="28"/>
        </w:rPr>
        <w:t>В результаті хіто</w:t>
      </w:r>
      <w:r w:rsidRPr="00081F3B">
        <w:rPr>
          <w:rFonts w:ascii="Times New Roman" w:hAnsi="Times New Roman" w:cs="Times New Roman"/>
          <w:sz w:val="28"/>
          <w:szCs w:val="28"/>
        </w:rPr>
        <w:t>олігосахарид може бути використаний як нейропротектор  із здатністю до поліпшення регенерація травмованого перифер</w:t>
      </w:r>
      <w:r>
        <w:rPr>
          <w:rFonts w:ascii="Times New Roman" w:hAnsi="Times New Roman" w:cs="Times New Roman"/>
          <w:sz w:val="28"/>
          <w:szCs w:val="28"/>
        </w:rPr>
        <w:t>ичного нерву [17</w:t>
      </w:r>
      <w:r w:rsidRPr="00081F3B">
        <w:rPr>
          <w:rFonts w:ascii="Times New Roman" w:hAnsi="Times New Roman" w:cs="Times New Roman"/>
          <w:sz w:val="28"/>
          <w:szCs w:val="28"/>
        </w:rPr>
        <w:t>].</w:t>
      </w:r>
    </w:p>
    <w:p w14:paraId="046F8262" w14:textId="39828757" w:rsidR="000C5639" w:rsidRPr="00081F3B" w:rsidRDefault="000C5639" w:rsidP="000C5639">
      <w:pPr>
        <w:tabs>
          <w:tab w:val="left" w:pos="6588"/>
        </w:tabs>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 xml:space="preserve">Уміння доставити ДНК відіграє важливу роль у генній терапії, а його носій повинен бути безпечними з низькою імуногенністю. Один з </w:t>
      </w:r>
      <w:r w:rsidRPr="00081F3B">
        <w:rPr>
          <w:rFonts w:ascii="Times New Roman" w:hAnsi="Times New Roman" w:cs="Times New Roman"/>
          <w:sz w:val="28"/>
          <w:szCs w:val="28"/>
        </w:rPr>
        <w:lastRenderedPageBreak/>
        <w:t xml:space="preserve">використовуваних носіїв </w:t>
      </w:r>
      <w:r w:rsidR="00BC31D3">
        <w:rPr>
          <w:rFonts w:ascii="Times New Roman" w:hAnsi="Times New Roman" w:cs="Times New Roman"/>
          <w:sz w:val="28"/>
          <w:szCs w:val="28"/>
        </w:rPr>
        <w:t>–</w:t>
      </w:r>
      <w:r w:rsidRPr="00081F3B">
        <w:rPr>
          <w:rFonts w:ascii="Times New Roman" w:hAnsi="Times New Roman" w:cs="Times New Roman"/>
          <w:sz w:val="28"/>
          <w:szCs w:val="28"/>
        </w:rPr>
        <w:t xml:space="preserve"> вірусні вектори </w:t>
      </w:r>
      <w:r w:rsidR="00BC31D3">
        <w:rPr>
          <w:rFonts w:ascii="Times New Roman" w:hAnsi="Times New Roman" w:cs="Times New Roman"/>
          <w:sz w:val="28"/>
          <w:szCs w:val="28"/>
        </w:rPr>
        <w:t>–</w:t>
      </w:r>
      <w:r w:rsidRPr="00081F3B">
        <w:rPr>
          <w:rFonts w:ascii="Times New Roman" w:hAnsi="Times New Roman" w:cs="Times New Roman"/>
          <w:sz w:val="28"/>
          <w:szCs w:val="28"/>
        </w:rPr>
        <w:t xml:space="preserve"> може бути недостатньо безпечним для націлювання [9]. Перевага векторів на основі хітозану полягає не лише у тому, щоб уникнути проблем цитотоксичності, які також притаманні більшості синтетичних полімерних транспортних засобів, але й у їх унікальній здатності до міжклітинного транспорту. [10]. Для цього використовують катіонні похідні хітину. Хітозан може конденсувати ДНК і утворювати невеликі дискретні частинки в конкретних умовах; отже, він має багато потенційних зас</w:t>
      </w:r>
      <w:r>
        <w:rPr>
          <w:rFonts w:ascii="Times New Roman" w:hAnsi="Times New Roman" w:cs="Times New Roman"/>
          <w:sz w:val="28"/>
          <w:szCs w:val="28"/>
        </w:rPr>
        <w:t>тосувань для доставки генів [18</w:t>
      </w:r>
      <w:r w:rsidRPr="00081F3B">
        <w:rPr>
          <w:rFonts w:ascii="Times New Roman" w:hAnsi="Times New Roman" w:cs="Times New Roman"/>
          <w:sz w:val="28"/>
          <w:szCs w:val="28"/>
        </w:rPr>
        <w:t>].</w:t>
      </w:r>
    </w:p>
    <w:p w14:paraId="44A7A586" w14:textId="064220EA" w:rsidR="000C5639" w:rsidRPr="00081F3B" w:rsidRDefault="000C5639" w:rsidP="000C5639">
      <w:pPr>
        <w:tabs>
          <w:tab w:val="left" w:pos="6588"/>
        </w:tabs>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 xml:space="preserve">Ще одна можливість використання хітину, хітозана і їх похідних </w:t>
      </w:r>
      <w:r w:rsidR="00BC31D3">
        <w:rPr>
          <w:rFonts w:ascii="Times New Roman" w:hAnsi="Times New Roman" w:cs="Times New Roman"/>
          <w:sz w:val="28"/>
          <w:szCs w:val="28"/>
        </w:rPr>
        <w:t>–</w:t>
      </w:r>
      <w:r w:rsidRPr="00081F3B">
        <w:rPr>
          <w:rFonts w:ascii="Times New Roman" w:hAnsi="Times New Roman" w:cs="Times New Roman"/>
          <w:sz w:val="28"/>
          <w:szCs w:val="28"/>
        </w:rPr>
        <w:t xml:space="preserve"> створення біодеградаючих носіїв фармацевтичних препаратів (антибіотиків, антивірусних, протипухлинних і антиалергенних препаратів) у вигляді плівок. Застосування таких плівок створює умови для виділення лікарських засобів, забезпечуючи ефект пролонгації їх дії. Катіонний хіт</w:t>
      </w:r>
      <w:r w:rsidR="006C655E">
        <w:rPr>
          <w:rFonts w:ascii="Times New Roman" w:hAnsi="Times New Roman" w:cs="Times New Roman"/>
          <w:sz w:val="28"/>
          <w:szCs w:val="28"/>
        </w:rPr>
        <w:t xml:space="preserve">ин </w:t>
      </w:r>
      <w:r w:rsidRPr="00081F3B">
        <w:rPr>
          <w:rFonts w:ascii="Times New Roman" w:hAnsi="Times New Roman" w:cs="Times New Roman"/>
          <w:sz w:val="28"/>
          <w:szCs w:val="28"/>
        </w:rPr>
        <w:t>у поєднанні з іншими природними полімерами підвищує ефективність інкапсуляції препарату ліпосомами. Наночастинки, виготовлені з хітозану в поєднанні з поліетиленоксидом використовується як носій білка. [</w:t>
      </w:r>
      <w:r>
        <w:rPr>
          <w:rFonts w:ascii="Times New Roman" w:hAnsi="Times New Roman" w:cs="Times New Roman"/>
          <w:sz w:val="28"/>
          <w:szCs w:val="28"/>
        </w:rPr>
        <w:t>1</w:t>
      </w:r>
      <w:r w:rsidRPr="00081F3B">
        <w:rPr>
          <w:rFonts w:ascii="Times New Roman" w:hAnsi="Times New Roman" w:cs="Times New Roman"/>
          <w:sz w:val="28"/>
          <w:szCs w:val="28"/>
        </w:rPr>
        <w:t>9].</w:t>
      </w:r>
    </w:p>
    <w:p w14:paraId="6E85D999" w14:textId="77777777" w:rsidR="000C5639" w:rsidRPr="00081F3B" w:rsidRDefault="000C5639" w:rsidP="000C5639">
      <w:pPr>
        <w:tabs>
          <w:tab w:val="left" w:pos="6588"/>
        </w:tabs>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Хітин і його комплекси з жирними кислотами пригнічують адсорбцію холестерину, стероїдів, жовчних кислот, тригліцеридів в плазмі крові, що незамінне при атеросклерозі [3].</w:t>
      </w:r>
    </w:p>
    <w:p w14:paraId="1FF9AD35" w14:textId="77777777" w:rsidR="000C5639" w:rsidRPr="00081F3B" w:rsidRDefault="000C5639" w:rsidP="000C5639">
      <w:pPr>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Крім цього, сульфат хітозану може бути використаний в якості основи для створення препаратів антикоагулянтної і антисклеротичної дії для лікування і профілактики тромбозів, оскільки є структурним аналогом гепарину і володіє антикоагулянтною активністю. Похідні не тільки перешкоджають згортанню крові завдяки селективній адсорбції антітромбіну, але і різко зменшують інтенсивність поділу ракових клітин, що створює підвищений інтерес з онкологічної точки зору. [3]</w:t>
      </w:r>
    </w:p>
    <w:p w14:paraId="48769003" w14:textId="77777777" w:rsidR="000C5639" w:rsidRPr="00081F3B" w:rsidRDefault="000C5639" w:rsidP="000C5639">
      <w:pPr>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 xml:space="preserve">Завдяки великій кількості функціональних груп хітозану забезпечується можливість утворення між полімером хітозану та іншими хімічними сполуками зв’язків різної міцності, що дозволяє регулювати </w:t>
      </w:r>
      <w:r w:rsidRPr="00081F3B">
        <w:rPr>
          <w:rFonts w:ascii="Times New Roman" w:hAnsi="Times New Roman" w:cs="Times New Roman"/>
          <w:sz w:val="28"/>
          <w:szCs w:val="28"/>
        </w:rPr>
        <w:lastRenderedPageBreak/>
        <w:t>швидкість виходу препарату та його активність. Тому хітозан широко використовують в якості біорозкладаємого носія препаратів різної спрямованості, що забезпечує їх ефективне і пролонговану дію. У розчиненому вигляді хітозан універсальний сорбент, оскільки при набуханні здатний міцно утримувати у своїй структурі розчинник, а також розчинені в ньому сполуки як органічного, так і неорганічного походження. [5]</w:t>
      </w:r>
    </w:p>
    <w:p w14:paraId="5C9539BA" w14:textId="77777777" w:rsidR="000C5639" w:rsidRPr="00081F3B" w:rsidRDefault="000C5639" w:rsidP="000C5639">
      <w:pPr>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Хітозан застосовувався для іммобілізації та моделювання біомолекул на мікрофабрикованих поверхнях. Для інтеграції хітозану до мікро-/наноструктур застосовано фотолітографічний метод, що є важливим кроком на шляху створення біоінспірованих мікроелектромеханічних систем. Літографія була використана для мікро- та нано-малюнка хитозану. Цей мікро/нанопаттернінг дозволяє дослідникам використовувати хітозан для застосування в біонанотехнології, наприклад, нанобіопристрої. Нещодавно хітіосан застосували для приготування графітових нанокапсул, карбіду вольфраму та вольфрам-графітових композитів. У цій системі після підготовки попередників іонів хітозану та металів їх карбонізували</w:t>
      </w:r>
      <w:r>
        <w:rPr>
          <w:rFonts w:ascii="Times New Roman" w:hAnsi="Times New Roman" w:cs="Times New Roman"/>
          <w:sz w:val="28"/>
          <w:szCs w:val="28"/>
        </w:rPr>
        <w:t xml:space="preserve"> [20</w:t>
      </w:r>
      <w:r w:rsidRPr="00081F3B">
        <w:rPr>
          <w:rFonts w:ascii="Times New Roman" w:hAnsi="Times New Roman" w:cs="Times New Roman"/>
          <w:sz w:val="28"/>
          <w:szCs w:val="28"/>
        </w:rPr>
        <w:t xml:space="preserve">]. </w:t>
      </w:r>
    </w:p>
    <w:p w14:paraId="63D47766" w14:textId="77777777" w:rsidR="000C5639" w:rsidRPr="00081F3B" w:rsidRDefault="000C5639" w:rsidP="000C5639">
      <w:pPr>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Хітинові балки використовуються для посилення нанокомпозитів. Ця здатність головним чином залежить від того, як хітинові балки зможуть формувати тривимерні мережі. Будь-яка модифікація, завдяки якій ця мережа порушується, призводить до зниження або втрати цієї здатності [9].</w:t>
      </w:r>
    </w:p>
    <w:p w14:paraId="0E33A5B4" w14:textId="2CA42BA9" w:rsidR="000C5639" w:rsidRPr="006C655E" w:rsidRDefault="000C5639" w:rsidP="006C655E">
      <w:pPr>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Хітинові матеріали використовувались для створення розумних матеріалів чи композитів. Ці системи можуть реагувати на зміни навколишнього середовища, вони демонструють свою функціональність за допомогою додавання або зняття стимуляції. Ці розумні матеріали ідеально підходять для інтегрованих систем або змішаного композиційного матеріалу. Матеріали форми пам</w:t>
      </w:r>
      <w:r w:rsidR="00BC31D3">
        <w:rPr>
          <w:rFonts w:ascii="Times New Roman" w:hAnsi="Times New Roman" w:cs="Times New Roman"/>
          <w:sz w:val="28"/>
          <w:szCs w:val="28"/>
        </w:rPr>
        <w:t>’</w:t>
      </w:r>
      <w:r w:rsidRPr="00081F3B">
        <w:rPr>
          <w:rFonts w:ascii="Times New Roman" w:hAnsi="Times New Roman" w:cs="Times New Roman"/>
          <w:sz w:val="28"/>
          <w:szCs w:val="28"/>
        </w:rPr>
        <w:t>яті є однією з груп таких матеріалів, як видно з назви, матеріали пам’яті форми можуть запам’ятовувати та повертати свою первісну форму після зняття подразника [</w:t>
      </w:r>
      <w:r>
        <w:rPr>
          <w:rFonts w:ascii="Times New Roman" w:hAnsi="Times New Roman" w:cs="Times New Roman"/>
          <w:sz w:val="28"/>
          <w:szCs w:val="28"/>
          <w:lang w:val="ru-RU"/>
        </w:rPr>
        <w:t>21</w:t>
      </w:r>
      <w:r w:rsidRPr="00081F3B">
        <w:rPr>
          <w:rFonts w:ascii="Times New Roman" w:hAnsi="Times New Roman" w:cs="Times New Roman"/>
          <w:sz w:val="28"/>
          <w:szCs w:val="28"/>
        </w:rPr>
        <w:t>].</w:t>
      </w:r>
    </w:p>
    <w:p w14:paraId="6E68A4FB" w14:textId="31702D95" w:rsidR="000C5639" w:rsidRPr="00081F3B" w:rsidRDefault="000C5639" w:rsidP="000C5639">
      <w:pPr>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lastRenderedPageBreak/>
        <w:t>Хі</w:t>
      </w:r>
      <w:r w:rsidR="006C655E">
        <w:rPr>
          <w:rFonts w:ascii="Times New Roman" w:hAnsi="Times New Roman" w:cs="Times New Roman"/>
          <w:sz w:val="28"/>
          <w:szCs w:val="28"/>
        </w:rPr>
        <w:t>тин</w:t>
      </w:r>
      <w:r w:rsidRPr="00081F3B">
        <w:rPr>
          <w:rFonts w:ascii="Times New Roman" w:hAnsi="Times New Roman" w:cs="Times New Roman"/>
          <w:sz w:val="28"/>
          <w:szCs w:val="28"/>
        </w:rPr>
        <w:t xml:space="preserve"> здатний очищати стічні води від різних аніонів. Кілька досліджень повідомили про здатність хітину та хітозану виконувати це завдання. Наприклад, поглинаючи іони Cu (II) та Cr (VI) , Fe та Pb (II) у водному середовищі. Хітиновий фосфат може поглинати уран у присутності розчину карбонату натрію. Розроблені хелатируючі смоли на основі хітозану для поглинання ртуті, Ti (IV), V (V), Mo (VI), W (VI), U (VI), Ag у водному середовищі, Cd, Ni, V, Ga, Sc, In і Th </w:t>
      </w:r>
      <w:r>
        <w:rPr>
          <w:rFonts w:ascii="Times New Roman" w:hAnsi="Times New Roman" w:cs="Times New Roman"/>
          <w:sz w:val="28"/>
          <w:szCs w:val="28"/>
        </w:rPr>
        <w:t>[22</w:t>
      </w:r>
      <w:r w:rsidRPr="00081F3B">
        <w:rPr>
          <w:rFonts w:ascii="Times New Roman" w:hAnsi="Times New Roman" w:cs="Times New Roman"/>
          <w:sz w:val="28"/>
          <w:szCs w:val="28"/>
        </w:rPr>
        <w:t>].</w:t>
      </w:r>
    </w:p>
    <w:p w14:paraId="3F8E3309" w14:textId="78A00775" w:rsidR="000C5639" w:rsidRPr="00081F3B" w:rsidRDefault="000C5639" w:rsidP="000C5639">
      <w:pPr>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Наявність таких дивовижних властивостей хітину і його похідних як: біосумісність, біодеструкція (повне розкладання під дією природних мікроорганізмів), фізіологічна активність при відсутності токсичності, здатність до селективного зв</w:t>
      </w:r>
      <w:r w:rsidR="00BC31D3">
        <w:rPr>
          <w:rFonts w:ascii="Times New Roman" w:hAnsi="Times New Roman" w:cs="Times New Roman"/>
          <w:sz w:val="28"/>
          <w:szCs w:val="28"/>
        </w:rPr>
        <w:t>’</w:t>
      </w:r>
      <w:r w:rsidRPr="00081F3B">
        <w:rPr>
          <w:rFonts w:ascii="Times New Roman" w:hAnsi="Times New Roman" w:cs="Times New Roman"/>
          <w:sz w:val="28"/>
          <w:szCs w:val="28"/>
        </w:rPr>
        <w:t>язування важких металів і органічних сполук, здатність до волокно- і плівкоутворення, надало можливість використовувати їх при добуванні нуклідів зі стічних вод ядерних реакторів та інших рідин, заражених продуктами ядерного розпаду. Навіть в умовах радіоактивного опромінення, яке призводить до деструкції багатьох біополімерів, хітозан зберігає свою структуру і сорбуючі властивості. [3].</w:t>
      </w:r>
    </w:p>
    <w:p w14:paraId="4D48B1DE" w14:textId="1A2DA82E" w:rsidR="000C5639" w:rsidRPr="006C655E" w:rsidRDefault="000C5639" w:rsidP="000C5639">
      <w:pPr>
        <w:spacing w:after="0" w:line="360" w:lineRule="auto"/>
        <w:ind w:firstLine="709"/>
        <w:jc w:val="both"/>
        <w:rPr>
          <w:rFonts w:ascii="Times New Roman" w:hAnsi="Times New Roman" w:cs="Times New Roman"/>
          <w:sz w:val="28"/>
          <w:szCs w:val="28"/>
          <w:lang w:val="ru-RU"/>
        </w:rPr>
      </w:pPr>
      <w:r w:rsidRPr="00081F3B">
        <w:rPr>
          <w:rFonts w:ascii="Times New Roman" w:hAnsi="Times New Roman" w:cs="Times New Roman"/>
          <w:sz w:val="28"/>
          <w:szCs w:val="28"/>
        </w:rPr>
        <w:t>Завдяки унікальній молекулярній структурі, хітозан має надзвичайно високу спорідненість до багатьох класів барвників, включаючи дисперсні, прямі, реакційноздатні, кислотні, чанні, сірчані та нафтолові барвники. Швидкість дифузії барвників у хітозані аналогічна швидкості целюлози. Тільки до основних барвників хітозан має низьку спорідненість. Хітозан універсальний для сорбції металів та ПАР, а також для дериватизації для залучення основних барвників та інших частин (наприклад, білків з харчових заводів).[11</w:t>
      </w:r>
      <w:r w:rsidR="006C655E" w:rsidRPr="006C655E">
        <w:rPr>
          <w:rFonts w:ascii="Times New Roman" w:hAnsi="Times New Roman" w:cs="Times New Roman"/>
          <w:sz w:val="28"/>
          <w:szCs w:val="28"/>
          <w:lang w:val="ru-RU"/>
        </w:rPr>
        <w:t>]</w:t>
      </w:r>
    </w:p>
    <w:p w14:paraId="13FBD8D7" w14:textId="0F48CF10" w:rsidR="000C5639" w:rsidRPr="006C655E" w:rsidRDefault="006C655E" w:rsidP="006C655E">
      <w:pPr>
        <w:tabs>
          <w:tab w:val="left" w:pos="6588"/>
        </w:tabs>
        <w:spacing w:after="0" w:line="360" w:lineRule="auto"/>
        <w:jc w:val="both"/>
        <w:rPr>
          <w:rFonts w:ascii="Times New Roman" w:hAnsi="Times New Roman" w:cs="Times New Roman"/>
          <w:sz w:val="28"/>
          <w:szCs w:val="28"/>
        </w:rPr>
      </w:pPr>
      <w:r w:rsidRPr="006C655E">
        <w:rPr>
          <w:rFonts w:ascii="Times New Roman" w:hAnsi="Times New Roman" w:cs="Times New Roman"/>
          <w:sz w:val="28"/>
          <w:szCs w:val="28"/>
          <w:lang w:val="ru-RU"/>
        </w:rPr>
        <w:t xml:space="preserve">        </w:t>
      </w:r>
      <w:r w:rsidR="000C5639" w:rsidRPr="00081F3B">
        <w:rPr>
          <w:rFonts w:ascii="Times New Roman" w:hAnsi="Times New Roman" w:cs="Times New Roman"/>
          <w:sz w:val="28"/>
          <w:szCs w:val="28"/>
        </w:rPr>
        <w:t>Встановлено, що внесення хітину в ґрунт істотно знижує ураження коренів бобів грибами роду, що викликають кореневу гниль. У сільському господарстві хітин використовують в боротьбі з кореневими нематодами. Механізм його дії недостатньо вивчений, імовірно, він пов</w:t>
      </w:r>
      <w:r w:rsidR="00BC31D3">
        <w:rPr>
          <w:rFonts w:ascii="Times New Roman" w:hAnsi="Times New Roman" w:cs="Times New Roman"/>
          <w:sz w:val="28"/>
          <w:szCs w:val="28"/>
        </w:rPr>
        <w:t>’</w:t>
      </w:r>
      <w:r w:rsidR="000C5639" w:rsidRPr="00081F3B">
        <w:rPr>
          <w:rFonts w:ascii="Times New Roman" w:hAnsi="Times New Roman" w:cs="Times New Roman"/>
          <w:sz w:val="28"/>
          <w:szCs w:val="28"/>
        </w:rPr>
        <w:t xml:space="preserve">язаний, з одного боку, з посиленням хітинової активності різних мікроорганізмів ґрунту </w:t>
      </w:r>
      <w:r w:rsidR="000C5639" w:rsidRPr="00081F3B">
        <w:rPr>
          <w:rFonts w:ascii="Times New Roman" w:hAnsi="Times New Roman" w:cs="Times New Roman"/>
          <w:sz w:val="28"/>
          <w:szCs w:val="28"/>
        </w:rPr>
        <w:lastRenderedPageBreak/>
        <w:t>(бактерій і актиноміцетів), що призводить до руйнування яєчних оболонок нематод, а з іншого, дія нематодів, що обумовлено збільшенням концентрації аміаку, утворенного при гідролізі хітину. Оскільки утворюється фітотоксичний аміак, то високі концентрації хітину в ґрунті можуть призвести до загибелі рослин. Однак, внесення хітину спільно з геміцелюлозою (продукт переробки рослинної сировини) може істотно знизити фітотоксичність, що дає ожливість застосовувати хітин в боротьбі з ґрунтовими фітопатогенними мікроорганізмами [5]</w:t>
      </w:r>
      <w:r w:rsidRPr="006C655E">
        <w:rPr>
          <w:rFonts w:ascii="Times New Roman" w:hAnsi="Times New Roman" w:cs="Times New Roman"/>
          <w:sz w:val="28"/>
          <w:szCs w:val="28"/>
        </w:rPr>
        <w:t>.</w:t>
      </w:r>
    </w:p>
    <w:p w14:paraId="3FBA7B42" w14:textId="077A1CC4" w:rsidR="000C5639" w:rsidRPr="006C655E" w:rsidRDefault="000C5639" w:rsidP="000C5639">
      <w:pPr>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У сільському господарстві використовують препарати на основі хітозану, зокрема для боротьби з галовими нематодами. Хітозан здатний індукувати в рослинах шляхи метаболізму захисних хімічних реакцій. З одного боку хітозан пригнічує розвиток патогену: пригнічує ріст спор міцелію грибів, володіє антивірусною активністю, з іншого, стимулюємо проростання насіння, а також ріст і розвиток рослин</w:t>
      </w:r>
      <w:r w:rsidR="006C655E" w:rsidRPr="006C655E">
        <w:rPr>
          <w:rFonts w:ascii="Times New Roman" w:hAnsi="Times New Roman" w:cs="Times New Roman"/>
          <w:sz w:val="28"/>
          <w:szCs w:val="28"/>
        </w:rPr>
        <w:t xml:space="preserve"> </w:t>
      </w:r>
      <w:r w:rsidRPr="00081F3B">
        <w:rPr>
          <w:rFonts w:ascii="Times New Roman" w:hAnsi="Times New Roman" w:cs="Times New Roman"/>
          <w:sz w:val="28"/>
          <w:szCs w:val="28"/>
        </w:rPr>
        <w:t>[5]</w:t>
      </w:r>
      <w:r w:rsidR="006C655E" w:rsidRPr="006C655E">
        <w:rPr>
          <w:rFonts w:ascii="Times New Roman" w:hAnsi="Times New Roman" w:cs="Times New Roman"/>
          <w:sz w:val="28"/>
          <w:szCs w:val="28"/>
        </w:rPr>
        <w:t>.</w:t>
      </w:r>
    </w:p>
    <w:p w14:paraId="4EC77350" w14:textId="7F250665" w:rsidR="000C5639" w:rsidRPr="006C655E" w:rsidRDefault="000C5639" w:rsidP="006C655E">
      <w:pPr>
        <w:spacing w:after="0" w:line="360" w:lineRule="auto"/>
        <w:ind w:firstLine="709"/>
        <w:jc w:val="both"/>
        <w:rPr>
          <w:rFonts w:ascii="Times New Roman" w:hAnsi="Times New Roman" w:cs="Times New Roman"/>
          <w:sz w:val="28"/>
          <w:szCs w:val="28"/>
          <w:lang w:val="ru-RU"/>
        </w:rPr>
      </w:pPr>
      <w:r w:rsidRPr="00081F3B">
        <w:rPr>
          <w:rFonts w:ascii="Times New Roman" w:hAnsi="Times New Roman" w:cs="Times New Roman"/>
          <w:sz w:val="28"/>
          <w:szCs w:val="28"/>
        </w:rPr>
        <w:t xml:space="preserve">Показано, що олігосахариди хітину відіграють важливу роль у захисних механізмах рослин проти мікробної інвазії. Хітинові фрагменти можуть десенсибілізувати систему сприйняття помідорів, що може призвести до вдосконалення захисного механізму в томатних клітинах </w:t>
      </w:r>
      <w:r>
        <w:rPr>
          <w:rFonts w:ascii="Times New Roman" w:hAnsi="Times New Roman" w:cs="Times New Roman"/>
          <w:sz w:val="28"/>
          <w:szCs w:val="28"/>
        </w:rPr>
        <w:t>[23</w:t>
      </w:r>
      <w:r w:rsidRPr="00081F3B">
        <w:rPr>
          <w:rFonts w:ascii="Times New Roman" w:hAnsi="Times New Roman" w:cs="Times New Roman"/>
          <w:sz w:val="28"/>
          <w:szCs w:val="28"/>
        </w:rPr>
        <w:t>]</w:t>
      </w:r>
      <w:r w:rsidR="006C655E" w:rsidRPr="006C655E">
        <w:rPr>
          <w:rFonts w:ascii="Times New Roman" w:hAnsi="Times New Roman" w:cs="Times New Roman"/>
          <w:sz w:val="28"/>
          <w:szCs w:val="28"/>
          <w:lang w:val="ru-RU"/>
        </w:rPr>
        <w:t>.</w:t>
      </w:r>
    </w:p>
    <w:p w14:paraId="4B280827" w14:textId="5E0E32A6" w:rsidR="000C5639" w:rsidRPr="00081F3B" w:rsidRDefault="000C5639" w:rsidP="00C61CE0">
      <w:pPr>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 xml:space="preserve">У харчовій промисловості </w:t>
      </w:r>
      <w:r w:rsidR="00BC31D3">
        <w:rPr>
          <w:rFonts w:ascii="Times New Roman" w:hAnsi="Times New Roman" w:cs="Times New Roman"/>
          <w:sz w:val="28"/>
          <w:szCs w:val="28"/>
        </w:rPr>
        <w:t>–</w:t>
      </w:r>
      <w:r w:rsidRPr="00081F3B">
        <w:rPr>
          <w:rFonts w:ascii="Times New Roman" w:hAnsi="Times New Roman" w:cs="Times New Roman"/>
          <w:sz w:val="28"/>
          <w:szCs w:val="28"/>
        </w:rPr>
        <w:t xml:space="preserve"> як загусник і структуроутворювача при виробництві мусів, желе, соків та інших продуктів. Хі</w:t>
      </w:r>
      <w:r w:rsidR="00C61CE0">
        <w:rPr>
          <w:rFonts w:ascii="Times New Roman" w:hAnsi="Times New Roman" w:cs="Times New Roman"/>
          <w:sz w:val="28"/>
          <w:szCs w:val="28"/>
        </w:rPr>
        <w:t>тин</w:t>
      </w:r>
      <w:r w:rsidRPr="00081F3B">
        <w:rPr>
          <w:rFonts w:ascii="Times New Roman" w:hAnsi="Times New Roman" w:cs="Times New Roman"/>
          <w:sz w:val="28"/>
          <w:szCs w:val="28"/>
        </w:rPr>
        <w:t xml:space="preserve"> можна використовувати для зниження кислотності і освітлення фруктових соків [</w:t>
      </w:r>
      <w:r w:rsidR="00C61CE0">
        <w:rPr>
          <w:rFonts w:ascii="Times New Roman" w:hAnsi="Times New Roman" w:cs="Times New Roman"/>
          <w:sz w:val="28"/>
          <w:szCs w:val="28"/>
        </w:rPr>
        <w:t>26</w:t>
      </w:r>
      <w:r w:rsidRPr="00081F3B">
        <w:rPr>
          <w:rFonts w:ascii="Times New Roman" w:hAnsi="Times New Roman" w:cs="Times New Roman"/>
          <w:sz w:val="28"/>
          <w:szCs w:val="28"/>
        </w:rPr>
        <w:t>].</w:t>
      </w:r>
    </w:p>
    <w:p w14:paraId="59CD92D0" w14:textId="7C7C8FF2" w:rsidR="000C5639" w:rsidRPr="00081F3B" w:rsidRDefault="000C5639" w:rsidP="000C5639">
      <w:pPr>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Хімічні консерванти можна замінити хітиновими. По-перше, хітинові матеріали безпечніші, по-друге, своєю антимікробною активністю вони можуть захистити харчові продукти від мікробної інвазії [</w:t>
      </w:r>
      <w:r w:rsidR="00C61CE0">
        <w:rPr>
          <w:rFonts w:ascii="Times New Roman" w:hAnsi="Times New Roman" w:cs="Times New Roman"/>
          <w:sz w:val="28"/>
          <w:szCs w:val="28"/>
        </w:rPr>
        <w:t>27</w:t>
      </w:r>
      <w:r w:rsidRPr="00081F3B">
        <w:rPr>
          <w:rFonts w:ascii="Times New Roman" w:hAnsi="Times New Roman" w:cs="Times New Roman"/>
          <w:sz w:val="28"/>
          <w:szCs w:val="28"/>
        </w:rPr>
        <w:t>].</w:t>
      </w:r>
    </w:p>
    <w:p w14:paraId="3E861CD0" w14:textId="3C550148" w:rsidR="000C5639" w:rsidRPr="00081F3B" w:rsidRDefault="000C5639" w:rsidP="000C5639">
      <w:pPr>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 xml:space="preserve">При додаванні хітозану в молочні продукти термін їх збереження підвищується. Дослідження харчування тварин показали, що використання сироватки може бути покращено, якщо раціон містить невелику кількість </w:t>
      </w:r>
      <w:r w:rsidRPr="00081F3B">
        <w:rPr>
          <w:rFonts w:ascii="Times New Roman" w:hAnsi="Times New Roman" w:cs="Times New Roman"/>
          <w:sz w:val="28"/>
          <w:szCs w:val="28"/>
        </w:rPr>
        <w:lastRenderedPageBreak/>
        <w:t>хітинового матеріалу. Це поліпшення пояснюється зміною мікрофлори кишечника, спричиненою хітиновою добавкою [11].</w:t>
      </w:r>
    </w:p>
    <w:p w14:paraId="3A0C3CF1" w14:textId="2DBC6AAF" w:rsidR="000C5639" w:rsidRPr="00081F3B" w:rsidRDefault="000C5639" w:rsidP="000C5639">
      <w:pPr>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Він також застосовується для покращення збереження вакуумного упакованого обробленого м’яса, і це може затримати ріст ентеробактерій, які є корінними бактеріями в харчових продуктах [</w:t>
      </w:r>
      <w:r w:rsidRPr="00390BD9">
        <w:rPr>
          <w:rFonts w:ascii="Times New Roman" w:hAnsi="Times New Roman" w:cs="Times New Roman"/>
          <w:sz w:val="28"/>
          <w:szCs w:val="28"/>
        </w:rPr>
        <w:t>2</w:t>
      </w:r>
      <w:r w:rsidR="00C61CE0">
        <w:rPr>
          <w:rFonts w:ascii="Times New Roman" w:hAnsi="Times New Roman" w:cs="Times New Roman"/>
          <w:sz w:val="28"/>
          <w:szCs w:val="28"/>
        </w:rPr>
        <w:t>8</w:t>
      </w:r>
      <w:r w:rsidRPr="00081F3B">
        <w:rPr>
          <w:rFonts w:ascii="Times New Roman" w:hAnsi="Times New Roman" w:cs="Times New Roman"/>
          <w:sz w:val="28"/>
          <w:szCs w:val="28"/>
        </w:rPr>
        <w:t>].</w:t>
      </w:r>
    </w:p>
    <w:p w14:paraId="714ABA9D" w14:textId="5690C8B1" w:rsidR="000C5639" w:rsidRPr="00C61CE0" w:rsidRDefault="00C61CE0" w:rsidP="00C61CE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Х</w:t>
      </w:r>
      <w:r w:rsidR="000C5639" w:rsidRPr="00081F3B">
        <w:rPr>
          <w:rFonts w:ascii="Times New Roman" w:hAnsi="Times New Roman" w:cs="Times New Roman"/>
          <w:sz w:val="28"/>
          <w:szCs w:val="28"/>
        </w:rPr>
        <w:t>ітин та інші похідні є корисними кінцевими добавками для виготовлення паперу, які надають паперу міцності. Цей полімер, хоча потенційно доступний у великих кількостях, ніколи не був комерційно значимим продуктом. Підприємці у виробництві паперу можуть використовувати цей полімер для кращих властивостей паперу [</w:t>
      </w:r>
      <w:r>
        <w:rPr>
          <w:rFonts w:ascii="Times New Roman" w:hAnsi="Times New Roman" w:cs="Times New Roman"/>
          <w:sz w:val="28"/>
          <w:szCs w:val="28"/>
        </w:rPr>
        <w:t>29</w:t>
      </w:r>
      <w:r w:rsidRPr="00C61CE0">
        <w:rPr>
          <w:rFonts w:ascii="Times New Roman" w:hAnsi="Times New Roman" w:cs="Times New Roman"/>
          <w:sz w:val="28"/>
          <w:szCs w:val="28"/>
          <w:lang w:val="ru-RU"/>
        </w:rPr>
        <w:t>].</w:t>
      </w:r>
    </w:p>
    <w:p w14:paraId="683EAB3D" w14:textId="4EF4D7AB" w:rsidR="000C5639" w:rsidRPr="00C61CE0" w:rsidRDefault="000C5639" w:rsidP="00C61CE0">
      <w:pPr>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Показано, що хітин та хітозан мають здатність до вилучення міді, що може допомогти отримати більш стабільну дизельну олію [9].</w:t>
      </w:r>
    </w:p>
    <w:p w14:paraId="473C29A9" w14:textId="5C42C0E9" w:rsidR="000C5639" w:rsidRPr="00081F3B" w:rsidRDefault="000C5639" w:rsidP="000C5639">
      <w:pPr>
        <w:spacing w:after="0" w:line="360" w:lineRule="auto"/>
        <w:ind w:firstLine="709"/>
        <w:jc w:val="both"/>
        <w:rPr>
          <w:rFonts w:ascii="Times New Roman" w:hAnsi="Times New Roman" w:cs="Times New Roman"/>
          <w:b/>
          <w:sz w:val="28"/>
          <w:szCs w:val="28"/>
        </w:rPr>
      </w:pPr>
      <w:r w:rsidRPr="00081F3B">
        <w:rPr>
          <w:rFonts w:ascii="Times New Roman" w:hAnsi="Times New Roman" w:cs="Times New Roman"/>
          <w:sz w:val="28"/>
          <w:szCs w:val="28"/>
        </w:rPr>
        <w:t xml:space="preserve">Хітин грибів утворює міцний комплекс з β-глюканами, що ускладнює виділення чистого волокна, у результаті чого, в наслідок обробки біомаси грибів отримують не хітин, а хітин-глюкановий комплекс. Найважливіша властивість β-глюкана </w:t>
      </w:r>
      <w:r w:rsidR="00BC31D3">
        <w:rPr>
          <w:rFonts w:ascii="Times New Roman" w:hAnsi="Times New Roman" w:cs="Times New Roman"/>
          <w:sz w:val="28"/>
          <w:szCs w:val="28"/>
        </w:rPr>
        <w:t>–</w:t>
      </w:r>
      <w:r w:rsidRPr="00081F3B">
        <w:rPr>
          <w:rFonts w:ascii="Times New Roman" w:hAnsi="Times New Roman" w:cs="Times New Roman"/>
          <w:sz w:val="28"/>
          <w:szCs w:val="28"/>
        </w:rPr>
        <w:t xml:space="preserve"> приналежність до імунним активаторів. Він підвищує неспецифічний і специфічний імунітет шляхом визначення і стимулювання макрофагів, Т-кілерів, Т-хелперів і НК-клітин; швидкість дозрівання імунокомпетентних. Крім того, β-глюкан може запускати механізм виділення фактору некрозу пухлин -  сильнодіючий захисний білок і супероксид, які спонукають кров</w:t>
      </w:r>
      <w:r w:rsidR="00BC31D3">
        <w:rPr>
          <w:rFonts w:ascii="Times New Roman" w:hAnsi="Times New Roman" w:cs="Times New Roman"/>
          <w:sz w:val="28"/>
          <w:szCs w:val="28"/>
        </w:rPr>
        <w:t>’</w:t>
      </w:r>
      <w:r w:rsidRPr="00081F3B">
        <w:rPr>
          <w:rFonts w:ascii="Times New Roman" w:hAnsi="Times New Roman" w:cs="Times New Roman"/>
          <w:sz w:val="28"/>
          <w:szCs w:val="28"/>
        </w:rPr>
        <w:t xml:space="preserve">яні клітини людини (моноцити) </w:t>
      </w:r>
      <w:r w:rsidR="00C61CE0">
        <w:rPr>
          <w:rFonts w:ascii="Times New Roman" w:hAnsi="Times New Roman" w:cs="Times New Roman"/>
          <w:sz w:val="28"/>
          <w:szCs w:val="28"/>
        </w:rPr>
        <w:t xml:space="preserve">знешкоджувати збудників </w:t>
      </w:r>
      <w:r w:rsidR="00150530" w:rsidRPr="00150530">
        <w:rPr>
          <w:rFonts w:ascii="Times New Roman" w:hAnsi="Times New Roman" w:cs="Times New Roman"/>
          <w:sz w:val="28"/>
          <w:szCs w:val="28"/>
        </w:rPr>
        <w:t>[28]</w:t>
      </w:r>
      <w:r w:rsidR="00C61CE0">
        <w:rPr>
          <w:rFonts w:ascii="Times New Roman" w:hAnsi="Times New Roman" w:cs="Times New Roman"/>
          <w:sz w:val="28"/>
          <w:szCs w:val="28"/>
        </w:rPr>
        <w:t>.</w:t>
      </w:r>
    </w:p>
    <w:p w14:paraId="4562BEDE" w14:textId="6389903B" w:rsidR="000C5639" w:rsidRDefault="000C5639" w:rsidP="000C5639">
      <w:pPr>
        <w:spacing w:after="0" w:line="360" w:lineRule="auto"/>
        <w:ind w:firstLine="709"/>
        <w:jc w:val="both"/>
        <w:rPr>
          <w:rFonts w:ascii="Times New Roman" w:hAnsi="Times New Roman" w:cs="Times New Roman"/>
          <w:sz w:val="28"/>
          <w:szCs w:val="28"/>
        </w:rPr>
      </w:pPr>
      <w:r w:rsidRPr="00081F3B">
        <w:rPr>
          <w:rFonts w:ascii="Times New Roman" w:hAnsi="Times New Roman" w:cs="Times New Roman"/>
          <w:sz w:val="28"/>
          <w:szCs w:val="28"/>
        </w:rPr>
        <w:t>ХГК здатний виводити іони важких металів і радіонукліди, адсорбувати значну кількість жовчної кислоти, токсинів та електролітів. Позитивно сприяє на мікрофлору травного тракту людини, знижає ризик виникнення таких захворювань, як рак товстої кишки, ожиріння, сприяє деінтоксикації організму</w:t>
      </w:r>
      <w:r w:rsidR="00150530" w:rsidRPr="00150530">
        <w:rPr>
          <w:rFonts w:ascii="Times New Roman" w:hAnsi="Times New Roman" w:cs="Times New Roman"/>
          <w:sz w:val="28"/>
          <w:szCs w:val="28"/>
        </w:rPr>
        <w:t xml:space="preserve"> [28]</w:t>
      </w:r>
      <w:r w:rsidRPr="00081F3B">
        <w:rPr>
          <w:rFonts w:ascii="Times New Roman" w:hAnsi="Times New Roman" w:cs="Times New Roman"/>
          <w:sz w:val="28"/>
          <w:szCs w:val="28"/>
        </w:rPr>
        <w:t xml:space="preserve">. </w:t>
      </w:r>
    </w:p>
    <w:p w14:paraId="1343076A" w14:textId="3187F1E0" w:rsidR="006C655E" w:rsidRPr="00756449" w:rsidRDefault="00D34D72" w:rsidP="007564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хітин та хітозан мають широке застосування в фармацевтиці, сільському господарстві та харчовій промисловості.</w:t>
      </w:r>
    </w:p>
    <w:p w14:paraId="0B29139B" w14:textId="07EFA229" w:rsidR="006C655E" w:rsidRPr="003D3CD0" w:rsidRDefault="006C655E" w:rsidP="006C655E">
      <w:pPr>
        <w:pStyle w:val="1"/>
        <w:spacing w:before="0" w:line="360" w:lineRule="auto"/>
        <w:jc w:val="center"/>
        <w:rPr>
          <w:rFonts w:ascii="Times New Roman" w:hAnsi="Times New Roman" w:cs="Times New Roman"/>
          <w:b/>
          <w:color w:val="auto"/>
          <w:sz w:val="28"/>
        </w:rPr>
      </w:pPr>
      <w:bookmarkStart w:id="5" w:name="_Toc516065871"/>
      <w:r w:rsidRPr="003D3CD0">
        <w:rPr>
          <w:rFonts w:ascii="Times New Roman" w:hAnsi="Times New Roman" w:cs="Times New Roman"/>
          <w:b/>
          <w:color w:val="auto"/>
          <w:sz w:val="28"/>
        </w:rPr>
        <w:lastRenderedPageBreak/>
        <w:t>ЕКСПЕРИМЕНТАЬНА ЧАСТИНА</w:t>
      </w:r>
      <w:bookmarkEnd w:id="5"/>
    </w:p>
    <w:p w14:paraId="41E1D862" w14:textId="77777777" w:rsidR="006C655E" w:rsidRPr="003D3CD0" w:rsidRDefault="006C655E" w:rsidP="006C655E">
      <w:pPr>
        <w:spacing w:after="0" w:line="360" w:lineRule="auto"/>
        <w:jc w:val="center"/>
        <w:rPr>
          <w:rFonts w:ascii="Times New Roman" w:hAnsi="Times New Roman" w:cs="Times New Roman"/>
          <w:b/>
          <w:sz w:val="28"/>
          <w:szCs w:val="28"/>
        </w:rPr>
      </w:pPr>
    </w:p>
    <w:p w14:paraId="1036EE7D" w14:textId="77777777" w:rsidR="006C655E" w:rsidRPr="003D3CD0" w:rsidRDefault="006C655E" w:rsidP="006C655E">
      <w:pPr>
        <w:pStyle w:val="1"/>
        <w:spacing w:before="0" w:line="360" w:lineRule="auto"/>
        <w:ind w:firstLine="708"/>
        <w:jc w:val="both"/>
        <w:rPr>
          <w:rFonts w:ascii="Times New Roman" w:hAnsi="Times New Roman" w:cs="Times New Roman"/>
          <w:b/>
          <w:color w:val="auto"/>
          <w:sz w:val="28"/>
        </w:rPr>
      </w:pPr>
      <w:bookmarkStart w:id="6" w:name="_Toc516065872"/>
      <w:r w:rsidRPr="003D3CD0">
        <w:rPr>
          <w:rFonts w:ascii="Times New Roman" w:hAnsi="Times New Roman" w:cs="Times New Roman"/>
          <w:b/>
          <w:color w:val="auto"/>
          <w:sz w:val="28"/>
        </w:rPr>
        <w:t>2.1 Матеріали досліджень</w:t>
      </w:r>
      <w:bookmarkEnd w:id="6"/>
    </w:p>
    <w:p w14:paraId="2667DE72" w14:textId="77777777" w:rsidR="006C655E" w:rsidRPr="003D3CD0" w:rsidRDefault="006C655E" w:rsidP="006C655E">
      <w:pPr>
        <w:spacing w:after="0" w:line="360" w:lineRule="auto"/>
        <w:jc w:val="both"/>
        <w:rPr>
          <w:rFonts w:ascii="Times New Roman" w:hAnsi="Times New Roman" w:cs="Times New Roman"/>
          <w:b/>
          <w:sz w:val="28"/>
          <w:szCs w:val="28"/>
        </w:rPr>
      </w:pPr>
    </w:p>
    <w:p w14:paraId="79CD7541" w14:textId="77777777" w:rsidR="006C655E" w:rsidRPr="003D3CD0" w:rsidRDefault="006C655E" w:rsidP="006C655E">
      <w:pPr>
        <w:spacing w:after="0" w:line="360" w:lineRule="auto"/>
        <w:ind w:firstLine="708"/>
        <w:jc w:val="both"/>
        <w:rPr>
          <w:rFonts w:ascii="Times New Roman" w:hAnsi="Times New Roman" w:cs="Times New Roman"/>
          <w:sz w:val="28"/>
          <w:szCs w:val="28"/>
        </w:rPr>
      </w:pPr>
      <w:r w:rsidRPr="003D3CD0">
        <w:rPr>
          <w:rFonts w:ascii="Times New Roman" w:hAnsi="Times New Roman" w:cs="Times New Roman"/>
          <w:sz w:val="28"/>
          <w:szCs w:val="28"/>
        </w:rPr>
        <w:t>Для проведення дослідів було використано наступні матеріали:</w:t>
      </w:r>
    </w:p>
    <w:p w14:paraId="5A184782" w14:textId="77777777" w:rsidR="006C655E" w:rsidRPr="003D3CD0" w:rsidRDefault="006C655E" w:rsidP="006C655E">
      <w:pPr>
        <w:pStyle w:val="a7"/>
        <w:numPr>
          <w:ilvl w:val="0"/>
          <w:numId w:val="8"/>
        </w:numPr>
        <w:spacing w:line="360" w:lineRule="auto"/>
        <w:ind w:left="0" w:firstLine="0"/>
        <w:jc w:val="both"/>
        <w:rPr>
          <w:sz w:val="28"/>
          <w:szCs w:val="28"/>
          <w:lang w:val="uk-UA"/>
        </w:rPr>
      </w:pPr>
      <w:r>
        <w:rPr>
          <w:sz w:val="28"/>
          <w:szCs w:val="28"/>
          <w:lang w:val="uk-UA"/>
        </w:rPr>
        <w:t>Біомаса гриба</w:t>
      </w:r>
      <w:r w:rsidRPr="003D3CD0">
        <w:rPr>
          <w:sz w:val="28"/>
          <w:szCs w:val="28"/>
          <w:lang w:val="uk-UA"/>
        </w:rPr>
        <w:t xml:space="preserve"> гливи звичайної </w:t>
      </w:r>
      <w:r w:rsidRPr="003D3CD0">
        <w:rPr>
          <w:i/>
          <w:sz w:val="28"/>
          <w:szCs w:val="28"/>
          <w:lang w:val="uk-UA"/>
        </w:rPr>
        <w:t>Pleurotus ostreatus</w:t>
      </w:r>
      <w:r w:rsidRPr="003D3CD0">
        <w:rPr>
          <w:sz w:val="28"/>
          <w:szCs w:val="28"/>
          <w:lang w:val="uk-UA"/>
        </w:rPr>
        <w:t>;</w:t>
      </w:r>
    </w:p>
    <w:p w14:paraId="707C1AAB" w14:textId="77777777" w:rsidR="006C655E" w:rsidRPr="003D3CD0"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sidRPr="003D3CD0">
        <w:rPr>
          <w:rFonts w:ascii="Times New Roman" w:hAnsi="Times New Roman" w:cs="Times New Roman"/>
          <w:sz w:val="28"/>
          <w:szCs w:val="28"/>
        </w:rPr>
        <w:t>розчин наночастинок магнетиту Fe</w:t>
      </w:r>
      <w:r w:rsidRPr="003D3CD0">
        <w:rPr>
          <w:rFonts w:ascii="Times New Roman" w:hAnsi="Times New Roman" w:cs="Times New Roman"/>
          <w:sz w:val="28"/>
          <w:szCs w:val="28"/>
          <w:vertAlign w:val="subscript"/>
        </w:rPr>
        <w:t>3</w:t>
      </w:r>
      <w:r w:rsidRPr="003D3CD0">
        <w:rPr>
          <w:rFonts w:ascii="Times New Roman" w:hAnsi="Times New Roman" w:cs="Times New Roman"/>
          <w:sz w:val="28"/>
          <w:szCs w:val="28"/>
        </w:rPr>
        <w:t>O</w:t>
      </w:r>
      <w:r w:rsidRPr="003D3CD0">
        <w:rPr>
          <w:rFonts w:ascii="Times New Roman" w:hAnsi="Times New Roman" w:cs="Times New Roman"/>
          <w:sz w:val="28"/>
          <w:szCs w:val="28"/>
          <w:vertAlign w:val="subscript"/>
        </w:rPr>
        <w:t>4</w:t>
      </w:r>
      <w:r w:rsidRPr="003D3CD0">
        <w:rPr>
          <w:rFonts w:ascii="Times New Roman" w:hAnsi="Times New Roman" w:cs="Times New Roman"/>
          <w:sz w:val="28"/>
          <w:szCs w:val="28"/>
        </w:rPr>
        <w:t>;</w:t>
      </w:r>
    </w:p>
    <w:p w14:paraId="64180728" w14:textId="77777777" w:rsidR="006C655E" w:rsidRPr="003D3CD0"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sidRPr="003D3CD0">
        <w:rPr>
          <w:rFonts w:ascii="Times New Roman" w:hAnsi="Times New Roman" w:cs="Times New Roman"/>
          <w:sz w:val="28"/>
          <w:szCs w:val="28"/>
        </w:rPr>
        <w:t>пентагідрат хлориду заліза FeCl</w:t>
      </w:r>
      <w:r w:rsidRPr="003D3CD0">
        <w:rPr>
          <w:rFonts w:ascii="Times New Roman" w:hAnsi="Times New Roman" w:cs="Times New Roman"/>
          <w:sz w:val="28"/>
          <w:szCs w:val="28"/>
          <w:vertAlign w:val="subscript"/>
        </w:rPr>
        <w:t>3</w:t>
      </w:r>
      <w:r w:rsidRPr="003D3CD0">
        <w:rPr>
          <w:rFonts w:ascii="Times New Roman" w:hAnsi="Times New Roman" w:cs="Times New Roman"/>
          <w:sz w:val="28"/>
          <w:szCs w:val="28"/>
        </w:rPr>
        <w:t>∙5H</w:t>
      </w:r>
      <w:r w:rsidRPr="003D3CD0">
        <w:rPr>
          <w:rFonts w:ascii="Times New Roman" w:hAnsi="Times New Roman" w:cs="Times New Roman"/>
          <w:sz w:val="28"/>
          <w:szCs w:val="28"/>
          <w:vertAlign w:val="subscript"/>
        </w:rPr>
        <w:t>2</w:t>
      </w:r>
      <w:r w:rsidRPr="003D3CD0">
        <w:rPr>
          <w:rFonts w:ascii="Times New Roman" w:hAnsi="Times New Roman" w:cs="Times New Roman"/>
          <w:sz w:val="28"/>
          <w:szCs w:val="28"/>
        </w:rPr>
        <w:t>O;</w:t>
      </w:r>
    </w:p>
    <w:p w14:paraId="08D77F3F" w14:textId="77777777" w:rsidR="006C655E" w:rsidRPr="003D3CD0"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sidRPr="003D3CD0">
        <w:rPr>
          <w:rFonts w:ascii="Times New Roman" w:hAnsi="Times New Roman" w:cs="Times New Roman"/>
          <w:sz w:val="28"/>
          <w:szCs w:val="28"/>
        </w:rPr>
        <w:t>гептагідрат сульфату заліза FeSO</w:t>
      </w:r>
      <w:r w:rsidRPr="003D3CD0">
        <w:rPr>
          <w:rFonts w:ascii="Times New Roman" w:hAnsi="Times New Roman" w:cs="Times New Roman"/>
          <w:sz w:val="28"/>
          <w:szCs w:val="28"/>
          <w:vertAlign w:val="subscript"/>
        </w:rPr>
        <w:t>4</w:t>
      </w:r>
      <w:r w:rsidRPr="003D3CD0">
        <w:rPr>
          <w:rFonts w:ascii="Times New Roman" w:hAnsi="Times New Roman" w:cs="Times New Roman"/>
          <w:sz w:val="28"/>
          <w:szCs w:val="28"/>
        </w:rPr>
        <w:t>·7H</w:t>
      </w:r>
      <w:r w:rsidRPr="003D3CD0">
        <w:rPr>
          <w:rFonts w:ascii="Times New Roman" w:hAnsi="Times New Roman" w:cs="Times New Roman"/>
          <w:sz w:val="28"/>
          <w:szCs w:val="28"/>
          <w:vertAlign w:val="subscript"/>
        </w:rPr>
        <w:t>2</w:t>
      </w:r>
      <w:r w:rsidRPr="003D3CD0">
        <w:rPr>
          <w:rFonts w:ascii="Times New Roman" w:hAnsi="Times New Roman" w:cs="Times New Roman"/>
          <w:sz w:val="28"/>
          <w:szCs w:val="28"/>
        </w:rPr>
        <w:t>O;</w:t>
      </w:r>
    </w:p>
    <w:p w14:paraId="4E395513" w14:textId="77777777" w:rsidR="006C655E" w:rsidRPr="003D3CD0"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sidRPr="003D3CD0">
        <w:rPr>
          <w:rFonts w:ascii="Times New Roman" w:hAnsi="Times New Roman" w:cs="Times New Roman"/>
          <w:sz w:val="28"/>
          <w:szCs w:val="28"/>
        </w:rPr>
        <w:t>розчину аміаку NH</w:t>
      </w:r>
      <w:r w:rsidRPr="003D3CD0">
        <w:rPr>
          <w:rFonts w:ascii="Times New Roman" w:hAnsi="Times New Roman" w:cs="Times New Roman"/>
          <w:sz w:val="28"/>
          <w:szCs w:val="28"/>
          <w:vertAlign w:val="subscript"/>
        </w:rPr>
        <w:t>4</w:t>
      </w:r>
      <w:r w:rsidRPr="003D3CD0">
        <w:rPr>
          <w:rFonts w:ascii="Times New Roman" w:hAnsi="Times New Roman" w:cs="Times New Roman"/>
          <w:sz w:val="28"/>
          <w:szCs w:val="28"/>
        </w:rPr>
        <w:t>OH;</w:t>
      </w:r>
    </w:p>
    <w:p w14:paraId="088194CB" w14:textId="77777777" w:rsidR="006C655E" w:rsidRPr="003D3CD0"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sidRPr="003D3CD0">
        <w:rPr>
          <w:rFonts w:ascii="Times New Roman" w:hAnsi="Times New Roman" w:cs="Times New Roman"/>
          <w:sz w:val="28"/>
          <w:szCs w:val="28"/>
        </w:rPr>
        <w:t>нітратна кислота HNO</w:t>
      </w:r>
      <w:r w:rsidRPr="003D3CD0">
        <w:rPr>
          <w:rFonts w:ascii="Times New Roman" w:hAnsi="Times New Roman" w:cs="Times New Roman"/>
          <w:sz w:val="28"/>
          <w:szCs w:val="28"/>
          <w:vertAlign w:val="subscript"/>
        </w:rPr>
        <w:t>3</w:t>
      </w:r>
      <w:r w:rsidRPr="003D3CD0">
        <w:rPr>
          <w:rFonts w:ascii="Times New Roman" w:hAnsi="Times New Roman" w:cs="Times New Roman"/>
          <w:sz w:val="28"/>
          <w:szCs w:val="28"/>
        </w:rPr>
        <w:t>;</w:t>
      </w:r>
    </w:p>
    <w:p w14:paraId="6E35EFE2" w14:textId="77777777" w:rsidR="006C655E"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sidRPr="003D3CD0">
        <w:rPr>
          <w:rFonts w:ascii="Times New Roman" w:hAnsi="Times New Roman" w:cs="Times New Roman"/>
          <w:sz w:val="28"/>
          <w:szCs w:val="28"/>
        </w:rPr>
        <w:t>перхлорна кислота HClO</w:t>
      </w:r>
      <w:r w:rsidRPr="003D3CD0">
        <w:rPr>
          <w:rFonts w:ascii="Times New Roman" w:hAnsi="Times New Roman" w:cs="Times New Roman"/>
          <w:sz w:val="28"/>
          <w:szCs w:val="28"/>
          <w:vertAlign w:val="subscript"/>
        </w:rPr>
        <w:t>4</w:t>
      </w:r>
      <w:r w:rsidRPr="003D3CD0">
        <w:rPr>
          <w:rFonts w:ascii="Times New Roman" w:hAnsi="Times New Roman" w:cs="Times New Roman"/>
          <w:sz w:val="28"/>
          <w:szCs w:val="28"/>
        </w:rPr>
        <w:t xml:space="preserve">; </w:t>
      </w:r>
    </w:p>
    <w:p w14:paraId="26409D86" w14:textId="77777777" w:rsidR="006C655E" w:rsidRPr="003D3CD0"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хлоридна кислота </w:t>
      </w:r>
      <w:r>
        <w:rPr>
          <w:rFonts w:ascii="Times New Roman" w:hAnsi="Times New Roman" w:cs="Times New Roman"/>
          <w:sz w:val="28"/>
          <w:szCs w:val="28"/>
          <w:lang w:val="en-US"/>
        </w:rPr>
        <w:t>HCl</w:t>
      </w:r>
      <w:r>
        <w:rPr>
          <w:rFonts w:ascii="Times New Roman" w:hAnsi="Times New Roman" w:cs="Times New Roman"/>
          <w:sz w:val="28"/>
          <w:szCs w:val="28"/>
        </w:rPr>
        <w:t>;</w:t>
      </w:r>
    </w:p>
    <w:p w14:paraId="17E7F13A" w14:textId="77777777" w:rsidR="006C655E" w:rsidRPr="003D3CD0"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sidRPr="003D3CD0">
        <w:rPr>
          <w:rFonts w:ascii="Times New Roman" w:hAnsi="Times New Roman" w:cs="Times New Roman"/>
          <w:sz w:val="28"/>
          <w:szCs w:val="28"/>
        </w:rPr>
        <w:t>ортофосфатна кислота;</w:t>
      </w:r>
    </w:p>
    <w:p w14:paraId="381E05DA" w14:textId="77777777" w:rsidR="006C655E"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sidRPr="003D3CD0">
        <w:rPr>
          <w:rFonts w:ascii="Times New Roman" w:hAnsi="Times New Roman" w:cs="Times New Roman"/>
          <w:sz w:val="28"/>
          <w:szCs w:val="28"/>
        </w:rPr>
        <w:t>гідроксид натрію</w:t>
      </w:r>
      <w:r>
        <w:rPr>
          <w:rFonts w:ascii="Times New Roman" w:hAnsi="Times New Roman" w:cs="Times New Roman"/>
          <w:sz w:val="28"/>
          <w:szCs w:val="28"/>
        </w:rPr>
        <w:t xml:space="preserve"> </w:t>
      </w:r>
      <w:r>
        <w:rPr>
          <w:rFonts w:ascii="Times New Roman" w:hAnsi="Times New Roman" w:cs="Times New Roman"/>
          <w:sz w:val="28"/>
          <w:szCs w:val="28"/>
          <w:lang w:val="en-US"/>
        </w:rPr>
        <w:t>NaOH</w:t>
      </w:r>
      <w:r w:rsidRPr="003D3CD0">
        <w:rPr>
          <w:rFonts w:ascii="Times New Roman" w:hAnsi="Times New Roman" w:cs="Times New Roman"/>
          <w:sz w:val="28"/>
          <w:szCs w:val="28"/>
        </w:rPr>
        <w:t>;</w:t>
      </w:r>
    </w:p>
    <w:p w14:paraId="72D3567B" w14:textId="77777777" w:rsidR="006C655E" w:rsidRPr="003D3CD0"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купрум сульфат </w:t>
      </w:r>
      <w:r>
        <w:rPr>
          <w:rFonts w:ascii="Times New Roman" w:hAnsi="Times New Roman" w:cs="Times New Roman"/>
          <w:sz w:val="28"/>
          <w:szCs w:val="28"/>
          <w:lang w:val="en-US"/>
        </w:rPr>
        <w:t>CuSO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w:t>
      </w:r>
    </w:p>
    <w:p w14:paraId="30A9A82B" w14:textId="77777777" w:rsidR="006C655E" w:rsidRPr="003D3CD0"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sidRPr="003D3CD0">
        <w:rPr>
          <w:rFonts w:ascii="Times New Roman" w:hAnsi="Times New Roman" w:cs="Times New Roman"/>
          <w:sz w:val="28"/>
          <w:szCs w:val="28"/>
        </w:rPr>
        <w:t xml:space="preserve">спирт етиловий; </w:t>
      </w:r>
    </w:p>
    <w:p w14:paraId="77A53A48" w14:textId="77777777" w:rsidR="006C655E"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sidRPr="003D3CD0">
        <w:rPr>
          <w:rFonts w:ascii="Times New Roman" w:hAnsi="Times New Roman" w:cs="Times New Roman"/>
          <w:sz w:val="28"/>
          <w:szCs w:val="28"/>
        </w:rPr>
        <w:t xml:space="preserve">дистильована вода; </w:t>
      </w:r>
    </w:p>
    <w:p w14:paraId="18B9D2FF" w14:textId="77777777" w:rsidR="006C655E" w:rsidRPr="003D3CD0"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Pr>
          <w:rFonts w:ascii="Times New Roman" w:hAnsi="Times New Roman" w:cs="Times New Roman"/>
          <w:sz w:val="28"/>
          <w:szCs w:val="28"/>
        </w:rPr>
        <w:t>білок;</w:t>
      </w:r>
    </w:p>
    <w:p w14:paraId="2BE03769" w14:textId="77777777" w:rsidR="006C655E" w:rsidRPr="003D3CD0"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sidRPr="003D3CD0">
        <w:rPr>
          <w:rFonts w:ascii="Times New Roman" w:hAnsi="Times New Roman" w:cs="Times New Roman"/>
          <w:sz w:val="28"/>
          <w:szCs w:val="28"/>
        </w:rPr>
        <w:t xml:space="preserve">сита різного діаметру; </w:t>
      </w:r>
    </w:p>
    <w:p w14:paraId="53BA8884" w14:textId="77777777" w:rsidR="006C655E" w:rsidRPr="003D3CD0" w:rsidRDefault="006C655E" w:rsidP="006C655E">
      <w:pPr>
        <w:pStyle w:val="a7"/>
        <w:numPr>
          <w:ilvl w:val="0"/>
          <w:numId w:val="8"/>
        </w:numPr>
        <w:spacing w:line="360" w:lineRule="auto"/>
        <w:ind w:left="0" w:firstLine="0"/>
        <w:jc w:val="both"/>
        <w:rPr>
          <w:sz w:val="28"/>
          <w:szCs w:val="28"/>
          <w:lang w:val="uk-UA"/>
        </w:rPr>
      </w:pPr>
      <w:r w:rsidRPr="003D3CD0">
        <w:rPr>
          <w:sz w:val="28"/>
          <w:szCs w:val="28"/>
          <w:lang w:val="uk-UA"/>
        </w:rPr>
        <w:t xml:space="preserve">фільтрувальний папір знезолений «синя стрічка» ТУ-6-09-1678-93 D=7,0 cм; </w:t>
      </w:r>
    </w:p>
    <w:p w14:paraId="361413D5" w14:textId="77777777" w:rsidR="006C655E" w:rsidRPr="003D3CD0"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sidRPr="003D3CD0">
        <w:rPr>
          <w:rFonts w:ascii="Times New Roman" w:hAnsi="Times New Roman" w:cs="Times New Roman"/>
          <w:sz w:val="28"/>
          <w:szCs w:val="28"/>
        </w:rPr>
        <w:t>предметні скельця;</w:t>
      </w:r>
    </w:p>
    <w:p w14:paraId="3B49B117" w14:textId="77777777" w:rsidR="006C655E" w:rsidRPr="003D3CD0"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sidRPr="003D3CD0">
        <w:rPr>
          <w:rFonts w:ascii="Times New Roman" w:hAnsi="Times New Roman" w:cs="Times New Roman"/>
          <w:sz w:val="28"/>
          <w:szCs w:val="28"/>
        </w:rPr>
        <w:t>колби мірні місткістю 50 та 100 см</w:t>
      </w:r>
      <w:r w:rsidRPr="003D3CD0">
        <w:rPr>
          <w:rFonts w:ascii="Times New Roman" w:hAnsi="Times New Roman" w:cs="Times New Roman"/>
          <w:sz w:val="28"/>
          <w:szCs w:val="28"/>
          <w:vertAlign w:val="superscript"/>
        </w:rPr>
        <w:t>3</w:t>
      </w:r>
      <w:r w:rsidRPr="003D3CD0">
        <w:rPr>
          <w:rFonts w:ascii="Times New Roman" w:hAnsi="Times New Roman" w:cs="Times New Roman"/>
          <w:sz w:val="28"/>
          <w:szCs w:val="28"/>
        </w:rPr>
        <w:t xml:space="preserve"> 2-го класу точності; </w:t>
      </w:r>
    </w:p>
    <w:p w14:paraId="151B899D" w14:textId="77777777" w:rsidR="006C655E" w:rsidRPr="003D3CD0"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sidRPr="003D3CD0">
        <w:rPr>
          <w:rFonts w:ascii="Times New Roman" w:hAnsi="Times New Roman" w:cs="Times New Roman"/>
          <w:sz w:val="28"/>
          <w:szCs w:val="28"/>
        </w:rPr>
        <w:t>колби плоскодонні місткістю 250 см</w:t>
      </w:r>
      <w:r w:rsidRPr="003D3CD0">
        <w:rPr>
          <w:rFonts w:ascii="Times New Roman" w:hAnsi="Times New Roman" w:cs="Times New Roman"/>
          <w:sz w:val="28"/>
          <w:szCs w:val="28"/>
          <w:vertAlign w:val="superscript"/>
        </w:rPr>
        <w:t>3</w:t>
      </w:r>
      <w:r w:rsidRPr="003D3CD0">
        <w:rPr>
          <w:rFonts w:ascii="Times New Roman" w:hAnsi="Times New Roman" w:cs="Times New Roman"/>
          <w:sz w:val="28"/>
          <w:szCs w:val="28"/>
        </w:rPr>
        <w:t>;</w:t>
      </w:r>
    </w:p>
    <w:p w14:paraId="5C7AFFBC" w14:textId="77777777" w:rsidR="006C655E" w:rsidRPr="003D3CD0"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sidRPr="003D3CD0">
        <w:rPr>
          <w:rFonts w:ascii="Times New Roman" w:hAnsi="Times New Roman" w:cs="Times New Roman"/>
          <w:sz w:val="28"/>
          <w:szCs w:val="28"/>
        </w:rPr>
        <w:t>піпетки ємністю 1, 2, 5 і 10 см</w:t>
      </w:r>
      <w:r w:rsidRPr="003D3CD0">
        <w:rPr>
          <w:rFonts w:ascii="Times New Roman" w:hAnsi="Times New Roman" w:cs="Times New Roman"/>
          <w:sz w:val="28"/>
          <w:szCs w:val="28"/>
          <w:vertAlign w:val="superscript"/>
        </w:rPr>
        <w:t xml:space="preserve">3 </w:t>
      </w:r>
      <w:r w:rsidRPr="003D3CD0">
        <w:rPr>
          <w:rFonts w:ascii="Times New Roman" w:hAnsi="Times New Roman" w:cs="Times New Roman"/>
          <w:sz w:val="28"/>
          <w:szCs w:val="28"/>
        </w:rPr>
        <w:t>2-го класу точності – за ГОСТ 29227;</w:t>
      </w:r>
    </w:p>
    <w:p w14:paraId="75B1B5DF" w14:textId="77777777" w:rsidR="006C655E" w:rsidRPr="003D3CD0"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sidRPr="003D3CD0">
        <w:rPr>
          <w:rFonts w:ascii="Times New Roman" w:hAnsi="Times New Roman" w:cs="Times New Roman"/>
          <w:sz w:val="28"/>
          <w:szCs w:val="28"/>
        </w:rPr>
        <w:t>кювета для сепарації;</w:t>
      </w:r>
    </w:p>
    <w:p w14:paraId="3D9B1F67" w14:textId="77777777" w:rsidR="006C655E" w:rsidRPr="003D3CD0"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sidRPr="003D3CD0">
        <w:rPr>
          <w:rFonts w:ascii="Times New Roman" w:hAnsi="Times New Roman" w:cs="Times New Roman"/>
          <w:sz w:val="28"/>
          <w:szCs w:val="28"/>
        </w:rPr>
        <w:t>магнітна сітка з низьковуглецевої сталі з розміром комірки 0,5×0,5 мм.</w:t>
      </w:r>
    </w:p>
    <w:p w14:paraId="031081C5" w14:textId="77777777" w:rsidR="006C655E" w:rsidRPr="003D3CD0" w:rsidRDefault="006C655E" w:rsidP="006C655E">
      <w:pPr>
        <w:spacing w:after="0" w:line="360" w:lineRule="auto"/>
        <w:ind w:firstLine="708"/>
        <w:contextualSpacing/>
        <w:jc w:val="both"/>
        <w:rPr>
          <w:rFonts w:ascii="Times New Roman" w:hAnsi="Times New Roman" w:cs="Times New Roman"/>
          <w:sz w:val="28"/>
          <w:szCs w:val="28"/>
        </w:rPr>
      </w:pPr>
      <w:r w:rsidRPr="003D3CD0">
        <w:rPr>
          <w:rFonts w:ascii="Times New Roman" w:hAnsi="Times New Roman" w:cs="Times New Roman"/>
          <w:sz w:val="28"/>
          <w:szCs w:val="28"/>
        </w:rPr>
        <w:lastRenderedPageBreak/>
        <w:t>Для проведення дослідів було використано наступне обладнання:</w:t>
      </w:r>
    </w:p>
    <w:p w14:paraId="2B4F23C1" w14:textId="77777777" w:rsidR="006C655E" w:rsidRPr="003D3CD0" w:rsidRDefault="006C655E" w:rsidP="006C655E">
      <w:pPr>
        <w:pStyle w:val="a7"/>
        <w:numPr>
          <w:ilvl w:val="0"/>
          <w:numId w:val="8"/>
        </w:numPr>
        <w:spacing w:line="360" w:lineRule="auto"/>
        <w:ind w:left="0" w:firstLine="0"/>
        <w:jc w:val="both"/>
        <w:rPr>
          <w:sz w:val="28"/>
          <w:szCs w:val="28"/>
          <w:lang w:val="uk-UA"/>
        </w:rPr>
      </w:pPr>
      <w:r w:rsidRPr="003D3CD0">
        <w:rPr>
          <w:sz w:val="28"/>
          <w:szCs w:val="28"/>
          <w:lang w:val="uk-UA"/>
        </w:rPr>
        <w:t>гідрометр;</w:t>
      </w:r>
    </w:p>
    <w:p w14:paraId="161B7E02" w14:textId="77777777" w:rsidR="006C655E" w:rsidRPr="003D3CD0" w:rsidRDefault="006C655E" w:rsidP="006C655E">
      <w:pPr>
        <w:pStyle w:val="a7"/>
        <w:numPr>
          <w:ilvl w:val="0"/>
          <w:numId w:val="8"/>
        </w:numPr>
        <w:spacing w:line="360" w:lineRule="auto"/>
        <w:ind w:left="0" w:firstLine="0"/>
        <w:jc w:val="both"/>
        <w:rPr>
          <w:sz w:val="28"/>
          <w:szCs w:val="28"/>
          <w:lang w:val="uk-UA"/>
        </w:rPr>
      </w:pPr>
      <w:r w:rsidRPr="003D3CD0">
        <w:rPr>
          <w:sz w:val="28"/>
          <w:szCs w:val="28"/>
          <w:lang w:val="uk-UA"/>
        </w:rPr>
        <w:t>термометр;</w:t>
      </w:r>
    </w:p>
    <w:p w14:paraId="37BDC381" w14:textId="77777777" w:rsidR="006C655E" w:rsidRPr="003D3CD0" w:rsidRDefault="006C655E" w:rsidP="006C655E">
      <w:pPr>
        <w:pStyle w:val="a7"/>
        <w:numPr>
          <w:ilvl w:val="0"/>
          <w:numId w:val="8"/>
        </w:numPr>
        <w:spacing w:line="360" w:lineRule="auto"/>
        <w:ind w:left="0" w:firstLine="0"/>
        <w:jc w:val="both"/>
        <w:rPr>
          <w:sz w:val="28"/>
          <w:szCs w:val="28"/>
          <w:lang w:val="uk-UA"/>
        </w:rPr>
      </w:pPr>
      <w:r w:rsidRPr="003D3CD0">
        <w:rPr>
          <w:sz w:val="28"/>
          <w:szCs w:val="28"/>
          <w:lang w:val="uk-UA"/>
        </w:rPr>
        <w:t>електромагніт (напруга електричного поля 0.5 В, магнітне поле 300 мТл);</w:t>
      </w:r>
    </w:p>
    <w:p w14:paraId="06020F39" w14:textId="77777777" w:rsidR="006C655E" w:rsidRPr="003D3CD0" w:rsidRDefault="006C655E" w:rsidP="006C655E">
      <w:pPr>
        <w:pStyle w:val="a7"/>
        <w:numPr>
          <w:ilvl w:val="0"/>
          <w:numId w:val="8"/>
        </w:numPr>
        <w:spacing w:line="360" w:lineRule="auto"/>
        <w:ind w:left="0" w:firstLine="0"/>
        <w:jc w:val="both"/>
        <w:rPr>
          <w:sz w:val="28"/>
          <w:szCs w:val="28"/>
          <w:lang w:val="uk-UA"/>
        </w:rPr>
      </w:pPr>
      <w:r w:rsidRPr="003D3CD0">
        <w:rPr>
          <w:sz w:val="28"/>
          <w:szCs w:val="28"/>
          <w:lang w:val="uk-UA"/>
        </w:rPr>
        <w:t>секундомір;</w:t>
      </w:r>
    </w:p>
    <w:p w14:paraId="180EABA4" w14:textId="77777777" w:rsidR="006C655E" w:rsidRPr="003D3CD0" w:rsidRDefault="006C655E" w:rsidP="006C655E">
      <w:pPr>
        <w:pStyle w:val="a7"/>
        <w:numPr>
          <w:ilvl w:val="0"/>
          <w:numId w:val="8"/>
        </w:numPr>
        <w:spacing w:line="360" w:lineRule="auto"/>
        <w:ind w:left="0" w:firstLine="0"/>
        <w:jc w:val="both"/>
        <w:rPr>
          <w:sz w:val="28"/>
          <w:szCs w:val="28"/>
          <w:lang w:val="uk-UA"/>
        </w:rPr>
      </w:pPr>
      <w:r w:rsidRPr="003D3CD0">
        <w:rPr>
          <w:sz w:val="28"/>
          <w:szCs w:val="28"/>
          <w:lang w:val="uk-UA"/>
        </w:rPr>
        <w:t>ваги електроні;</w:t>
      </w:r>
    </w:p>
    <w:p w14:paraId="05DB7352" w14:textId="77777777" w:rsidR="006C655E" w:rsidRPr="003D3CD0" w:rsidRDefault="006C655E" w:rsidP="006C655E">
      <w:pPr>
        <w:pStyle w:val="a7"/>
        <w:numPr>
          <w:ilvl w:val="0"/>
          <w:numId w:val="8"/>
        </w:numPr>
        <w:spacing w:line="360" w:lineRule="auto"/>
        <w:ind w:left="0" w:firstLine="0"/>
        <w:jc w:val="both"/>
        <w:rPr>
          <w:sz w:val="28"/>
          <w:szCs w:val="28"/>
          <w:lang w:val="uk-UA"/>
        </w:rPr>
      </w:pPr>
      <w:r w:rsidRPr="003D3CD0">
        <w:rPr>
          <w:sz w:val="28"/>
          <w:szCs w:val="28"/>
          <w:lang w:val="uk-UA"/>
        </w:rPr>
        <w:t>мікропіпетка Eppendorf ResearcH 10-100</w:t>
      </w:r>
      <w:r w:rsidRPr="003D3CD0">
        <w:rPr>
          <w:sz w:val="28"/>
          <w:szCs w:val="28"/>
          <w:lang w:val="en-US"/>
        </w:rPr>
        <w:t xml:space="preserve"> </w:t>
      </w:r>
      <w:r w:rsidRPr="003D3CD0">
        <w:rPr>
          <w:rFonts w:ascii="Cambria Math" w:hAnsi="Cambria Math" w:cs="Cambria Math"/>
          <w:sz w:val="28"/>
          <w:szCs w:val="28"/>
          <w:lang w:val="uk-UA"/>
        </w:rPr>
        <w:t>𝜇</w:t>
      </w:r>
      <w:r w:rsidRPr="003D3CD0">
        <w:rPr>
          <w:sz w:val="28"/>
          <w:szCs w:val="28"/>
          <w:lang w:val="uk-UA"/>
        </w:rPr>
        <w:t>L</w:t>
      </w:r>
    </w:p>
    <w:p w14:paraId="4EE3C1DE" w14:textId="77777777" w:rsidR="006C655E" w:rsidRPr="003D3CD0" w:rsidRDefault="006C655E" w:rsidP="006C655E">
      <w:pPr>
        <w:pStyle w:val="a7"/>
        <w:numPr>
          <w:ilvl w:val="0"/>
          <w:numId w:val="8"/>
        </w:numPr>
        <w:spacing w:line="360" w:lineRule="auto"/>
        <w:ind w:left="0" w:firstLine="0"/>
        <w:jc w:val="both"/>
        <w:rPr>
          <w:sz w:val="28"/>
          <w:szCs w:val="28"/>
          <w:lang w:val="uk-UA"/>
        </w:rPr>
      </w:pPr>
      <w:r w:rsidRPr="003D3CD0">
        <w:rPr>
          <w:sz w:val="28"/>
          <w:szCs w:val="28"/>
          <w:lang w:val="uk-UA"/>
        </w:rPr>
        <w:t>мішалка механічна;</w:t>
      </w:r>
    </w:p>
    <w:p w14:paraId="12913A84" w14:textId="77777777" w:rsidR="006C655E" w:rsidRPr="003D3CD0"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sidRPr="003D3CD0">
        <w:rPr>
          <w:rFonts w:ascii="Times New Roman" w:hAnsi="Times New Roman" w:cs="Times New Roman"/>
          <w:sz w:val="28"/>
          <w:szCs w:val="28"/>
        </w:rPr>
        <w:t>рН – метр;</w:t>
      </w:r>
    </w:p>
    <w:p w14:paraId="687E9DC3" w14:textId="77777777" w:rsidR="006C655E" w:rsidRPr="003D3CD0"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sidRPr="003D3CD0">
        <w:rPr>
          <w:rFonts w:ascii="Times New Roman" w:hAnsi="Times New Roman" w:cs="Times New Roman"/>
          <w:sz w:val="28"/>
          <w:szCs w:val="28"/>
        </w:rPr>
        <w:t>оптичний мікроскоп;</w:t>
      </w:r>
    </w:p>
    <w:p w14:paraId="5C772A70" w14:textId="77777777" w:rsidR="006C655E" w:rsidRPr="003D3CD0" w:rsidRDefault="006C655E" w:rsidP="006C655E">
      <w:pPr>
        <w:numPr>
          <w:ilvl w:val="0"/>
          <w:numId w:val="8"/>
        </w:numPr>
        <w:spacing w:after="0" w:line="360" w:lineRule="auto"/>
        <w:ind w:left="0" w:firstLine="0"/>
        <w:contextualSpacing/>
        <w:jc w:val="both"/>
        <w:rPr>
          <w:rFonts w:ascii="Times New Roman" w:hAnsi="Times New Roman" w:cs="Times New Roman"/>
          <w:sz w:val="28"/>
          <w:szCs w:val="28"/>
        </w:rPr>
      </w:pPr>
      <w:r w:rsidRPr="003D3CD0">
        <w:rPr>
          <w:rFonts w:ascii="Times New Roman" w:hAnsi="Times New Roman" w:cs="Times New Roman"/>
          <w:sz w:val="28"/>
          <w:szCs w:val="28"/>
        </w:rPr>
        <w:t>електричний млин.</w:t>
      </w:r>
    </w:p>
    <w:p w14:paraId="62A3FA67" w14:textId="77777777" w:rsidR="006C655E" w:rsidRPr="003D3CD0" w:rsidRDefault="006C655E" w:rsidP="006C655E">
      <w:pPr>
        <w:spacing w:after="0" w:line="360" w:lineRule="auto"/>
        <w:contextualSpacing/>
        <w:jc w:val="both"/>
        <w:rPr>
          <w:rFonts w:ascii="Times New Roman" w:hAnsi="Times New Roman" w:cs="Times New Roman"/>
          <w:sz w:val="28"/>
          <w:szCs w:val="28"/>
        </w:rPr>
      </w:pPr>
    </w:p>
    <w:p w14:paraId="47CA3AF4" w14:textId="77777777" w:rsidR="006C655E" w:rsidRPr="003D3CD0" w:rsidRDefault="006C655E" w:rsidP="006C655E">
      <w:pPr>
        <w:pStyle w:val="1"/>
        <w:spacing w:before="0" w:line="360" w:lineRule="auto"/>
        <w:ind w:firstLine="708"/>
        <w:jc w:val="both"/>
        <w:rPr>
          <w:rFonts w:ascii="Times New Roman" w:hAnsi="Times New Roman" w:cs="Times New Roman"/>
          <w:b/>
          <w:color w:val="auto"/>
          <w:sz w:val="28"/>
        </w:rPr>
      </w:pPr>
      <w:bookmarkStart w:id="7" w:name="_Toc516065873"/>
      <w:r w:rsidRPr="003D3CD0">
        <w:rPr>
          <w:rFonts w:ascii="Times New Roman" w:hAnsi="Times New Roman" w:cs="Times New Roman"/>
          <w:b/>
          <w:color w:val="auto"/>
          <w:sz w:val="28"/>
        </w:rPr>
        <w:t>2.2 Методи досліджень</w:t>
      </w:r>
      <w:bookmarkEnd w:id="7"/>
    </w:p>
    <w:p w14:paraId="34446DF2" w14:textId="77777777" w:rsidR="006C655E" w:rsidRPr="003D3CD0" w:rsidRDefault="006C655E" w:rsidP="006C655E">
      <w:pPr>
        <w:rPr>
          <w:rFonts w:ascii="Times New Roman" w:hAnsi="Times New Roman" w:cs="Times New Roman"/>
        </w:rPr>
      </w:pPr>
    </w:p>
    <w:p w14:paraId="403AA572" w14:textId="77777777" w:rsidR="006C655E" w:rsidRPr="003D3CD0" w:rsidRDefault="006C655E" w:rsidP="006C655E">
      <w:pPr>
        <w:pStyle w:val="1"/>
        <w:spacing w:before="0" w:line="360" w:lineRule="auto"/>
        <w:ind w:firstLine="708"/>
        <w:jc w:val="both"/>
        <w:rPr>
          <w:rFonts w:ascii="Times New Roman" w:hAnsi="Times New Roman" w:cs="Times New Roman"/>
          <w:b/>
          <w:color w:val="auto"/>
          <w:sz w:val="28"/>
        </w:rPr>
      </w:pPr>
      <w:bookmarkStart w:id="8" w:name="_Toc516065874"/>
      <w:r w:rsidRPr="003D3CD0">
        <w:rPr>
          <w:rFonts w:ascii="Times New Roman" w:hAnsi="Times New Roman" w:cs="Times New Roman"/>
          <w:b/>
          <w:color w:val="auto"/>
          <w:sz w:val="28"/>
        </w:rPr>
        <w:t>2.2.1 Метод біоінформаційного аналізу</w:t>
      </w:r>
      <w:bookmarkEnd w:id="8"/>
    </w:p>
    <w:p w14:paraId="24E9D9A9" w14:textId="77777777" w:rsidR="006C655E" w:rsidRPr="003D3CD0" w:rsidRDefault="006C655E" w:rsidP="006C655E">
      <w:pPr>
        <w:rPr>
          <w:rFonts w:ascii="Times New Roman" w:hAnsi="Times New Roman" w:cs="Times New Roman"/>
        </w:rPr>
      </w:pPr>
    </w:p>
    <w:p w14:paraId="3A4FFAAB" w14:textId="77777777" w:rsidR="006C655E" w:rsidRPr="003D3CD0" w:rsidRDefault="006C655E" w:rsidP="006C655E">
      <w:pPr>
        <w:spacing w:after="0" w:line="360" w:lineRule="auto"/>
        <w:ind w:firstLine="708"/>
        <w:contextualSpacing/>
        <w:jc w:val="both"/>
        <w:rPr>
          <w:rFonts w:ascii="Times New Roman" w:hAnsi="Times New Roman" w:cs="Times New Roman"/>
          <w:sz w:val="28"/>
          <w:szCs w:val="28"/>
        </w:rPr>
      </w:pPr>
      <w:r w:rsidRPr="003D3CD0">
        <w:rPr>
          <w:rFonts w:ascii="Times New Roman" w:hAnsi="Times New Roman" w:cs="Times New Roman"/>
          <w:sz w:val="28"/>
          <w:szCs w:val="28"/>
        </w:rPr>
        <w:t xml:space="preserve">В даній роботі </w:t>
      </w:r>
      <w:r w:rsidRPr="00E663C7">
        <w:rPr>
          <w:rFonts w:ascii="Times New Roman" w:hAnsi="Times New Roman" w:cs="Times New Roman"/>
          <w:sz w:val="28"/>
          <w:szCs w:val="28"/>
        </w:rPr>
        <w:t xml:space="preserve">порівняння білків транспорту важких металів рослини </w:t>
      </w:r>
      <w:r w:rsidRPr="00E663C7">
        <w:rPr>
          <w:rFonts w:ascii="Times New Roman" w:hAnsi="Times New Roman" w:cs="Times New Roman"/>
          <w:i/>
          <w:iCs/>
          <w:sz w:val="28"/>
          <w:szCs w:val="28"/>
        </w:rPr>
        <w:t>Arabidopsis thaliana</w:t>
      </w:r>
      <w:r w:rsidRPr="00E663C7">
        <w:rPr>
          <w:rFonts w:ascii="Times New Roman" w:hAnsi="Times New Roman" w:cs="Times New Roman"/>
          <w:sz w:val="28"/>
          <w:szCs w:val="28"/>
        </w:rPr>
        <w:t xml:space="preserve"> та білків грибів</w:t>
      </w:r>
      <w:r w:rsidRPr="003D3CD0">
        <w:rPr>
          <w:rFonts w:ascii="Times New Roman" w:hAnsi="Times New Roman" w:cs="Times New Roman"/>
          <w:sz w:val="28"/>
          <w:szCs w:val="28"/>
        </w:rPr>
        <w:t xml:space="preserve"> було здійснено за допомогою програми BLAST (basic local alignment search tool) NCBI (National Center for Biotechnology Information). </w:t>
      </w:r>
    </w:p>
    <w:p w14:paraId="29503688" w14:textId="3BC00650" w:rsidR="006C655E" w:rsidRDefault="006C655E" w:rsidP="006C655E">
      <w:pPr>
        <w:spacing w:after="0" w:line="360" w:lineRule="auto"/>
        <w:ind w:firstLine="708"/>
        <w:contextualSpacing/>
        <w:jc w:val="both"/>
        <w:rPr>
          <w:rFonts w:ascii="Times New Roman" w:hAnsi="Times New Roman" w:cs="Times New Roman"/>
          <w:sz w:val="28"/>
          <w:szCs w:val="28"/>
        </w:rPr>
      </w:pPr>
      <w:r w:rsidRPr="003D3CD0">
        <w:rPr>
          <w:rFonts w:ascii="Times New Roman" w:hAnsi="Times New Roman" w:cs="Times New Roman"/>
          <w:sz w:val="28"/>
          <w:szCs w:val="28"/>
        </w:rPr>
        <w:t xml:space="preserve">BLAST – це програма, </w:t>
      </w:r>
      <w:r>
        <w:rPr>
          <w:rFonts w:ascii="Times New Roman" w:hAnsi="Times New Roman" w:cs="Times New Roman"/>
          <w:sz w:val="28"/>
          <w:szCs w:val="28"/>
        </w:rPr>
        <w:t>що</w:t>
      </w:r>
      <w:r w:rsidRPr="003D3CD0">
        <w:rPr>
          <w:rFonts w:ascii="Times New Roman" w:hAnsi="Times New Roman" w:cs="Times New Roman"/>
          <w:sz w:val="28"/>
          <w:szCs w:val="28"/>
        </w:rPr>
        <w:t xml:space="preserve"> здійснює порівняння послідовностей, </w:t>
      </w:r>
      <w:r>
        <w:rPr>
          <w:rFonts w:ascii="Times New Roman" w:hAnsi="Times New Roman" w:cs="Times New Roman"/>
          <w:sz w:val="28"/>
          <w:szCs w:val="28"/>
        </w:rPr>
        <w:t>які</w:t>
      </w:r>
      <w:r w:rsidRPr="003D3CD0">
        <w:rPr>
          <w:rFonts w:ascii="Times New Roman" w:hAnsi="Times New Roman" w:cs="Times New Roman"/>
          <w:sz w:val="28"/>
          <w:szCs w:val="28"/>
        </w:rPr>
        <w:t xml:space="preserve"> наявні в базі даних для пошуку подібних послідовностей [</w:t>
      </w:r>
      <w:r w:rsidR="00F543B6">
        <w:rPr>
          <w:rFonts w:ascii="Times New Roman" w:hAnsi="Times New Roman" w:cs="Times New Roman"/>
          <w:sz w:val="28"/>
          <w:szCs w:val="28"/>
        </w:rPr>
        <w:t>30</w:t>
      </w:r>
      <w:r w:rsidRPr="003D3CD0">
        <w:rPr>
          <w:rFonts w:ascii="Times New Roman" w:hAnsi="Times New Roman" w:cs="Times New Roman"/>
          <w:sz w:val="28"/>
          <w:szCs w:val="28"/>
        </w:rPr>
        <w:t xml:space="preserve">]. </w:t>
      </w:r>
    </w:p>
    <w:p w14:paraId="0548D308" w14:textId="77777777" w:rsidR="006C655E" w:rsidRPr="00A82D07" w:rsidRDefault="006C655E" w:rsidP="006C655E">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Було п</w:t>
      </w:r>
      <w:r w:rsidRPr="00A82D07">
        <w:rPr>
          <w:rFonts w:ascii="Times New Roman" w:hAnsi="Times New Roman" w:cs="Times New Roman"/>
          <w:sz w:val="28"/>
          <w:szCs w:val="28"/>
        </w:rPr>
        <w:t xml:space="preserve">роведено порівняння амінокислотних послідовностей білків-транспортерів важких металів, які забезпечують транспорт таких металів, як Zn2+, Fe2+, Cd2+, Mn2+ та Cu2+ в модельному рослинному організмі Arabidopsis thaliana з білками </w:t>
      </w:r>
      <w:r>
        <w:rPr>
          <w:rFonts w:ascii="Times New Roman" w:hAnsi="Times New Roman" w:cs="Times New Roman"/>
          <w:sz w:val="28"/>
          <w:szCs w:val="28"/>
        </w:rPr>
        <w:t>грибів</w:t>
      </w:r>
    </w:p>
    <w:p w14:paraId="55D4824B" w14:textId="77777777" w:rsidR="006C655E" w:rsidRPr="003D3CD0" w:rsidRDefault="006C655E" w:rsidP="006C655E">
      <w:pPr>
        <w:spacing w:after="0" w:line="360" w:lineRule="auto"/>
        <w:ind w:firstLine="708"/>
        <w:jc w:val="both"/>
        <w:rPr>
          <w:rFonts w:ascii="Times New Roman" w:eastAsia="Times New Roman" w:hAnsi="Times New Roman" w:cs="Times New Roman"/>
          <w:sz w:val="28"/>
          <w:szCs w:val="28"/>
          <w:lang w:eastAsia="ru-RU"/>
        </w:rPr>
      </w:pPr>
      <w:r w:rsidRPr="003D3CD0">
        <w:rPr>
          <w:rFonts w:ascii="Times New Roman" w:eastAsia="Times New Roman" w:hAnsi="Times New Roman" w:cs="Times New Roman"/>
          <w:sz w:val="28"/>
          <w:szCs w:val="28"/>
          <w:lang w:eastAsia="ru-RU"/>
        </w:rPr>
        <w:t>Для оцінки ступеня подібності враховувалися наступні показники:</w:t>
      </w:r>
    </w:p>
    <w:p w14:paraId="54974D6A" w14:textId="6B9FF236" w:rsidR="006C655E" w:rsidRPr="003D3CD0" w:rsidRDefault="006C655E" w:rsidP="006C655E">
      <w:pPr>
        <w:shd w:val="clear" w:color="auto" w:fill="FFFFFF"/>
        <w:spacing w:after="0" w:line="360" w:lineRule="auto"/>
        <w:jc w:val="both"/>
        <w:rPr>
          <w:rFonts w:ascii="Times New Roman" w:eastAsia="Calibri" w:hAnsi="Times New Roman" w:cs="Times New Roman"/>
          <w:bCs/>
          <w:sz w:val="28"/>
          <w:szCs w:val="28"/>
        </w:rPr>
      </w:pPr>
      <w:r w:rsidRPr="003D3CD0">
        <w:rPr>
          <w:rFonts w:ascii="Times New Roman" w:eastAsia="Calibri" w:hAnsi="Times New Roman" w:cs="Times New Roman"/>
          <w:bCs/>
          <w:sz w:val="28"/>
          <w:szCs w:val="28"/>
        </w:rPr>
        <w:lastRenderedPageBreak/>
        <w:t xml:space="preserve">1. Іdent (%) – число, </w:t>
      </w:r>
      <w:r>
        <w:rPr>
          <w:rFonts w:ascii="Times New Roman" w:eastAsia="Calibri" w:hAnsi="Times New Roman" w:cs="Times New Roman"/>
          <w:bCs/>
          <w:sz w:val="28"/>
          <w:szCs w:val="28"/>
        </w:rPr>
        <w:t>що</w:t>
      </w:r>
      <w:r w:rsidRPr="003D3CD0">
        <w:rPr>
          <w:rFonts w:ascii="Times New Roman" w:eastAsia="Calibri" w:hAnsi="Times New Roman" w:cs="Times New Roman"/>
          <w:bCs/>
          <w:sz w:val="28"/>
          <w:szCs w:val="28"/>
        </w:rPr>
        <w:t xml:space="preserve"> показує кількість ідентичних амінокислотних залишків, що порівнюються, під час вирівнювання. Якщо при порівнянн</w:t>
      </w:r>
      <w:r>
        <w:rPr>
          <w:rFonts w:ascii="Times New Roman" w:eastAsia="Calibri" w:hAnsi="Times New Roman" w:cs="Times New Roman"/>
          <w:bCs/>
          <w:sz w:val="28"/>
          <w:szCs w:val="28"/>
        </w:rPr>
        <w:t>і</w:t>
      </w:r>
      <w:r w:rsidRPr="003D3CD0">
        <w:rPr>
          <w:rFonts w:ascii="Times New Roman" w:eastAsia="Calibri" w:hAnsi="Times New Roman" w:cs="Times New Roman"/>
          <w:bCs/>
          <w:sz w:val="28"/>
          <w:szCs w:val="28"/>
        </w:rPr>
        <w:t xml:space="preserve"> два білки мають 45% і більше ідентичних амінокислотних залишків, то вони найімовірніше виконують однакові або спільні функції і мають схожі структури. Якщо число Ident варіюється в межах 25 – 44%, то білки, швидше за все, не мають </w:t>
      </w:r>
      <w:r>
        <w:rPr>
          <w:rFonts w:ascii="Times New Roman" w:eastAsia="Calibri" w:hAnsi="Times New Roman" w:cs="Times New Roman"/>
          <w:bCs/>
          <w:sz w:val="28"/>
          <w:szCs w:val="28"/>
        </w:rPr>
        <w:t>подібної</w:t>
      </w:r>
      <w:r w:rsidRPr="003D3CD0">
        <w:rPr>
          <w:rFonts w:ascii="Times New Roman" w:eastAsia="Calibri" w:hAnsi="Times New Roman" w:cs="Times New Roman"/>
          <w:bCs/>
          <w:sz w:val="28"/>
          <w:szCs w:val="28"/>
        </w:rPr>
        <w:t xml:space="preserve"> структури, але гомологія цих білків </w:t>
      </w:r>
      <w:r>
        <w:rPr>
          <w:rFonts w:ascii="Times New Roman" w:eastAsia="Calibri" w:hAnsi="Times New Roman" w:cs="Times New Roman"/>
          <w:bCs/>
          <w:sz w:val="28"/>
          <w:szCs w:val="28"/>
        </w:rPr>
        <w:t>можлива</w:t>
      </w:r>
      <w:r w:rsidRPr="003D3CD0">
        <w:rPr>
          <w:rFonts w:ascii="Times New Roman" w:eastAsia="Calibri" w:hAnsi="Times New Roman" w:cs="Times New Roman"/>
          <w:bCs/>
          <w:sz w:val="28"/>
          <w:szCs w:val="28"/>
        </w:rPr>
        <w:t>. Якщо кількість ідентичних амінокислотних залишків становить 18 – 24%, то це означає, що гомологія допускається, але потріб</w:t>
      </w:r>
      <w:r>
        <w:rPr>
          <w:rFonts w:ascii="Times New Roman" w:eastAsia="Calibri" w:hAnsi="Times New Roman" w:cs="Times New Roman"/>
          <w:bCs/>
          <w:sz w:val="28"/>
          <w:szCs w:val="28"/>
        </w:rPr>
        <w:t>ен</w:t>
      </w:r>
      <w:r w:rsidRPr="003D3CD0">
        <w:rPr>
          <w:rFonts w:ascii="Times New Roman" w:eastAsia="Calibri" w:hAnsi="Times New Roman" w:cs="Times New Roman"/>
          <w:bCs/>
          <w:sz w:val="28"/>
          <w:szCs w:val="28"/>
        </w:rPr>
        <w:t xml:space="preserve"> додатков</w:t>
      </w:r>
      <w:r>
        <w:rPr>
          <w:rFonts w:ascii="Times New Roman" w:eastAsia="Calibri" w:hAnsi="Times New Roman" w:cs="Times New Roman"/>
          <w:bCs/>
          <w:sz w:val="28"/>
          <w:szCs w:val="28"/>
        </w:rPr>
        <w:t>ий</w:t>
      </w:r>
      <w:r w:rsidRPr="003D3CD0">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аналіз.</w:t>
      </w:r>
      <w:r w:rsidRPr="003D3CD0">
        <w:rPr>
          <w:rFonts w:ascii="Times New Roman" w:eastAsia="Calibri" w:hAnsi="Times New Roman" w:cs="Times New Roman"/>
          <w:bCs/>
          <w:sz w:val="28"/>
          <w:szCs w:val="28"/>
        </w:rPr>
        <w:t xml:space="preserve"> Таку ділянку називають «сумнівною зоною» </w:t>
      </w:r>
      <w:r w:rsidRPr="003D3CD0">
        <w:rPr>
          <w:rFonts w:ascii="Times New Roman" w:hAnsi="Times New Roman" w:cs="Times New Roman"/>
          <w:bCs/>
          <w:sz w:val="28"/>
          <w:szCs w:val="28"/>
        </w:rPr>
        <w:t>[</w:t>
      </w:r>
      <w:r w:rsidR="00F543B6">
        <w:rPr>
          <w:rFonts w:ascii="Times New Roman" w:hAnsi="Times New Roman" w:cs="Times New Roman"/>
          <w:sz w:val="28"/>
          <w:szCs w:val="28"/>
        </w:rPr>
        <w:t>31</w:t>
      </w:r>
      <w:r w:rsidRPr="003D3CD0">
        <w:rPr>
          <w:rFonts w:ascii="Times New Roman" w:hAnsi="Times New Roman" w:cs="Times New Roman"/>
          <w:bCs/>
          <w:sz w:val="28"/>
          <w:szCs w:val="28"/>
        </w:rPr>
        <w:t>]</w:t>
      </w:r>
      <w:r w:rsidRPr="003D3CD0">
        <w:rPr>
          <w:rFonts w:ascii="Times New Roman" w:eastAsia="Calibri" w:hAnsi="Times New Roman" w:cs="Times New Roman"/>
          <w:bCs/>
          <w:sz w:val="28"/>
          <w:szCs w:val="28"/>
        </w:rPr>
        <w:t xml:space="preserve">. </w:t>
      </w:r>
    </w:p>
    <w:p w14:paraId="4B81B100" w14:textId="544E5DD8" w:rsidR="006C655E" w:rsidRPr="003D3CD0" w:rsidRDefault="006C655E" w:rsidP="006C655E">
      <w:pPr>
        <w:shd w:val="clear" w:color="auto" w:fill="FFFFFF" w:themeFill="background1"/>
        <w:spacing w:after="0" w:line="360" w:lineRule="auto"/>
        <w:jc w:val="both"/>
        <w:rPr>
          <w:rFonts w:ascii="Times New Roman" w:eastAsia="Calibri" w:hAnsi="Times New Roman" w:cs="Times New Roman"/>
          <w:bCs/>
          <w:sz w:val="28"/>
          <w:szCs w:val="28"/>
          <w:vertAlign w:val="superscript"/>
        </w:rPr>
      </w:pPr>
      <w:r w:rsidRPr="003D3CD0">
        <w:rPr>
          <w:rFonts w:ascii="Times New Roman" w:eastAsia="Calibri" w:hAnsi="Times New Roman" w:cs="Times New Roman"/>
          <w:bCs/>
          <w:sz w:val="28"/>
          <w:szCs w:val="28"/>
        </w:rPr>
        <w:t xml:space="preserve">2. Е-value – число, </w:t>
      </w:r>
      <w:r>
        <w:rPr>
          <w:rFonts w:ascii="Times New Roman" w:eastAsia="Calibri" w:hAnsi="Times New Roman" w:cs="Times New Roman"/>
          <w:bCs/>
          <w:sz w:val="28"/>
          <w:szCs w:val="28"/>
        </w:rPr>
        <w:t>що</w:t>
      </w:r>
      <w:r w:rsidRPr="003D3CD0">
        <w:rPr>
          <w:rFonts w:ascii="Times New Roman" w:eastAsia="Calibri" w:hAnsi="Times New Roman" w:cs="Times New Roman"/>
          <w:bCs/>
          <w:sz w:val="28"/>
          <w:szCs w:val="28"/>
        </w:rPr>
        <w:t xml:space="preserve"> показує статистичну значимість вирівнювання. Величина цього показника залежить від кількості ідентичних амінокислотних залишків у двох досліджуваних білків та наявності відповідної інформації про амінокислотні послідовності відповідного виду у базі даних. Також цей показник показує статистичну значимість вирівнювання, а саме чим менше значення Е-value, тим менша випадковість співпадіння амінокислотних залишків досліджуваних білків. З</w:t>
      </w:r>
      <w:r>
        <w:rPr>
          <w:rFonts w:ascii="Times New Roman" w:eastAsia="Calibri" w:hAnsi="Times New Roman" w:cs="Times New Roman"/>
          <w:bCs/>
          <w:sz w:val="28"/>
          <w:szCs w:val="28"/>
        </w:rPr>
        <w:t>н</w:t>
      </w:r>
      <w:r w:rsidRPr="003D3CD0">
        <w:rPr>
          <w:rFonts w:ascii="Times New Roman" w:eastAsia="Calibri" w:hAnsi="Times New Roman" w:cs="Times New Roman"/>
          <w:bCs/>
          <w:sz w:val="28"/>
          <w:szCs w:val="28"/>
        </w:rPr>
        <w:t>ачення E-value не повинно перевищувати 10</w:t>
      </w:r>
      <w:r w:rsidRPr="003D3CD0">
        <w:rPr>
          <w:rFonts w:ascii="Times New Roman" w:eastAsia="Calibri" w:hAnsi="Times New Roman" w:cs="Times New Roman"/>
          <w:bCs/>
          <w:sz w:val="28"/>
          <w:szCs w:val="28"/>
          <w:vertAlign w:val="superscript"/>
        </w:rPr>
        <w:t>- 5</w:t>
      </w:r>
      <w:r w:rsidRPr="003D3CD0">
        <w:rPr>
          <w:rFonts w:ascii="Times New Roman" w:eastAsia="Calibri" w:hAnsi="Times New Roman" w:cs="Times New Roman"/>
          <w:bCs/>
          <w:sz w:val="28"/>
          <w:szCs w:val="28"/>
        </w:rPr>
        <w:t xml:space="preserve">, оскільки в цьому випадку співпадіння з великою імовірністю матиме випадковий характер </w:t>
      </w:r>
      <w:r w:rsidRPr="003D3CD0">
        <w:rPr>
          <w:rFonts w:ascii="Times New Roman" w:hAnsi="Times New Roman" w:cs="Times New Roman"/>
          <w:bCs/>
          <w:sz w:val="28"/>
          <w:szCs w:val="28"/>
        </w:rPr>
        <w:t>[</w:t>
      </w:r>
      <w:r w:rsidR="00F543B6">
        <w:rPr>
          <w:rFonts w:ascii="Times New Roman" w:hAnsi="Times New Roman" w:cs="Times New Roman"/>
          <w:sz w:val="28"/>
          <w:szCs w:val="28"/>
        </w:rPr>
        <w:t>31</w:t>
      </w:r>
      <w:r w:rsidRPr="003D3CD0">
        <w:rPr>
          <w:rFonts w:ascii="Times New Roman" w:hAnsi="Times New Roman" w:cs="Times New Roman"/>
          <w:bCs/>
          <w:sz w:val="28"/>
          <w:szCs w:val="28"/>
        </w:rPr>
        <w:t>]</w:t>
      </w:r>
      <w:r w:rsidRPr="003D3CD0">
        <w:rPr>
          <w:rFonts w:ascii="Times New Roman" w:eastAsia="Calibri" w:hAnsi="Times New Roman" w:cs="Times New Roman"/>
          <w:bCs/>
          <w:sz w:val="28"/>
          <w:szCs w:val="28"/>
        </w:rPr>
        <w:t>.</w:t>
      </w:r>
      <w:r w:rsidRPr="003D3CD0">
        <w:rPr>
          <w:rFonts w:ascii="Times New Roman" w:eastAsia="Calibri" w:hAnsi="Times New Roman" w:cs="Times New Roman"/>
          <w:bCs/>
          <w:sz w:val="28"/>
          <w:szCs w:val="28"/>
          <w:vertAlign w:val="superscript"/>
        </w:rPr>
        <w:t xml:space="preserve"> </w:t>
      </w:r>
    </w:p>
    <w:p w14:paraId="49703081" w14:textId="77777777" w:rsidR="006C655E" w:rsidRPr="003D3CD0" w:rsidRDefault="006C655E" w:rsidP="006C655E">
      <w:pPr>
        <w:shd w:val="clear" w:color="auto" w:fill="FFFFFF" w:themeFill="background1"/>
        <w:spacing w:after="0" w:line="360" w:lineRule="auto"/>
        <w:ind w:firstLine="708"/>
        <w:jc w:val="both"/>
        <w:rPr>
          <w:rFonts w:ascii="Times New Roman" w:eastAsia="Calibri" w:hAnsi="Times New Roman" w:cs="Times New Roman"/>
          <w:bCs/>
          <w:sz w:val="28"/>
          <w:szCs w:val="28"/>
        </w:rPr>
      </w:pPr>
      <w:r w:rsidRPr="003D3CD0">
        <w:rPr>
          <w:rFonts w:ascii="Times New Roman" w:eastAsia="Calibri" w:hAnsi="Times New Roman" w:cs="Times New Roman"/>
          <w:bCs/>
          <w:sz w:val="28"/>
          <w:szCs w:val="28"/>
        </w:rPr>
        <w:t>3. Length – довжина вирівнювання. Цей показник має бути більше 100 амінокислотних залишків.</w:t>
      </w:r>
    </w:p>
    <w:p w14:paraId="7001A717" w14:textId="77777777" w:rsidR="006C655E" w:rsidRPr="003D3CD0" w:rsidRDefault="006C655E" w:rsidP="006C655E">
      <w:pPr>
        <w:shd w:val="clear" w:color="auto" w:fill="FFFFFF" w:themeFill="background1"/>
        <w:spacing w:after="0" w:line="360" w:lineRule="auto"/>
        <w:jc w:val="both"/>
        <w:rPr>
          <w:rFonts w:ascii="Times New Roman" w:eastAsia="Calibri" w:hAnsi="Times New Roman" w:cs="Times New Roman"/>
          <w:bCs/>
          <w:sz w:val="28"/>
          <w:szCs w:val="28"/>
        </w:rPr>
      </w:pPr>
    </w:p>
    <w:p w14:paraId="0A742295" w14:textId="77777777" w:rsidR="006C655E" w:rsidRPr="003D3CD0" w:rsidRDefault="006C655E" w:rsidP="006C655E">
      <w:pPr>
        <w:pStyle w:val="1"/>
        <w:spacing w:before="0" w:line="360" w:lineRule="auto"/>
        <w:ind w:firstLine="708"/>
        <w:jc w:val="both"/>
        <w:rPr>
          <w:rFonts w:ascii="Times New Roman" w:hAnsi="Times New Roman" w:cs="Times New Roman"/>
          <w:b/>
          <w:color w:val="auto"/>
          <w:sz w:val="28"/>
        </w:rPr>
      </w:pPr>
      <w:bookmarkStart w:id="9" w:name="_Toc516065875"/>
      <w:r w:rsidRPr="003D3CD0">
        <w:rPr>
          <w:rFonts w:ascii="Times New Roman" w:hAnsi="Times New Roman" w:cs="Times New Roman"/>
          <w:b/>
          <w:color w:val="auto"/>
          <w:sz w:val="28"/>
        </w:rPr>
        <w:t xml:space="preserve">2.2.2 Методика вирощування гриба </w:t>
      </w:r>
      <w:r w:rsidRPr="003D3CD0">
        <w:rPr>
          <w:rFonts w:ascii="Times New Roman" w:hAnsi="Times New Roman" w:cs="Times New Roman"/>
          <w:b/>
          <w:i/>
          <w:color w:val="auto"/>
          <w:sz w:val="28"/>
        </w:rPr>
        <w:t>Pleurotus ostreatus</w:t>
      </w:r>
      <w:bookmarkEnd w:id="9"/>
    </w:p>
    <w:p w14:paraId="245F601C" w14:textId="77777777" w:rsidR="006C655E" w:rsidRPr="003D3CD0" w:rsidRDefault="006C655E" w:rsidP="006C655E">
      <w:pPr>
        <w:rPr>
          <w:rFonts w:ascii="Times New Roman" w:hAnsi="Times New Roman" w:cs="Times New Roman"/>
        </w:rPr>
      </w:pPr>
    </w:p>
    <w:p w14:paraId="79F6CB90" w14:textId="77777777" w:rsidR="006C655E" w:rsidRPr="003D3CD0" w:rsidRDefault="006C655E" w:rsidP="006C655E">
      <w:pPr>
        <w:shd w:val="clear" w:color="auto" w:fill="FFFFFF" w:themeFill="background1"/>
        <w:spacing w:after="0" w:line="360" w:lineRule="auto"/>
        <w:ind w:firstLine="708"/>
        <w:jc w:val="both"/>
        <w:rPr>
          <w:rFonts w:ascii="Times New Roman" w:eastAsia="Calibri" w:hAnsi="Times New Roman" w:cs="Times New Roman"/>
          <w:bCs/>
          <w:sz w:val="28"/>
          <w:szCs w:val="28"/>
        </w:rPr>
      </w:pPr>
      <w:r w:rsidRPr="003D3CD0">
        <w:rPr>
          <w:rFonts w:ascii="Times New Roman" w:hAnsi="Times New Roman" w:cs="Times New Roman"/>
          <w:bCs/>
          <w:sz w:val="28"/>
          <w:szCs w:val="28"/>
        </w:rPr>
        <w:t xml:space="preserve">Вирощування </w:t>
      </w:r>
      <w:r w:rsidRPr="003D3CD0">
        <w:rPr>
          <w:rFonts w:ascii="Times New Roman" w:hAnsi="Times New Roman" w:cs="Times New Roman"/>
          <w:bCs/>
          <w:i/>
          <w:sz w:val="28"/>
          <w:szCs w:val="28"/>
        </w:rPr>
        <w:t>Pleurotus ostreatus</w:t>
      </w:r>
      <w:r w:rsidRPr="003D3CD0">
        <w:rPr>
          <w:rFonts w:ascii="Times New Roman" w:hAnsi="Times New Roman" w:cs="Times New Roman"/>
          <w:bCs/>
          <w:sz w:val="28"/>
          <w:szCs w:val="28"/>
        </w:rPr>
        <w:t xml:space="preserve"> виконувалося в декілька послідовних етапів: </w:t>
      </w:r>
    </w:p>
    <w:p w14:paraId="0BEC58C3" w14:textId="77777777" w:rsidR="006C655E" w:rsidRPr="003D3CD0" w:rsidRDefault="006C655E" w:rsidP="006C655E">
      <w:pPr>
        <w:pStyle w:val="a7"/>
        <w:numPr>
          <w:ilvl w:val="0"/>
          <w:numId w:val="8"/>
        </w:numPr>
        <w:shd w:val="clear" w:color="auto" w:fill="FFFFFF" w:themeFill="background1"/>
        <w:spacing w:line="360" w:lineRule="auto"/>
        <w:ind w:left="0" w:firstLine="0"/>
        <w:jc w:val="both"/>
        <w:rPr>
          <w:bCs/>
          <w:sz w:val="28"/>
          <w:szCs w:val="28"/>
          <w:lang w:val="uk-UA"/>
        </w:rPr>
      </w:pPr>
      <w:r w:rsidRPr="003D3CD0">
        <w:rPr>
          <w:bCs/>
          <w:sz w:val="28"/>
          <w:szCs w:val="28"/>
          <w:lang w:val="uk-UA"/>
        </w:rPr>
        <w:t>підготовка субстрату для культивування біомаси гриба гливи звичайної;</w:t>
      </w:r>
    </w:p>
    <w:p w14:paraId="0515F7A7" w14:textId="77777777" w:rsidR="006C655E" w:rsidRPr="003D3CD0" w:rsidRDefault="006C655E" w:rsidP="006C655E">
      <w:pPr>
        <w:pStyle w:val="a7"/>
        <w:numPr>
          <w:ilvl w:val="0"/>
          <w:numId w:val="8"/>
        </w:numPr>
        <w:shd w:val="clear" w:color="auto" w:fill="FFFFFF" w:themeFill="background1"/>
        <w:spacing w:line="360" w:lineRule="auto"/>
        <w:ind w:left="0" w:firstLine="0"/>
        <w:jc w:val="both"/>
        <w:rPr>
          <w:bCs/>
          <w:sz w:val="28"/>
          <w:szCs w:val="28"/>
          <w:lang w:val="uk-UA"/>
        </w:rPr>
      </w:pPr>
      <w:r w:rsidRPr="003D3CD0">
        <w:rPr>
          <w:bCs/>
          <w:sz w:val="28"/>
          <w:szCs w:val="28"/>
          <w:lang w:val="uk-UA"/>
        </w:rPr>
        <w:t>засівання субстрату міцелієм та період інкубації;</w:t>
      </w:r>
    </w:p>
    <w:p w14:paraId="36CA67BC" w14:textId="77777777" w:rsidR="006C655E" w:rsidRPr="003D3CD0" w:rsidRDefault="006C655E" w:rsidP="006C655E">
      <w:pPr>
        <w:pStyle w:val="a7"/>
        <w:numPr>
          <w:ilvl w:val="0"/>
          <w:numId w:val="8"/>
        </w:numPr>
        <w:shd w:val="clear" w:color="auto" w:fill="FFFFFF" w:themeFill="background1"/>
        <w:spacing w:line="360" w:lineRule="auto"/>
        <w:ind w:left="0" w:firstLine="0"/>
        <w:jc w:val="both"/>
        <w:rPr>
          <w:bCs/>
          <w:sz w:val="28"/>
          <w:szCs w:val="28"/>
          <w:lang w:val="uk-UA"/>
        </w:rPr>
      </w:pPr>
      <w:r w:rsidRPr="003D3CD0">
        <w:rPr>
          <w:bCs/>
          <w:sz w:val="28"/>
          <w:szCs w:val="28"/>
          <w:lang w:val="uk-UA"/>
        </w:rPr>
        <w:t xml:space="preserve">ріст плодового тіла </w:t>
      </w:r>
      <w:r w:rsidRPr="003D3CD0">
        <w:rPr>
          <w:bCs/>
          <w:i/>
          <w:sz w:val="28"/>
          <w:szCs w:val="28"/>
        </w:rPr>
        <w:t>Pleurotus</w:t>
      </w:r>
      <w:r w:rsidRPr="00C56240">
        <w:rPr>
          <w:bCs/>
          <w:i/>
          <w:sz w:val="28"/>
          <w:szCs w:val="28"/>
          <w:lang w:val="uk-UA"/>
        </w:rPr>
        <w:t xml:space="preserve"> </w:t>
      </w:r>
      <w:r w:rsidRPr="003D3CD0">
        <w:rPr>
          <w:bCs/>
          <w:i/>
          <w:sz w:val="28"/>
          <w:szCs w:val="28"/>
        </w:rPr>
        <w:t>ostreatus</w:t>
      </w:r>
      <w:r w:rsidRPr="003D3CD0">
        <w:rPr>
          <w:bCs/>
          <w:sz w:val="28"/>
          <w:szCs w:val="28"/>
          <w:lang w:val="uk-UA"/>
        </w:rPr>
        <w:t>.</w:t>
      </w:r>
    </w:p>
    <w:p w14:paraId="0DFA5544" w14:textId="6693BFF2" w:rsidR="006C655E" w:rsidRPr="003D3CD0" w:rsidRDefault="006C655E" w:rsidP="006C655E">
      <w:pPr>
        <w:pStyle w:val="a7"/>
        <w:numPr>
          <w:ilvl w:val="0"/>
          <w:numId w:val="9"/>
        </w:numPr>
        <w:shd w:val="clear" w:color="auto" w:fill="FFFFFF" w:themeFill="background1"/>
        <w:spacing w:line="360" w:lineRule="auto"/>
        <w:ind w:left="0" w:firstLine="0"/>
        <w:jc w:val="both"/>
        <w:rPr>
          <w:bCs/>
          <w:sz w:val="28"/>
          <w:szCs w:val="28"/>
          <w:lang w:val="uk-UA"/>
        </w:rPr>
      </w:pPr>
      <w:r w:rsidRPr="003D3CD0">
        <w:rPr>
          <w:bCs/>
          <w:sz w:val="28"/>
          <w:szCs w:val="28"/>
          <w:lang w:val="uk-UA"/>
        </w:rPr>
        <w:lastRenderedPageBreak/>
        <w:t xml:space="preserve">Підготовка субстрату </w:t>
      </w:r>
      <w:r w:rsidR="006635E8">
        <w:rPr>
          <w:bCs/>
          <w:sz w:val="28"/>
          <w:szCs w:val="28"/>
          <w:lang w:val="uk-UA"/>
        </w:rPr>
        <w:t>до</w:t>
      </w:r>
      <w:r w:rsidRPr="003D3CD0">
        <w:rPr>
          <w:bCs/>
          <w:sz w:val="28"/>
          <w:szCs w:val="28"/>
          <w:lang w:val="uk-UA"/>
        </w:rPr>
        <w:t xml:space="preserve"> культивування біомаси гриба гливи звичайної.</w:t>
      </w:r>
    </w:p>
    <w:p w14:paraId="57A5CD7F" w14:textId="78B47B33" w:rsidR="006C655E" w:rsidRPr="003D3CD0" w:rsidRDefault="006C655E" w:rsidP="006C655E">
      <w:pPr>
        <w:spacing w:after="0" w:line="360" w:lineRule="auto"/>
        <w:ind w:firstLine="708"/>
        <w:jc w:val="both"/>
        <w:rPr>
          <w:rFonts w:ascii="Times New Roman" w:hAnsi="Times New Roman" w:cs="Times New Roman"/>
          <w:sz w:val="28"/>
          <w:szCs w:val="28"/>
        </w:rPr>
      </w:pPr>
      <w:r w:rsidRPr="003D3CD0">
        <w:rPr>
          <w:rFonts w:ascii="Times New Roman" w:hAnsi="Times New Roman" w:cs="Times New Roman"/>
          <w:sz w:val="28"/>
          <w:szCs w:val="28"/>
        </w:rPr>
        <w:t xml:space="preserve">Найкращою сировиною для приготування субстрату вважається солома пшениці. Також відомі способи вирощування на субстраті з </w:t>
      </w:r>
      <w:r w:rsidR="006635E8">
        <w:rPr>
          <w:rFonts w:ascii="Times New Roman" w:hAnsi="Times New Roman" w:cs="Times New Roman"/>
          <w:sz w:val="28"/>
          <w:szCs w:val="28"/>
        </w:rPr>
        <w:t>відходів деревообробки</w:t>
      </w:r>
      <w:r w:rsidRPr="003D3CD0">
        <w:rPr>
          <w:rFonts w:ascii="Times New Roman" w:hAnsi="Times New Roman" w:cs="Times New Roman"/>
          <w:sz w:val="28"/>
          <w:szCs w:val="28"/>
        </w:rPr>
        <w:t xml:space="preserve">, однак ці способи трудомісткі і не мають суттєвих переваг. Важливо, щоб сировина була чистою, і не мала ознак </w:t>
      </w:r>
      <w:r w:rsidR="006635E8">
        <w:rPr>
          <w:rFonts w:ascii="Times New Roman" w:hAnsi="Times New Roman" w:cs="Times New Roman"/>
          <w:sz w:val="28"/>
          <w:szCs w:val="28"/>
        </w:rPr>
        <w:t>зараження</w:t>
      </w:r>
      <w:r w:rsidRPr="003D3CD0">
        <w:rPr>
          <w:rFonts w:ascii="Times New Roman" w:hAnsi="Times New Roman" w:cs="Times New Roman"/>
          <w:sz w:val="28"/>
          <w:szCs w:val="28"/>
        </w:rPr>
        <w:t xml:space="preserve"> пліснявими грибами. </w:t>
      </w:r>
    </w:p>
    <w:p w14:paraId="0EC95908" w14:textId="29A8040A" w:rsidR="006C655E" w:rsidRPr="003D3CD0" w:rsidRDefault="006C655E" w:rsidP="006C655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Pr="003D3CD0">
        <w:rPr>
          <w:rFonts w:ascii="Times New Roman" w:hAnsi="Times New Roman" w:cs="Times New Roman"/>
          <w:sz w:val="28"/>
          <w:szCs w:val="28"/>
        </w:rPr>
        <w:t xml:space="preserve">ировиною для субстрату було обрано солому пшениці. </w:t>
      </w:r>
      <w:r w:rsidR="006635E8">
        <w:rPr>
          <w:rFonts w:ascii="Times New Roman" w:hAnsi="Times New Roman" w:cs="Times New Roman"/>
          <w:sz w:val="28"/>
          <w:szCs w:val="28"/>
        </w:rPr>
        <w:t>9</w:t>
      </w:r>
      <w:r w:rsidRPr="003D3CD0">
        <w:rPr>
          <w:rFonts w:ascii="Times New Roman" w:hAnsi="Times New Roman" w:cs="Times New Roman"/>
          <w:sz w:val="28"/>
          <w:szCs w:val="28"/>
        </w:rPr>
        <w:t xml:space="preserve"> кг субстрату було розфасовано на 3 блоки. </w:t>
      </w:r>
    </w:p>
    <w:p w14:paraId="5D693DDA" w14:textId="42324D4C" w:rsidR="006C655E" w:rsidRPr="003D3CD0" w:rsidRDefault="006C655E" w:rsidP="006C655E">
      <w:pPr>
        <w:spacing w:after="0" w:line="360" w:lineRule="auto"/>
        <w:ind w:firstLine="708"/>
        <w:jc w:val="both"/>
        <w:rPr>
          <w:rFonts w:ascii="Times New Roman" w:hAnsi="Times New Roman" w:cs="Times New Roman"/>
          <w:sz w:val="28"/>
          <w:szCs w:val="28"/>
        </w:rPr>
      </w:pPr>
      <w:r w:rsidRPr="003D3CD0">
        <w:rPr>
          <w:rFonts w:ascii="Times New Roman" w:hAnsi="Times New Roman" w:cs="Times New Roman"/>
          <w:sz w:val="28"/>
          <w:szCs w:val="28"/>
        </w:rPr>
        <w:t xml:space="preserve">Щоб виключити </w:t>
      </w:r>
      <w:r w:rsidR="006635E8">
        <w:rPr>
          <w:rFonts w:ascii="Times New Roman" w:hAnsi="Times New Roman" w:cs="Times New Roman"/>
          <w:sz w:val="28"/>
          <w:szCs w:val="28"/>
        </w:rPr>
        <w:t>контамінацію</w:t>
      </w:r>
      <w:r w:rsidRPr="003D3CD0">
        <w:rPr>
          <w:rFonts w:ascii="Times New Roman" w:hAnsi="Times New Roman" w:cs="Times New Roman"/>
          <w:sz w:val="28"/>
          <w:szCs w:val="28"/>
        </w:rPr>
        <w:t xml:space="preserve"> субстрату небажаними організмами, а також для його зволоження, було проведено термічну обробку субстрату</w:t>
      </w:r>
      <w:r w:rsidR="006635E8">
        <w:rPr>
          <w:rFonts w:ascii="Times New Roman" w:hAnsi="Times New Roman" w:cs="Times New Roman"/>
          <w:sz w:val="28"/>
          <w:szCs w:val="28"/>
        </w:rPr>
        <w:t xml:space="preserve"> водяною парою</w:t>
      </w:r>
      <w:r w:rsidRPr="003D3CD0">
        <w:rPr>
          <w:rFonts w:ascii="Times New Roman" w:hAnsi="Times New Roman" w:cs="Times New Roman"/>
          <w:sz w:val="28"/>
          <w:szCs w:val="28"/>
        </w:rPr>
        <w:t xml:space="preserve">. Для цього засипали подрібнений субстрат в посуд і заливали його водою. Проварювали протягом </w:t>
      </w:r>
      <w:r w:rsidR="00A93596">
        <w:rPr>
          <w:rFonts w:ascii="Times New Roman" w:hAnsi="Times New Roman" w:cs="Times New Roman"/>
          <w:sz w:val="28"/>
          <w:szCs w:val="28"/>
        </w:rPr>
        <w:t>1</w:t>
      </w:r>
      <w:r w:rsidRPr="003D3CD0">
        <w:rPr>
          <w:rFonts w:ascii="Times New Roman" w:hAnsi="Times New Roman" w:cs="Times New Roman"/>
          <w:sz w:val="28"/>
          <w:szCs w:val="28"/>
        </w:rPr>
        <w:t>,5 годин. Після чого злили воду і охолодили субстрат до 2</w:t>
      </w:r>
      <w:r w:rsidR="00A93596">
        <w:rPr>
          <w:rFonts w:ascii="Times New Roman" w:hAnsi="Times New Roman" w:cs="Times New Roman"/>
          <w:sz w:val="28"/>
          <w:szCs w:val="28"/>
        </w:rPr>
        <w:t>4</w:t>
      </w:r>
      <w:r w:rsidRPr="003D3CD0">
        <w:rPr>
          <w:rFonts w:ascii="Times New Roman" w:hAnsi="Times New Roman" w:cs="Times New Roman"/>
          <w:sz w:val="28"/>
          <w:szCs w:val="28"/>
        </w:rPr>
        <w:t>-2</w:t>
      </w:r>
      <w:r w:rsidR="00A93596">
        <w:rPr>
          <w:rFonts w:ascii="Times New Roman" w:hAnsi="Times New Roman" w:cs="Times New Roman"/>
          <w:sz w:val="28"/>
          <w:szCs w:val="28"/>
        </w:rPr>
        <w:t>7</w:t>
      </w:r>
      <w:r w:rsidRPr="003D3CD0">
        <w:rPr>
          <w:rFonts w:ascii="Times New Roman" w:hAnsi="Times New Roman" w:cs="Times New Roman"/>
          <w:sz w:val="28"/>
          <w:szCs w:val="28"/>
        </w:rPr>
        <w:t xml:space="preserve">°С. Він повинен бути вологим, але не перезволоженим. Рівень вологості повинен бути в межах 70 </w:t>
      </w:r>
      <w:r>
        <w:rPr>
          <w:rFonts w:ascii="Times New Roman" w:hAnsi="Times New Roman" w:cs="Times New Roman"/>
          <w:sz w:val="28"/>
          <w:szCs w:val="28"/>
        </w:rPr>
        <w:t>-</w:t>
      </w:r>
      <w:r w:rsidRPr="003D3CD0">
        <w:rPr>
          <w:rFonts w:ascii="Times New Roman" w:hAnsi="Times New Roman" w:cs="Times New Roman"/>
          <w:sz w:val="28"/>
          <w:szCs w:val="28"/>
        </w:rPr>
        <w:t xml:space="preserve"> 75%.</w:t>
      </w:r>
    </w:p>
    <w:p w14:paraId="2976CC02" w14:textId="7484AA15" w:rsidR="006C655E" w:rsidRPr="003D3CD0" w:rsidRDefault="006C655E" w:rsidP="006C655E">
      <w:pPr>
        <w:spacing w:after="0" w:line="360" w:lineRule="auto"/>
        <w:ind w:firstLine="708"/>
        <w:jc w:val="both"/>
        <w:rPr>
          <w:rFonts w:ascii="Times New Roman" w:hAnsi="Times New Roman" w:cs="Times New Roman"/>
          <w:sz w:val="28"/>
          <w:szCs w:val="28"/>
        </w:rPr>
      </w:pPr>
      <w:r w:rsidRPr="003D3CD0">
        <w:rPr>
          <w:rFonts w:ascii="Times New Roman" w:hAnsi="Times New Roman" w:cs="Times New Roman"/>
          <w:sz w:val="28"/>
          <w:szCs w:val="28"/>
        </w:rPr>
        <w:t>Вирощують гливу, зазвичай, в поліетиленових блоках. Було взято 3</w:t>
      </w:r>
      <w:r w:rsidR="00A93596">
        <w:rPr>
          <w:rFonts w:ascii="Times New Roman" w:hAnsi="Times New Roman" w:cs="Times New Roman"/>
          <w:sz w:val="28"/>
          <w:szCs w:val="28"/>
        </w:rPr>
        <w:t xml:space="preserve"> блоки</w:t>
      </w:r>
      <w:r w:rsidRPr="003D3CD0">
        <w:rPr>
          <w:rFonts w:ascii="Times New Roman" w:hAnsi="Times New Roman" w:cs="Times New Roman"/>
          <w:sz w:val="28"/>
          <w:szCs w:val="28"/>
        </w:rPr>
        <w:t>, які було продезінфіковано</w:t>
      </w:r>
      <w:r w:rsidR="00A93596">
        <w:rPr>
          <w:rFonts w:ascii="Times New Roman" w:hAnsi="Times New Roman" w:cs="Times New Roman"/>
          <w:sz w:val="28"/>
          <w:szCs w:val="28"/>
        </w:rPr>
        <w:t xml:space="preserve"> водяною парою</w:t>
      </w:r>
      <w:r w:rsidRPr="003D3CD0">
        <w:rPr>
          <w:rFonts w:ascii="Times New Roman" w:hAnsi="Times New Roman" w:cs="Times New Roman"/>
          <w:sz w:val="28"/>
          <w:szCs w:val="28"/>
        </w:rPr>
        <w:t>. Для цього поліетиленові мішки промиваються і поміщаються в 2% розчин хлорного вапна на 2 години.</w:t>
      </w:r>
    </w:p>
    <w:p w14:paraId="4D7D2D36" w14:textId="77777777" w:rsidR="006C655E" w:rsidRPr="003D3CD0" w:rsidRDefault="006C655E" w:rsidP="006C655E">
      <w:pPr>
        <w:pStyle w:val="a7"/>
        <w:numPr>
          <w:ilvl w:val="0"/>
          <w:numId w:val="9"/>
        </w:numPr>
        <w:shd w:val="clear" w:color="auto" w:fill="FFFFFF" w:themeFill="background1"/>
        <w:spacing w:line="360" w:lineRule="auto"/>
        <w:ind w:left="0" w:firstLine="0"/>
        <w:jc w:val="both"/>
        <w:rPr>
          <w:bCs/>
          <w:sz w:val="28"/>
          <w:szCs w:val="28"/>
          <w:lang w:val="uk-UA"/>
        </w:rPr>
      </w:pPr>
      <w:r w:rsidRPr="003D3CD0">
        <w:rPr>
          <w:bCs/>
          <w:sz w:val="28"/>
          <w:szCs w:val="28"/>
          <w:lang w:val="uk-UA"/>
        </w:rPr>
        <w:t>Засівання субстрату міцелієм та період інкубації.</w:t>
      </w:r>
    </w:p>
    <w:p w14:paraId="563C4B34" w14:textId="14DDC214" w:rsidR="006C655E" w:rsidRPr="003D3CD0" w:rsidRDefault="006C655E" w:rsidP="006C655E">
      <w:pPr>
        <w:shd w:val="clear" w:color="auto" w:fill="FFFFFF" w:themeFill="background1"/>
        <w:spacing w:after="0" w:line="360" w:lineRule="auto"/>
        <w:ind w:firstLine="708"/>
        <w:jc w:val="both"/>
        <w:rPr>
          <w:rFonts w:ascii="Times New Roman" w:hAnsi="Times New Roman" w:cs="Times New Roman"/>
          <w:bCs/>
          <w:sz w:val="28"/>
          <w:szCs w:val="28"/>
        </w:rPr>
      </w:pPr>
      <w:r w:rsidRPr="003D3CD0">
        <w:rPr>
          <w:rFonts w:ascii="Times New Roman" w:hAnsi="Times New Roman" w:cs="Times New Roman"/>
          <w:bCs/>
          <w:sz w:val="28"/>
          <w:szCs w:val="28"/>
        </w:rPr>
        <w:t xml:space="preserve">Після підготовки </w:t>
      </w:r>
      <w:r w:rsidR="008F30B5">
        <w:rPr>
          <w:rFonts w:ascii="Times New Roman" w:hAnsi="Times New Roman" w:cs="Times New Roman"/>
          <w:bCs/>
          <w:sz w:val="28"/>
          <w:szCs w:val="28"/>
        </w:rPr>
        <w:t>блоків</w:t>
      </w:r>
      <w:r w:rsidRPr="003D3CD0">
        <w:rPr>
          <w:rFonts w:ascii="Times New Roman" w:hAnsi="Times New Roman" w:cs="Times New Roman"/>
          <w:bCs/>
          <w:sz w:val="28"/>
          <w:szCs w:val="28"/>
        </w:rPr>
        <w:t xml:space="preserve"> їх необхідно заповнити субстратом і міцелієм. Заповнювати</w:t>
      </w:r>
      <w:r w:rsidR="008F30B5">
        <w:rPr>
          <w:rFonts w:ascii="Times New Roman" w:hAnsi="Times New Roman" w:cs="Times New Roman"/>
          <w:bCs/>
          <w:sz w:val="28"/>
          <w:szCs w:val="28"/>
        </w:rPr>
        <w:t xml:space="preserve"> їх</w:t>
      </w:r>
      <w:r w:rsidRPr="003D3CD0">
        <w:rPr>
          <w:rFonts w:ascii="Times New Roman" w:hAnsi="Times New Roman" w:cs="Times New Roman"/>
          <w:bCs/>
          <w:sz w:val="28"/>
          <w:szCs w:val="28"/>
        </w:rPr>
        <w:t xml:space="preserve"> потрібно пошарово, спочатку </w:t>
      </w:r>
      <w:r w:rsidR="008F30B5">
        <w:rPr>
          <w:rFonts w:ascii="Times New Roman" w:hAnsi="Times New Roman" w:cs="Times New Roman"/>
          <w:bCs/>
          <w:sz w:val="28"/>
          <w:szCs w:val="28"/>
        </w:rPr>
        <w:t>4 – 6</w:t>
      </w:r>
      <w:r w:rsidRPr="003D3CD0">
        <w:rPr>
          <w:rFonts w:ascii="Times New Roman" w:hAnsi="Times New Roman" w:cs="Times New Roman"/>
          <w:bCs/>
          <w:sz w:val="28"/>
          <w:szCs w:val="28"/>
        </w:rPr>
        <w:t xml:space="preserve"> см субстрату, потім 0,5 см міцелію. Заповнюється мішок майже повністю, потрібно залишити 10 </w:t>
      </w:r>
      <w:r>
        <w:rPr>
          <w:rFonts w:ascii="Times New Roman" w:hAnsi="Times New Roman" w:cs="Times New Roman"/>
          <w:bCs/>
          <w:sz w:val="28"/>
          <w:szCs w:val="28"/>
        </w:rPr>
        <w:t>-</w:t>
      </w:r>
      <w:r w:rsidRPr="003D3CD0">
        <w:rPr>
          <w:rFonts w:ascii="Times New Roman" w:hAnsi="Times New Roman" w:cs="Times New Roman"/>
          <w:bCs/>
          <w:sz w:val="28"/>
          <w:szCs w:val="28"/>
        </w:rPr>
        <w:t xml:space="preserve"> 15 см</w:t>
      </w:r>
      <w:r w:rsidR="008F30B5">
        <w:rPr>
          <w:rFonts w:ascii="Times New Roman" w:hAnsi="Times New Roman" w:cs="Times New Roman"/>
          <w:bCs/>
          <w:sz w:val="28"/>
          <w:szCs w:val="28"/>
        </w:rPr>
        <w:t xml:space="preserve"> від кінця</w:t>
      </w:r>
      <w:r w:rsidRPr="003D3CD0">
        <w:rPr>
          <w:rFonts w:ascii="Times New Roman" w:hAnsi="Times New Roman" w:cs="Times New Roman"/>
          <w:bCs/>
          <w:sz w:val="28"/>
          <w:szCs w:val="28"/>
        </w:rPr>
        <w:t>. Останнім шаром повинен</w:t>
      </w:r>
      <w:r w:rsidR="008F30B5">
        <w:rPr>
          <w:rFonts w:ascii="Times New Roman" w:hAnsi="Times New Roman" w:cs="Times New Roman"/>
          <w:bCs/>
          <w:sz w:val="28"/>
          <w:szCs w:val="28"/>
        </w:rPr>
        <w:t xml:space="preserve"> обов’язково</w:t>
      </w:r>
      <w:r w:rsidRPr="003D3CD0">
        <w:rPr>
          <w:rFonts w:ascii="Times New Roman" w:hAnsi="Times New Roman" w:cs="Times New Roman"/>
          <w:bCs/>
          <w:sz w:val="28"/>
          <w:szCs w:val="28"/>
        </w:rPr>
        <w:t xml:space="preserve"> бути субстрат. Важливо також при засіванні якомога </w:t>
      </w:r>
      <w:r w:rsidR="008F30B5">
        <w:rPr>
          <w:rFonts w:ascii="Times New Roman" w:hAnsi="Times New Roman" w:cs="Times New Roman"/>
          <w:bCs/>
          <w:sz w:val="28"/>
          <w:szCs w:val="28"/>
        </w:rPr>
        <w:t>ретельніше</w:t>
      </w:r>
      <w:r w:rsidRPr="003D3CD0">
        <w:rPr>
          <w:rFonts w:ascii="Times New Roman" w:hAnsi="Times New Roman" w:cs="Times New Roman"/>
          <w:bCs/>
          <w:sz w:val="28"/>
          <w:szCs w:val="28"/>
        </w:rPr>
        <w:t xml:space="preserve"> трамбувати субстрат, щоб залишалось якомога менше </w:t>
      </w:r>
      <w:r w:rsidR="008F30B5">
        <w:rPr>
          <w:rFonts w:ascii="Times New Roman" w:hAnsi="Times New Roman" w:cs="Times New Roman"/>
          <w:bCs/>
          <w:sz w:val="28"/>
          <w:szCs w:val="28"/>
        </w:rPr>
        <w:t>порожніх</w:t>
      </w:r>
      <w:r w:rsidRPr="003D3CD0">
        <w:rPr>
          <w:rFonts w:ascii="Times New Roman" w:hAnsi="Times New Roman" w:cs="Times New Roman"/>
          <w:bCs/>
          <w:sz w:val="28"/>
          <w:szCs w:val="28"/>
        </w:rPr>
        <w:t xml:space="preserve"> проміжків </w:t>
      </w:r>
      <w:r w:rsidRPr="003D3CD0">
        <w:rPr>
          <w:rFonts w:ascii="Times New Roman" w:hAnsi="Times New Roman" w:cs="Times New Roman"/>
          <w:sz w:val="28"/>
          <w:szCs w:val="28"/>
        </w:rPr>
        <w:t>[</w:t>
      </w:r>
      <w:r w:rsidR="00F543B6">
        <w:rPr>
          <w:rFonts w:ascii="Times New Roman" w:eastAsia="Times New Roman" w:hAnsi="Times New Roman" w:cs="Times New Roman"/>
          <w:sz w:val="28"/>
          <w:szCs w:val="28"/>
          <w:lang w:eastAsia="ru-RU"/>
        </w:rPr>
        <w:t>32</w:t>
      </w:r>
      <w:r w:rsidRPr="003D3CD0">
        <w:rPr>
          <w:rFonts w:ascii="Times New Roman" w:hAnsi="Times New Roman" w:cs="Times New Roman"/>
          <w:sz w:val="28"/>
          <w:szCs w:val="28"/>
        </w:rPr>
        <w:t>,</w:t>
      </w:r>
      <w:r w:rsidRPr="003D3CD0">
        <w:rPr>
          <w:rFonts w:ascii="Times New Roman" w:eastAsia="Times New Roman" w:hAnsi="Times New Roman" w:cs="Times New Roman"/>
          <w:sz w:val="28"/>
          <w:szCs w:val="28"/>
          <w:lang w:eastAsia="ru-RU"/>
        </w:rPr>
        <w:t xml:space="preserve"> </w:t>
      </w:r>
      <w:r w:rsidR="00F543B6">
        <w:rPr>
          <w:rFonts w:ascii="Times New Roman" w:eastAsia="Times New Roman" w:hAnsi="Times New Roman" w:cs="Times New Roman"/>
          <w:sz w:val="28"/>
          <w:szCs w:val="28"/>
          <w:lang w:eastAsia="ru-RU"/>
        </w:rPr>
        <w:t>33</w:t>
      </w:r>
      <w:r w:rsidRPr="003D3CD0">
        <w:rPr>
          <w:rFonts w:ascii="Times New Roman" w:hAnsi="Times New Roman" w:cs="Times New Roman"/>
          <w:sz w:val="28"/>
          <w:szCs w:val="28"/>
        </w:rPr>
        <w:t>]</w:t>
      </w:r>
      <w:r w:rsidRPr="003D3CD0">
        <w:rPr>
          <w:rFonts w:ascii="Times New Roman" w:hAnsi="Times New Roman" w:cs="Times New Roman"/>
          <w:bCs/>
          <w:sz w:val="28"/>
          <w:szCs w:val="28"/>
        </w:rPr>
        <w:t xml:space="preserve">. </w:t>
      </w:r>
      <w:r w:rsidR="002B5B3C">
        <w:rPr>
          <w:rFonts w:ascii="Times New Roman" w:hAnsi="Times New Roman" w:cs="Times New Roman"/>
          <w:bCs/>
          <w:sz w:val="28"/>
          <w:szCs w:val="28"/>
        </w:rPr>
        <w:t>Блоки</w:t>
      </w:r>
      <w:r w:rsidRPr="003D3CD0">
        <w:rPr>
          <w:rFonts w:ascii="Times New Roman" w:hAnsi="Times New Roman" w:cs="Times New Roman"/>
          <w:bCs/>
          <w:sz w:val="28"/>
          <w:szCs w:val="28"/>
        </w:rPr>
        <w:t xml:space="preserve"> з субстратом</w:t>
      </w:r>
      <w:r w:rsidR="002B5B3C">
        <w:rPr>
          <w:rFonts w:ascii="Times New Roman" w:hAnsi="Times New Roman" w:cs="Times New Roman"/>
          <w:bCs/>
          <w:sz w:val="28"/>
          <w:szCs w:val="28"/>
        </w:rPr>
        <w:t>,</w:t>
      </w:r>
      <w:r w:rsidRPr="003D3CD0">
        <w:rPr>
          <w:rFonts w:ascii="Times New Roman" w:hAnsi="Times New Roman" w:cs="Times New Roman"/>
          <w:bCs/>
          <w:sz w:val="28"/>
          <w:szCs w:val="28"/>
        </w:rPr>
        <w:t xml:space="preserve"> засіяним міцелієм</w:t>
      </w:r>
      <w:r w:rsidR="002B5B3C">
        <w:rPr>
          <w:rFonts w:ascii="Times New Roman" w:hAnsi="Times New Roman" w:cs="Times New Roman"/>
          <w:bCs/>
          <w:sz w:val="28"/>
          <w:szCs w:val="28"/>
        </w:rPr>
        <w:t>,</w:t>
      </w:r>
      <w:r w:rsidRPr="003D3CD0">
        <w:rPr>
          <w:rFonts w:ascii="Times New Roman" w:hAnsi="Times New Roman" w:cs="Times New Roman"/>
          <w:bCs/>
          <w:sz w:val="28"/>
          <w:szCs w:val="28"/>
        </w:rPr>
        <w:t xml:space="preserve"> зав’язали і зробили прорізи у шаховому порядку на відстані </w:t>
      </w:r>
      <w:r w:rsidR="002B5B3C">
        <w:rPr>
          <w:rFonts w:ascii="Times New Roman" w:hAnsi="Times New Roman" w:cs="Times New Roman"/>
          <w:bCs/>
          <w:sz w:val="28"/>
          <w:szCs w:val="28"/>
        </w:rPr>
        <w:t>20</w:t>
      </w:r>
      <w:r w:rsidRPr="003D3CD0">
        <w:rPr>
          <w:rFonts w:ascii="Times New Roman" w:hAnsi="Times New Roman" w:cs="Times New Roman"/>
          <w:bCs/>
          <w:sz w:val="28"/>
          <w:szCs w:val="28"/>
        </w:rPr>
        <w:t xml:space="preserve"> </w:t>
      </w:r>
      <w:r>
        <w:rPr>
          <w:rFonts w:ascii="Times New Roman" w:hAnsi="Times New Roman" w:cs="Times New Roman"/>
          <w:bCs/>
          <w:sz w:val="28"/>
          <w:szCs w:val="28"/>
        </w:rPr>
        <w:t>-</w:t>
      </w:r>
      <w:r w:rsidRPr="003D3CD0">
        <w:rPr>
          <w:rFonts w:ascii="Times New Roman" w:hAnsi="Times New Roman" w:cs="Times New Roman"/>
          <w:bCs/>
          <w:sz w:val="28"/>
          <w:szCs w:val="28"/>
        </w:rPr>
        <w:t xml:space="preserve"> 2</w:t>
      </w:r>
      <w:r w:rsidR="002B5B3C">
        <w:rPr>
          <w:rFonts w:ascii="Times New Roman" w:hAnsi="Times New Roman" w:cs="Times New Roman"/>
          <w:bCs/>
          <w:sz w:val="28"/>
          <w:szCs w:val="28"/>
        </w:rPr>
        <w:t>5</w:t>
      </w:r>
      <w:r w:rsidRPr="003D3CD0">
        <w:rPr>
          <w:rFonts w:ascii="Times New Roman" w:hAnsi="Times New Roman" w:cs="Times New Roman"/>
          <w:bCs/>
          <w:sz w:val="28"/>
          <w:szCs w:val="28"/>
        </w:rPr>
        <w:t xml:space="preserve"> см розміром </w:t>
      </w:r>
      <w:r w:rsidR="002B5B3C">
        <w:rPr>
          <w:rFonts w:ascii="Times New Roman" w:hAnsi="Times New Roman" w:cs="Times New Roman"/>
          <w:bCs/>
          <w:sz w:val="28"/>
          <w:szCs w:val="28"/>
        </w:rPr>
        <w:t>3</w:t>
      </w:r>
      <w:r w:rsidRPr="003D3CD0">
        <w:rPr>
          <w:rFonts w:ascii="Times New Roman" w:hAnsi="Times New Roman" w:cs="Times New Roman"/>
          <w:bCs/>
          <w:sz w:val="28"/>
          <w:szCs w:val="28"/>
        </w:rPr>
        <w:t xml:space="preserve"> </w:t>
      </w:r>
      <w:r>
        <w:rPr>
          <w:rFonts w:ascii="Times New Roman" w:hAnsi="Times New Roman" w:cs="Times New Roman"/>
          <w:bCs/>
          <w:sz w:val="28"/>
          <w:szCs w:val="28"/>
        </w:rPr>
        <w:t>-</w:t>
      </w:r>
      <w:r w:rsidRPr="003D3CD0">
        <w:rPr>
          <w:rFonts w:ascii="Times New Roman" w:hAnsi="Times New Roman" w:cs="Times New Roman"/>
          <w:bCs/>
          <w:sz w:val="28"/>
          <w:szCs w:val="28"/>
        </w:rPr>
        <w:t xml:space="preserve"> 5 см. Всього було заповнено 3 блоки по </w:t>
      </w:r>
      <w:r w:rsidR="002B5B3C">
        <w:rPr>
          <w:rFonts w:ascii="Times New Roman" w:hAnsi="Times New Roman" w:cs="Times New Roman"/>
          <w:bCs/>
          <w:sz w:val="28"/>
          <w:szCs w:val="28"/>
        </w:rPr>
        <w:t>3</w:t>
      </w:r>
      <w:r w:rsidRPr="003D3CD0">
        <w:rPr>
          <w:rFonts w:ascii="Times New Roman" w:hAnsi="Times New Roman" w:cs="Times New Roman"/>
          <w:bCs/>
          <w:sz w:val="28"/>
          <w:szCs w:val="28"/>
        </w:rPr>
        <w:t xml:space="preserve"> кг субстрату у кожен.</w:t>
      </w:r>
    </w:p>
    <w:p w14:paraId="621DFAE1" w14:textId="77777777" w:rsidR="006C655E" w:rsidRPr="003D3CD0" w:rsidRDefault="006C655E" w:rsidP="006C655E">
      <w:pPr>
        <w:spacing w:after="0" w:line="360" w:lineRule="auto"/>
        <w:ind w:firstLine="708"/>
        <w:jc w:val="both"/>
        <w:rPr>
          <w:rFonts w:ascii="Times New Roman" w:hAnsi="Times New Roman" w:cs="Times New Roman"/>
          <w:sz w:val="28"/>
          <w:szCs w:val="28"/>
        </w:rPr>
      </w:pPr>
      <w:r w:rsidRPr="003D3CD0">
        <w:rPr>
          <w:rFonts w:ascii="Times New Roman" w:hAnsi="Times New Roman" w:cs="Times New Roman"/>
          <w:sz w:val="28"/>
          <w:szCs w:val="28"/>
        </w:rPr>
        <w:lastRenderedPageBreak/>
        <w:t>Готові грибні блоки слід помістити в призначене для вирощування грибів приміщення. В нашому випадку це був окремий бокс, де були створені всі необхідні умови для вирощування грибів. Інкубаційний період в середньому триває від 10 до 15 днів. У цей час необхідно підтримувати температуру на рівні 18-22°С, кілька разів на день провітрювати приміщення та виключити проникнення комах. Перші 3-4 дні субстрат всередині мішків нагрівається. Найголовніше не допустити підвищення внутрішньої температури вище 30°С, тому що це може привести до загибелі грибниці. Знижувати температуру можна за допомогою вентилятора, направляючи його безпосередньо на грибні блоки або підвищуючи вологість.</w:t>
      </w:r>
    </w:p>
    <w:p w14:paraId="332E86A5" w14:textId="77777777" w:rsidR="006C655E" w:rsidRPr="003D3CD0" w:rsidRDefault="006C655E" w:rsidP="006C655E">
      <w:pPr>
        <w:spacing w:after="0" w:line="360" w:lineRule="auto"/>
        <w:ind w:firstLine="708"/>
        <w:jc w:val="both"/>
        <w:rPr>
          <w:rFonts w:ascii="Times New Roman" w:hAnsi="Times New Roman" w:cs="Times New Roman"/>
          <w:sz w:val="28"/>
          <w:szCs w:val="28"/>
        </w:rPr>
      </w:pPr>
      <w:r w:rsidRPr="003D3CD0">
        <w:rPr>
          <w:rFonts w:ascii="Times New Roman" w:hAnsi="Times New Roman" w:cs="Times New Roman"/>
          <w:sz w:val="28"/>
          <w:szCs w:val="28"/>
        </w:rPr>
        <w:t>Освітлення на цьому етапі розвитку грибів особливого контролю не потребує. На 3 - 4-й день вже помітно, як біляві нитки грибниці починають пронизувати товщу субстрату. Приблизно через 12 - 14 днів грибниця повністю заповнює грибний блок, який стає щільною однорідною масою білого кольору з відповідним грибним запахом.</w:t>
      </w:r>
    </w:p>
    <w:p w14:paraId="1AF039EA" w14:textId="77777777" w:rsidR="006C655E" w:rsidRPr="003D3CD0" w:rsidRDefault="006C655E" w:rsidP="006C655E">
      <w:pPr>
        <w:pStyle w:val="a7"/>
        <w:numPr>
          <w:ilvl w:val="0"/>
          <w:numId w:val="9"/>
        </w:numPr>
        <w:shd w:val="clear" w:color="auto" w:fill="FFFFFF" w:themeFill="background1"/>
        <w:spacing w:line="360" w:lineRule="auto"/>
        <w:ind w:left="0" w:firstLine="0"/>
        <w:jc w:val="both"/>
        <w:rPr>
          <w:bCs/>
          <w:sz w:val="28"/>
          <w:szCs w:val="28"/>
          <w:lang w:val="uk-UA"/>
        </w:rPr>
      </w:pPr>
      <w:r w:rsidRPr="003D3CD0">
        <w:rPr>
          <w:bCs/>
          <w:sz w:val="28"/>
          <w:szCs w:val="28"/>
          <w:lang w:val="uk-UA"/>
        </w:rPr>
        <w:t>Ріст плодового тіла гливи звичайної.</w:t>
      </w:r>
    </w:p>
    <w:p w14:paraId="0CEA94E9" w14:textId="77777777" w:rsidR="006C655E" w:rsidRPr="003D3CD0" w:rsidRDefault="006C655E" w:rsidP="006C655E">
      <w:pPr>
        <w:spacing w:after="0" w:line="360" w:lineRule="auto"/>
        <w:ind w:firstLine="708"/>
        <w:jc w:val="both"/>
        <w:rPr>
          <w:rFonts w:ascii="Times New Roman" w:hAnsi="Times New Roman" w:cs="Times New Roman"/>
          <w:sz w:val="28"/>
          <w:szCs w:val="28"/>
        </w:rPr>
      </w:pPr>
      <w:r w:rsidRPr="003D3CD0">
        <w:rPr>
          <w:rFonts w:ascii="Times New Roman" w:hAnsi="Times New Roman" w:cs="Times New Roman"/>
          <w:sz w:val="28"/>
          <w:szCs w:val="28"/>
        </w:rPr>
        <w:t xml:space="preserve">Після закінчення періоду інкубації в приміщенні з грибними блоками необхідно: </w:t>
      </w:r>
    </w:p>
    <w:p w14:paraId="1E5F6C63" w14:textId="77777777" w:rsidR="006C655E" w:rsidRPr="003D3CD0" w:rsidRDefault="006C655E" w:rsidP="006C655E">
      <w:pPr>
        <w:spacing w:after="0" w:line="360" w:lineRule="auto"/>
        <w:jc w:val="both"/>
        <w:rPr>
          <w:rFonts w:ascii="Times New Roman" w:hAnsi="Times New Roman" w:cs="Times New Roman"/>
          <w:sz w:val="28"/>
          <w:szCs w:val="28"/>
        </w:rPr>
      </w:pPr>
      <w:r w:rsidRPr="003D3CD0">
        <w:rPr>
          <w:rFonts w:ascii="Times New Roman" w:hAnsi="Times New Roman" w:cs="Times New Roman"/>
          <w:sz w:val="28"/>
          <w:szCs w:val="28"/>
        </w:rPr>
        <w:t>- знизити температуру повітря до 10-15°С;</w:t>
      </w:r>
    </w:p>
    <w:p w14:paraId="4DCDDF37" w14:textId="77777777" w:rsidR="006C655E" w:rsidRPr="003D3CD0" w:rsidRDefault="006C655E" w:rsidP="006C655E">
      <w:pPr>
        <w:spacing w:after="0" w:line="360" w:lineRule="auto"/>
        <w:jc w:val="both"/>
        <w:rPr>
          <w:rFonts w:ascii="Times New Roman" w:hAnsi="Times New Roman" w:cs="Times New Roman"/>
          <w:sz w:val="28"/>
          <w:szCs w:val="28"/>
        </w:rPr>
      </w:pPr>
      <w:r w:rsidRPr="003D3CD0">
        <w:rPr>
          <w:rFonts w:ascii="Times New Roman" w:hAnsi="Times New Roman" w:cs="Times New Roman"/>
          <w:sz w:val="28"/>
          <w:szCs w:val="28"/>
        </w:rPr>
        <w:t>- забезпечити 8-10–годинне освітлення лампами денного світла;</w:t>
      </w:r>
    </w:p>
    <w:p w14:paraId="6DF9253B" w14:textId="77777777" w:rsidR="006C655E" w:rsidRPr="003D3CD0" w:rsidRDefault="006C655E" w:rsidP="006C655E">
      <w:pPr>
        <w:spacing w:after="0" w:line="360" w:lineRule="auto"/>
        <w:jc w:val="both"/>
        <w:rPr>
          <w:rFonts w:ascii="Times New Roman" w:hAnsi="Times New Roman" w:cs="Times New Roman"/>
          <w:sz w:val="28"/>
          <w:szCs w:val="28"/>
        </w:rPr>
      </w:pPr>
      <w:r w:rsidRPr="003D3CD0">
        <w:rPr>
          <w:rFonts w:ascii="Times New Roman" w:hAnsi="Times New Roman" w:cs="Times New Roman"/>
          <w:sz w:val="28"/>
          <w:szCs w:val="28"/>
        </w:rPr>
        <w:t>- підвищити вологість повітря до 90-95%;</w:t>
      </w:r>
    </w:p>
    <w:p w14:paraId="0A1649FD" w14:textId="77777777" w:rsidR="006C655E" w:rsidRPr="003D3CD0" w:rsidRDefault="006C655E" w:rsidP="006C655E">
      <w:pPr>
        <w:spacing w:after="0" w:line="360" w:lineRule="auto"/>
        <w:jc w:val="both"/>
        <w:rPr>
          <w:rFonts w:ascii="Times New Roman" w:hAnsi="Times New Roman" w:cs="Times New Roman"/>
          <w:sz w:val="28"/>
          <w:szCs w:val="28"/>
        </w:rPr>
      </w:pPr>
      <w:r w:rsidRPr="003D3CD0">
        <w:rPr>
          <w:rFonts w:ascii="Times New Roman" w:hAnsi="Times New Roman" w:cs="Times New Roman"/>
          <w:sz w:val="28"/>
          <w:szCs w:val="28"/>
        </w:rPr>
        <w:t>- декілька разів на добу провітрювати приміщення.</w:t>
      </w:r>
    </w:p>
    <w:p w14:paraId="142124A3" w14:textId="7580AE76" w:rsidR="006C655E" w:rsidRDefault="006C655E" w:rsidP="006C655E">
      <w:pPr>
        <w:spacing w:after="0" w:line="360" w:lineRule="auto"/>
        <w:ind w:firstLine="708"/>
        <w:jc w:val="both"/>
        <w:rPr>
          <w:rFonts w:ascii="Times New Roman" w:hAnsi="Times New Roman" w:cs="Times New Roman"/>
          <w:sz w:val="28"/>
          <w:szCs w:val="28"/>
        </w:rPr>
      </w:pPr>
      <w:r w:rsidRPr="003D3CD0">
        <w:rPr>
          <w:rFonts w:ascii="Times New Roman" w:hAnsi="Times New Roman" w:cs="Times New Roman"/>
          <w:sz w:val="28"/>
          <w:szCs w:val="28"/>
        </w:rPr>
        <w:t xml:space="preserve">Щоб підтримувати високу вологість, було здійснено обприскування водою внутрішніх стінок боксу, уникаючи при цьому потрапляння води в субстрат. За оптимальних умов дуже скоро через прорізи можна спостерігати зачатки плодових тіл. Весь період плодоношення проходить за 10-15 днів. В останні дні шапки грибів дуже швидко збільшуються. Цей </w:t>
      </w:r>
      <w:r w:rsidRPr="003D3CD0">
        <w:rPr>
          <w:rFonts w:ascii="Times New Roman" w:hAnsi="Times New Roman" w:cs="Times New Roman"/>
          <w:sz w:val="28"/>
          <w:szCs w:val="28"/>
        </w:rPr>
        <w:lastRenderedPageBreak/>
        <w:t>проміжок часу є найкращим для збору врожаю. Гриби краще викручувати з субстрату, а не зрізати [</w:t>
      </w:r>
      <w:r w:rsidR="00F543B6">
        <w:rPr>
          <w:rFonts w:ascii="Times New Roman" w:eastAsia="Times New Roman" w:hAnsi="Times New Roman" w:cs="Times New Roman"/>
          <w:sz w:val="28"/>
          <w:szCs w:val="28"/>
          <w:lang w:val="ru-RU" w:eastAsia="ru-RU"/>
        </w:rPr>
        <w:t>32</w:t>
      </w:r>
      <w:r w:rsidRPr="003D3CD0">
        <w:rPr>
          <w:rFonts w:ascii="Times New Roman" w:hAnsi="Times New Roman" w:cs="Times New Roman"/>
          <w:sz w:val="28"/>
          <w:szCs w:val="28"/>
        </w:rPr>
        <w:t>,</w:t>
      </w:r>
      <w:r w:rsidRPr="003D3CD0">
        <w:rPr>
          <w:rFonts w:ascii="Times New Roman" w:eastAsia="Times New Roman" w:hAnsi="Times New Roman" w:cs="Times New Roman"/>
          <w:sz w:val="28"/>
          <w:szCs w:val="28"/>
          <w:lang w:eastAsia="ru-RU"/>
        </w:rPr>
        <w:t xml:space="preserve"> </w:t>
      </w:r>
      <w:r w:rsidR="00F543B6">
        <w:rPr>
          <w:rFonts w:ascii="Times New Roman" w:eastAsia="Times New Roman" w:hAnsi="Times New Roman" w:cs="Times New Roman"/>
          <w:sz w:val="28"/>
          <w:szCs w:val="28"/>
          <w:lang w:val="ru-RU" w:eastAsia="ru-RU"/>
        </w:rPr>
        <w:t>33</w:t>
      </w:r>
      <w:r w:rsidRPr="003D3CD0">
        <w:rPr>
          <w:rFonts w:ascii="Times New Roman" w:hAnsi="Times New Roman" w:cs="Times New Roman"/>
          <w:sz w:val="28"/>
          <w:szCs w:val="28"/>
        </w:rPr>
        <w:t>].</w:t>
      </w:r>
    </w:p>
    <w:p w14:paraId="56873DC1" w14:textId="77777777" w:rsidR="006C655E" w:rsidRPr="003D3CD0" w:rsidRDefault="006C655E" w:rsidP="006C655E">
      <w:pPr>
        <w:spacing w:after="0" w:line="360" w:lineRule="auto"/>
        <w:ind w:firstLine="708"/>
        <w:jc w:val="both"/>
        <w:rPr>
          <w:rFonts w:ascii="Times New Roman" w:hAnsi="Times New Roman" w:cs="Times New Roman"/>
          <w:sz w:val="28"/>
          <w:szCs w:val="28"/>
        </w:rPr>
      </w:pPr>
    </w:p>
    <w:p w14:paraId="1D590C54" w14:textId="77777777" w:rsidR="006C655E" w:rsidRDefault="006C655E" w:rsidP="006C655E">
      <w:pPr>
        <w:pStyle w:val="1"/>
        <w:spacing w:before="0" w:line="360" w:lineRule="auto"/>
        <w:ind w:firstLine="708"/>
        <w:jc w:val="both"/>
        <w:rPr>
          <w:rFonts w:ascii="Times New Roman" w:hAnsi="Times New Roman" w:cs="Times New Roman"/>
          <w:b/>
          <w:color w:val="auto"/>
          <w:sz w:val="28"/>
        </w:rPr>
      </w:pPr>
      <w:r w:rsidRPr="003D3CD0">
        <w:rPr>
          <w:rFonts w:ascii="Times New Roman" w:hAnsi="Times New Roman" w:cs="Times New Roman"/>
          <w:b/>
          <w:color w:val="auto"/>
          <w:sz w:val="28"/>
        </w:rPr>
        <w:t>2.2.</w:t>
      </w:r>
      <w:r>
        <w:rPr>
          <w:rFonts w:ascii="Times New Roman" w:hAnsi="Times New Roman" w:cs="Times New Roman"/>
          <w:b/>
          <w:color w:val="auto"/>
          <w:sz w:val="28"/>
        </w:rPr>
        <w:t>3</w:t>
      </w:r>
      <w:r w:rsidRPr="003D3CD0">
        <w:rPr>
          <w:rFonts w:ascii="Times New Roman" w:hAnsi="Times New Roman" w:cs="Times New Roman"/>
          <w:b/>
          <w:color w:val="auto"/>
          <w:sz w:val="28"/>
        </w:rPr>
        <w:t xml:space="preserve"> Методика </w:t>
      </w:r>
      <w:r>
        <w:rPr>
          <w:rFonts w:ascii="Times New Roman" w:hAnsi="Times New Roman" w:cs="Times New Roman"/>
          <w:b/>
          <w:color w:val="auto"/>
          <w:sz w:val="28"/>
        </w:rPr>
        <w:t>екстракції хітину</w:t>
      </w:r>
    </w:p>
    <w:p w14:paraId="7C3AA59D" w14:textId="77777777" w:rsidR="006C655E" w:rsidRDefault="006C655E" w:rsidP="006C655E"/>
    <w:p w14:paraId="70F07397" w14:textId="561385D1" w:rsidR="006C655E" w:rsidRDefault="006C655E" w:rsidP="006C655E">
      <w:pPr>
        <w:shd w:val="clear" w:color="auto" w:fill="FFFFFF"/>
        <w:spacing w:after="150" w:line="360" w:lineRule="auto"/>
        <w:ind w:firstLine="708"/>
        <w:jc w:val="both"/>
        <w:rPr>
          <w:rFonts w:ascii="Times New Roman" w:eastAsia="Calibri" w:hAnsi="Times New Roman" w:cs="Times New Roman"/>
          <w:bCs/>
          <w:sz w:val="28"/>
          <w:szCs w:val="28"/>
        </w:rPr>
      </w:pPr>
      <w:r w:rsidRPr="00C56240">
        <w:rPr>
          <w:rFonts w:ascii="Times New Roman" w:eastAsia="Calibri" w:hAnsi="Times New Roman" w:cs="Times New Roman"/>
          <w:bCs/>
          <w:sz w:val="28"/>
          <w:szCs w:val="28"/>
        </w:rPr>
        <w:t>Хітин і речовини, які містять хітин,  виділяються з грибів тими ж методами, які існують для отримання хітину з ракоподібних. Однак клітинна стінка грибів містить меншу кількість кальцію, що дозволяє використовувати більш слабкі розчини кислот. Крім хітину, в склад клітинної стінки входять та</w:t>
      </w:r>
      <w:r>
        <w:rPr>
          <w:rFonts w:ascii="Times New Roman" w:eastAsia="Calibri" w:hAnsi="Times New Roman" w:cs="Times New Roman"/>
          <w:bCs/>
          <w:sz w:val="28"/>
          <w:szCs w:val="28"/>
        </w:rPr>
        <w:t>кож</w:t>
      </w:r>
      <w:r w:rsidRPr="00C56240">
        <w:rPr>
          <w:rFonts w:ascii="Times New Roman" w:eastAsia="Calibri" w:hAnsi="Times New Roman" w:cs="Times New Roman"/>
          <w:bCs/>
          <w:sz w:val="28"/>
          <w:szCs w:val="28"/>
        </w:rPr>
        <w:t xml:space="preserve"> інші  полісахариди (наприклад, гетерополісахарид мукоран), якого немає в панцирі членистоногих. Хітин також пов'язаний іонними і ковалентними зв'язками в комплекси з α- і  β- глюканами, пігментами, білками. Ці зв'язки істотно впливають на стійкість хітинових комплексів при виділенні хітину і його очищення. Для руйнування зв'язків і виділення чистого хітину вихідну сировину обробляють реагентами при температурах, близьких до 100</w:t>
      </w:r>
      <w:r>
        <w:rPr>
          <w:rFonts w:ascii="Times New Roman" w:eastAsia="Calibri" w:hAnsi="Times New Roman" w:cs="Times New Roman"/>
          <w:bCs/>
          <w:sz w:val="28"/>
          <w:szCs w:val="28"/>
        </w:rPr>
        <w:t> </w:t>
      </w:r>
      <w:r w:rsidRPr="00C56240">
        <w:rPr>
          <w:rFonts w:ascii="Times New Roman" w:eastAsia="Calibri" w:hAnsi="Times New Roman" w:cs="Times New Roman"/>
          <w:bCs/>
          <w:sz w:val="28"/>
          <w:szCs w:val="28"/>
        </w:rPr>
        <w:t>°С [</w:t>
      </w:r>
      <w:r w:rsidR="00F543B6">
        <w:rPr>
          <w:rFonts w:ascii="Times New Roman" w:eastAsia="Calibri" w:hAnsi="Times New Roman" w:cs="Times New Roman"/>
          <w:bCs/>
          <w:sz w:val="28"/>
          <w:szCs w:val="28"/>
        </w:rPr>
        <w:t xml:space="preserve">13, </w:t>
      </w:r>
      <w:r w:rsidR="00F543B6">
        <w:rPr>
          <w:rFonts w:ascii="Times New Roman" w:hAnsi="Times New Roman" w:cs="Times New Roman"/>
          <w:sz w:val="28"/>
          <w:szCs w:val="28"/>
        </w:rPr>
        <w:t>34</w:t>
      </w:r>
      <w:r w:rsidRPr="00C56240">
        <w:rPr>
          <w:rFonts w:ascii="Times New Roman" w:hAnsi="Times New Roman" w:cs="Times New Roman"/>
          <w:sz w:val="28"/>
          <w:szCs w:val="28"/>
        </w:rPr>
        <w:t>]</w:t>
      </w:r>
      <w:r w:rsidRPr="00C56240">
        <w:rPr>
          <w:rFonts w:ascii="Times New Roman" w:eastAsia="Calibri" w:hAnsi="Times New Roman" w:cs="Times New Roman"/>
          <w:bCs/>
          <w:sz w:val="28"/>
          <w:szCs w:val="28"/>
        </w:rPr>
        <w:t>.</w:t>
      </w:r>
    </w:p>
    <w:p w14:paraId="538F55ED" w14:textId="77777777" w:rsidR="006C655E" w:rsidRPr="00C56240" w:rsidRDefault="006C655E" w:rsidP="006C655E">
      <w:pPr>
        <w:shd w:val="clear" w:color="auto" w:fill="FFFFFF"/>
        <w:spacing w:after="150" w:line="360" w:lineRule="auto"/>
        <w:ind w:firstLine="708"/>
        <w:jc w:val="both"/>
        <w:rPr>
          <w:rFonts w:ascii="Times New Roman" w:eastAsia="Calibri" w:hAnsi="Times New Roman" w:cs="Times New Roman"/>
          <w:bCs/>
          <w:sz w:val="28"/>
          <w:szCs w:val="28"/>
        </w:rPr>
      </w:pPr>
      <w:r>
        <w:rPr>
          <w:rFonts w:ascii="Times New Roman" w:eastAsia="Calibri" w:hAnsi="Times New Roman" w:cs="Times New Roman"/>
          <w:bCs/>
          <w:sz w:val="28"/>
          <w:szCs w:val="28"/>
        </w:rPr>
        <w:t>В залежності до вимог до кінцевого продукту, обирають різні методи екстракції.</w:t>
      </w:r>
    </w:p>
    <w:p w14:paraId="3CE0387E" w14:textId="7F07F587" w:rsidR="006C655E" w:rsidRDefault="006C655E" w:rsidP="006C655E">
      <w:pPr>
        <w:shd w:val="clear" w:color="auto" w:fill="FFFFFF"/>
        <w:spacing w:after="150" w:line="360" w:lineRule="auto"/>
        <w:ind w:firstLine="708"/>
        <w:jc w:val="both"/>
        <w:rPr>
          <w:rFonts w:ascii="Times New Roman" w:eastAsia="TimesNewRoman" w:hAnsi="Times New Roman" w:cs="Times New Roman"/>
          <w:sz w:val="28"/>
          <w:szCs w:val="28"/>
        </w:rPr>
      </w:pPr>
      <w:r w:rsidRPr="00C56240">
        <w:rPr>
          <w:rFonts w:ascii="Times New Roman" w:eastAsia="Calibri" w:hAnsi="Times New Roman" w:cs="Times New Roman"/>
          <w:bCs/>
          <w:sz w:val="28"/>
          <w:szCs w:val="28"/>
        </w:rPr>
        <w:t xml:space="preserve">Для очищення біомаси грибів від білків використовується </w:t>
      </w:r>
      <w:r w:rsidRPr="00C56240">
        <w:rPr>
          <w:rFonts w:ascii="Times New Roman" w:eastAsia="TimesNewRoman" w:hAnsi="Times New Roman" w:cs="Times New Roman"/>
          <w:sz w:val="28"/>
          <w:szCs w:val="28"/>
        </w:rPr>
        <w:t xml:space="preserve">1 М розчин </w:t>
      </w:r>
      <w:r w:rsidRPr="00C56240">
        <w:rPr>
          <w:rFonts w:ascii="Times New Roman" w:eastAsia="TimesNewRoman" w:hAnsi="Times New Roman" w:cs="Times New Roman"/>
          <w:sz w:val="28"/>
          <w:szCs w:val="28"/>
          <w:lang w:val="en-US"/>
        </w:rPr>
        <w:t>NaOH</w:t>
      </w:r>
      <w:r w:rsidRPr="00C56240">
        <w:rPr>
          <w:rFonts w:ascii="Times New Roman" w:eastAsia="TimesNewRoman" w:hAnsi="Times New Roman" w:cs="Times New Roman"/>
          <w:sz w:val="28"/>
          <w:szCs w:val="28"/>
        </w:rPr>
        <w:t xml:space="preserve">. Суспензія нагрівається до 85 – 95 </w:t>
      </w:r>
      <w:r w:rsidRPr="00C56240">
        <w:rPr>
          <w:rFonts w:ascii="Times New Roman" w:eastAsia="Calibri" w:hAnsi="Times New Roman" w:cs="Times New Roman"/>
          <w:bCs/>
          <w:sz w:val="28"/>
          <w:szCs w:val="28"/>
        </w:rPr>
        <w:t xml:space="preserve">° С протягом двох годин. Після обробкою гідроксидом натрію потрібно змінити кислотність середовища до нейтрального за допомогою </w:t>
      </w:r>
      <w:r w:rsidRPr="00C56240">
        <w:rPr>
          <w:rFonts w:ascii="Times New Roman" w:eastAsia="TimesNewRoman" w:hAnsi="Times New Roman" w:cs="Times New Roman"/>
          <w:sz w:val="28"/>
          <w:szCs w:val="28"/>
        </w:rPr>
        <w:t xml:space="preserve">3 М розчину </w:t>
      </w:r>
      <w:r w:rsidRPr="00C56240">
        <w:rPr>
          <w:rFonts w:ascii="Times New Roman" w:eastAsia="TimesNewRoman" w:hAnsi="Times New Roman" w:cs="Times New Roman"/>
          <w:sz w:val="28"/>
          <w:szCs w:val="28"/>
          <w:lang w:val="en-US"/>
        </w:rPr>
        <w:t>HCl</w:t>
      </w:r>
      <w:r w:rsidRPr="00C56240">
        <w:rPr>
          <w:rFonts w:ascii="Times New Roman" w:eastAsia="TimesNewRoman" w:hAnsi="Times New Roman" w:cs="Times New Roman"/>
          <w:sz w:val="28"/>
          <w:szCs w:val="28"/>
        </w:rPr>
        <w:t xml:space="preserve">. Потім потрібно центрифугувати суспензію для відділення твердої фази екстракту від екстрагента. Після цього екстрагент обробляється 35% розчином </w:t>
      </w:r>
      <w:r w:rsidRPr="00C56240">
        <w:rPr>
          <w:rFonts w:ascii="Times New Roman" w:eastAsia="TimesNewRoman" w:hAnsi="Times New Roman" w:cs="Times New Roman"/>
          <w:sz w:val="28"/>
          <w:szCs w:val="28"/>
          <w:lang w:val="en-US"/>
        </w:rPr>
        <w:t>H</w:t>
      </w:r>
      <w:r w:rsidRPr="00C56240">
        <w:rPr>
          <w:rFonts w:ascii="Times New Roman" w:eastAsia="TimesNewRoman" w:hAnsi="Times New Roman" w:cs="Times New Roman"/>
          <w:sz w:val="28"/>
          <w:szCs w:val="28"/>
          <w:vertAlign w:val="subscript"/>
        </w:rPr>
        <w:t>2</w:t>
      </w:r>
      <w:r w:rsidRPr="00C56240">
        <w:rPr>
          <w:rFonts w:ascii="Times New Roman" w:eastAsia="TimesNewRoman" w:hAnsi="Times New Roman" w:cs="Times New Roman"/>
          <w:sz w:val="28"/>
          <w:szCs w:val="28"/>
          <w:lang w:val="en-US"/>
        </w:rPr>
        <w:t>O</w:t>
      </w:r>
      <w:r w:rsidRPr="00C56240">
        <w:rPr>
          <w:rFonts w:ascii="Times New Roman" w:eastAsia="TimesNewRoman" w:hAnsi="Times New Roman" w:cs="Times New Roman"/>
          <w:sz w:val="28"/>
          <w:szCs w:val="28"/>
          <w:vertAlign w:val="subscript"/>
        </w:rPr>
        <w:t xml:space="preserve">2 </w:t>
      </w:r>
      <w:r w:rsidRPr="00C56240">
        <w:rPr>
          <w:rFonts w:ascii="Times New Roman" w:eastAsia="TimesNewRoman" w:hAnsi="Times New Roman" w:cs="Times New Roman"/>
          <w:sz w:val="28"/>
          <w:szCs w:val="28"/>
        </w:rPr>
        <w:t>для очищення від домішок. Після обробки пероксидом потрібно додати дистильовану воду та знову центрифугувати для відділення твердої фази. Тверда фаза висушується до постійної маси</w:t>
      </w:r>
      <w:r>
        <w:rPr>
          <w:rFonts w:ascii="Times New Roman" w:eastAsia="TimesNewRoman" w:hAnsi="Times New Roman" w:cs="Times New Roman"/>
          <w:sz w:val="28"/>
          <w:szCs w:val="28"/>
        </w:rPr>
        <w:t xml:space="preserve"> за температури 50 </w:t>
      </w:r>
      <w:r>
        <w:rPr>
          <w:rFonts w:ascii="Times New Roman" w:eastAsia="TimesNewRoman" w:hAnsi="Times New Roman" w:cs="Times New Roman"/>
          <w:sz w:val="28"/>
          <w:szCs w:val="28"/>
          <w:vertAlign w:val="superscript"/>
        </w:rPr>
        <w:t>0</w:t>
      </w:r>
      <w:r>
        <w:rPr>
          <w:rFonts w:ascii="Times New Roman" w:eastAsia="TimesNewRoman" w:hAnsi="Times New Roman" w:cs="Times New Roman"/>
          <w:sz w:val="28"/>
          <w:szCs w:val="28"/>
        </w:rPr>
        <w:t>С</w:t>
      </w:r>
      <w:r w:rsidRPr="00C56240">
        <w:rPr>
          <w:rFonts w:ascii="Times New Roman" w:eastAsia="TimesNewRoman" w:hAnsi="Times New Roman" w:cs="Times New Roman"/>
          <w:sz w:val="28"/>
          <w:szCs w:val="28"/>
        </w:rPr>
        <w:t xml:space="preserve"> та </w:t>
      </w:r>
      <w:r w:rsidRPr="00C56240">
        <w:rPr>
          <w:rFonts w:ascii="Times New Roman" w:eastAsia="TimesNewRoman" w:hAnsi="Times New Roman" w:cs="Times New Roman"/>
          <w:sz w:val="28"/>
          <w:szCs w:val="28"/>
        </w:rPr>
        <w:lastRenderedPageBreak/>
        <w:t>зважується для визначення відсотку екстракту від загальної біомаси грибів [</w:t>
      </w:r>
      <w:r w:rsidR="00F543B6">
        <w:rPr>
          <w:rFonts w:ascii="Times New Roman" w:eastAsia="TimesNewRoman" w:hAnsi="Times New Roman" w:cs="Times New Roman"/>
          <w:sz w:val="28"/>
          <w:szCs w:val="28"/>
        </w:rPr>
        <w:t xml:space="preserve">13, </w:t>
      </w:r>
      <w:r w:rsidR="00F543B6">
        <w:rPr>
          <w:rFonts w:ascii="Times New Roman" w:hAnsi="Times New Roman" w:cs="Times New Roman"/>
          <w:sz w:val="28"/>
          <w:szCs w:val="28"/>
        </w:rPr>
        <w:t>34</w:t>
      </w:r>
      <w:r w:rsidRPr="00C56240">
        <w:rPr>
          <w:rFonts w:ascii="Times New Roman" w:hAnsi="Times New Roman" w:cs="Times New Roman"/>
          <w:sz w:val="28"/>
          <w:szCs w:val="28"/>
        </w:rPr>
        <w:t>]</w:t>
      </w:r>
      <w:r w:rsidRPr="00C56240">
        <w:rPr>
          <w:rFonts w:ascii="Times New Roman" w:eastAsia="TimesNewRoman" w:hAnsi="Times New Roman" w:cs="Times New Roman"/>
          <w:sz w:val="28"/>
          <w:szCs w:val="28"/>
        </w:rPr>
        <w:t>.</w:t>
      </w:r>
    </w:p>
    <w:p w14:paraId="00E419FC" w14:textId="77777777" w:rsidR="006C655E" w:rsidRPr="00C56240" w:rsidRDefault="006C655E" w:rsidP="006C655E">
      <w:pPr>
        <w:shd w:val="clear" w:color="auto" w:fill="FFFFFF"/>
        <w:spacing w:after="150" w:line="360" w:lineRule="auto"/>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Екстракція хітину проводилась з подрібненої біомаси грибів гливи звичайної, вирощеної на субстратах з додаванням магнітної рідини різної концентрації, та трутовика сірчано-жовтого.</w:t>
      </w:r>
    </w:p>
    <w:p w14:paraId="49C594B7" w14:textId="77777777" w:rsidR="006C655E" w:rsidRPr="00C56240" w:rsidRDefault="006C655E" w:rsidP="006C655E"/>
    <w:p w14:paraId="3BE704DA" w14:textId="77777777" w:rsidR="006C655E" w:rsidRDefault="006C655E" w:rsidP="006C655E">
      <w:pPr>
        <w:pStyle w:val="1"/>
        <w:spacing w:before="0" w:line="360" w:lineRule="auto"/>
        <w:ind w:firstLine="708"/>
        <w:jc w:val="both"/>
        <w:rPr>
          <w:rFonts w:ascii="Times New Roman" w:hAnsi="Times New Roman" w:cs="Times New Roman"/>
          <w:b/>
          <w:color w:val="auto"/>
          <w:sz w:val="28"/>
        </w:rPr>
      </w:pPr>
      <w:r w:rsidRPr="003D3CD0">
        <w:rPr>
          <w:rFonts w:ascii="Times New Roman" w:hAnsi="Times New Roman" w:cs="Times New Roman"/>
          <w:b/>
          <w:color w:val="auto"/>
          <w:sz w:val="28"/>
        </w:rPr>
        <w:t>2.2.</w:t>
      </w:r>
      <w:r>
        <w:rPr>
          <w:rFonts w:ascii="Times New Roman" w:hAnsi="Times New Roman" w:cs="Times New Roman"/>
          <w:b/>
          <w:color w:val="auto"/>
          <w:sz w:val="28"/>
        </w:rPr>
        <w:t>4</w:t>
      </w:r>
      <w:r w:rsidRPr="003D3CD0">
        <w:rPr>
          <w:rFonts w:ascii="Times New Roman" w:hAnsi="Times New Roman" w:cs="Times New Roman"/>
          <w:b/>
          <w:color w:val="auto"/>
          <w:sz w:val="28"/>
        </w:rPr>
        <w:t xml:space="preserve"> Метод</w:t>
      </w:r>
      <w:r>
        <w:rPr>
          <w:rFonts w:ascii="Times New Roman" w:hAnsi="Times New Roman" w:cs="Times New Roman"/>
          <w:b/>
          <w:color w:val="auto"/>
          <w:sz w:val="28"/>
        </w:rPr>
        <w:t xml:space="preserve"> перевірки чистоти отриманого екстракту</w:t>
      </w:r>
    </w:p>
    <w:p w14:paraId="28B1F25E" w14:textId="77777777" w:rsidR="006C655E" w:rsidRPr="002A202E" w:rsidRDefault="006C655E" w:rsidP="006C655E">
      <w:pPr>
        <w:shd w:val="clear" w:color="auto" w:fill="FFFFFF"/>
        <w:spacing w:after="150" w:line="360" w:lineRule="auto"/>
        <w:ind w:firstLine="708"/>
        <w:jc w:val="both"/>
        <w:rPr>
          <w:rFonts w:ascii="Times New Roman" w:eastAsia="TimesNewRoman" w:hAnsi="Times New Roman" w:cs="Times New Roman"/>
          <w:sz w:val="28"/>
          <w:szCs w:val="28"/>
        </w:rPr>
      </w:pPr>
      <w:r w:rsidRPr="002A202E">
        <w:rPr>
          <w:rFonts w:ascii="Times New Roman" w:eastAsia="TimesNewRoman" w:hAnsi="Times New Roman" w:cs="Times New Roman"/>
          <w:sz w:val="28"/>
          <w:szCs w:val="28"/>
        </w:rPr>
        <w:t>Присутність білків у біологічних об’єктах можна виявити за допомогою кольорових реакцій, зумовлених наявністю в цих органічних біополімерах амінокислот, їх специфічних груп або пептидних зв’язків. Існують універсальні кольорові реакції, характерні для всіх білків незалежно від амінокислотного складу (біуретова, нінгідринова), а також специфічні реакції, у яких беруть участь тільки певні амінокислотні залишки молекули білка (ксантопротеїнова, Фоля та реакція Паулі).</w:t>
      </w:r>
    </w:p>
    <w:p w14:paraId="4DABCB73" w14:textId="46E41E4B" w:rsidR="006C655E" w:rsidRPr="002A202E" w:rsidRDefault="006C655E" w:rsidP="006C655E">
      <w:pPr>
        <w:shd w:val="clear" w:color="auto" w:fill="FFFFFF"/>
        <w:spacing w:after="150" w:line="360" w:lineRule="auto"/>
        <w:ind w:firstLine="708"/>
        <w:jc w:val="both"/>
        <w:rPr>
          <w:rFonts w:ascii="Times New Roman" w:eastAsia="TimesNewRoman" w:hAnsi="Times New Roman" w:cs="Times New Roman"/>
          <w:sz w:val="28"/>
          <w:szCs w:val="28"/>
        </w:rPr>
      </w:pPr>
      <w:r w:rsidRPr="002A202E">
        <w:rPr>
          <w:rFonts w:ascii="Times New Roman" w:eastAsia="TimesNewRoman" w:hAnsi="Times New Roman" w:cs="Times New Roman"/>
          <w:sz w:val="28"/>
          <w:szCs w:val="28"/>
        </w:rPr>
        <w:t>Позитивну біуретову реакцію можуть давати білки та пептиди, які містять у молекулі не менше двох пептидних зв’язків. У лужному середовищі іони міді (ІІ) утворюють комплекси з пептидними зв’язками, внаслідок чого розчини білків набувають фіолетового забарвлення з червоним або синім відтінком (Рис. </w:t>
      </w:r>
      <w:r w:rsidR="00BC31D3" w:rsidRPr="00BC31D3">
        <w:rPr>
          <w:rFonts w:ascii="Times New Roman" w:eastAsia="TimesNewRoman" w:hAnsi="Times New Roman" w:cs="Times New Roman"/>
          <w:sz w:val="28"/>
          <w:szCs w:val="28"/>
        </w:rPr>
        <w:t>2.1</w:t>
      </w:r>
      <w:r w:rsidRPr="002A202E">
        <w:rPr>
          <w:rFonts w:ascii="Times New Roman" w:eastAsia="TimesNewRoman" w:hAnsi="Times New Roman" w:cs="Times New Roman"/>
          <w:sz w:val="28"/>
          <w:szCs w:val="28"/>
        </w:rPr>
        <w:t xml:space="preserve">). Механізм реакції полягає в тому, що при надлишку лугу кетогрупа (-С=О) пептидного зв’язку відновлюється до ОН-групи, далі відбувається дисоціація ОН-групи, з’являється негативний заряд, за рахунок чого атом кисню взаємодіє з міддю, утворюючи солеподібні зв’язки. Мідь також утворює координаційні зв’язки з атомами азоту пептидного зв’язку. Утворений комплекс стабільний. Інтенсивність забарвлення залежить від концентрації білка і </w:t>
      </w:r>
      <w:r>
        <w:rPr>
          <w:rFonts w:ascii="Times New Roman" w:eastAsia="TimesNewRoman" w:hAnsi="Times New Roman" w:cs="Times New Roman"/>
          <w:sz w:val="28"/>
          <w:szCs w:val="28"/>
        </w:rPr>
        <w:t>і</w:t>
      </w:r>
      <w:r w:rsidRPr="002A202E">
        <w:rPr>
          <w:rFonts w:ascii="Times New Roman" w:eastAsia="TimesNewRoman" w:hAnsi="Times New Roman" w:cs="Times New Roman"/>
          <w:sz w:val="28"/>
          <w:szCs w:val="28"/>
        </w:rPr>
        <w:t>онів міді в розчині [</w:t>
      </w:r>
      <w:r w:rsidR="00F543B6">
        <w:rPr>
          <w:rFonts w:ascii="Times New Roman" w:eastAsia="TimesNewRoman" w:hAnsi="Times New Roman" w:cs="Times New Roman"/>
          <w:sz w:val="28"/>
          <w:szCs w:val="28"/>
        </w:rPr>
        <w:t>34</w:t>
      </w:r>
      <w:r w:rsidRPr="002A202E">
        <w:rPr>
          <w:rFonts w:ascii="Times New Roman" w:eastAsia="TimesNewRoman" w:hAnsi="Times New Roman" w:cs="Times New Roman"/>
          <w:sz w:val="28"/>
          <w:szCs w:val="28"/>
        </w:rPr>
        <w:t>].</w:t>
      </w:r>
    </w:p>
    <w:p w14:paraId="52A8E9AC" w14:textId="77777777" w:rsidR="006C655E" w:rsidRPr="002A202E" w:rsidRDefault="006C655E" w:rsidP="006C655E">
      <w:pPr>
        <w:shd w:val="clear" w:color="auto" w:fill="FFFFFF"/>
        <w:spacing w:after="150" w:line="360" w:lineRule="auto"/>
        <w:ind w:firstLine="708"/>
        <w:jc w:val="both"/>
        <w:rPr>
          <w:rFonts w:ascii="Times New Roman" w:eastAsia="TimesNewRoman" w:hAnsi="Times New Roman" w:cs="Times New Roman"/>
          <w:sz w:val="28"/>
          <w:szCs w:val="28"/>
        </w:rPr>
      </w:pPr>
    </w:p>
    <w:p w14:paraId="35193EBB" w14:textId="77777777" w:rsidR="006C655E" w:rsidRPr="002A202E" w:rsidRDefault="006C655E" w:rsidP="006C655E">
      <w:pPr>
        <w:shd w:val="clear" w:color="auto" w:fill="FFFFFF"/>
        <w:spacing w:after="150" w:line="360" w:lineRule="auto"/>
        <w:ind w:firstLine="708"/>
        <w:rPr>
          <w:rFonts w:ascii="Times New Roman" w:eastAsia="TimesNewRoman" w:hAnsi="Times New Roman" w:cs="Times New Roman"/>
          <w:sz w:val="28"/>
          <w:szCs w:val="28"/>
        </w:rPr>
      </w:pPr>
      <w:r w:rsidRPr="002A202E">
        <w:rPr>
          <w:rFonts w:ascii="Times New Roman" w:eastAsia="TimesNewRoman" w:hAnsi="Times New Roman" w:cs="Times New Roman"/>
          <w:noProof/>
          <w:sz w:val="28"/>
          <w:szCs w:val="28"/>
        </w:rPr>
        <w:lastRenderedPageBreak/>
        <w:drawing>
          <wp:inline distT="0" distB="0" distL="0" distR="0" wp14:anchorId="02D4AB80" wp14:editId="33C40D44">
            <wp:extent cx="5342900" cy="12954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42900" cy="1295400"/>
                    </a:xfrm>
                    <a:prstGeom prst="rect">
                      <a:avLst/>
                    </a:prstGeom>
                  </pic:spPr>
                </pic:pic>
              </a:graphicData>
            </a:graphic>
          </wp:inline>
        </w:drawing>
      </w:r>
    </w:p>
    <w:p w14:paraId="24885E35" w14:textId="7F989F65" w:rsidR="006C655E" w:rsidRPr="00F543B6" w:rsidRDefault="006C655E" w:rsidP="006C655E">
      <w:pPr>
        <w:shd w:val="clear" w:color="auto" w:fill="FFFFFF"/>
        <w:spacing w:after="150" w:line="360" w:lineRule="auto"/>
        <w:ind w:firstLine="708"/>
        <w:jc w:val="center"/>
        <w:rPr>
          <w:rFonts w:ascii="Times New Roman" w:eastAsia="TimesNewRoman" w:hAnsi="Times New Roman" w:cs="Times New Roman"/>
          <w:sz w:val="28"/>
          <w:szCs w:val="28"/>
          <w:lang w:val="ru-RU"/>
        </w:rPr>
      </w:pPr>
      <w:r w:rsidRPr="002A202E">
        <w:rPr>
          <w:rFonts w:ascii="Times New Roman" w:eastAsia="TimesNewRoman" w:hAnsi="Times New Roman" w:cs="Times New Roman"/>
          <w:sz w:val="28"/>
          <w:szCs w:val="28"/>
        </w:rPr>
        <w:t xml:space="preserve">Рис. </w:t>
      </w:r>
      <w:r w:rsidR="00BC31D3" w:rsidRPr="00BC31D3">
        <w:rPr>
          <w:rFonts w:ascii="Times New Roman" w:eastAsia="TimesNewRoman" w:hAnsi="Times New Roman" w:cs="Times New Roman"/>
          <w:sz w:val="28"/>
          <w:szCs w:val="28"/>
          <w:lang w:val="ru-RU"/>
        </w:rPr>
        <w:t>2.1</w:t>
      </w:r>
      <w:r w:rsidRPr="002A202E">
        <w:rPr>
          <w:rFonts w:ascii="Times New Roman" w:eastAsia="TimesNewRoman" w:hAnsi="Times New Roman" w:cs="Times New Roman"/>
          <w:sz w:val="28"/>
          <w:szCs w:val="28"/>
        </w:rPr>
        <w:t xml:space="preserve"> Схема проходження біуретової реакції</w:t>
      </w:r>
      <w:r w:rsidR="00F543B6">
        <w:rPr>
          <w:rFonts w:ascii="Times New Roman" w:eastAsia="TimesNewRoman" w:hAnsi="Times New Roman" w:cs="Times New Roman"/>
          <w:sz w:val="28"/>
          <w:szCs w:val="28"/>
        </w:rPr>
        <w:t xml:space="preserve"> </w:t>
      </w:r>
      <w:r w:rsidR="00F543B6" w:rsidRPr="00F543B6">
        <w:rPr>
          <w:rFonts w:ascii="Times New Roman" w:eastAsia="TimesNewRoman" w:hAnsi="Times New Roman" w:cs="Times New Roman"/>
          <w:sz w:val="28"/>
          <w:szCs w:val="28"/>
        </w:rPr>
        <w:t>[</w:t>
      </w:r>
      <w:r w:rsidR="00F543B6" w:rsidRPr="00F543B6">
        <w:rPr>
          <w:rFonts w:ascii="Times New Roman" w:eastAsia="TimesNewRoman" w:hAnsi="Times New Roman" w:cs="Times New Roman"/>
          <w:sz w:val="28"/>
          <w:szCs w:val="28"/>
          <w:lang w:val="ru-RU"/>
        </w:rPr>
        <w:t>13]</w:t>
      </w:r>
    </w:p>
    <w:p w14:paraId="184CB9F8" w14:textId="77777777" w:rsidR="00B734BA" w:rsidRPr="003D3CD0" w:rsidRDefault="00B734BA" w:rsidP="00B734BA">
      <w:pPr>
        <w:spacing w:after="0" w:line="360" w:lineRule="auto"/>
        <w:contextualSpacing/>
        <w:jc w:val="both"/>
        <w:rPr>
          <w:rFonts w:ascii="Times New Roman" w:hAnsi="Times New Roman" w:cs="Times New Roman"/>
          <w:sz w:val="28"/>
          <w:szCs w:val="28"/>
        </w:rPr>
      </w:pPr>
    </w:p>
    <w:p w14:paraId="52872A65" w14:textId="13EEA1CD" w:rsidR="00B734BA" w:rsidRPr="003D3CD0" w:rsidRDefault="00B734BA" w:rsidP="00B734BA">
      <w:pPr>
        <w:pStyle w:val="1"/>
        <w:spacing w:before="0" w:line="360" w:lineRule="auto"/>
        <w:ind w:firstLine="708"/>
        <w:jc w:val="both"/>
        <w:rPr>
          <w:rFonts w:ascii="Times New Roman" w:hAnsi="Times New Roman" w:cs="Times New Roman"/>
          <w:b/>
          <w:color w:val="auto"/>
          <w:sz w:val="28"/>
        </w:rPr>
      </w:pPr>
      <w:bookmarkStart w:id="10" w:name="_Toc516065877"/>
      <w:r w:rsidRPr="003D3CD0">
        <w:rPr>
          <w:rFonts w:ascii="Times New Roman" w:hAnsi="Times New Roman" w:cs="Times New Roman"/>
          <w:b/>
          <w:color w:val="auto"/>
          <w:sz w:val="28"/>
        </w:rPr>
        <w:t>2.2.</w:t>
      </w:r>
      <w:r w:rsidRPr="00F543B6">
        <w:rPr>
          <w:rFonts w:ascii="Times New Roman" w:hAnsi="Times New Roman" w:cs="Times New Roman"/>
          <w:b/>
          <w:color w:val="auto"/>
          <w:sz w:val="28"/>
        </w:rPr>
        <w:t>5</w:t>
      </w:r>
      <w:r w:rsidRPr="003D3CD0">
        <w:rPr>
          <w:rFonts w:ascii="Times New Roman" w:hAnsi="Times New Roman" w:cs="Times New Roman"/>
          <w:b/>
          <w:color w:val="auto"/>
          <w:sz w:val="28"/>
        </w:rPr>
        <w:t xml:space="preserve"> Метод проведення високоградієнтної магнітної сепарації</w:t>
      </w:r>
      <w:bookmarkEnd w:id="10"/>
      <w:r w:rsidRPr="003D3CD0">
        <w:rPr>
          <w:rFonts w:ascii="Times New Roman" w:hAnsi="Times New Roman" w:cs="Times New Roman"/>
          <w:b/>
          <w:color w:val="auto"/>
          <w:sz w:val="28"/>
        </w:rPr>
        <w:t xml:space="preserve"> </w:t>
      </w:r>
    </w:p>
    <w:p w14:paraId="26725396" w14:textId="77777777" w:rsidR="00B734BA" w:rsidRPr="003D3CD0" w:rsidRDefault="00B734BA" w:rsidP="00B734BA">
      <w:pPr>
        <w:pStyle w:val="a7"/>
        <w:rPr>
          <w:lang w:val="uk-UA"/>
        </w:rPr>
      </w:pPr>
    </w:p>
    <w:p w14:paraId="0AFD74BE" w14:textId="3B5CC9BD" w:rsidR="00B734BA" w:rsidRPr="003D3CD0" w:rsidRDefault="00B734BA" w:rsidP="00B734BA">
      <w:pPr>
        <w:pStyle w:val="Default"/>
        <w:spacing w:line="360" w:lineRule="auto"/>
        <w:ind w:firstLine="708"/>
        <w:jc w:val="both"/>
        <w:rPr>
          <w:color w:val="auto"/>
          <w:sz w:val="28"/>
          <w:szCs w:val="28"/>
        </w:rPr>
      </w:pPr>
      <w:r w:rsidRPr="003D3CD0">
        <w:rPr>
          <w:color w:val="auto"/>
          <w:sz w:val="28"/>
          <w:szCs w:val="28"/>
        </w:rPr>
        <w:t xml:space="preserve">Сьогодні високоградієнтні магнітні сепаратори використовуються в різних галузях промисловості, в тому числі для очищення стічних вод, а також в біології та медицині, за умови, що сорбентам та біосорбентам, які використовуються для видалення цільових об’єктів з робочих середовищ, надаються магнітні властивості </w:t>
      </w:r>
      <w:r w:rsidRPr="003D3CD0">
        <w:rPr>
          <w:rFonts w:eastAsia="TimesNewRoman"/>
          <w:color w:val="auto"/>
          <w:sz w:val="28"/>
          <w:szCs w:val="28"/>
        </w:rPr>
        <w:t>[</w:t>
      </w:r>
      <w:r w:rsidR="00F543B6" w:rsidRPr="00F543B6">
        <w:rPr>
          <w:color w:val="auto"/>
          <w:sz w:val="28"/>
          <w:szCs w:val="28"/>
        </w:rPr>
        <w:t>35</w:t>
      </w:r>
      <w:r w:rsidRPr="003D3CD0">
        <w:rPr>
          <w:rFonts w:eastAsia="TimesNewRoman"/>
          <w:color w:val="auto"/>
          <w:sz w:val="28"/>
          <w:szCs w:val="28"/>
        </w:rPr>
        <w:t>]</w:t>
      </w:r>
      <w:r w:rsidRPr="003D3CD0">
        <w:rPr>
          <w:color w:val="auto"/>
          <w:sz w:val="28"/>
          <w:szCs w:val="28"/>
        </w:rPr>
        <w:t>.</w:t>
      </w:r>
    </w:p>
    <w:p w14:paraId="387448EF" w14:textId="216C13BA" w:rsidR="00B734BA" w:rsidRPr="003D3CD0" w:rsidRDefault="00B734BA" w:rsidP="00B734BA">
      <w:pPr>
        <w:pStyle w:val="Default"/>
        <w:spacing w:line="360" w:lineRule="auto"/>
        <w:ind w:firstLine="708"/>
        <w:jc w:val="both"/>
        <w:rPr>
          <w:color w:val="auto"/>
          <w:sz w:val="28"/>
          <w:szCs w:val="28"/>
        </w:rPr>
      </w:pPr>
      <w:r w:rsidRPr="003D3CD0">
        <w:rPr>
          <w:color w:val="auto"/>
          <w:sz w:val="28"/>
          <w:szCs w:val="28"/>
        </w:rPr>
        <w:t xml:space="preserve">На сьогодні розроблена велика кількість видів різних сорбентів для очистки та сепарації робочих середовищ. Проте відділення відпрацьованих сорбентів від рідини, що очищується, пов’язане з великими втратами тиску та малими швидкостями фільтрування </w:t>
      </w:r>
      <w:r w:rsidRPr="003D3CD0">
        <w:rPr>
          <w:rFonts w:eastAsia="TimesNewRoman"/>
          <w:color w:val="auto"/>
          <w:sz w:val="28"/>
          <w:szCs w:val="28"/>
        </w:rPr>
        <w:t>[</w:t>
      </w:r>
      <w:r w:rsidR="00F543B6" w:rsidRPr="00F543B6">
        <w:rPr>
          <w:color w:val="auto"/>
          <w:sz w:val="28"/>
          <w:szCs w:val="28"/>
        </w:rPr>
        <w:t>35</w:t>
      </w:r>
      <w:r w:rsidRPr="003D3CD0">
        <w:rPr>
          <w:rFonts w:eastAsia="TimesNewRoman"/>
          <w:color w:val="auto"/>
          <w:sz w:val="28"/>
          <w:szCs w:val="28"/>
        </w:rPr>
        <w:t>]</w:t>
      </w:r>
      <w:r w:rsidRPr="003D3CD0">
        <w:rPr>
          <w:color w:val="auto"/>
          <w:sz w:val="28"/>
          <w:szCs w:val="28"/>
        </w:rPr>
        <w:t xml:space="preserve">. </w:t>
      </w:r>
    </w:p>
    <w:p w14:paraId="601EBD3B" w14:textId="00209CBC" w:rsidR="00B734BA" w:rsidRPr="003D3CD0" w:rsidRDefault="00B734BA" w:rsidP="00B734BA">
      <w:pPr>
        <w:spacing w:after="0" w:line="360" w:lineRule="auto"/>
        <w:ind w:firstLine="708"/>
        <w:contextualSpacing/>
        <w:jc w:val="both"/>
        <w:rPr>
          <w:rFonts w:ascii="Times New Roman" w:hAnsi="Times New Roman" w:cs="Times New Roman"/>
          <w:sz w:val="28"/>
          <w:szCs w:val="28"/>
        </w:rPr>
      </w:pPr>
      <w:r w:rsidRPr="003D3CD0">
        <w:rPr>
          <w:rFonts w:ascii="Times New Roman" w:hAnsi="Times New Roman" w:cs="Times New Roman"/>
          <w:sz w:val="28"/>
          <w:szCs w:val="28"/>
        </w:rPr>
        <w:t xml:space="preserve">Сутність магнітосорбційного методу полягає в тому, що визначеному сорбенту різними способами надаються магнітні властивості, тобто магнітні частки покривають сорбентом, сорбент феритизують, приєднують до сорбентів або включають в них частки магнетиту або інші магнітні частки (магнітні мітки) і т.п. Такі сорбенти називаються магнітокерованими сорбентами. При цьому з'являється можливість видалення сорбенту з робочого середовища за допомогою магнітних сепараторів у швидкісному режимі. Спочатку цільові дрібнодисперсні або розчинені мікро- або нанооб’єкти (іони важких металів, радіоактивні елементи, органічні домішки, віруси, мікроорганізми, клітини, макромолекули та ін.) перемішуються з магнітокерованими сорбентами та з’єднуються з ними, а </w:t>
      </w:r>
      <w:r w:rsidRPr="003D3CD0">
        <w:rPr>
          <w:rFonts w:ascii="Times New Roman" w:hAnsi="Times New Roman" w:cs="Times New Roman"/>
          <w:sz w:val="28"/>
          <w:szCs w:val="28"/>
        </w:rPr>
        <w:lastRenderedPageBreak/>
        <w:t>потім утворені комплекси, завдяки наявності в них магнітної складової, вилучаються за допомогою високоградієнтної магнітної сепарації (ВГМС) [</w:t>
      </w:r>
      <w:r w:rsidR="00F543B6" w:rsidRPr="00F543B6">
        <w:rPr>
          <w:rFonts w:ascii="Times New Roman" w:hAnsi="Times New Roman" w:cs="Times New Roman"/>
          <w:sz w:val="28"/>
          <w:szCs w:val="28"/>
        </w:rPr>
        <w:t>35</w:t>
      </w:r>
      <w:r w:rsidRPr="003D3CD0">
        <w:rPr>
          <w:rFonts w:ascii="Times New Roman" w:hAnsi="Times New Roman" w:cs="Times New Roman"/>
          <w:sz w:val="28"/>
          <w:szCs w:val="28"/>
        </w:rPr>
        <w:t>].</w:t>
      </w:r>
    </w:p>
    <w:p w14:paraId="164E7A6B" w14:textId="793D2087" w:rsidR="00B734BA" w:rsidRPr="003D3CD0" w:rsidRDefault="00B734BA" w:rsidP="00B734BA">
      <w:pPr>
        <w:spacing w:after="0" w:line="360" w:lineRule="auto"/>
        <w:ind w:firstLine="708"/>
        <w:jc w:val="both"/>
        <w:rPr>
          <w:rFonts w:ascii="Times New Roman" w:hAnsi="Times New Roman" w:cs="Times New Roman"/>
          <w:sz w:val="28"/>
          <w:szCs w:val="28"/>
        </w:rPr>
      </w:pPr>
      <w:r w:rsidRPr="003D3CD0">
        <w:rPr>
          <w:rFonts w:ascii="Times New Roman" w:hAnsi="Times New Roman" w:cs="Times New Roman"/>
          <w:sz w:val="28"/>
          <w:szCs w:val="28"/>
        </w:rPr>
        <w:t xml:space="preserve">Для проведення ВГМС сухої біомаси гриба </w:t>
      </w:r>
      <w:r w:rsidRPr="003D3CD0">
        <w:rPr>
          <w:rFonts w:ascii="Times New Roman" w:hAnsi="Times New Roman" w:cs="Times New Roman"/>
          <w:i/>
          <w:sz w:val="28"/>
          <w:szCs w:val="28"/>
        </w:rPr>
        <w:t xml:space="preserve">Pleurotus ostreatus </w:t>
      </w:r>
      <w:r w:rsidRPr="003D3CD0">
        <w:rPr>
          <w:rFonts w:ascii="Times New Roman" w:hAnsi="Times New Roman" w:cs="Times New Roman"/>
          <w:sz w:val="28"/>
          <w:szCs w:val="28"/>
        </w:rPr>
        <w:t>було підготовлено установку, яка зображена на рис. 2.</w:t>
      </w:r>
      <w:r w:rsidR="00BC31D3" w:rsidRPr="00BC31D3">
        <w:rPr>
          <w:rFonts w:ascii="Times New Roman" w:hAnsi="Times New Roman" w:cs="Times New Roman"/>
          <w:sz w:val="28"/>
          <w:szCs w:val="28"/>
          <w:lang w:val="ru-RU"/>
        </w:rPr>
        <w:t>2</w:t>
      </w:r>
      <w:r w:rsidRPr="003D3CD0">
        <w:rPr>
          <w:rFonts w:ascii="Times New Roman" w:hAnsi="Times New Roman" w:cs="Times New Roman"/>
          <w:sz w:val="28"/>
          <w:szCs w:val="28"/>
        </w:rPr>
        <w:t>.</w:t>
      </w:r>
    </w:p>
    <w:p w14:paraId="5BBB299F" w14:textId="77777777" w:rsidR="00B734BA" w:rsidRPr="003D3CD0" w:rsidRDefault="00B734BA" w:rsidP="00B734BA">
      <w:pPr>
        <w:pStyle w:val="af4"/>
        <w:spacing w:line="360" w:lineRule="auto"/>
        <w:ind w:firstLine="708"/>
        <w:rPr>
          <w:sz w:val="28"/>
          <w:szCs w:val="28"/>
        </w:rPr>
      </w:pPr>
      <w:r w:rsidRPr="003D3CD0">
        <w:rPr>
          <w:color w:val="000000"/>
          <w:sz w:val="28"/>
          <w:szCs w:val="28"/>
        </w:rPr>
        <w:t xml:space="preserve">Для проведення ВГМС висушили біомасу гриба </w:t>
      </w:r>
      <w:r w:rsidRPr="003D3CD0">
        <w:rPr>
          <w:i/>
          <w:sz w:val="28"/>
          <w:szCs w:val="28"/>
        </w:rPr>
        <w:t xml:space="preserve">Pleurotus ostreatus </w:t>
      </w:r>
      <w:r w:rsidRPr="003D3CD0">
        <w:rPr>
          <w:sz w:val="28"/>
          <w:szCs w:val="28"/>
        </w:rPr>
        <w:t xml:space="preserve">до постійної маси у сушильній шафі при температурі 50 </w:t>
      </w:r>
      <w:r w:rsidRPr="003D3CD0">
        <w:rPr>
          <w:sz w:val="28"/>
          <w:szCs w:val="28"/>
          <w:vertAlign w:val="superscript"/>
        </w:rPr>
        <w:t>о</w:t>
      </w:r>
      <w:r w:rsidRPr="003D3CD0">
        <w:rPr>
          <w:sz w:val="28"/>
          <w:szCs w:val="28"/>
        </w:rPr>
        <w:t>С протягом 1 – 2 днів.</w:t>
      </w:r>
    </w:p>
    <w:p w14:paraId="36388EEE" w14:textId="4C4D2DC1" w:rsidR="00B734BA" w:rsidRDefault="00B734BA" w:rsidP="00B734B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D3CD0">
        <w:rPr>
          <w:rFonts w:ascii="Times New Roman" w:hAnsi="Times New Roman" w:cs="Times New Roman"/>
          <w:sz w:val="28"/>
          <w:szCs w:val="28"/>
        </w:rPr>
        <w:t xml:space="preserve">Після того як маса досягла сталого значення, висушену біомасу гриба подрібнили на електромлині протягом 1 хвилин. Просіяли через сито (розмір комірок 0,5×0,5 мм) для відділення частинок, які можуть механічно затримуватись на високоградієнтній феромагнітній насадці під час сепарації. В якості високоградієнтної феромагнітної насадки було обрано магнітну сітку з низьковуглецевої сталі. </w:t>
      </w:r>
    </w:p>
    <w:p w14:paraId="47E13116" w14:textId="2524F767" w:rsidR="00D34D72" w:rsidRDefault="00D34D72" w:rsidP="00B734BA">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1633FF2A" w14:textId="63D0B271" w:rsidR="00D34D72" w:rsidRDefault="00D34D72" w:rsidP="00B734BA">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32D015F5" w14:textId="7C5AF60C" w:rsidR="00B734BA" w:rsidRDefault="00B734BA" w:rsidP="00B734BA">
      <w:pPr>
        <w:spacing w:after="0" w:line="360" w:lineRule="auto"/>
        <w:ind w:firstLine="708"/>
        <w:jc w:val="both"/>
        <w:rPr>
          <w:rFonts w:ascii="Times New Roman" w:hAnsi="Times New Roman" w:cs="Times New Roman"/>
          <w:sz w:val="28"/>
          <w:szCs w:val="28"/>
        </w:rPr>
      </w:pPr>
    </w:p>
    <w:p w14:paraId="489E17AE" w14:textId="77777777" w:rsidR="00D34D72" w:rsidRPr="003D3CD0" w:rsidRDefault="00D34D72" w:rsidP="00B734BA">
      <w:pPr>
        <w:spacing w:after="0" w:line="360" w:lineRule="auto"/>
        <w:ind w:firstLine="708"/>
        <w:jc w:val="both"/>
        <w:rPr>
          <w:rFonts w:ascii="Times New Roman" w:hAnsi="Times New Roman" w:cs="Times New Roman"/>
          <w:sz w:val="28"/>
          <w:szCs w:val="28"/>
        </w:rPr>
      </w:pPr>
    </w:p>
    <w:p w14:paraId="73E71524" w14:textId="77777777" w:rsidR="00B734BA" w:rsidRDefault="00B734BA" w:rsidP="00B734BA">
      <w:pPr>
        <w:spacing w:after="0" w:line="360" w:lineRule="auto"/>
        <w:jc w:val="center"/>
        <w:rPr>
          <w:rFonts w:ascii="Times New Roman" w:hAnsi="Times New Roman" w:cs="Times New Roman"/>
          <w:sz w:val="28"/>
          <w:szCs w:val="28"/>
        </w:rPr>
      </w:pPr>
      <w:r w:rsidRPr="003D3CD0">
        <w:rPr>
          <w:rFonts w:ascii="Times New Roman" w:hAnsi="Times New Roman" w:cs="Times New Roman"/>
          <w:noProof/>
          <w:sz w:val="28"/>
          <w:szCs w:val="28"/>
          <w:lang w:val="ru-RU" w:eastAsia="ru-RU"/>
        </w:rPr>
        <w:lastRenderedPageBreak/>
        <w:drawing>
          <wp:inline distT="0" distB="0" distL="0" distR="0" wp14:anchorId="6A6E08BE" wp14:editId="1A5261D4">
            <wp:extent cx="4669715" cy="3960000"/>
            <wp:effectExtent l="0" t="0" r="0" b="0"/>
            <wp:docPr id="47" name="Рисунок 47" descr="C:\Users\User\Desktop\устано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установка.jpg"/>
                    <pic:cNvPicPr>
                      <a:picLocks noChangeAspect="1" noChangeArrowheads="1"/>
                    </pic:cNvPicPr>
                  </pic:nvPicPr>
                  <pic:blipFill>
                    <a:blip r:embed="rId9" cstate="print">
                      <a:extLst>
                        <a:ext uri="{28A0092B-C50C-407E-A947-70E740481C1C}">
                          <a14:useLocalDpi xmlns:a14="http://schemas.microsoft.com/office/drawing/2010/main" val="0"/>
                        </a:ext>
                      </a:extLst>
                    </a:blip>
                    <a:srcRect b="16304"/>
                    <a:stretch>
                      <a:fillRect/>
                    </a:stretch>
                  </pic:blipFill>
                  <pic:spPr bwMode="auto">
                    <a:xfrm>
                      <a:off x="0" y="0"/>
                      <a:ext cx="4669715" cy="3960000"/>
                    </a:xfrm>
                    <a:prstGeom prst="rect">
                      <a:avLst/>
                    </a:prstGeom>
                    <a:noFill/>
                    <a:ln>
                      <a:noFill/>
                    </a:ln>
                  </pic:spPr>
                </pic:pic>
              </a:graphicData>
            </a:graphic>
          </wp:inline>
        </w:drawing>
      </w:r>
    </w:p>
    <w:p w14:paraId="03230EAD" w14:textId="77777777" w:rsidR="00B734BA" w:rsidRPr="003D3CD0" w:rsidRDefault="00B734BA" w:rsidP="00B734BA">
      <w:pPr>
        <w:spacing w:after="0" w:line="360" w:lineRule="auto"/>
        <w:jc w:val="center"/>
        <w:rPr>
          <w:rFonts w:ascii="Times New Roman" w:hAnsi="Times New Roman" w:cs="Times New Roman"/>
          <w:sz w:val="28"/>
          <w:szCs w:val="28"/>
        </w:rPr>
      </w:pPr>
    </w:p>
    <w:p w14:paraId="72F6BB6A" w14:textId="1380B48E" w:rsidR="00B734BA" w:rsidRPr="003D3CD0" w:rsidRDefault="00B734BA" w:rsidP="00B734BA">
      <w:pPr>
        <w:spacing w:after="0" w:line="360" w:lineRule="auto"/>
        <w:jc w:val="center"/>
        <w:rPr>
          <w:rFonts w:ascii="Times New Roman" w:hAnsi="Times New Roman" w:cs="Times New Roman"/>
          <w:sz w:val="28"/>
          <w:szCs w:val="28"/>
        </w:rPr>
      </w:pPr>
      <w:r w:rsidRPr="003D3CD0">
        <w:rPr>
          <w:rFonts w:ascii="Times New Roman" w:hAnsi="Times New Roman" w:cs="Times New Roman"/>
          <w:sz w:val="28"/>
          <w:szCs w:val="28"/>
        </w:rPr>
        <w:t>Рисунок 2.</w:t>
      </w:r>
      <w:r w:rsidR="00BC31D3" w:rsidRPr="00BC31D3">
        <w:rPr>
          <w:rFonts w:ascii="Times New Roman" w:hAnsi="Times New Roman" w:cs="Times New Roman"/>
          <w:sz w:val="28"/>
          <w:szCs w:val="28"/>
        </w:rPr>
        <w:t>2</w:t>
      </w:r>
      <w:r w:rsidRPr="003D3CD0">
        <w:rPr>
          <w:rFonts w:ascii="Times New Roman" w:hAnsi="Times New Roman" w:cs="Times New Roman"/>
          <w:sz w:val="28"/>
          <w:szCs w:val="28"/>
        </w:rPr>
        <w:t xml:space="preserve"> – Установка для проведення ВГМС: </w:t>
      </w:r>
      <w:r w:rsidRPr="003D3CD0">
        <w:rPr>
          <w:rFonts w:ascii="Times New Roman" w:hAnsi="Times New Roman" w:cs="Times New Roman"/>
          <w:color w:val="000000"/>
          <w:sz w:val="28"/>
          <w:szCs w:val="28"/>
        </w:rPr>
        <w:t xml:space="preserve">1 – кювета; 2 – магнітна система установки; 3 – </w:t>
      </w:r>
      <w:r w:rsidRPr="003D3CD0">
        <w:rPr>
          <w:rFonts w:ascii="Times New Roman" w:hAnsi="Times New Roman" w:cs="Times New Roman"/>
          <w:sz w:val="28"/>
          <w:szCs w:val="28"/>
        </w:rPr>
        <w:t>високоградієнтна феромагнітна насадка</w:t>
      </w:r>
      <w:r w:rsidRPr="003D3CD0">
        <w:rPr>
          <w:rFonts w:ascii="Times New Roman" w:hAnsi="Times New Roman" w:cs="Times New Roman"/>
          <w:color w:val="000000"/>
          <w:sz w:val="28"/>
          <w:szCs w:val="28"/>
        </w:rPr>
        <w:t xml:space="preserve">; 4 – вхідний патрубок; 5 – вихідний патрубок; 6 – </w:t>
      </w:r>
      <w:r w:rsidRPr="003D3CD0">
        <w:rPr>
          <w:rFonts w:ascii="Times New Roman" w:hAnsi="Times New Roman" w:cs="Times New Roman"/>
          <w:sz w:val="28"/>
          <w:szCs w:val="28"/>
        </w:rPr>
        <w:t>ємність для робочої рідини;</w:t>
      </w:r>
      <w:r w:rsidRPr="003D3CD0">
        <w:rPr>
          <w:rFonts w:ascii="Times New Roman" w:hAnsi="Times New Roman" w:cs="Times New Roman"/>
          <w:color w:val="000000"/>
          <w:sz w:val="28"/>
          <w:szCs w:val="28"/>
        </w:rPr>
        <w:t xml:space="preserve"> </w:t>
      </w:r>
      <w:r w:rsidRPr="003D3CD0">
        <w:rPr>
          <w:rFonts w:ascii="Times New Roman" w:hAnsi="Times New Roman" w:cs="Times New Roman"/>
          <w:sz w:val="28"/>
          <w:szCs w:val="28"/>
        </w:rPr>
        <w:t>7 – регулятор швидкості рідини; 8 – ємність для скидання</w:t>
      </w:r>
      <w:r w:rsidRPr="003D3CD0">
        <w:rPr>
          <w:rFonts w:ascii="Times New Roman" w:hAnsi="Times New Roman" w:cs="Times New Roman"/>
          <w:color w:val="000000"/>
          <w:sz w:val="28"/>
          <w:szCs w:val="28"/>
        </w:rPr>
        <w:t xml:space="preserve"> немагнітної фази; 9 – перфорована пластина для розподілення потоку рідини.</w:t>
      </w:r>
      <w:r w:rsidRPr="003D3CD0">
        <w:rPr>
          <w:rFonts w:ascii="Times New Roman" w:hAnsi="Times New Roman" w:cs="Times New Roman"/>
          <w:sz w:val="28"/>
          <w:szCs w:val="28"/>
        </w:rPr>
        <w:t xml:space="preserve"> </w:t>
      </w:r>
    </w:p>
    <w:p w14:paraId="7E80D707" w14:textId="77777777" w:rsidR="00B734BA" w:rsidRPr="003D3CD0" w:rsidRDefault="00B734BA" w:rsidP="00B734BA">
      <w:pPr>
        <w:widowControl w:val="0"/>
        <w:autoSpaceDE w:val="0"/>
        <w:autoSpaceDN w:val="0"/>
        <w:adjustRightInd w:val="0"/>
        <w:spacing w:after="0" w:line="360" w:lineRule="auto"/>
        <w:ind w:firstLine="709"/>
        <w:jc w:val="both"/>
        <w:rPr>
          <w:rFonts w:ascii="Times New Roman" w:hAnsi="Times New Roman" w:cs="Times New Roman"/>
          <w:szCs w:val="28"/>
        </w:rPr>
      </w:pPr>
    </w:p>
    <w:p w14:paraId="2FC632B0" w14:textId="77777777" w:rsidR="00B734BA" w:rsidRDefault="00B734BA" w:rsidP="00B734BA">
      <w:pPr>
        <w:pStyle w:val="af4"/>
        <w:spacing w:line="360" w:lineRule="auto"/>
        <w:ind w:firstLine="708"/>
        <w:rPr>
          <w:sz w:val="28"/>
          <w:szCs w:val="28"/>
        </w:rPr>
      </w:pPr>
      <w:r w:rsidRPr="003D3CD0">
        <w:rPr>
          <w:sz w:val="28"/>
          <w:szCs w:val="28"/>
        </w:rPr>
        <w:t xml:space="preserve">Для приготування робочого розчину зважували на аналітичних вагах 1 г сухої подрібненої біомаси гриба гливи звичайної. Розчиняли наважку у 200 мл дистильованої води. </w:t>
      </w:r>
    </w:p>
    <w:p w14:paraId="61934940" w14:textId="239A8EFA" w:rsidR="00B734BA" w:rsidRPr="003D3CD0" w:rsidRDefault="00B734BA" w:rsidP="00B734BA">
      <w:pPr>
        <w:pStyle w:val="af4"/>
        <w:spacing w:line="360" w:lineRule="auto"/>
        <w:ind w:firstLine="708"/>
        <w:rPr>
          <w:sz w:val="28"/>
          <w:szCs w:val="28"/>
        </w:rPr>
      </w:pPr>
      <w:r w:rsidRPr="003D3CD0">
        <w:rPr>
          <w:sz w:val="28"/>
          <w:szCs w:val="28"/>
        </w:rPr>
        <w:t>Високоградієнтну магнітну сепарацію проводили в магнітному полі 300</w:t>
      </w:r>
      <w:r w:rsidR="00BC31D3">
        <w:rPr>
          <w:sz w:val="28"/>
          <w:szCs w:val="28"/>
          <w:lang w:val="en-US"/>
        </w:rPr>
        <w:t> </w:t>
      </w:r>
      <w:r w:rsidRPr="003D3CD0">
        <w:rPr>
          <w:sz w:val="28"/>
          <w:szCs w:val="28"/>
        </w:rPr>
        <w:t xml:space="preserve">мТл. Після проходження всього робочого розчину через установку для ВГМС, високоградієнтну феромагнітну насадку промили дистильованою водою і відділити частинки біомаси грибів, що містять магнітну фазу. Таким чином отримали магнітокерований біосорбент на основі біомаси гриба </w:t>
      </w:r>
      <w:r w:rsidRPr="003D3CD0">
        <w:rPr>
          <w:i/>
          <w:sz w:val="28"/>
          <w:szCs w:val="28"/>
        </w:rPr>
        <w:lastRenderedPageBreak/>
        <w:t>Pleurotus ostreatus</w:t>
      </w:r>
      <w:r w:rsidRPr="003D3CD0">
        <w:rPr>
          <w:sz w:val="28"/>
          <w:szCs w:val="28"/>
        </w:rPr>
        <w:t>. Після цього помістили отриманий біосорбент в сушильну шафу до повного випаровування води при температурі 105°С.</w:t>
      </w:r>
    </w:p>
    <w:p w14:paraId="1E92DBAA" w14:textId="77777777" w:rsidR="006C655E" w:rsidRPr="002A202E" w:rsidRDefault="006C655E" w:rsidP="00B734BA">
      <w:pPr>
        <w:shd w:val="clear" w:color="auto" w:fill="FFFFFF"/>
        <w:spacing w:after="150" w:line="360" w:lineRule="auto"/>
        <w:ind w:firstLine="708"/>
        <w:jc w:val="both"/>
        <w:rPr>
          <w:rFonts w:ascii="Times New Roman" w:eastAsia="TimesNewRoman" w:hAnsi="Times New Roman" w:cs="Times New Roman"/>
          <w:sz w:val="28"/>
          <w:szCs w:val="28"/>
        </w:rPr>
      </w:pPr>
    </w:p>
    <w:p w14:paraId="6AEE5B5D" w14:textId="6CE80AAA" w:rsidR="006C655E" w:rsidRPr="00D94985" w:rsidRDefault="006C655E" w:rsidP="00D94985">
      <w:pPr>
        <w:pStyle w:val="1"/>
        <w:spacing w:before="0" w:line="360" w:lineRule="auto"/>
        <w:ind w:firstLine="708"/>
        <w:jc w:val="both"/>
        <w:rPr>
          <w:rFonts w:ascii="Times New Roman" w:hAnsi="Times New Roman" w:cs="Times New Roman"/>
          <w:b/>
          <w:color w:val="auto"/>
          <w:sz w:val="28"/>
        </w:rPr>
      </w:pPr>
      <w:bookmarkStart w:id="11" w:name="_Toc516065881"/>
      <w:r w:rsidRPr="003D3CD0">
        <w:rPr>
          <w:rFonts w:ascii="Times New Roman" w:hAnsi="Times New Roman" w:cs="Times New Roman"/>
          <w:b/>
          <w:color w:val="auto"/>
          <w:sz w:val="28"/>
        </w:rPr>
        <w:t>2.3 Результати та їх обговорення</w:t>
      </w:r>
      <w:bookmarkEnd w:id="11"/>
    </w:p>
    <w:p w14:paraId="5533EAC2" w14:textId="6E5BB733" w:rsidR="006C655E" w:rsidRPr="000C1622" w:rsidRDefault="006C655E" w:rsidP="006C655E">
      <w:pPr>
        <w:ind w:firstLine="708"/>
        <w:jc w:val="both"/>
        <w:rPr>
          <w:rFonts w:ascii="Times New Roman" w:eastAsia="TimesNewRoman" w:hAnsi="Times New Roman" w:cs="Times New Roman"/>
          <w:b/>
          <w:bCs/>
          <w:i/>
          <w:iCs/>
          <w:sz w:val="28"/>
          <w:szCs w:val="28"/>
        </w:rPr>
      </w:pPr>
      <w:r w:rsidRPr="00985A6F">
        <w:rPr>
          <w:rFonts w:ascii="Times New Roman" w:eastAsia="TimesNewRoman" w:hAnsi="Times New Roman" w:cs="Times New Roman"/>
          <w:b/>
          <w:bCs/>
          <w:sz w:val="28"/>
          <w:szCs w:val="28"/>
        </w:rPr>
        <w:t>2.3.</w:t>
      </w:r>
      <w:r w:rsidR="000C1622">
        <w:rPr>
          <w:rFonts w:ascii="Times New Roman" w:eastAsia="TimesNewRoman" w:hAnsi="Times New Roman" w:cs="Times New Roman"/>
          <w:b/>
          <w:bCs/>
          <w:sz w:val="28"/>
          <w:szCs w:val="28"/>
        </w:rPr>
        <w:t>1</w:t>
      </w:r>
      <w:r w:rsidRPr="00985A6F">
        <w:rPr>
          <w:rFonts w:ascii="Times New Roman" w:eastAsia="TimesNewRoman" w:hAnsi="Times New Roman" w:cs="Times New Roman"/>
          <w:b/>
          <w:bCs/>
          <w:sz w:val="28"/>
          <w:szCs w:val="28"/>
        </w:rPr>
        <w:t xml:space="preserve"> </w:t>
      </w:r>
      <w:r w:rsidRPr="007552B2">
        <w:rPr>
          <w:rFonts w:ascii="Times New Roman" w:eastAsia="TimesNewRoman" w:hAnsi="Times New Roman" w:cs="Times New Roman"/>
          <w:b/>
          <w:bCs/>
          <w:sz w:val="28"/>
          <w:szCs w:val="28"/>
        </w:rPr>
        <w:t xml:space="preserve">Результати проведення екстракції подрібненої біомаси гриба </w:t>
      </w:r>
      <w:r w:rsidRPr="007552B2">
        <w:rPr>
          <w:rFonts w:ascii="Times New Roman" w:eastAsia="TimesNewRoman" w:hAnsi="Times New Roman" w:cs="Times New Roman"/>
          <w:b/>
          <w:bCs/>
          <w:i/>
          <w:iCs/>
          <w:sz w:val="28"/>
          <w:szCs w:val="28"/>
        </w:rPr>
        <w:t>Pleurotus ostreatu</w:t>
      </w:r>
      <w:r w:rsidRPr="007552B2">
        <w:rPr>
          <w:rFonts w:ascii="Times New Roman" w:eastAsia="TimesNewRoman" w:hAnsi="Times New Roman" w:cs="Times New Roman"/>
          <w:b/>
          <w:bCs/>
          <w:i/>
          <w:iCs/>
          <w:sz w:val="28"/>
          <w:szCs w:val="28"/>
          <w:lang w:val="en-US"/>
        </w:rPr>
        <w:t>s</w:t>
      </w:r>
    </w:p>
    <w:p w14:paraId="74C4E8C5" w14:textId="77777777" w:rsidR="00D94985" w:rsidRPr="000E7C79" w:rsidRDefault="00D94985" w:rsidP="006C655E">
      <w:pPr>
        <w:ind w:firstLine="708"/>
        <w:jc w:val="both"/>
        <w:rPr>
          <w:rFonts w:ascii="Times New Roman" w:eastAsia="TimesNewRoman" w:hAnsi="Times New Roman" w:cs="Times New Roman"/>
          <w:b/>
          <w:bCs/>
          <w:i/>
          <w:iCs/>
          <w:sz w:val="28"/>
          <w:szCs w:val="28"/>
        </w:rPr>
      </w:pPr>
    </w:p>
    <w:p w14:paraId="43C1E493" w14:textId="77777777" w:rsidR="006C655E" w:rsidRDefault="006C655E" w:rsidP="006C655E">
      <w:pPr>
        <w:pStyle w:val="af4"/>
        <w:spacing w:line="360" w:lineRule="auto"/>
        <w:ind w:firstLine="708"/>
        <w:rPr>
          <w:sz w:val="28"/>
          <w:szCs w:val="28"/>
        </w:rPr>
      </w:pPr>
      <w:r>
        <w:rPr>
          <w:sz w:val="28"/>
          <w:szCs w:val="28"/>
        </w:rPr>
        <w:t>Для проведення процесу екстракції було взято 4 г подрібненої біомаси грибів гливи звичайної вирощеної на субстратах з додаванням магнетиту різної концентрації та трутовика сірчано-жовтого.</w:t>
      </w:r>
    </w:p>
    <w:p w14:paraId="006ABBEA" w14:textId="77777777" w:rsidR="006C655E" w:rsidRDefault="006C655E" w:rsidP="006C655E">
      <w:pPr>
        <w:pStyle w:val="af4"/>
        <w:spacing w:line="360" w:lineRule="auto"/>
        <w:ind w:firstLine="708"/>
        <w:rPr>
          <w:rFonts w:eastAsia="TimesNewRoman"/>
          <w:sz w:val="28"/>
          <w:szCs w:val="28"/>
        </w:rPr>
      </w:pPr>
      <w:bookmarkStart w:id="12" w:name="_Hlk34680652"/>
      <w:r>
        <w:rPr>
          <w:sz w:val="28"/>
          <w:szCs w:val="28"/>
        </w:rPr>
        <w:t xml:space="preserve">Біомасу грибів заливали 120 мл </w:t>
      </w:r>
      <w:r>
        <w:rPr>
          <w:rFonts w:eastAsia="TimesNewRoman"/>
          <w:sz w:val="28"/>
          <w:szCs w:val="28"/>
        </w:rPr>
        <w:t>1 М</w:t>
      </w:r>
      <w:r w:rsidRPr="007D0482">
        <w:rPr>
          <w:rFonts w:eastAsia="TimesNewRoman"/>
          <w:sz w:val="28"/>
          <w:szCs w:val="28"/>
        </w:rPr>
        <w:t xml:space="preserve"> </w:t>
      </w:r>
      <w:r>
        <w:rPr>
          <w:rFonts w:eastAsia="TimesNewRoman"/>
          <w:sz w:val="28"/>
          <w:szCs w:val="28"/>
        </w:rPr>
        <w:t xml:space="preserve">розчином </w:t>
      </w:r>
      <w:r>
        <w:rPr>
          <w:rFonts w:eastAsia="TimesNewRoman"/>
          <w:sz w:val="28"/>
          <w:szCs w:val="28"/>
          <w:lang w:val="en-US"/>
        </w:rPr>
        <w:t>NaOH</w:t>
      </w:r>
      <w:r>
        <w:rPr>
          <w:rFonts w:eastAsia="TimesNewRoman"/>
          <w:sz w:val="28"/>
          <w:szCs w:val="28"/>
        </w:rPr>
        <w:t xml:space="preserve"> до утворення суспензії. Витримували 2 години при температурі близько 90 </w:t>
      </w:r>
      <w:r>
        <w:rPr>
          <w:rFonts w:eastAsia="TimesNewRoman"/>
          <w:sz w:val="28"/>
          <w:szCs w:val="28"/>
          <w:vertAlign w:val="superscript"/>
        </w:rPr>
        <w:t>о</w:t>
      </w:r>
      <w:r>
        <w:rPr>
          <w:rFonts w:eastAsia="TimesNewRoman"/>
          <w:sz w:val="28"/>
          <w:szCs w:val="28"/>
        </w:rPr>
        <w:t>С. Потім за допомогою 3 М розчину НС</w:t>
      </w:r>
      <w:r>
        <w:rPr>
          <w:rFonts w:eastAsia="TimesNewRoman"/>
          <w:sz w:val="28"/>
          <w:szCs w:val="28"/>
          <w:lang w:val="en-US"/>
        </w:rPr>
        <w:t>l</w:t>
      </w:r>
      <w:r>
        <w:rPr>
          <w:rFonts w:eastAsia="TimesNewRoman"/>
          <w:sz w:val="28"/>
          <w:szCs w:val="28"/>
        </w:rPr>
        <w:t xml:space="preserve"> нейтралізували суспензію до рН 7. Після цього проводили центрифугування для відділення твердої фази екстракту. За допомогою 35% розчину пероксиду водню видаляли домішки та знову проводили центрифугування. Після центрифугування сушили екстракт до постійної маси. </w:t>
      </w:r>
    </w:p>
    <w:p w14:paraId="19B7B1B0" w14:textId="0DEEB517" w:rsidR="006C655E" w:rsidRDefault="006C655E" w:rsidP="006C655E">
      <w:pPr>
        <w:pStyle w:val="af4"/>
        <w:spacing w:line="360" w:lineRule="auto"/>
        <w:ind w:firstLine="708"/>
        <w:rPr>
          <w:rFonts w:eastAsia="TimesNewRoman"/>
          <w:sz w:val="28"/>
          <w:szCs w:val="28"/>
        </w:rPr>
      </w:pPr>
      <w:bookmarkStart w:id="13" w:name="_Hlk34680722"/>
      <w:bookmarkEnd w:id="12"/>
      <w:r>
        <w:rPr>
          <w:rFonts w:eastAsia="TimesNewRoman"/>
          <w:sz w:val="28"/>
          <w:szCs w:val="28"/>
        </w:rPr>
        <w:t xml:space="preserve">Для перевірки на видалення білків з екстракту проводили біуретову реакцію. Для цього до екстракту додавали 2 М розчин </w:t>
      </w:r>
      <w:r>
        <w:rPr>
          <w:rFonts w:eastAsia="TimesNewRoman"/>
          <w:sz w:val="28"/>
          <w:szCs w:val="28"/>
          <w:lang w:val="en-US"/>
        </w:rPr>
        <w:t>CuSO</w:t>
      </w:r>
      <w:r w:rsidRPr="00EA0E51">
        <w:rPr>
          <w:rFonts w:eastAsia="TimesNewRoman"/>
          <w:sz w:val="28"/>
          <w:szCs w:val="28"/>
          <w:vertAlign w:val="subscript"/>
        </w:rPr>
        <w:t>4</w:t>
      </w:r>
      <w:r>
        <w:rPr>
          <w:rFonts w:eastAsia="TimesNewRoman"/>
          <w:sz w:val="28"/>
          <w:szCs w:val="28"/>
        </w:rPr>
        <w:t xml:space="preserve"> та 1 М</w:t>
      </w:r>
      <w:r w:rsidRPr="007D0482">
        <w:rPr>
          <w:rFonts w:eastAsia="TimesNewRoman"/>
          <w:sz w:val="28"/>
          <w:szCs w:val="28"/>
        </w:rPr>
        <w:t xml:space="preserve"> </w:t>
      </w:r>
      <w:r>
        <w:rPr>
          <w:rFonts w:eastAsia="TimesNewRoman"/>
          <w:sz w:val="28"/>
          <w:szCs w:val="28"/>
        </w:rPr>
        <w:t xml:space="preserve">розчин </w:t>
      </w:r>
      <w:r>
        <w:rPr>
          <w:rFonts w:eastAsia="TimesNewRoman"/>
          <w:sz w:val="28"/>
          <w:szCs w:val="28"/>
          <w:lang w:val="en-US"/>
        </w:rPr>
        <w:t>NaOH</w:t>
      </w:r>
      <w:r>
        <w:rPr>
          <w:rFonts w:eastAsia="TimesNewRoman"/>
          <w:sz w:val="28"/>
          <w:szCs w:val="28"/>
        </w:rPr>
        <w:t xml:space="preserve">. Розчин був блакитного кольору, що свідчить про відсутність білкових домішок в зразку </w:t>
      </w:r>
      <w:bookmarkEnd w:id="13"/>
      <w:r>
        <w:rPr>
          <w:rFonts w:eastAsia="TimesNewRoman"/>
          <w:sz w:val="28"/>
          <w:szCs w:val="28"/>
        </w:rPr>
        <w:t xml:space="preserve">(Рис. </w:t>
      </w:r>
      <w:r w:rsidR="00BC31D3" w:rsidRPr="00BC31D3">
        <w:rPr>
          <w:rFonts w:eastAsia="TimesNewRoman"/>
          <w:sz w:val="28"/>
          <w:szCs w:val="28"/>
          <w:lang w:val="ru-RU"/>
        </w:rPr>
        <w:t>2.3</w:t>
      </w:r>
      <w:r>
        <w:rPr>
          <w:rFonts w:eastAsia="TimesNewRoman"/>
          <w:sz w:val="28"/>
          <w:szCs w:val="28"/>
        </w:rPr>
        <w:t>).</w:t>
      </w:r>
    </w:p>
    <w:p w14:paraId="372870D3" w14:textId="77777777" w:rsidR="006C655E" w:rsidRDefault="006C655E" w:rsidP="006C655E">
      <w:pPr>
        <w:pStyle w:val="af4"/>
        <w:spacing w:line="360" w:lineRule="auto"/>
        <w:ind w:firstLine="708"/>
        <w:jc w:val="center"/>
        <w:rPr>
          <w:rFonts w:eastAsia="TimesNewRoman"/>
          <w:sz w:val="28"/>
          <w:szCs w:val="28"/>
        </w:rPr>
      </w:pPr>
      <w:r>
        <w:rPr>
          <w:noProof/>
        </w:rPr>
        <w:lastRenderedPageBreak/>
        <w:drawing>
          <wp:inline distT="0" distB="0" distL="0" distR="0" wp14:anchorId="45AC24EB" wp14:editId="78111CE4">
            <wp:extent cx="2100321" cy="28003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22917" cy="2830477"/>
                    </a:xfrm>
                    <a:prstGeom prst="rect">
                      <a:avLst/>
                    </a:prstGeom>
                  </pic:spPr>
                </pic:pic>
              </a:graphicData>
            </a:graphic>
          </wp:inline>
        </w:drawing>
      </w:r>
    </w:p>
    <w:p w14:paraId="257D235C" w14:textId="59EFC894" w:rsidR="006C655E" w:rsidRDefault="006C655E" w:rsidP="006C655E">
      <w:pPr>
        <w:pStyle w:val="af4"/>
        <w:spacing w:line="360" w:lineRule="auto"/>
        <w:ind w:firstLine="708"/>
        <w:jc w:val="center"/>
        <w:rPr>
          <w:rFonts w:eastAsia="TimesNewRoman"/>
          <w:sz w:val="28"/>
          <w:szCs w:val="28"/>
        </w:rPr>
      </w:pPr>
      <w:r>
        <w:rPr>
          <w:rFonts w:eastAsia="TimesNewRoman"/>
          <w:sz w:val="28"/>
          <w:szCs w:val="28"/>
        </w:rPr>
        <w:t xml:space="preserve">Рис. </w:t>
      </w:r>
      <w:r w:rsidR="00BC31D3" w:rsidRPr="00390359">
        <w:rPr>
          <w:rFonts w:eastAsia="TimesNewRoman"/>
          <w:sz w:val="28"/>
          <w:szCs w:val="28"/>
        </w:rPr>
        <w:t>2.3</w:t>
      </w:r>
      <w:r>
        <w:rPr>
          <w:rFonts w:eastAsia="TimesNewRoman"/>
          <w:sz w:val="28"/>
          <w:szCs w:val="28"/>
        </w:rPr>
        <w:t>. Біуретова реакція. Праворуч контрольний зразок з яєчним білком, ліворуч – зразок з екстрагованим хітин-глюкановим комплексом.</w:t>
      </w:r>
    </w:p>
    <w:p w14:paraId="4CC25457" w14:textId="77777777" w:rsidR="006C655E" w:rsidRPr="007F3BB6" w:rsidRDefault="006C655E" w:rsidP="006C655E">
      <w:pPr>
        <w:pStyle w:val="af4"/>
        <w:spacing w:line="360" w:lineRule="auto"/>
        <w:ind w:firstLine="708"/>
        <w:rPr>
          <w:rFonts w:eastAsia="TimesNewRoman"/>
          <w:sz w:val="28"/>
          <w:szCs w:val="28"/>
        </w:rPr>
      </w:pPr>
    </w:p>
    <w:p w14:paraId="562A783A" w14:textId="23930D38" w:rsidR="006C655E" w:rsidRDefault="006C655E" w:rsidP="006C655E">
      <w:pPr>
        <w:pStyle w:val="af4"/>
        <w:spacing w:line="360" w:lineRule="auto"/>
        <w:ind w:firstLine="708"/>
        <w:rPr>
          <w:rFonts w:eastAsia="TimesNewRoman"/>
          <w:sz w:val="28"/>
          <w:szCs w:val="28"/>
        </w:rPr>
      </w:pPr>
      <w:r>
        <w:rPr>
          <w:rFonts w:eastAsia="TimesNewRoman"/>
          <w:sz w:val="28"/>
          <w:szCs w:val="28"/>
        </w:rPr>
        <w:t xml:space="preserve">Після проведення екстракції отримали наступні результати, наведені в таблиці </w:t>
      </w:r>
      <w:r w:rsidR="00BC31D3" w:rsidRPr="00BC31D3">
        <w:rPr>
          <w:rFonts w:eastAsia="TimesNewRoman"/>
          <w:sz w:val="28"/>
          <w:szCs w:val="28"/>
          <w:lang w:val="ru-RU"/>
        </w:rPr>
        <w:t>2.</w:t>
      </w:r>
      <w:r w:rsidR="00D34D72">
        <w:rPr>
          <w:rFonts w:eastAsia="TimesNewRoman"/>
          <w:sz w:val="28"/>
          <w:szCs w:val="28"/>
          <w:lang w:val="ru-RU"/>
        </w:rPr>
        <w:t>1</w:t>
      </w:r>
      <w:r>
        <w:rPr>
          <w:rFonts w:eastAsia="TimesNewRoman"/>
          <w:sz w:val="28"/>
          <w:szCs w:val="28"/>
        </w:rPr>
        <w:t>.</w:t>
      </w:r>
    </w:p>
    <w:p w14:paraId="3653351E" w14:textId="77777777" w:rsidR="006C655E" w:rsidRDefault="006C655E" w:rsidP="006C655E">
      <w:pPr>
        <w:pStyle w:val="af4"/>
        <w:spacing w:line="360" w:lineRule="auto"/>
        <w:ind w:firstLine="708"/>
        <w:rPr>
          <w:rFonts w:eastAsia="TimesNewRoman"/>
          <w:sz w:val="28"/>
          <w:szCs w:val="28"/>
        </w:rPr>
      </w:pPr>
    </w:p>
    <w:tbl>
      <w:tblPr>
        <w:tblpPr w:leftFromText="180" w:rightFromText="180" w:vertAnchor="text" w:horzAnchor="margin" w:tblpXSpec="center" w:tblpY="1131"/>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5"/>
        <w:gridCol w:w="1746"/>
        <w:gridCol w:w="1766"/>
        <w:gridCol w:w="1632"/>
        <w:gridCol w:w="1840"/>
      </w:tblGrid>
      <w:tr w:rsidR="006C655E" w:rsidRPr="003535BF" w14:paraId="7BE915D4" w14:textId="77777777" w:rsidTr="00636EBC">
        <w:trPr>
          <w:trHeight w:val="364"/>
        </w:trPr>
        <w:tc>
          <w:tcPr>
            <w:tcW w:w="3195" w:type="dxa"/>
            <w:vMerge w:val="restart"/>
            <w:vAlign w:val="center"/>
          </w:tcPr>
          <w:p w14:paraId="312996E4" w14:textId="77777777" w:rsidR="006C655E" w:rsidRPr="005535B0" w:rsidRDefault="006C655E" w:rsidP="00636EBC">
            <w:pPr>
              <w:spacing w:line="240" w:lineRule="auto"/>
              <w:jc w:val="center"/>
              <w:rPr>
                <w:rFonts w:ascii="Times New Roman" w:hAnsi="Times New Roman" w:cs="Times New Roman"/>
                <w:sz w:val="28"/>
                <w:szCs w:val="28"/>
              </w:rPr>
            </w:pPr>
            <w:r w:rsidRPr="005535B0">
              <w:rPr>
                <w:rFonts w:ascii="Times New Roman" w:hAnsi="Times New Roman" w:cs="Times New Roman"/>
                <w:sz w:val="28"/>
                <w:szCs w:val="28"/>
              </w:rPr>
              <w:t>Характеристика</w:t>
            </w:r>
          </w:p>
        </w:tc>
        <w:tc>
          <w:tcPr>
            <w:tcW w:w="1746" w:type="dxa"/>
            <w:vMerge w:val="restart"/>
            <w:vAlign w:val="center"/>
          </w:tcPr>
          <w:p w14:paraId="238E7E40" w14:textId="77777777" w:rsidR="006C655E" w:rsidRPr="005535B0" w:rsidRDefault="006C655E" w:rsidP="00636EBC">
            <w:pPr>
              <w:spacing w:line="240" w:lineRule="auto"/>
              <w:jc w:val="center"/>
              <w:rPr>
                <w:rFonts w:ascii="Times New Roman" w:hAnsi="Times New Roman" w:cs="Times New Roman"/>
                <w:sz w:val="28"/>
                <w:szCs w:val="28"/>
              </w:rPr>
            </w:pPr>
            <w:r w:rsidRPr="005535B0">
              <w:rPr>
                <w:rFonts w:ascii="Times New Roman" w:hAnsi="Times New Roman" w:cs="Times New Roman"/>
                <w:sz w:val="28"/>
                <w:szCs w:val="28"/>
              </w:rPr>
              <w:t>Контроль</w:t>
            </w:r>
          </w:p>
          <w:p w14:paraId="2C8E136D" w14:textId="77777777" w:rsidR="006C655E" w:rsidRPr="005535B0" w:rsidRDefault="006C655E" w:rsidP="00636EBC">
            <w:pPr>
              <w:spacing w:line="240" w:lineRule="auto"/>
              <w:jc w:val="center"/>
              <w:rPr>
                <w:rFonts w:ascii="Times New Roman" w:hAnsi="Times New Roman" w:cs="Times New Roman"/>
                <w:sz w:val="28"/>
                <w:szCs w:val="28"/>
              </w:rPr>
            </w:pPr>
            <w:r w:rsidRPr="005535B0">
              <w:rPr>
                <w:rFonts w:ascii="Times New Roman" w:hAnsi="Times New Roman" w:cs="Times New Roman"/>
                <w:i/>
                <w:iCs/>
                <w:sz w:val="28"/>
                <w:szCs w:val="28"/>
              </w:rPr>
              <w:t>P. ostreatus</w:t>
            </w:r>
          </w:p>
        </w:tc>
        <w:tc>
          <w:tcPr>
            <w:tcW w:w="3398" w:type="dxa"/>
            <w:gridSpan w:val="2"/>
            <w:vAlign w:val="center"/>
          </w:tcPr>
          <w:p w14:paraId="618BFC96" w14:textId="77777777" w:rsidR="006C655E" w:rsidRPr="005535B0" w:rsidRDefault="006C655E" w:rsidP="00636EBC">
            <w:pPr>
              <w:spacing w:line="240" w:lineRule="auto"/>
              <w:jc w:val="center"/>
              <w:rPr>
                <w:rFonts w:ascii="Times New Roman" w:hAnsi="Times New Roman" w:cs="Times New Roman"/>
                <w:sz w:val="28"/>
                <w:szCs w:val="28"/>
              </w:rPr>
            </w:pPr>
            <w:r w:rsidRPr="005535B0">
              <w:rPr>
                <w:rFonts w:ascii="Times New Roman" w:hAnsi="Times New Roman" w:cs="Times New Roman"/>
                <w:sz w:val="28"/>
                <w:szCs w:val="28"/>
              </w:rPr>
              <w:t xml:space="preserve">Концентрація магнетиту в субстраті для вирощування гриба </w:t>
            </w:r>
            <w:r w:rsidRPr="005535B0">
              <w:rPr>
                <w:rFonts w:ascii="Times New Roman" w:hAnsi="Times New Roman" w:cs="Times New Roman"/>
                <w:i/>
                <w:iCs/>
                <w:sz w:val="28"/>
                <w:szCs w:val="28"/>
              </w:rPr>
              <w:t xml:space="preserve"> P. ostreatus</w:t>
            </w:r>
          </w:p>
        </w:tc>
        <w:tc>
          <w:tcPr>
            <w:tcW w:w="1840" w:type="dxa"/>
            <w:vMerge w:val="restart"/>
          </w:tcPr>
          <w:p w14:paraId="5265E4FA" w14:textId="77777777" w:rsidR="006C655E" w:rsidRPr="005535B0" w:rsidRDefault="006C655E" w:rsidP="00636EBC">
            <w:pPr>
              <w:spacing w:line="240" w:lineRule="auto"/>
              <w:jc w:val="center"/>
              <w:rPr>
                <w:rFonts w:ascii="Times New Roman" w:hAnsi="Times New Roman" w:cs="Times New Roman"/>
                <w:sz w:val="28"/>
                <w:szCs w:val="28"/>
              </w:rPr>
            </w:pPr>
            <w:r w:rsidRPr="005535B0">
              <w:rPr>
                <w:rFonts w:ascii="Times New Roman" w:hAnsi="Times New Roman" w:cs="Times New Roman"/>
                <w:sz w:val="28"/>
                <w:szCs w:val="28"/>
              </w:rPr>
              <w:t>Контроль</w:t>
            </w:r>
          </w:p>
          <w:p w14:paraId="2A0E2689" w14:textId="77777777" w:rsidR="006C655E" w:rsidRPr="005535B0" w:rsidRDefault="006C655E" w:rsidP="00636EBC">
            <w:pPr>
              <w:spacing w:line="240" w:lineRule="auto"/>
              <w:jc w:val="center"/>
              <w:rPr>
                <w:rFonts w:ascii="Times New Roman" w:hAnsi="Times New Roman" w:cs="Times New Roman"/>
                <w:sz w:val="28"/>
                <w:szCs w:val="28"/>
              </w:rPr>
            </w:pPr>
            <w:r w:rsidRPr="005535B0">
              <w:rPr>
                <w:rFonts w:ascii="Times New Roman" w:hAnsi="Times New Roman" w:cs="Times New Roman"/>
                <w:i/>
                <w:sz w:val="28"/>
                <w:szCs w:val="28"/>
                <w:shd w:val="clear" w:color="auto" w:fill="FFFFFF"/>
              </w:rPr>
              <w:t>L. sulphureus</w:t>
            </w:r>
          </w:p>
        </w:tc>
      </w:tr>
      <w:tr w:rsidR="006C655E" w:rsidRPr="00B1322A" w14:paraId="71B2E815" w14:textId="77777777" w:rsidTr="00636EBC">
        <w:trPr>
          <w:trHeight w:val="398"/>
        </w:trPr>
        <w:tc>
          <w:tcPr>
            <w:tcW w:w="3195" w:type="dxa"/>
            <w:vMerge/>
            <w:vAlign w:val="center"/>
          </w:tcPr>
          <w:p w14:paraId="37F771D5" w14:textId="77777777" w:rsidR="006C655E" w:rsidRPr="005535B0" w:rsidRDefault="006C655E" w:rsidP="00636EBC">
            <w:pPr>
              <w:spacing w:line="240" w:lineRule="auto"/>
              <w:jc w:val="center"/>
              <w:rPr>
                <w:rFonts w:ascii="Times New Roman" w:hAnsi="Times New Roman" w:cs="Times New Roman"/>
                <w:sz w:val="28"/>
                <w:szCs w:val="28"/>
              </w:rPr>
            </w:pPr>
          </w:p>
        </w:tc>
        <w:tc>
          <w:tcPr>
            <w:tcW w:w="1746" w:type="dxa"/>
            <w:vMerge/>
            <w:vAlign w:val="center"/>
          </w:tcPr>
          <w:p w14:paraId="2AD6D01F" w14:textId="77777777" w:rsidR="006C655E" w:rsidRPr="005535B0" w:rsidRDefault="006C655E" w:rsidP="00636EBC">
            <w:pPr>
              <w:spacing w:line="240" w:lineRule="auto"/>
              <w:jc w:val="center"/>
              <w:rPr>
                <w:rFonts w:ascii="Times New Roman" w:hAnsi="Times New Roman" w:cs="Times New Roman"/>
                <w:sz w:val="28"/>
                <w:szCs w:val="28"/>
              </w:rPr>
            </w:pPr>
          </w:p>
        </w:tc>
        <w:tc>
          <w:tcPr>
            <w:tcW w:w="1766" w:type="dxa"/>
            <w:vAlign w:val="center"/>
          </w:tcPr>
          <w:p w14:paraId="0DFB03A4" w14:textId="77777777" w:rsidR="006C655E" w:rsidRPr="005535B0" w:rsidRDefault="006C655E" w:rsidP="00636EBC">
            <w:pPr>
              <w:spacing w:line="240" w:lineRule="auto"/>
              <w:jc w:val="center"/>
              <w:rPr>
                <w:rFonts w:ascii="Times New Roman" w:hAnsi="Times New Roman" w:cs="Times New Roman"/>
                <w:sz w:val="28"/>
                <w:szCs w:val="28"/>
              </w:rPr>
            </w:pPr>
            <w:r w:rsidRPr="005535B0">
              <w:rPr>
                <w:rFonts w:ascii="Times New Roman" w:hAnsi="Times New Roman" w:cs="Times New Roman"/>
                <w:sz w:val="28"/>
                <w:szCs w:val="28"/>
              </w:rPr>
              <w:t>0,1 мг/мл</w:t>
            </w:r>
          </w:p>
        </w:tc>
        <w:tc>
          <w:tcPr>
            <w:tcW w:w="1632" w:type="dxa"/>
            <w:vAlign w:val="center"/>
          </w:tcPr>
          <w:p w14:paraId="71C75DE7" w14:textId="77777777" w:rsidR="006C655E" w:rsidRPr="005535B0" w:rsidRDefault="006C655E" w:rsidP="00636EBC">
            <w:pPr>
              <w:spacing w:line="240" w:lineRule="auto"/>
              <w:jc w:val="center"/>
              <w:rPr>
                <w:rFonts w:ascii="Times New Roman" w:hAnsi="Times New Roman" w:cs="Times New Roman"/>
                <w:sz w:val="28"/>
                <w:szCs w:val="28"/>
              </w:rPr>
            </w:pPr>
            <w:r w:rsidRPr="005535B0">
              <w:rPr>
                <w:rFonts w:ascii="Times New Roman" w:hAnsi="Times New Roman" w:cs="Times New Roman"/>
                <w:sz w:val="28"/>
                <w:szCs w:val="28"/>
              </w:rPr>
              <w:t>1мг/мл</w:t>
            </w:r>
          </w:p>
        </w:tc>
        <w:tc>
          <w:tcPr>
            <w:tcW w:w="1840" w:type="dxa"/>
            <w:vMerge/>
          </w:tcPr>
          <w:p w14:paraId="086A5105" w14:textId="77777777" w:rsidR="006C655E" w:rsidRPr="005535B0" w:rsidRDefault="006C655E" w:rsidP="00636EBC">
            <w:pPr>
              <w:spacing w:line="240" w:lineRule="auto"/>
              <w:jc w:val="center"/>
              <w:rPr>
                <w:rFonts w:ascii="Times New Roman" w:hAnsi="Times New Roman" w:cs="Times New Roman"/>
                <w:sz w:val="28"/>
                <w:szCs w:val="28"/>
              </w:rPr>
            </w:pPr>
          </w:p>
        </w:tc>
      </w:tr>
      <w:tr w:rsidR="006C655E" w14:paraId="787AEE92" w14:textId="77777777" w:rsidTr="00636EBC">
        <w:trPr>
          <w:trHeight w:val="405"/>
        </w:trPr>
        <w:tc>
          <w:tcPr>
            <w:tcW w:w="3195" w:type="dxa"/>
            <w:vAlign w:val="center"/>
          </w:tcPr>
          <w:p w14:paraId="777E6177" w14:textId="77777777" w:rsidR="006C655E" w:rsidRPr="005535B0" w:rsidRDefault="006C655E" w:rsidP="00636EBC">
            <w:pPr>
              <w:spacing w:line="240" w:lineRule="auto"/>
              <w:rPr>
                <w:rFonts w:ascii="Times New Roman" w:hAnsi="Times New Roman" w:cs="Times New Roman"/>
                <w:sz w:val="28"/>
                <w:szCs w:val="28"/>
              </w:rPr>
            </w:pPr>
            <w:r w:rsidRPr="005535B0">
              <w:rPr>
                <w:rFonts w:ascii="Times New Roman" w:hAnsi="Times New Roman" w:cs="Times New Roman"/>
                <w:sz w:val="28"/>
                <w:szCs w:val="28"/>
              </w:rPr>
              <w:t>Маса екстрагованого хітин-глюканового комплексу, г</w:t>
            </w:r>
          </w:p>
        </w:tc>
        <w:tc>
          <w:tcPr>
            <w:tcW w:w="1746" w:type="dxa"/>
            <w:vAlign w:val="center"/>
          </w:tcPr>
          <w:p w14:paraId="466E0B8A" w14:textId="77777777" w:rsidR="006C655E" w:rsidRPr="005535B0" w:rsidRDefault="006C655E" w:rsidP="00636EBC">
            <w:pPr>
              <w:spacing w:line="240" w:lineRule="auto"/>
              <w:jc w:val="center"/>
              <w:rPr>
                <w:rFonts w:ascii="Times New Roman" w:hAnsi="Times New Roman" w:cs="Times New Roman"/>
                <w:sz w:val="28"/>
                <w:szCs w:val="28"/>
                <w:lang w:val="en-US"/>
              </w:rPr>
            </w:pPr>
            <w:r w:rsidRPr="005535B0">
              <w:rPr>
                <w:rFonts w:ascii="Times New Roman" w:hAnsi="Times New Roman" w:cs="Times New Roman"/>
                <w:sz w:val="28"/>
                <w:szCs w:val="28"/>
              </w:rPr>
              <w:t>0, 834±</w:t>
            </w:r>
            <w:r w:rsidRPr="005535B0">
              <w:rPr>
                <w:rFonts w:ascii="Times New Roman" w:hAnsi="Times New Roman" w:cs="Times New Roman"/>
                <w:sz w:val="28"/>
                <w:szCs w:val="28"/>
                <w:lang w:val="en-US"/>
              </w:rPr>
              <w:t>0,02</w:t>
            </w:r>
          </w:p>
        </w:tc>
        <w:tc>
          <w:tcPr>
            <w:tcW w:w="1766" w:type="dxa"/>
            <w:vAlign w:val="center"/>
          </w:tcPr>
          <w:p w14:paraId="06BD89F9" w14:textId="77777777" w:rsidR="006C655E" w:rsidRPr="005535B0" w:rsidRDefault="006C655E" w:rsidP="00636EBC">
            <w:pPr>
              <w:spacing w:line="240" w:lineRule="auto"/>
              <w:jc w:val="center"/>
              <w:rPr>
                <w:rFonts w:ascii="Times New Roman" w:hAnsi="Times New Roman" w:cs="Times New Roman"/>
                <w:sz w:val="28"/>
                <w:szCs w:val="28"/>
              </w:rPr>
            </w:pPr>
            <w:r w:rsidRPr="005535B0">
              <w:rPr>
                <w:rFonts w:ascii="Times New Roman" w:hAnsi="Times New Roman" w:cs="Times New Roman"/>
                <w:sz w:val="28"/>
                <w:szCs w:val="28"/>
              </w:rPr>
              <w:t>1, 082±</w:t>
            </w:r>
            <w:r w:rsidRPr="005535B0">
              <w:rPr>
                <w:rFonts w:ascii="Times New Roman" w:hAnsi="Times New Roman" w:cs="Times New Roman"/>
                <w:sz w:val="28"/>
                <w:szCs w:val="28"/>
                <w:lang w:val="en-US"/>
              </w:rPr>
              <w:t>0,03</w:t>
            </w:r>
          </w:p>
        </w:tc>
        <w:tc>
          <w:tcPr>
            <w:tcW w:w="1632" w:type="dxa"/>
            <w:vAlign w:val="center"/>
          </w:tcPr>
          <w:p w14:paraId="3062CAF5" w14:textId="77777777" w:rsidR="006C655E" w:rsidRPr="005535B0" w:rsidRDefault="006C655E" w:rsidP="00636EBC">
            <w:pPr>
              <w:spacing w:line="240" w:lineRule="auto"/>
              <w:jc w:val="center"/>
              <w:rPr>
                <w:rFonts w:ascii="Times New Roman" w:hAnsi="Times New Roman" w:cs="Times New Roman"/>
                <w:sz w:val="28"/>
                <w:szCs w:val="28"/>
              </w:rPr>
            </w:pPr>
            <w:r w:rsidRPr="005535B0">
              <w:rPr>
                <w:rFonts w:ascii="Times New Roman" w:hAnsi="Times New Roman" w:cs="Times New Roman"/>
                <w:sz w:val="28"/>
                <w:szCs w:val="28"/>
              </w:rPr>
              <w:t>2,193±</w:t>
            </w:r>
            <w:r w:rsidRPr="005535B0">
              <w:rPr>
                <w:rFonts w:ascii="Times New Roman" w:hAnsi="Times New Roman" w:cs="Times New Roman"/>
                <w:sz w:val="28"/>
                <w:szCs w:val="28"/>
                <w:lang w:val="en-US"/>
              </w:rPr>
              <w:t>0,05</w:t>
            </w:r>
          </w:p>
        </w:tc>
        <w:tc>
          <w:tcPr>
            <w:tcW w:w="1840" w:type="dxa"/>
          </w:tcPr>
          <w:p w14:paraId="5910E701" w14:textId="77777777" w:rsidR="006C655E" w:rsidRPr="005535B0" w:rsidRDefault="006C655E" w:rsidP="00636EBC">
            <w:pPr>
              <w:spacing w:line="240" w:lineRule="auto"/>
              <w:jc w:val="center"/>
              <w:rPr>
                <w:rFonts w:ascii="Times New Roman" w:hAnsi="Times New Roman" w:cs="Times New Roman"/>
                <w:sz w:val="28"/>
                <w:szCs w:val="28"/>
              </w:rPr>
            </w:pPr>
            <w:r w:rsidRPr="005535B0">
              <w:rPr>
                <w:rFonts w:ascii="Times New Roman" w:hAnsi="Times New Roman" w:cs="Times New Roman"/>
                <w:sz w:val="28"/>
                <w:szCs w:val="28"/>
              </w:rPr>
              <w:t>0,957±</w:t>
            </w:r>
            <w:r w:rsidRPr="005535B0">
              <w:rPr>
                <w:rFonts w:ascii="Times New Roman" w:hAnsi="Times New Roman" w:cs="Times New Roman"/>
                <w:sz w:val="28"/>
                <w:szCs w:val="28"/>
                <w:lang w:val="en-US"/>
              </w:rPr>
              <w:t>0,02</w:t>
            </w:r>
          </w:p>
        </w:tc>
      </w:tr>
      <w:tr w:rsidR="006C655E" w14:paraId="1A38DEA5" w14:textId="77777777" w:rsidTr="00636EBC">
        <w:trPr>
          <w:trHeight w:val="375"/>
        </w:trPr>
        <w:tc>
          <w:tcPr>
            <w:tcW w:w="3195" w:type="dxa"/>
            <w:vAlign w:val="center"/>
          </w:tcPr>
          <w:p w14:paraId="1F1F55BF" w14:textId="77777777" w:rsidR="006C655E" w:rsidRPr="005535B0" w:rsidRDefault="006C655E" w:rsidP="00636EBC">
            <w:pPr>
              <w:spacing w:line="240" w:lineRule="auto"/>
              <w:rPr>
                <w:rFonts w:ascii="Times New Roman" w:hAnsi="Times New Roman" w:cs="Times New Roman"/>
                <w:sz w:val="28"/>
                <w:szCs w:val="28"/>
              </w:rPr>
            </w:pPr>
            <w:r w:rsidRPr="005535B0">
              <w:rPr>
                <w:rFonts w:ascii="Times New Roman" w:hAnsi="Times New Roman" w:cs="Times New Roman"/>
                <w:sz w:val="28"/>
                <w:szCs w:val="28"/>
              </w:rPr>
              <w:t>% екстракту від загальної маси зразка</w:t>
            </w:r>
          </w:p>
        </w:tc>
        <w:tc>
          <w:tcPr>
            <w:tcW w:w="1746" w:type="dxa"/>
            <w:vAlign w:val="center"/>
          </w:tcPr>
          <w:p w14:paraId="102939DC" w14:textId="77777777" w:rsidR="006C655E" w:rsidRPr="005535B0" w:rsidRDefault="006C655E" w:rsidP="00636EBC">
            <w:pPr>
              <w:spacing w:line="240" w:lineRule="auto"/>
              <w:jc w:val="center"/>
              <w:rPr>
                <w:rFonts w:ascii="Times New Roman" w:hAnsi="Times New Roman" w:cs="Times New Roman"/>
                <w:sz w:val="28"/>
                <w:szCs w:val="28"/>
              </w:rPr>
            </w:pPr>
            <w:r w:rsidRPr="005535B0">
              <w:rPr>
                <w:rFonts w:ascii="Times New Roman" w:hAnsi="Times New Roman" w:cs="Times New Roman"/>
                <w:sz w:val="28"/>
                <w:szCs w:val="28"/>
              </w:rPr>
              <w:t>20±</w:t>
            </w:r>
            <w:r w:rsidRPr="005535B0">
              <w:rPr>
                <w:rFonts w:ascii="Times New Roman" w:hAnsi="Times New Roman" w:cs="Times New Roman"/>
                <w:sz w:val="28"/>
                <w:szCs w:val="28"/>
                <w:lang w:val="en-US"/>
              </w:rPr>
              <w:t>0,5</w:t>
            </w:r>
          </w:p>
        </w:tc>
        <w:tc>
          <w:tcPr>
            <w:tcW w:w="1766" w:type="dxa"/>
            <w:vAlign w:val="center"/>
          </w:tcPr>
          <w:p w14:paraId="189D6C9D" w14:textId="77777777" w:rsidR="006C655E" w:rsidRPr="005535B0" w:rsidRDefault="006C655E" w:rsidP="00636EBC">
            <w:pPr>
              <w:spacing w:line="240" w:lineRule="auto"/>
              <w:jc w:val="center"/>
              <w:rPr>
                <w:rFonts w:ascii="Times New Roman" w:hAnsi="Times New Roman" w:cs="Times New Roman"/>
                <w:sz w:val="28"/>
                <w:szCs w:val="28"/>
              </w:rPr>
            </w:pPr>
            <w:r w:rsidRPr="005535B0">
              <w:rPr>
                <w:rFonts w:ascii="Times New Roman" w:hAnsi="Times New Roman" w:cs="Times New Roman"/>
                <w:sz w:val="28"/>
                <w:szCs w:val="28"/>
              </w:rPr>
              <w:t>27±</w:t>
            </w:r>
            <w:r w:rsidRPr="005535B0">
              <w:rPr>
                <w:rFonts w:ascii="Times New Roman" w:hAnsi="Times New Roman" w:cs="Times New Roman"/>
                <w:sz w:val="28"/>
                <w:szCs w:val="28"/>
                <w:lang w:val="en-US"/>
              </w:rPr>
              <w:t>0,8</w:t>
            </w:r>
          </w:p>
        </w:tc>
        <w:tc>
          <w:tcPr>
            <w:tcW w:w="1632" w:type="dxa"/>
            <w:vAlign w:val="center"/>
          </w:tcPr>
          <w:p w14:paraId="6A5C85A5" w14:textId="77777777" w:rsidR="006C655E" w:rsidRPr="005535B0" w:rsidRDefault="006C655E" w:rsidP="00636EBC">
            <w:pPr>
              <w:spacing w:line="240" w:lineRule="auto"/>
              <w:jc w:val="center"/>
              <w:rPr>
                <w:rFonts w:ascii="Times New Roman" w:hAnsi="Times New Roman" w:cs="Times New Roman"/>
                <w:sz w:val="28"/>
                <w:szCs w:val="28"/>
              </w:rPr>
            </w:pPr>
            <w:r w:rsidRPr="005535B0">
              <w:rPr>
                <w:rFonts w:ascii="Times New Roman" w:hAnsi="Times New Roman" w:cs="Times New Roman"/>
                <w:sz w:val="28"/>
                <w:szCs w:val="28"/>
              </w:rPr>
              <w:t>53±1,6</w:t>
            </w:r>
          </w:p>
        </w:tc>
        <w:tc>
          <w:tcPr>
            <w:tcW w:w="1840" w:type="dxa"/>
          </w:tcPr>
          <w:p w14:paraId="7A7FF722" w14:textId="77777777" w:rsidR="006C655E" w:rsidRPr="005535B0" w:rsidRDefault="006C655E" w:rsidP="00636EBC">
            <w:pPr>
              <w:spacing w:line="240" w:lineRule="auto"/>
              <w:jc w:val="center"/>
              <w:rPr>
                <w:rFonts w:ascii="Times New Roman" w:hAnsi="Times New Roman" w:cs="Times New Roman"/>
                <w:sz w:val="28"/>
                <w:szCs w:val="28"/>
              </w:rPr>
            </w:pPr>
            <w:r w:rsidRPr="005535B0">
              <w:rPr>
                <w:rFonts w:ascii="Times New Roman" w:hAnsi="Times New Roman" w:cs="Times New Roman"/>
                <w:sz w:val="28"/>
                <w:szCs w:val="28"/>
              </w:rPr>
              <w:t>24±</w:t>
            </w:r>
            <w:r w:rsidRPr="005535B0">
              <w:rPr>
                <w:rFonts w:ascii="Times New Roman" w:hAnsi="Times New Roman" w:cs="Times New Roman"/>
                <w:sz w:val="28"/>
                <w:szCs w:val="28"/>
                <w:lang w:val="en-US"/>
              </w:rPr>
              <w:t>0,7</w:t>
            </w:r>
          </w:p>
        </w:tc>
      </w:tr>
    </w:tbl>
    <w:p w14:paraId="12C22D32" w14:textId="2392EB5D" w:rsidR="006C655E" w:rsidRDefault="006C655E" w:rsidP="006C655E">
      <w:pPr>
        <w:pStyle w:val="af4"/>
        <w:spacing w:line="360" w:lineRule="auto"/>
        <w:ind w:firstLine="708"/>
        <w:rPr>
          <w:rFonts w:eastAsia="TimesNewRoman"/>
          <w:sz w:val="28"/>
          <w:szCs w:val="28"/>
        </w:rPr>
      </w:pPr>
      <w:r>
        <w:rPr>
          <w:rFonts w:eastAsia="TimesNewRoman"/>
          <w:sz w:val="28"/>
          <w:szCs w:val="28"/>
        </w:rPr>
        <w:t xml:space="preserve"> Таблиця </w:t>
      </w:r>
      <w:r w:rsidR="00BC31D3" w:rsidRPr="00390359">
        <w:rPr>
          <w:rFonts w:eastAsia="TimesNewRoman"/>
          <w:sz w:val="28"/>
          <w:szCs w:val="28"/>
          <w:lang w:val="ru-RU"/>
        </w:rPr>
        <w:t>2.</w:t>
      </w:r>
      <w:r w:rsidR="00D34D72">
        <w:rPr>
          <w:rFonts w:eastAsia="TimesNewRoman"/>
          <w:sz w:val="28"/>
          <w:szCs w:val="28"/>
          <w:lang w:val="ru-RU"/>
        </w:rPr>
        <w:t>1</w:t>
      </w:r>
      <w:r>
        <w:rPr>
          <w:rFonts w:eastAsia="TimesNewRoman"/>
          <w:sz w:val="28"/>
          <w:szCs w:val="28"/>
        </w:rPr>
        <w:t>. Порівняння маси екстракту в наведених зразках грибів гливи звичайної та трутовика сірчано-жовтого</w:t>
      </w:r>
    </w:p>
    <w:p w14:paraId="3E4C950E" w14:textId="77777777" w:rsidR="006C655E" w:rsidRDefault="006C655E" w:rsidP="006C655E">
      <w:pPr>
        <w:pStyle w:val="af4"/>
        <w:spacing w:line="360" w:lineRule="auto"/>
        <w:ind w:firstLine="708"/>
        <w:rPr>
          <w:rFonts w:eastAsia="TimesNewRoman"/>
          <w:sz w:val="28"/>
          <w:szCs w:val="28"/>
        </w:rPr>
      </w:pPr>
    </w:p>
    <w:p w14:paraId="1AFF1547" w14:textId="32B4CD3D" w:rsidR="006C655E" w:rsidRPr="00F543B6" w:rsidRDefault="006C655E" w:rsidP="006C655E">
      <w:pPr>
        <w:pStyle w:val="af4"/>
        <w:spacing w:line="360" w:lineRule="auto"/>
        <w:ind w:firstLine="708"/>
        <w:rPr>
          <w:iCs/>
          <w:sz w:val="28"/>
          <w:szCs w:val="28"/>
          <w:shd w:val="clear" w:color="auto" w:fill="FFFFFF"/>
        </w:rPr>
      </w:pPr>
      <w:bookmarkStart w:id="14" w:name="_Hlk34681105"/>
      <w:r>
        <w:rPr>
          <w:rFonts w:eastAsia="TimesNewRoman"/>
          <w:sz w:val="28"/>
          <w:szCs w:val="28"/>
        </w:rPr>
        <w:t xml:space="preserve">Згідно аналізу літератури, відсоток  екстрагованого хітин-глюканового комплексу в </w:t>
      </w:r>
      <w:r>
        <w:rPr>
          <w:rFonts w:eastAsia="TimesNewRoman"/>
          <w:i/>
          <w:iCs/>
          <w:sz w:val="28"/>
          <w:szCs w:val="28"/>
          <w:lang w:val="en-US"/>
        </w:rPr>
        <w:t>Pleurotus</w:t>
      </w:r>
      <w:r w:rsidRPr="00264B47">
        <w:rPr>
          <w:rFonts w:eastAsia="TimesNewRoman"/>
          <w:i/>
          <w:iCs/>
          <w:sz w:val="28"/>
          <w:szCs w:val="28"/>
        </w:rPr>
        <w:t xml:space="preserve"> </w:t>
      </w:r>
      <w:r>
        <w:rPr>
          <w:rFonts w:eastAsia="TimesNewRoman"/>
          <w:i/>
          <w:iCs/>
          <w:sz w:val="28"/>
          <w:szCs w:val="28"/>
          <w:lang w:val="en-US"/>
        </w:rPr>
        <w:t>ostreatus</w:t>
      </w:r>
      <w:r w:rsidRPr="00264B47">
        <w:rPr>
          <w:rFonts w:eastAsia="TimesNewRoman"/>
          <w:i/>
          <w:iCs/>
          <w:sz w:val="28"/>
          <w:szCs w:val="28"/>
        </w:rPr>
        <w:t xml:space="preserve"> </w:t>
      </w:r>
      <w:r>
        <w:rPr>
          <w:rFonts w:eastAsia="TimesNewRoman"/>
          <w:sz w:val="28"/>
          <w:szCs w:val="28"/>
        </w:rPr>
        <w:t xml:space="preserve">становить 20 – 24%, а в </w:t>
      </w:r>
      <w:r w:rsidRPr="00A07CFA">
        <w:rPr>
          <w:i/>
          <w:sz w:val="28"/>
          <w:szCs w:val="28"/>
          <w:shd w:val="clear" w:color="auto" w:fill="FFFFFF"/>
        </w:rPr>
        <w:lastRenderedPageBreak/>
        <w:t>Laetiporus sulphureus</w:t>
      </w:r>
      <w:r>
        <w:rPr>
          <w:i/>
          <w:sz w:val="28"/>
          <w:szCs w:val="28"/>
          <w:shd w:val="clear" w:color="auto" w:fill="FFFFFF"/>
        </w:rPr>
        <w:t xml:space="preserve"> </w:t>
      </w:r>
      <w:r>
        <w:rPr>
          <w:iCs/>
          <w:sz w:val="28"/>
          <w:szCs w:val="28"/>
          <w:shd w:val="clear" w:color="auto" w:fill="FFFFFF"/>
        </w:rPr>
        <w:t>– 22 – 27%, що підтверджує наші результати</w:t>
      </w:r>
      <w:r w:rsidRPr="00E6281E">
        <w:rPr>
          <w:iCs/>
          <w:sz w:val="28"/>
          <w:szCs w:val="28"/>
          <w:shd w:val="clear" w:color="auto" w:fill="FFFFFF"/>
        </w:rPr>
        <w:t xml:space="preserve"> </w:t>
      </w:r>
      <w:bookmarkEnd w:id="14"/>
      <w:r w:rsidRPr="00E6281E">
        <w:rPr>
          <w:iCs/>
          <w:sz w:val="28"/>
          <w:szCs w:val="28"/>
          <w:shd w:val="clear" w:color="auto" w:fill="FFFFFF"/>
        </w:rPr>
        <w:t>[</w:t>
      </w:r>
      <w:r w:rsidR="00F543B6" w:rsidRPr="00F543B6">
        <w:rPr>
          <w:sz w:val="28"/>
          <w:szCs w:val="28"/>
        </w:rPr>
        <w:t>36, 37, 38]</w:t>
      </w:r>
    </w:p>
    <w:p w14:paraId="46DFFA71" w14:textId="77777777" w:rsidR="006C655E" w:rsidRDefault="006C655E" w:rsidP="006C655E">
      <w:pPr>
        <w:pStyle w:val="af4"/>
        <w:spacing w:line="360" w:lineRule="auto"/>
        <w:ind w:firstLine="708"/>
        <w:rPr>
          <w:iCs/>
          <w:sz w:val="28"/>
          <w:szCs w:val="28"/>
          <w:shd w:val="clear" w:color="auto" w:fill="FFFFFF"/>
        </w:rPr>
      </w:pPr>
    </w:p>
    <w:p w14:paraId="19979CFE" w14:textId="6443FB87" w:rsidR="006C655E" w:rsidRPr="003D3CD0" w:rsidRDefault="006C655E" w:rsidP="006C655E">
      <w:pPr>
        <w:pStyle w:val="1"/>
        <w:spacing w:before="0" w:line="360" w:lineRule="auto"/>
        <w:ind w:firstLine="708"/>
        <w:jc w:val="both"/>
        <w:rPr>
          <w:rFonts w:ascii="Times New Roman" w:hAnsi="Times New Roman" w:cs="Times New Roman"/>
          <w:b/>
          <w:sz w:val="28"/>
        </w:rPr>
      </w:pPr>
      <w:bookmarkStart w:id="15" w:name="_Toc516065883"/>
      <w:r w:rsidRPr="003D3CD0">
        <w:rPr>
          <w:rFonts w:ascii="Times New Roman" w:hAnsi="Times New Roman" w:cs="Times New Roman"/>
          <w:b/>
          <w:color w:val="auto"/>
          <w:sz w:val="28"/>
        </w:rPr>
        <w:t>2.3.</w:t>
      </w:r>
      <w:r w:rsidR="000C1622">
        <w:rPr>
          <w:rFonts w:ascii="Times New Roman" w:hAnsi="Times New Roman" w:cs="Times New Roman"/>
          <w:b/>
          <w:color w:val="auto"/>
          <w:sz w:val="28"/>
        </w:rPr>
        <w:t>2</w:t>
      </w:r>
      <w:r w:rsidRPr="003D3CD0">
        <w:rPr>
          <w:rFonts w:ascii="Times New Roman" w:hAnsi="Times New Roman" w:cs="Times New Roman"/>
          <w:b/>
          <w:color w:val="auto"/>
          <w:sz w:val="28"/>
        </w:rPr>
        <w:t xml:space="preserve"> Визначення морфологічних відмінностей гриба </w:t>
      </w:r>
      <w:r w:rsidRPr="003D3CD0">
        <w:rPr>
          <w:rFonts w:ascii="Times New Roman" w:hAnsi="Times New Roman" w:cs="Times New Roman"/>
          <w:b/>
          <w:i/>
          <w:color w:val="auto"/>
          <w:sz w:val="28"/>
        </w:rPr>
        <w:t>Pleurotus ostreatus</w:t>
      </w:r>
      <w:r w:rsidRPr="003D3CD0">
        <w:rPr>
          <w:rFonts w:ascii="Times New Roman" w:hAnsi="Times New Roman" w:cs="Times New Roman"/>
          <w:b/>
          <w:color w:val="auto"/>
          <w:sz w:val="28"/>
        </w:rPr>
        <w:t xml:space="preserve"> в залежності від концентрації магнетиту в субстраті</w:t>
      </w:r>
      <w:bookmarkEnd w:id="15"/>
    </w:p>
    <w:p w14:paraId="686E6AE0" w14:textId="77777777" w:rsidR="006C655E" w:rsidRPr="003D3CD0" w:rsidRDefault="006C655E" w:rsidP="006C655E">
      <w:pPr>
        <w:pStyle w:val="Standard"/>
        <w:spacing w:line="360" w:lineRule="auto"/>
        <w:jc w:val="both"/>
        <w:rPr>
          <w:rFonts w:cs="Times New Roman"/>
          <w:b/>
          <w:sz w:val="28"/>
          <w:szCs w:val="28"/>
          <w:shd w:val="clear" w:color="auto" w:fill="FFFFFF"/>
          <w:lang w:val="uk-UA"/>
        </w:rPr>
      </w:pPr>
    </w:p>
    <w:p w14:paraId="6F0712D3" w14:textId="75136DF5" w:rsidR="006C655E" w:rsidRPr="003D3CD0" w:rsidRDefault="006C655E" w:rsidP="006C655E">
      <w:pPr>
        <w:pStyle w:val="Standard"/>
        <w:spacing w:line="360" w:lineRule="auto"/>
        <w:ind w:firstLine="708"/>
        <w:jc w:val="both"/>
        <w:rPr>
          <w:rFonts w:cs="Times New Roman"/>
          <w:sz w:val="28"/>
          <w:szCs w:val="28"/>
          <w:lang w:val="uk-UA"/>
        </w:rPr>
      </w:pPr>
      <w:r w:rsidRPr="003D3CD0">
        <w:rPr>
          <w:rFonts w:cs="Times New Roman"/>
          <w:sz w:val="28"/>
          <w:szCs w:val="28"/>
          <w:lang w:val="uk-UA"/>
        </w:rPr>
        <w:t xml:space="preserve">Помітний ріст міцелію гриба </w:t>
      </w:r>
      <w:r w:rsidRPr="003D3CD0">
        <w:rPr>
          <w:rFonts w:cs="Times New Roman"/>
          <w:i/>
          <w:sz w:val="28"/>
          <w:szCs w:val="28"/>
          <w:lang w:val="uk-UA"/>
        </w:rPr>
        <w:t>Pleurotus ostreatus</w:t>
      </w:r>
      <w:r w:rsidRPr="003D3CD0">
        <w:rPr>
          <w:rFonts w:eastAsiaTheme="majorEastAsia" w:cs="Times New Roman"/>
          <w:b/>
          <w:kern w:val="0"/>
          <w:sz w:val="28"/>
          <w:szCs w:val="32"/>
          <w:lang w:val="uk-UA" w:eastAsia="en-US" w:bidi="ar-SA"/>
        </w:rPr>
        <w:t xml:space="preserve"> </w:t>
      </w:r>
      <w:r w:rsidRPr="003D3CD0">
        <w:rPr>
          <w:rFonts w:cs="Times New Roman"/>
          <w:sz w:val="28"/>
          <w:szCs w:val="28"/>
          <w:lang w:val="uk-UA"/>
        </w:rPr>
        <w:t>спостерігався через 10 днів інкубації. Вже через 3 тижні спостерігалася поява плодових тіл (рис. 2.</w:t>
      </w:r>
      <w:r w:rsidR="00BC31D3" w:rsidRPr="00390359">
        <w:rPr>
          <w:rFonts w:cs="Times New Roman"/>
          <w:sz w:val="28"/>
          <w:szCs w:val="28"/>
          <w:lang w:val="ru-RU"/>
        </w:rPr>
        <w:t>4</w:t>
      </w:r>
      <w:r w:rsidRPr="003D3CD0">
        <w:rPr>
          <w:rFonts w:cs="Times New Roman"/>
          <w:sz w:val="28"/>
          <w:szCs w:val="28"/>
          <w:lang w:val="uk-UA"/>
        </w:rPr>
        <w:t>). На даному етапі здійснювали додавання розчину наночастинок магнетиту в субстрат. Оскільки міцелій покриває субстрат зверху і плодові тіла проростають в різних місцях, додавання розчину наночастинок магнетиту здійснювали вколюванням в місце проростання плодового тіла на глибину 1 – 2 см.</w:t>
      </w:r>
    </w:p>
    <w:p w14:paraId="7D6A27BA" w14:textId="77777777" w:rsidR="006C655E" w:rsidRPr="003D3CD0" w:rsidRDefault="006C655E" w:rsidP="006C655E">
      <w:pPr>
        <w:pStyle w:val="Standard"/>
        <w:spacing w:line="360" w:lineRule="auto"/>
        <w:ind w:firstLine="708"/>
        <w:jc w:val="both"/>
        <w:rPr>
          <w:rFonts w:cs="Times New Roman"/>
          <w:sz w:val="28"/>
          <w:szCs w:val="28"/>
          <w:lang w:val="uk-UA"/>
        </w:rPr>
      </w:pPr>
      <w:r w:rsidRPr="003D3CD0">
        <w:rPr>
          <w:rFonts w:cs="Times New Roman"/>
          <w:sz w:val="28"/>
          <w:szCs w:val="28"/>
          <w:lang w:val="uk-UA"/>
        </w:rPr>
        <w:t>В даній роботі використовували розчин наночастинок магнетиту з концентрацією 1 мг/мл та 0,1 мг/мл.</w:t>
      </w:r>
    </w:p>
    <w:p w14:paraId="6C830D2B" w14:textId="77777777" w:rsidR="006C655E" w:rsidRPr="003D3CD0" w:rsidRDefault="006C655E" w:rsidP="006C655E">
      <w:pPr>
        <w:pStyle w:val="Standard"/>
        <w:spacing w:line="360" w:lineRule="auto"/>
        <w:ind w:firstLine="708"/>
        <w:jc w:val="both"/>
        <w:rPr>
          <w:rFonts w:cs="Times New Roman"/>
          <w:sz w:val="28"/>
          <w:szCs w:val="28"/>
          <w:lang w:val="uk-UA"/>
        </w:rPr>
      </w:pPr>
    </w:p>
    <w:p w14:paraId="7A9D1B89" w14:textId="77777777" w:rsidR="006C655E" w:rsidRPr="003D3CD0" w:rsidRDefault="006C655E" w:rsidP="006C655E">
      <w:pPr>
        <w:pStyle w:val="Standard"/>
        <w:spacing w:line="360" w:lineRule="auto"/>
        <w:jc w:val="center"/>
        <w:rPr>
          <w:rFonts w:cs="Times New Roman"/>
          <w:sz w:val="28"/>
          <w:szCs w:val="28"/>
          <w:lang w:val="uk-UA"/>
        </w:rPr>
      </w:pPr>
      <w:r w:rsidRPr="003D3CD0">
        <w:rPr>
          <w:rFonts w:cs="Times New Roman"/>
          <w:noProof/>
          <w:sz w:val="28"/>
          <w:szCs w:val="28"/>
          <w:lang w:val="ru-RU" w:eastAsia="ru-RU" w:bidi="ar-SA"/>
        </w:rPr>
        <w:drawing>
          <wp:inline distT="0" distB="0" distL="0" distR="0" wp14:anchorId="438E541C" wp14:editId="13FC5828">
            <wp:extent cx="2733675" cy="3332667"/>
            <wp:effectExtent l="0" t="0" r="0" b="1270"/>
            <wp:docPr id="46" name="Рисунок 2" descr="C:\Users\User\Desktop\фото 02.17-05.18\DCIM\Camera\IMG_20180323_142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C:\Users\User\Desktop\фото 02.17-05.18\DCIM\Camera\IMG_20180323_14231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9274" cy="3339492"/>
                    </a:xfrm>
                    <a:prstGeom prst="rect">
                      <a:avLst/>
                    </a:prstGeom>
                    <a:noFill/>
                    <a:ln>
                      <a:noFill/>
                    </a:ln>
                  </pic:spPr>
                </pic:pic>
              </a:graphicData>
            </a:graphic>
          </wp:inline>
        </w:drawing>
      </w:r>
    </w:p>
    <w:p w14:paraId="78364CC7" w14:textId="77777777" w:rsidR="006C655E" w:rsidRPr="003D3CD0" w:rsidRDefault="006C655E" w:rsidP="006C655E">
      <w:pPr>
        <w:pStyle w:val="Standard"/>
        <w:spacing w:line="360" w:lineRule="auto"/>
        <w:jc w:val="center"/>
        <w:rPr>
          <w:rFonts w:cs="Times New Roman"/>
          <w:sz w:val="28"/>
          <w:szCs w:val="28"/>
          <w:lang w:val="uk-UA"/>
        </w:rPr>
      </w:pPr>
    </w:p>
    <w:p w14:paraId="02164A32" w14:textId="52CEA61C" w:rsidR="006C655E" w:rsidRPr="003D3CD0" w:rsidRDefault="006C655E" w:rsidP="004D33CA">
      <w:pPr>
        <w:pStyle w:val="Standard"/>
        <w:spacing w:line="360" w:lineRule="auto"/>
        <w:jc w:val="center"/>
        <w:rPr>
          <w:rFonts w:cs="Times New Roman"/>
          <w:sz w:val="28"/>
          <w:szCs w:val="28"/>
          <w:lang w:val="uk-UA"/>
        </w:rPr>
      </w:pPr>
      <w:r w:rsidRPr="003D3CD0">
        <w:rPr>
          <w:rFonts w:cs="Times New Roman"/>
          <w:sz w:val="28"/>
          <w:szCs w:val="28"/>
          <w:lang w:val="uk-UA"/>
        </w:rPr>
        <w:t>Рисунок 2.</w:t>
      </w:r>
      <w:r w:rsidR="00BC31D3" w:rsidRPr="00BC31D3">
        <w:rPr>
          <w:rFonts w:cs="Times New Roman"/>
          <w:sz w:val="28"/>
          <w:szCs w:val="28"/>
          <w:lang w:val="ru-RU"/>
        </w:rPr>
        <w:t>4</w:t>
      </w:r>
      <w:r w:rsidRPr="003D3CD0">
        <w:rPr>
          <w:rFonts w:cs="Times New Roman"/>
          <w:sz w:val="28"/>
          <w:szCs w:val="28"/>
          <w:lang w:val="uk-UA"/>
        </w:rPr>
        <w:t xml:space="preserve"> – Плодові тіла гливи звичайної через 3 тижні росту</w:t>
      </w:r>
    </w:p>
    <w:p w14:paraId="2C2924A6" w14:textId="77777777" w:rsidR="006C655E" w:rsidRPr="003D3CD0" w:rsidRDefault="006C655E" w:rsidP="006C655E">
      <w:pPr>
        <w:pStyle w:val="Standard"/>
        <w:spacing w:line="360" w:lineRule="auto"/>
        <w:ind w:firstLine="708"/>
        <w:jc w:val="both"/>
        <w:rPr>
          <w:rFonts w:cs="Times New Roman"/>
          <w:sz w:val="28"/>
          <w:szCs w:val="28"/>
          <w:lang w:val="uk-UA"/>
        </w:rPr>
      </w:pPr>
      <w:r w:rsidRPr="003D3CD0">
        <w:rPr>
          <w:rFonts w:cs="Times New Roman"/>
          <w:sz w:val="28"/>
          <w:szCs w:val="28"/>
          <w:lang w:val="uk-UA"/>
        </w:rPr>
        <w:lastRenderedPageBreak/>
        <w:t>Розчин наночастинок магнетиту додавали 5 днів поспіль. В зону росту грибів вводили по 1 мл розчину наночастинок магнетиту відповідної концентрації.</w:t>
      </w:r>
    </w:p>
    <w:p w14:paraId="416FCEE5" w14:textId="77777777" w:rsidR="006C655E" w:rsidRPr="003D3CD0" w:rsidRDefault="006C655E" w:rsidP="006C655E">
      <w:pPr>
        <w:widowControl w:val="0"/>
        <w:spacing w:after="0" w:line="360" w:lineRule="auto"/>
        <w:jc w:val="both"/>
        <w:rPr>
          <w:rFonts w:ascii="Times New Roman" w:hAnsi="Times New Roman" w:cs="Times New Roman"/>
          <w:sz w:val="28"/>
          <w:szCs w:val="28"/>
        </w:rPr>
      </w:pPr>
      <w:r w:rsidRPr="003D3CD0">
        <w:rPr>
          <w:rFonts w:ascii="Times New Roman" w:hAnsi="Times New Roman" w:cs="Times New Roman"/>
          <w:sz w:val="28"/>
          <w:szCs w:val="28"/>
        </w:rPr>
        <w:tab/>
        <w:t>По закінченню дослідження було помічено певні відмінності між плодовими тілами грибів з різних блоків. Спостерігався більш інтенсивний ріст гриби на субстраті з додаванням розчину наночастинок магнетиту концентрацією 0,1 мг/мл.</w:t>
      </w:r>
    </w:p>
    <w:p w14:paraId="796108D2" w14:textId="77777777" w:rsidR="006C655E" w:rsidRPr="003D3CD0" w:rsidRDefault="006C655E" w:rsidP="006C655E">
      <w:pPr>
        <w:widowControl w:val="0"/>
        <w:spacing w:after="0" w:line="360" w:lineRule="auto"/>
        <w:jc w:val="both"/>
        <w:rPr>
          <w:rFonts w:ascii="Times New Roman" w:hAnsi="Times New Roman" w:cs="Times New Roman"/>
          <w:sz w:val="28"/>
          <w:szCs w:val="28"/>
        </w:rPr>
      </w:pPr>
      <w:r w:rsidRPr="003D3CD0">
        <w:rPr>
          <w:rFonts w:ascii="Times New Roman" w:hAnsi="Times New Roman" w:cs="Times New Roman"/>
          <w:sz w:val="28"/>
          <w:szCs w:val="28"/>
        </w:rPr>
        <w:tab/>
        <w:t>Також плодові тіла, які виросли на субстраті з додаванням розчину наночастинок магнетиту концентрацією 0,1 мг/мл мали найбільшу середню масу, яка становила 24</w:t>
      </w:r>
      <w:r w:rsidRPr="003D3CD0">
        <w:rPr>
          <w:rFonts w:ascii="Times New Roman" w:hAnsi="Times New Roman" w:cs="Times New Roman"/>
          <w:szCs w:val="28"/>
          <w:lang w:eastAsia="ru-RU"/>
        </w:rPr>
        <w:t>±</w:t>
      </w:r>
      <w:r w:rsidRPr="003D3CD0">
        <w:rPr>
          <w:rFonts w:ascii="Times New Roman" w:hAnsi="Times New Roman" w:cs="Times New Roman"/>
          <w:sz w:val="28"/>
          <w:szCs w:val="28"/>
          <w:lang w:val="ru-RU" w:eastAsia="ru-RU"/>
        </w:rPr>
        <w:t>1</w:t>
      </w:r>
      <w:r w:rsidRPr="003D3CD0">
        <w:rPr>
          <w:rFonts w:ascii="Times New Roman" w:hAnsi="Times New Roman" w:cs="Times New Roman"/>
          <w:sz w:val="28"/>
          <w:szCs w:val="28"/>
        </w:rPr>
        <w:t xml:space="preserve"> г. При внесення в субстрат розчину наночастинок магнетиту концентрацією 1 мг/мл середня маса плодових тіл грибів становила 19</w:t>
      </w:r>
      <w:r w:rsidRPr="003D3CD0">
        <w:rPr>
          <w:rFonts w:ascii="Times New Roman" w:hAnsi="Times New Roman" w:cs="Times New Roman"/>
          <w:szCs w:val="28"/>
          <w:lang w:eastAsia="ru-RU"/>
        </w:rPr>
        <w:t>±</w:t>
      </w:r>
      <w:r w:rsidRPr="003D3CD0">
        <w:rPr>
          <w:rFonts w:ascii="Times New Roman" w:hAnsi="Times New Roman" w:cs="Times New Roman"/>
          <w:sz w:val="28"/>
          <w:szCs w:val="28"/>
          <w:lang w:val="ru-RU" w:eastAsia="ru-RU"/>
        </w:rPr>
        <w:t>1</w:t>
      </w:r>
      <w:r w:rsidRPr="003D3CD0">
        <w:rPr>
          <w:rFonts w:ascii="Times New Roman" w:hAnsi="Times New Roman" w:cs="Times New Roman"/>
          <w:sz w:val="28"/>
          <w:szCs w:val="28"/>
        </w:rPr>
        <w:t xml:space="preserve"> г. Середня маса плодових тіл, які виросли на субстраті без додавання магнетиту становила 15</w:t>
      </w:r>
      <w:r w:rsidRPr="003D3CD0">
        <w:rPr>
          <w:rFonts w:ascii="Times New Roman" w:hAnsi="Times New Roman" w:cs="Times New Roman"/>
          <w:szCs w:val="28"/>
          <w:lang w:eastAsia="ru-RU"/>
        </w:rPr>
        <w:t>±</w:t>
      </w:r>
      <w:r w:rsidRPr="003D3CD0">
        <w:rPr>
          <w:rFonts w:ascii="Times New Roman" w:hAnsi="Times New Roman" w:cs="Times New Roman"/>
          <w:sz w:val="28"/>
          <w:szCs w:val="28"/>
          <w:lang w:val="ru-RU" w:eastAsia="ru-RU"/>
        </w:rPr>
        <w:t>1</w:t>
      </w:r>
      <w:r w:rsidRPr="003D3CD0">
        <w:rPr>
          <w:rFonts w:ascii="Times New Roman" w:hAnsi="Times New Roman" w:cs="Times New Roman"/>
          <w:sz w:val="28"/>
          <w:szCs w:val="28"/>
        </w:rPr>
        <w:t xml:space="preserve"> г </w:t>
      </w:r>
    </w:p>
    <w:p w14:paraId="1A9C5421" w14:textId="77777777" w:rsidR="006C655E" w:rsidRDefault="006C655E" w:rsidP="006C655E">
      <w:pPr>
        <w:spacing w:after="0" w:line="360" w:lineRule="auto"/>
        <w:ind w:firstLine="708"/>
        <w:jc w:val="both"/>
        <w:rPr>
          <w:rFonts w:ascii="Times New Roman" w:hAnsi="Times New Roman" w:cs="Times New Roman"/>
          <w:sz w:val="28"/>
          <w:szCs w:val="28"/>
          <w:lang w:eastAsia="ru-RU"/>
        </w:rPr>
      </w:pPr>
      <w:r w:rsidRPr="003D3CD0">
        <w:rPr>
          <w:rFonts w:ascii="Times New Roman" w:hAnsi="Times New Roman" w:cs="Times New Roman"/>
          <w:sz w:val="28"/>
          <w:szCs w:val="28"/>
          <w:lang w:eastAsia="ru-RU"/>
        </w:rPr>
        <w:t>Спостерігалась також різниця в розмірах плодових тіл</w:t>
      </w:r>
      <w:r>
        <w:rPr>
          <w:rFonts w:ascii="Times New Roman" w:hAnsi="Times New Roman" w:cs="Times New Roman"/>
          <w:sz w:val="28"/>
          <w:szCs w:val="28"/>
          <w:lang w:eastAsia="ru-RU"/>
        </w:rPr>
        <w:t xml:space="preserve"> </w:t>
      </w:r>
      <w:r w:rsidRPr="003D3CD0">
        <w:rPr>
          <w:rFonts w:ascii="Times New Roman" w:hAnsi="Times New Roman" w:cs="Times New Roman"/>
          <w:sz w:val="28"/>
          <w:szCs w:val="28"/>
          <w:lang w:eastAsia="ru-RU"/>
        </w:rPr>
        <w:t>(рис 2.3). Ширина шапок грибів вирощених на середовищі без магнетиту була в межах 7</w:t>
      </w:r>
      <w:r w:rsidRPr="003D3CD0">
        <w:rPr>
          <w:rFonts w:ascii="Times New Roman" w:hAnsi="Times New Roman" w:cs="Times New Roman"/>
          <w:szCs w:val="28"/>
          <w:lang w:eastAsia="ru-RU"/>
        </w:rPr>
        <w:t>±</w:t>
      </w:r>
      <w:r w:rsidRPr="003D3CD0">
        <w:rPr>
          <w:rFonts w:ascii="Times New Roman" w:hAnsi="Times New Roman" w:cs="Times New Roman"/>
          <w:sz w:val="28"/>
          <w:szCs w:val="28"/>
          <w:lang w:val="ru-RU" w:eastAsia="ru-RU"/>
        </w:rPr>
        <w:t>0</w:t>
      </w:r>
      <w:r w:rsidRPr="003D3CD0">
        <w:rPr>
          <w:rFonts w:ascii="Times New Roman" w:hAnsi="Times New Roman" w:cs="Times New Roman"/>
          <w:sz w:val="28"/>
          <w:szCs w:val="28"/>
          <w:lang w:eastAsia="ru-RU"/>
        </w:rPr>
        <w:t xml:space="preserve">,1 см, при додаванні магнетиту </w:t>
      </w:r>
      <w:r w:rsidRPr="003D3CD0">
        <w:rPr>
          <w:rFonts w:ascii="Times New Roman" w:hAnsi="Times New Roman" w:cs="Times New Roman"/>
          <w:sz w:val="28"/>
          <w:szCs w:val="28"/>
        </w:rPr>
        <w:t>концентрацією 0,1 мг/мл</w:t>
      </w:r>
      <w:r w:rsidRPr="003D3CD0">
        <w:rPr>
          <w:rFonts w:ascii="Times New Roman" w:hAnsi="Times New Roman" w:cs="Times New Roman"/>
          <w:sz w:val="28"/>
          <w:szCs w:val="28"/>
          <w:lang w:eastAsia="ru-RU"/>
        </w:rPr>
        <w:t xml:space="preserve"> – 9</w:t>
      </w:r>
      <w:r w:rsidRPr="003D3CD0">
        <w:rPr>
          <w:rFonts w:ascii="Times New Roman" w:hAnsi="Times New Roman" w:cs="Times New Roman"/>
          <w:szCs w:val="28"/>
          <w:lang w:eastAsia="ru-RU"/>
        </w:rPr>
        <w:t>±</w:t>
      </w:r>
      <w:r w:rsidRPr="003D3CD0">
        <w:rPr>
          <w:rFonts w:ascii="Times New Roman" w:hAnsi="Times New Roman" w:cs="Times New Roman"/>
          <w:sz w:val="28"/>
          <w:szCs w:val="28"/>
          <w:lang w:val="ru-RU" w:eastAsia="ru-RU"/>
        </w:rPr>
        <w:t>0</w:t>
      </w:r>
      <w:r w:rsidRPr="003D3CD0">
        <w:rPr>
          <w:rFonts w:ascii="Times New Roman" w:hAnsi="Times New Roman" w:cs="Times New Roman"/>
          <w:sz w:val="28"/>
          <w:szCs w:val="28"/>
          <w:lang w:eastAsia="ru-RU"/>
        </w:rPr>
        <w:t xml:space="preserve">,1 см, так само, як і при додаванні розчину наночастинок магнетиту </w:t>
      </w:r>
      <w:r w:rsidRPr="003D3CD0">
        <w:rPr>
          <w:rFonts w:ascii="Times New Roman" w:hAnsi="Times New Roman" w:cs="Times New Roman"/>
          <w:sz w:val="28"/>
          <w:szCs w:val="28"/>
        </w:rPr>
        <w:t xml:space="preserve">концентрацією 1 мг/мл </w:t>
      </w:r>
      <w:r w:rsidRPr="003D3CD0">
        <w:rPr>
          <w:rFonts w:ascii="Times New Roman" w:hAnsi="Times New Roman" w:cs="Times New Roman"/>
          <w:sz w:val="28"/>
          <w:szCs w:val="28"/>
          <w:lang w:eastAsia="ru-RU"/>
        </w:rPr>
        <w:t>– 9</w:t>
      </w:r>
      <w:r w:rsidRPr="003D3CD0">
        <w:rPr>
          <w:rFonts w:ascii="Times New Roman" w:hAnsi="Times New Roman" w:cs="Times New Roman"/>
          <w:szCs w:val="28"/>
          <w:lang w:eastAsia="ru-RU"/>
        </w:rPr>
        <w:t>±</w:t>
      </w:r>
      <w:r w:rsidRPr="003D3CD0">
        <w:rPr>
          <w:rFonts w:ascii="Times New Roman" w:hAnsi="Times New Roman" w:cs="Times New Roman"/>
          <w:sz w:val="28"/>
          <w:szCs w:val="28"/>
          <w:lang w:val="ru-RU" w:eastAsia="ru-RU"/>
        </w:rPr>
        <w:t>0</w:t>
      </w:r>
      <w:r w:rsidRPr="003D3CD0">
        <w:rPr>
          <w:rFonts w:ascii="Times New Roman" w:hAnsi="Times New Roman" w:cs="Times New Roman"/>
          <w:sz w:val="28"/>
          <w:szCs w:val="28"/>
          <w:lang w:eastAsia="ru-RU"/>
        </w:rPr>
        <w:t>,1 см; довжина всього гриба: середовище без магнетиту – 10</w:t>
      </w:r>
      <w:r w:rsidRPr="003D3CD0">
        <w:rPr>
          <w:rFonts w:ascii="Times New Roman" w:hAnsi="Times New Roman" w:cs="Times New Roman"/>
          <w:szCs w:val="28"/>
          <w:lang w:eastAsia="ru-RU"/>
        </w:rPr>
        <w:t>±</w:t>
      </w:r>
      <w:r w:rsidRPr="003D3CD0">
        <w:rPr>
          <w:rFonts w:ascii="Times New Roman" w:hAnsi="Times New Roman" w:cs="Times New Roman"/>
          <w:sz w:val="28"/>
          <w:szCs w:val="28"/>
          <w:lang w:val="ru-RU" w:eastAsia="ru-RU"/>
        </w:rPr>
        <w:t>0</w:t>
      </w:r>
      <w:r w:rsidRPr="003D3CD0">
        <w:rPr>
          <w:rFonts w:ascii="Times New Roman" w:hAnsi="Times New Roman" w:cs="Times New Roman"/>
          <w:sz w:val="28"/>
          <w:szCs w:val="28"/>
          <w:lang w:eastAsia="ru-RU"/>
        </w:rPr>
        <w:t xml:space="preserve">,1 см, з магнетитом </w:t>
      </w:r>
      <w:r w:rsidRPr="003D3CD0">
        <w:rPr>
          <w:rFonts w:ascii="Times New Roman" w:hAnsi="Times New Roman" w:cs="Times New Roman"/>
          <w:sz w:val="28"/>
          <w:szCs w:val="28"/>
        </w:rPr>
        <w:t>концентрацією 0,1 мг/мл</w:t>
      </w:r>
      <w:r w:rsidRPr="003D3CD0">
        <w:rPr>
          <w:rFonts w:ascii="Times New Roman" w:hAnsi="Times New Roman" w:cs="Times New Roman"/>
          <w:sz w:val="28"/>
          <w:szCs w:val="28"/>
          <w:lang w:eastAsia="ru-RU"/>
        </w:rPr>
        <w:t xml:space="preserve"> – 14</w:t>
      </w:r>
      <w:r w:rsidRPr="003D3CD0">
        <w:rPr>
          <w:rFonts w:ascii="Times New Roman" w:hAnsi="Times New Roman" w:cs="Times New Roman"/>
          <w:szCs w:val="28"/>
          <w:lang w:eastAsia="ru-RU"/>
        </w:rPr>
        <w:t>±</w:t>
      </w:r>
      <w:r w:rsidRPr="00AD68CA">
        <w:rPr>
          <w:rFonts w:ascii="Times New Roman" w:hAnsi="Times New Roman" w:cs="Times New Roman"/>
          <w:sz w:val="28"/>
          <w:szCs w:val="28"/>
          <w:lang w:eastAsia="ru-RU"/>
        </w:rPr>
        <w:t>0</w:t>
      </w:r>
      <w:r w:rsidRPr="003D3CD0">
        <w:rPr>
          <w:rFonts w:ascii="Times New Roman" w:hAnsi="Times New Roman" w:cs="Times New Roman"/>
          <w:sz w:val="28"/>
          <w:szCs w:val="28"/>
          <w:lang w:eastAsia="ru-RU"/>
        </w:rPr>
        <w:t xml:space="preserve">,1 см, з магнетитом </w:t>
      </w:r>
      <w:r w:rsidRPr="003D3CD0">
        <w:rPr>
          <w:rFonts w:ascii="Times New Roman" w:hAnsi="Times New Roman" w:cs="Times New Roman"/>
          <w:sz w:val="28"/>
          <w:szCs w:val="28"/>
        </w:rPr>
        <w:t>концентрацією 1 мг/мл</w:t>
      </w:r>
      <w:r w:rsidRPr="003D3CD0">
        <w:rPr>
          <w:rFonts w:ascii="Times New Roman" w:hAnsi="Times New Roman" w:cs="Times New Roman"/>
          <w:sz w:val="28"/>
          <w:szCs w:val="28"/>
          <w:lang w:eastAsia="ru-RU"/>
        </w:rPr>
        <w:t xml:space="preserve"> – 12</w:t>
      </w:r>
      <w:r w:rsidRPr="003D3CD0">
        <w:rPr>
          <w:rFonts w:ascii="Times New Roman" w:hAnsi="Times New Roman" w:cs="Times New Roman"/>
          <w:szCs w:val="28"/>
          <w:lang w:eastAsia="ru-RU"/>
        </w:rPr>
        <w:t>±</w:t>
      </w:r>
      <w:r w:rsidRPr="00AD68CA">
        <w:rPr>
          <w:rFonts w:ascii="Times New Roman" w:hAnsi="Times New Roman" w:cs="Times New Roman"/>
          <w:sz w:val="28"/>
          <w:szCs w:val="28"/>
          <w:lang w:eastAsia="ru-RU"/>
        </w:rPr>
        <w:t>0</w:t>
      </w:r>
      <w:r w:rsidRPr="003D3CD0">
        <w:rPr>
          <w:rFonts w:ascii="Times New Roman" w:hAnsi="Times New Roman" w:cs="Times New Roman"/>
          <w:sz w:val="28"/>
          <w:szCs w:val="28"/>
          <w:lang w:eastAsia="ru-RU"/>
        </w:rPr>
        <w:t>,1 см.</w:t>
      </w:r>
    </w:p>
    <w:p w14:paraId="7A5448EE" w14:textId="254607D2" w:rsidR="006C655E" w:rsidRPr="003D3CD0" w:rsidRDefault="006C655E" w:rsidP="006C655E">
      <w:pPr>
        <w:spacing w:after="0" w:line="360" w:lineRule="auto"/>
        <w:ind w:firstLine="708"/>
        <w:jc w:val="both"/>
        <w:rPr>
          <w:rFonts w:ascii="Times New Roman" w:hAnsi="Times New Roman" w:cs="Times New Roman"/>
          <w:sz w:val="28"/>
          <w:szCs w:val="28"/>
          <w:lang w:eastAsia="ru-RU"/>
        </w:rPr>
      </w:pPr>
      <w:r w:rsidRPr="003D3CD0">
        <w:rPr>
          <w:rFonts w:ascii="Times New Roman" w:hAnsi="Times New Roman" w:cs="Times New Roman"/>
          <w:sz w:val="28"/>
          <w:szCs w:val="28"/>
          <w:lang w:eastAsia="ru-RU"/>
        </w:rPr>
        <w:t>Як видно з рис. 2.</w:t>
      </w:r>
      <w:r w:rsidR="00BC31D3" w:rsidRPr="00BC31D3">
        <w:rPr>
          <w:rFonts w:ascii="Times New Roman" w:hAnsi="Times New Roman" w:cs="Times New Roman"/>
          <w:sz w:val="28"/>
          <w:szCs w:val="28"/>
          <w:lang w:eastAsia="ru-RU"/>
        </w:rPr>
        <w:t>5</w:t>
      </w:r>
      <w:r w:rsidRPr="003D3CD0">
        <w:rPr>
          <w:rFonts w:ascii="Times New Roman" w:hAnsi="Times New Roman" w:cs="Times New Roman"/>
          <w:sz w:val="28"/>
          <w:szCs w:val="28"/>
          <w:lang w:eastAsia="ru-RU"/>
        </w:rPr>
        <w:t>, морфологія грибів, вирощених на субстраті з додаванням розчину наночастинок магнетиту, та грибів, вирощених на чистому субстраті, суттєво відрізняється.</w:t>
      </w:r>
    </w:p>
    <w:p w14:paraId="0E7ED597" w14:textId="77777777" w:rsidR="006C655E" w:rsidRPr="003D3CD0" w:rsidRDefault="006C655E" w:rsidP="006C655E">
      <w:pPr>
        <w:spacing w:after="0" w:line="360" w:lineRule="auto"/>
        <w:ind w:firstLine="708"/>
        <w:jc w:val="both"/>
        <w:rPr>
          <w:rFonts w:ascii="Times New Roman" w:hAnsi="Times New Roman" w:cs="Times New Roman"/>
          <w:sz w:val="28"/>
          <w:szCs w:val="28"/>
          <w:lang w:eastAsia="ru-RU"/>
        </w:rPr>
      </w:pPr>
      <w:r w:rsidRPr="003D3CD0">
        <w:rPr>
          <w:rFonts w:ascii="Times New Roman" w:hAnsi="Times New Roman" w:cs="Times New Roman"/>
          <w:sz w:val="28"/>
          <w:szCs w:val="28"/>
          <w:lang w:eastAsia="ru-RU"/>
        </w:rPr>
        <w:t xml:space="preserve">Колір грибної пластини грибів, вирощених на чистому субстраті, не відрізняється від природнього. У грибів, вирощених на субстраті з додаванням магнетиту </w:t>
      </w:r>
      <w:r w:rsidRPr="003D3CD0">
        <w:rPr>
          <w:rFonts w:ascii="Times New Roman" w:hAnsi="Times New Roman" w:cs="Times New Roman"/>
          <w:sz w:val="28"/>
          <w:szCs w:val="28"/>
        </w:rPr>
        <w:t>концентрацією 0,1 мг/мл</w:t>
      </w:r>
      <w:r w:rsidRPr="003D3CD0">
        <w:rPr>
          <w:rFonts w:ascii="Times New Roman" w:hAnsi="Times New Roman" w:cs="Times New Roman"/>
          <w:sz w:val="28"/>
          <w:szCs w:val="28"/>
          <w:lang w:eastAsia="ru-RU"/>
        </w:rPr>
        <w:t xml:space="preserve">, помітний легкий рудий відтінок. І в грибів, до субстрату яких додавався магнетит </w:t>
      </w:r>
      <w:r w:rsidRPr="003D3CD0">
        <w:rPr>
          <w:rFonts w:ascii="Times New Roman" w:hAnsi="Times New Roman" w:cs="Times New Roman"/>
          <w:sz w:val="28"/>
          <w:szCs w:val="28"/>
        </w:rPr>
        <w:t>концентрацією 1 мг/мл</w:t>
      </w:r>
      <w:r w:rsidRPr="003D3CD0">
        <w:rPr>
          <w:rFonts w:ascii="Times New Roman" w:hAnsi="Times New Roman" w:cs="Times New Roman"/>
          <w:sz w:val="28"/>
          <w:szCs w:val="28"/>
          <w:lang w:eastAsia="ru-RU"/>
        </w:rPr>
        <w:t>, грибна пластинка мала коричнево-рудий колір.</w:t>
      </w:r>
    </w:p>
    <w:p w14:paraId="32D4B089" w14:textId="77777777" w:rsidR="006C655E" w:rsidRPr="003D3CD0" w:rsidRDefault="006C655E" w:rsidP="006C655E">
      <w:pPr>
        <w:spacing w:after="0" w:line="360" w:lineRule="auto"/>
        <w:ind w:firstLine="708"/>
        <w:jc w:val="both"/>
        <w:rPr>
          <w:rFonts w:ascii="Times New Roman" w:hAnsi="Times New Roman" w:cs="Times New Roman"/>
          <w:sz w:val="28"/>
          <w:szCs w:val="28"/>
          <w:lang w:eastAsia="ru-RU"/>
        </w:rPr>
      </w:pPr>
      <w:r w:rsidRPr="003D3CD0">
        <w:rPr>
          <w:rFonts w:ascii="Times New Roman" w:hAnsi="Times New Roman" w:cs="Times New Roman"/>
          <w:sz w:val="28"/>
          <w:szCs w:val="28"/>
          <w:lang w:eastAsia="ru-RU"/>
        </w:rPr>
        <w:lastRenderedPageBreak/>
        <w:t xml:space="preserve">Також помітна різниця в структурі грибів. В зразках, вирощених на чистому субстраті та на субстраті з додаванням магнетиту </w:t>
      </w:r>
      <w:r w:rsidRPr="003D3CD0">
        <w:rPr>
          <w:rFonts w:ascii="Times New Roman" w:hAnsi="Times New Roman" w:cs="Times New Roman"/>
          <w:sz w:val="28"/>
          <w:szCs w:val="28"/>
        </w:rPr>
        <w:t>концентрацією 0,1 мг/мл</w:t>
      </w:r>
      <w:r w:rsidRPr="003D3CD0">
        <w:rPr>
          <w:rFonts w:ascii="Times New Roman" w:hAnsi="Times New Roman" w:cs="Times New Roman"/>
          <w:sz w:val="28"/>
          <w:szCs w:val="28"/>
          <w:lang w:eastAsia="ru-RU"/>
        </w:rPr>
        <w:t xml:space="preserve"> плодове тіло більш водянисте і м’яке. А гриби, вирощені на субстраті з додаванням магнетиту </w:t>
      </w:r>
      <w:r w:rsidRPr="003D3CD0">
        <w:rPr>
          <w:rFonts w:ascii="Times New Roman" w:hAnsi="Times New Roman" w:cs="Times New Roman"/>
          <w:sz w:val="28"/>
          <w:szCs w:val="28"/>
        </w:rPr>
        <w:t>концентрацією 1 мг/мл</w:t>
      </w:r>
      <w:r w:rsidRPr="003D3CD0">
        <w:rPr>
          <w:rFonts w:ascii="Times New Roman" w:hAnsi="Times New Roman" w:cs="Times New Roman"/>
          <w:sz w:val="28"/>
          <w:szCs w:val="28"/>
          <w:lang w:eastAsia="ru-RU"/>
        </w:rPr>
        <w:t>, мають плодове тіло більш сухої консистенції.</w:t>
      </w:r>
    </w:p>
    <w:p w14:paraId="248557D4" w14:textId="77777777" w:rsidR="006C655E" w:rsidRPr="003D3CD0" w:rsidRDefault="006C655E" w:rsidP="006C655E">
      <w:pPr>
        <w:spacing w:after="0" w:line="360" w:lineRule="auto"/>
        <w:ind w:firstLine="708"/>
        <w:jc w:val="both"/>
        <w:rPr>
          <w:rFonts w:ascii="Times New Roman" w:hAnsi="Times New Roman" w:cs="Times New Roman"/>
          <w:sz w:val="28"/>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57"/>
      </w:tblGrid>
      <w:tr w:rsidR="004D33CA" w:rsidRPr="003D3CD0" w14:paraId="59DBB47A" w14:textId="77777777" w:rsidTr="00636EBC">
        <w:tc>
          <w:tcPr>
            <w:tcW w:w="4785" w:type="dxa"/>
            <w:vAlign w:val="center"/>
          </w:tcPr>
          <w:p w14:paraId="2A87349C" w14:textId="77777777" w:rsidR="006C655E" w:rsidRPr="003D3CD0" w:rsidRDefault="006C655E" w:rsidP="00636EBC">
            <w:pPr>
              <w:spacing w:line="360" w:lineRule="auto"/>
              <w:jc w:val="center"/>
              <w:rPr>
                <w:rFonts w:ascii="Times New Roman" w:hAnsi="Times New Roman"/>
                <w:sz w:val="28"/>
                <w:szCs w:val="28"/>
                <w:lang w:eastAsia="ru-RU"/>
              </w:rPr>
            </w:pPr>
            <w:r w:rsidRPr="003D3CD0">
              <w:rPr>
                <w:rFonts w:ascii="Times New Roman" w:hAnsi="Times New Roman"/>
                <w:noProof/>
                <w:sz w:val="28"/>
                <w:szCs w:val="28"/>
                <w:lang w:val="ru-RU" w:eastAsia="ru-RU"/>
              </w:rPr>
              <w:drawing>
                <wp:inline distT="0" distB="0" distL="0" distR="0" wp14:anchorId="4115A86B" wp14:editId="786BC288">
                  <wp:extent cx="1866900" cy="2373505"/>
                  <wp:effectExtent l="0" t="0" r="0" b="8255"/>
                  <wp:docPr id="4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76124" cy="2385232"/>
                          </a:xfrm>
                          <a:prstGeom prst="rect">
                            <a:avLst/>
                          </a:prstGeom>
                        </pic:spPr>
                      </pic:pic>
                    </a:graphicData>
                  </a:graphic>
                </wp:inline>
              </w:drawing>
            </w:r>
          </w:p>
        </w:tc>
        <w:tc>
          <w:tcPr>
            <w:tcW w:w="4785" w:type="dxa"/>
            <w:vAlign w:val="center"/>
          </w:tcPr>
          <w:p w14:paraId="1FFA2149" w14:textId="77777777" w:rsidR="006C655E" w:rsidRPr="003D3CD0" w:rsidRDefault="006C655E" w:rsidP="00636EBC">
            <w:pPr>
              <w:spacing w:line="360" w:lineRule="auto"/>
              <w:jc w:val="center"/>
              <w:rPr>
                <w:rFonts w:ascii="Times New Roman" w:hAnsi="Times New Roman"/>
                <w:sz w:val="28"/>
                <w:szCs w:val="28"/>
                <w:lang w:eastAsia="ru-RU"/>
              </w:rPr>
            </w:pPr>
            <w:r w:rsidRPr="003D3CD0">
              <w:rPr>
                <w:rFonts w:ascii="Times New Roman" w:hAnsi="Times New Roman"/>
                <w:noProof/>
                <w:sz w:val="28"/>
                <w:szCs w:val="28"/>
                <w:lang w:val="ru-RU" w:eastAsia="ru-RU"/>
              </w:rPr>
              <w:drawing>
                <wp:inline distT="0" distB="0" distL="0" distR="0" wp14:anchorId="2F0CC4D7" wp14:editId="0645993C">
                  <wp:extent cx="2028692" cy="2266950"/>
                  <wp:effectExtent l="0" t="0" r="0" b="0"/>
                  <wp:docPr id="4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3" cstate="print">
                            <a:extLst>
                              <a:ext uri="{28A0092B-C50C-407E-A947-70E740481C1C}">
                                <a14:useLocalDpi xmlns:a14="http://schemas.microsoft.com/office/drawing/2010/main" val="0"/>
                              </a:ext>
                            </a:extLst>
                          </a:blip>
                          <a:srcRect l="2899" r="5324"/>
                          <a:stretch>
                            <a:fillRect/>
                          </a:stretch>
                        </pic:blipFill>
                        <pic:spPr>
                          <a:xfrm>
                            <a:off x="0" y="0"/>
                            <a:ext cx="2048228" cy="2288780"/>
                          </a:xfrm>
                          <a:prstGeom prst="rect">
                            <a:avLst/>
                          </a:prstGeom>
                        </pic:spPr>
                      </pic:pic>
                    </a:graphicData>
                  </a:graphic>
                </wp:inline>
              </w:drawing>
            </w:r>
          </w:p>
        </w:tc>
      </w:tr>
      <w:tr w:rsidR="004D33CA" w:rsidRPr="003D3CD0" w14:paraId="2CED0D4D" w14:textId="77777777" w:rsidTr="00636EBC">
        <w:tc>
          <w:tcPr>
            <w:tcW w:w="4785" w:type="dxa"/>
            <w:vAlign w:val="center"/>
          </w:tcPr>
          <w:p w14:paraId="5CA786AF" w14:textId="77777777" w:rsidR="006C655E" w:rsidRPr="003D3CD0" w:rsidRDefault="006C655E" w:rsidP="00636EBC">
            <w:pPr>
              <w:spacing w:line="360" w:lineRule="auto"/>
              <w:jc w:val="center"/>
              <w:rPr>
                <w:rFonts w:ascii="Times New Roman" w:hAnsi="Times New Roman"/>
                <w:sz w:val="28"/>
                <w:szCs w:val="28"/>
                <w:lang w:eastAsia="ru-RU"/>
              </w:rPr>
            </w:pPr>
            <w:r w:rsidRPr="003D3CD0">
              <w:rPr>
                <w:rFonts w:ascii="Times New Roman" w:hAnsi="Times New Roman"/>
                <w:sz w:val="28"/>
                <w:szCs w:val="28"/>
                <w:lang w:eastAsia="ru-RU"/>
              </w:rPr>
              <w:t>(а)</w:t>
            </w:r>
          </w:p>
        </w:tc>
        <w:tc>
          <w:tcPr>
            <w:tcW w:w="4785" w:type="dxa"/>
            <w:vAlign w:val="center"/>
          </w:tcPr>
          <w:p w14:paraId="21E6C3AA" w14:textId="77777777" w:rsidR="006C655E" w:rsidRPr="003D3CD0" w:rsidRDefault="006C655E" w:rsidP="00636EBC">
            <w:pPr>
              <w:spacing w:line="360" w:lineRule="auto"/>
              <w:jc w:val="center"/>
              <w:rPr>
                <w:rFonts w:ascii="Times New Roman" w:hAnsi="Times New Roman"/>
                <w:sz w:val="28"/>
                <w:szCs w:val="28"/>
                <w:lang w:eastAsia="ru-RU"/>
              </w:rPr>
            </w:pPr>
            <w:r w:rsidRPr="003D3CD0">
              <w:rPr>
                <w:rFonts w:ascii="Times New Roman" w:hAnsi="Times New Roman"/>
                <w:sz w:val="28"/>
                <w:szCs w:val="28"/>
                <w:lang w:eastAsia="ru-RU"/>
              </w:rPr>
              <w:t>(б)</w:t>
            </w:r>
          </w:p>
        </w:tc>
      </w:tr>
      <w:tr w:rsidR="006C655E" w:rsidRPr="003D3CD0" w14:paraId="0C1938C2" w14:textId="77777777" w:rsidTr="00636EBC">
        <w:tc>
          <w:tcPr>
            <w:tcW w:w="9570" w:type="dxa"/>
            <w:gridSpan w:val="2"/>
            <w:vAlign w:val="center"/>
          </w:tcPr>
          <w:p w14:paraId="1D2413D3" w14:textId="77777777" w:rsidR="006C655E" w:rsidRPr="003D3CD0" w:rsidRDefault="006C655E" w:rsidP="00636EBC">
            <w:pPr>
              <w:spacing w:line="360" w:lineRule="auto"/>
              <w:jc w:val="center"/>
              <w:rPr>
                <w:rFonts w:ascii="Times New Roman" w:hAnsi="Times New Roman"/>
                <w:sz w:val="28"/>
                <w:szCs w:val="28"/>
                <w:lang w:eastAsia="ru-RU"/>
              </w:rPr>
            </w:pPr>
            <w:r w:rsidRPr="003D3CD0">
              <w:rPr>
                <w:rFonts w:ascii="Times New Roman" w:hAnsi="Times New Roman"/>
                <w:noProof/>
                <w:sz w:val="28"/>
                <w:szCs w:val="28"/>
                <w:lang w:val="ru-RU" w:eastAsia="ru-RU"/>
              </w:rPr>
              <w:drawing>
                <wp:inline distT="0" distB="0" distL="0" distR="0" wp14:anchorId="426EC201" wp14:editId="6FBBA7A8">
                  <wp:extent cx="1737410" cy="2352675"/>
                  <wp:effectExtent l="0" t="0" r="0" b="0"/>
                  <wp:docPr id="4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48475" cy="2367659"/>
                          </a:xfrm>
                          <a:prstGeom prst="rect">
                            <a:avLst/>
                          </a:prstGeom>
                        </pic:spPr>
                      </pic:pic>
                    </a:graphicData>
                  </a:graphic>
                </wp:inline>
              </w:drawing>
            </w:r>
          </w:p>
        </w:tc>
      </w:tr>
      <w:tr w:rsidR="006C655E" w:rsidRPr="003D3CD0" w14:paraId="120EB355" w14:textId="77777777" w:rsidTr="00636EBC">
        <w:tc>
          <w:tcPr>
            <w:tcW w:w="9570" w:type="dxa"/>
            <w:gridSpan w:val="2"/>
            <w:vAlign w:val="center"/>
          </w:tcPr>
          <w:p w14:paraId="3EA3194F" w14:textId="77777777" w:rsidR="006C655E" w:rsidRPr="003D3CD0" w:rsidRDefault="006C655E" w:rsidP="00636EBC">
            <w:pPr>
              <w:spacing w:line="360" w:lineRule="auto"/>
              <w:jc w:val="center"/>
              <w:rPr>
                <w:rFonts w:ascii="Times New Roman" w:hAnsi="Times New Roman"/>
                <w:sz w:val="28"/>
                <w:szCs w:val="28"/>
                <w:lang w:eastAsia="ru-RU"/>
              </w:rPr>
            </w:pPr>
            <w:r w:rsidRPr="003D3CD0">
              <w:rPr>
                <w:rFonts w:ascii="Times New Roman" w:hAnsi="Times New Roman"/>
                <w:sz w:val="28"/>
                <w:szCs w:val="28"/>
                <w:lang w:eastAsia="ru-RU"/>
              </w:rPr>
              <w:t>(в)</w:t>
            </w:r>
          </w:p>
        </w:tc>
      </w:tr>
    </w:tbl>
    <w:p w14:paraId="5902903B" w14:textId="77777777" w:rsidR="006C655E" w:rsidRPr="003D3CD0" w:rsidRDefault="006C655E" w:rsidP="006C655E">
      <w:pPr>
        <w:spacing w:after="0" w:line="360" w:lineRule="auto"/>
        <w:jc w:val="both"/>
        <w:rPr>
          <w:rFonts w:ascii="Times New Roman" w:hAnsi="Times New Roman" w:cs="Times New Roman"/>
          <w:sz w:val="28"/>
          <w:szCs w:val="28"/>
          <w:lang w:eastAsia="ru-RU"/>
        </w:rPr>
      </w:pPr>
    </w:p>
    <w:p w14:paraId="6218C605" w14:textId="0D1BB805" w:rsidR="006C655E" w:rsidRPr="003D3CD0" w:rsidRDefault="006C655E" w:rsidP="004D33CA">
      <w:pPr>
        <w:spacing w:after="0" w:line="360" w:lineRule="auto"/>
        <w:jc w:val="center"/>
        <w:rPr>
          <w:rFonts w:ascii="Times New Roman" w:hAnsi="Times New Roman" w:cs="Times New Roman"/>
          <w:sz w:val="28"/>
          <w:szCs w:val="28"/>
          <w:lang w:eastAsia="ru-RU"/>
        </w:rPr>
      </w:pPr>
      <w:r w:rsidRPr="003D3CD0">
        <w:rPr>
          <w:rFonts w:ascii="Times New Roman" w:hAnsi="Times New Roman" w:cs="Times New Roman"/>
          <w:sz w:val="28"/>
          <w:szCs w:val="28"/>
          <w:lang w:eastAsia="ru-RU"/>
        </w:rPr>
        <w:t>Рисунок 2.</w:t>
      </w:r>
      <w:r w:rsidR="00BC31D3" w:rsidRPr="00BC31D3">
        <w:rPr>
          <w:rFonts w:ascii="Times New Roman" w:hAnsi="Times New Roman" w:cs="Times New Roman"/>
          <w:sz w:val="28"/>
          <w:szCs w:val="28"/>
          <w:lang w:val="ru-RU" w:eastAsia="ru-RU"/>
        </w:rPr>
        <w:t>5</w:t>
      </w:r>
      <w:r w:rsidRPr="003D3CD0">
        <w:rPr>
          <w:rFonts w:ascii="Times New Roman" w:hAnsi="Times New Roman" w:cs="Times New Roman"/>
          <w:sz w:val="28"/>
          <w:szCs w:val="28"/>
          <w:lang w:eastAsia="ru-RU"/>
        </w:rPr>
        <w:t xml:space="preserve"> – Порівняння морфології гливи, вирощеної на чистому субстраті (а), з додаванням розчину наночастинок магнетиту </w:t>
      </w:r>
      <w:r w:rsidRPr="003D3CD0">
        <w:rPr>
          <w:rFonts w:ascii="Times New Roman" w:hAnsi="Times New Roman" w:cs="Times New Roman"/>
          <w:sz w:val="28"/>
          <w:szCs w:val="28"/>
        </w:rPr>
        <w:t>концентрацією 0,1 мг/мл</w:t>
      </w:r>
      <w:r w:rsidRPr="003D3CD0">
        <w:rPr>
          <w:rFonts w:ascii="Times New Roman" w:hAnsi="Times New Roman" w:cs="Times New Roman"/>
          <w:sz w:val="28"/>
          <w:szCs w:val="28"/>
          <w:lang w:eastAsia="ru-RU"/>
        </w:rPr>
        <w:t xml:space="preserve"> (б), та з додаванням розчину наночастинок магнетиту </w:t>
      </w:r>
      <w:r w:rsidRPr="003D3CD0">
        <w:rPr>
          <w:rFonts w:ascii="Times New Roman" w:hAnsi="Times New Roman" w:cs="Times New Roman"/>
          <w:sz w:val="28"/>
          <w:szCs w:val="28"/>
        </w:rPr>
        <w:t xml:space="preserve">концентрацією </w:t>
      </w:r>
      <w:r w:rsidRPr="003D3CD0">
        <w:rPr>
          <w:rFonts w:ascii="Times New Roman" w:hAnsi="Times New Roman" w:cs="Times New Roman"/>
          <w:sz w:val="28"/>
          <w:szCs w:val="28"/>
          <w:lang w:eastAsia="ru-RU"/>
        </w:rPr>
        <w:t>1мг/мл (в)</w:t>
      </w:r>
    </w:p>
    <w:p w14:paraId="6B71ABB2" w14:textId="6F6F8C7E" w:rsidR="006C655E" w:rsidRDefault="006C655E" w:rsidP="006C655E">
      <w:pPr>
        <w:spacing w:after="0" w:line="360" w:lineRule="auto"/>
        <w:ind w:firstLine="708"/>
        <w:jc w:val="both"/>
        <w:rPr>
          <w:rFonts w:ascii="Times New Roman" w:hAnsi="Times New Roman" w:cs="Times New Roman"/>
          <w:sz w:val="28"/>
          <w:szCs w:val="28"/>
          <w:lang w:eastAsia="ru-RU"/>
        </w:rPr>
      </w:pPr>
      <w:r w:rsidRPr="003D3CD0">
        <w:rPr>
          <w:rFonts w:ascii="Times New Roman" w:hAnsi="Times New Roman" w:cs="Times New Roman"/>
          <w:sz w:val="28"/>
          <w:szCs w:val="28"/>
          <w:lang w:eastAsia="ru-RU"/>
        </w:rPr>
        <w:lastRenderedPageBreak/>
        <w:t>Відмінності в інтенсивності росту та морфології між грибами вирощеними на субстраті з додаванням концентрованого та розведеного магнетиту можна пояснити тим, що концентрація магнетиту 1 мг/мл перевищує ту концентрацію, яка спостерігається в природніх умовах. Тому, можливо, в грибах відбувається закупорювання провідних тканин та пригнічується метаболізм. Дане питання підлягає подальшому вивченню в наступних дослідженнях.</w:t>
      </w:r>
    </w:p>
    <w:p w14:paraId="580C6E7B" w14:textId="1077C8A5" w:rsidR="00DF4B21" w:rsidRPr="00DF4B21" w:rsidRDefault="00636EBC" w:rsidP="00DF4B21">
      <w:pPr>
        <w:pStyle w:val="1"/>
        <w:spacing w:before="0" w:line="360" w:lineRule="auto"/>
        <w:ind w:firstLine="708"/>
        <w:jc w:val="both"/>
        <w:rPr>
          <w:rFonts w:ascii="Times New Roman" w:hAnsi="Times New Roman" w:cs="Times New Roman"/>
          <w:b/>
          <w:color w:val="auto"/>
          <w:sz w:val="28"/>
        </w:rPr>
      </w:pPr>
      <w:r w:rsidRPr="003D3CD0">
        <w:rPr>
          <w:rFonts w:ascii="Times New Roman" w:hAnsi="Times New Roman" w:cs="Times New Roman"/>
          <w:b/>
          <w:color w:val="auto"/>
          <w:sz w:val="28"/>
        </w:rPr>
        <w:t>2.3.</w:t>
      </w:r>
      <w:r w:rsidR="000C1622">
        <w:rPr>
          <w:rFonts w:ascii="Times New Roman" w:hAnsi="Times New Roman" w:cs="Times New Roman"/>
          <w:b/>
          <w:color w:val="auto"/>
          <w:sz w:val="28"/>
        </w:rPr>
        <w:t>3</w:t>
      </w:r>
      <w:r w:rsidRPr="00636EBC">
        <w:rPr>
          <w:rFonts w:ascii="Times New Roman" w:hAnsi="Times New Roman" w:cs="Times New Roman"/>
          <w:b/>
          <w:color w:val="auto"/>
          <w:sz w:val="28"/>
        </w:rPr>
        <w:t xml:space="preserve"> </w:t>
      </w:r>
      <w:r>
        <w:rPr>
          <w:rFonts w:ascii="Times New Roman" w:hAnsi="Times New Roman" w:cs="Times New Roman"/>
          <w:b/>
          <w:color w:val="auto"/>
          <w:sz w:val="28"/>
        </w:rPr>
        <w:t xml:space="preserve">Порівняння результатів ВГМС грибів </w:t>
      </w:r>
      <w:r w:rsidRPr="003D3CD0">
        <w:rPr>
          <w:rFonts w:ascii="Times New Roman" w:hAnsi="Times New Roman" w:cs="Times New Roman"/>
          <w:b/>
          <w:i/>
          <w:color w:val="auto"/>
          <w:sz w:val="28"/>
        </w:rPr>
        <w:t>Pleurotus ostreatus</w:t>
      </w:r>
      <w:r>
        <w:rPr>
          <w:rFonts w:ascii="Times New Roman" w:hAnsi="Times New Roman" w:cs="Times New Roman"/>
          <w:b/>
          <w:i/>
          <w:color w:val="auto"/>
          <w:sz w:val="28"/>
        </w:rPr>
        <w:t>,</w:t>
      </w:r>
      <w:r w:rsidRPr="003D3CD0">
        <w:rPr>
          <w:rFonts w:ascii="Times New Roman" w:hAnsi="Times New Roman" w:cs="Times New Roman"/>
          <w:b/>
          <w:color w:val="auto"/>
          <w:sz w:val="28"/>
        </w:rPr>
        <w:t xml:space="preserve"> </w:t>
      </w:r>
      <w:r>
        <w:rPr>
          <w:rFonts w:ascii="Times New Roman" w:hAnsi="Times New Roman" w:cs="Times New Roman"/>
          <w:b/>
          <w:color w:val="auto"/>
          <w:sz w:val="28"/>
        </w:rPr>
        <w:t>вирощеного на субстраті з додаванням МР різної концентрації</w:t>
      </w:r>
    </w:p>
    <w:p w14:paraId="6B9F442B" w14:textId="468B8A90" w:rsidR="00DF4B21" w:rsidRPr="003D3CD0" w:rsidRDefault="00DF4B21" w:rsidP="00DF4B21">
      <w:pPr>
        <w:pStyle w:val="Standard"/>
        <w:spacing w:line="360" w:lineRule="auto"/>
        <w:ind w:firstLine="708"/>
        <w:jc w:val="both"/>
        <w:rPr>
          <w:rFonts w:eastAsiaTheme="majorEastAsia" w:cs="Times New Roman"/>
          <w:b/>
          <w:kern w:val="0"/>
          <w:sz w:val="28"/>
          <w:szCs w:val="32"/>
          <w:lang w:val="uk-UA" w:eastAsia="en-US" w:bidi="ar-SA"/>
        </w:rPr>
      </w:pPr>
      <w:r w:rsidRPr="003D3CD0">
        <w:rPr>
          <w:rFonts w:cs="Times New Roman"/>
          <w:sz w:val="28"/>
          <w:szCs w:val="28"/>
          <w:lang w:val="uk-UA" w:eastAsia="ru-RU"/>
        </w:rPr>
        <w:t xml:space="preserve">Після проведення ВГМС на високоградієнтній феромагнітній насадці було отримано відділену магнітну фазу подрібненої біомаси гриба </w:t>
      </w:r>
      <w:r w:rsidRPr="003D3CD0">
        <w:rPr>
          <w:rFonts w:cs="Times New Roman"/>
          <w:i/>
          <w:sz w:val="28"/>
          <w:szCs w:val="28"/>
          <w:lang w:val="uk-UA" w:eastAsia="ru-RU"/>
        </w:rPr>
        <w:t>Pleurotus ostreatus</w:t>
      </w:r>
      <w:r w:rsidRPr="003D3CD0">
        <w:rPr>
          <w:rFonts w:cs="Times New Roman"/>
          <w:sz w:val="28"/>
          <w:szCs w:val="28"/>
          <w:lang w:val="uk-UA" w:eastAsia="ru-RU"/>
        </w:rPr>
        <w:t>. Щоб перевірити чи не затримуються частинки біомаси гливи на високоградієнтній феромагнітній насадці механічно було проведено мікроскопіювання магнітної сітки після магнітної сепарації (рис. 2.</w:t>
      </w:r>
      <w:r w:rsidR="00BC31D3" w:rsidRPr="00BC31D3">
        <w:rPr>
          <w:rFonts w:cs="Times New Roman"/>
          <w:sz w:val="28"/>
          <w:szCs w:val="28"/>
          <w:lang w:val="uk-UA" w:eastAsia="ru-RU"/>
        </w:rPr>
        <w:t>6</w:t>
      </w:r>
      <w:r w:rsidRPr="003D3CD0">
        <w:rPr>
          <w:rFonts w:cs="Times New Roman"/>
          <w:sz w:val="28"/>
          <w:szCs w:val="28"/>
          <w:lang w:val="uk-UA" w:eastAsia="ru-RU"/>
        </w:rPr>
        <w:t xml:space="preserve">). </w:t>
      </w:r>
    </w:p>
    <w:p w14:paraId="58071DF4" w14:textId="39062BA4" w:rsidR="00DF4B21" w:rsidRPr="003D3CD0" w:rsidRDefault="00DF4B21" w:rsidP="00DF4B21">
      <w:pPr>
        <w:spacing w:after="0" w:line="360" w:lineRule="auto"/>
        <w:ind w:firstLine="708"/>
        <w:jc w:val="both"/>
        <w:rPr>
          <w:rFonts w:ascii="Times New Roman" w:hAnsi="Times New Roman" w:cs="Times New Roman"/>
          <w:sz w:val="28"/>
          <w:szCs w:val="28"/>
          <w:lang w:eastAsia="ru-RU"/>
        </w:rPr>
      </w:pPr>
      <w:r w:rsidRPr="003D3CD0">
        <w:rPr>
          <w:rFonts w:ascii="Times New Roman" w:hAnsi="Times New Roman" w:cs="Times New Roman"/>
          <w:sz w:val="28"/>
          <w:szCs w:val="28"/>
          <w:lang w:eastAsia="ru-RU"/>
        </w:rPr>
        <w:t>Як видно з рис. 2.</w:t>
      </w:r>
      <w:r w:rsidR="00BC31D3" w:rsidRPr="00BC31D3">
        <w:rPr>
          <w:rFonts w:ascii="Times New Roman" w:hAnsi="Times New Roman" w:cs="Times New Roman"/>
          <w:sz w:val="28"/>
          <w:szCs w:val="28"/>
          <w:lang w:val="ru-RU" w:eastAsia="ru-RU"/>
        </w:rPr>
        <w:t>6</w:t>
      </w:r>
      <w:r w:rsidRPr="003D3CD0">
        <w:rPr>
          <w:rFonts w:ascii="Times New Roman" w:hAnsi="Times New Roman" w:cs="Times New Roman"/>
          <w:sz w:val="28"/>
          <w:szCs w:val="28"/>
          <w:lang w:eastAsia="ru-RU"/>
        </w:rPr>
        <w:t>, частинки подрібненої біомаси гливи, які затримались на сітці значно менші за розміри комірок, а отже вони не могли механічно затриматись. Звідси можна зробити висновок, що глива звичайна в своєму складі містить БМН.</w:t>
      </w:r>
    </w:p>
    <w:p w14:paraId="24150F0E" w14:textId="77777777" w:rsidR="00DF4B21" w:rsidRPr="003D3CD0" w:rsidRDefault="00DF4B21" w:rsidP="00DF4B21">
      <w:pPr>
        <w:spacing w:after="0" w:line="360" w:lineRule="auto"/>
        <w:ind w:firstLine="708"/>
        <w:jc w:val="both"/>
        <w:rPr>
          <w:rFonts w:ascii="Times New Roman" w:hAnsi="Times New Roman" w:cs="Times New Roman"/>
          <w:sz w:val="28"/>
          <w:szCs w:val="28"/>
          <w:lang w:eastAsia="ru-RU"/>
        </w:rPr>
      </w:pPr>
    </w:p>
    <w:p w14:paraId="56EF57C3" w14:textId="77777777" w:rsidR="00DF4B21" w:rsidRPr="003D3CD0" w:rsidRDefault="00DF4B21" w:rsidP="00DF4B21">
      <w:pPr>
        <w:spacing w:after="0" w:line="360" w:lineRule="auto"/>
        <w:jc w:val="center"/>
        <w:rPr>
          <w:rFonts w:ascii="Times New Roman" w:hAnsi="Times New Roman" w:cs="Times New Roman"/>
          <w:sz w:val="28"/>
          <w:szCs w:val="28"/>
          <w:lang w:eastAsia="ru-RU"/>
        </w:rPr>
      </w:pPr>
      <w:r w:rsidRPr="003D3CD0">
        <w:rPr>
          <w:rFonts w:ascii="Times New Roman" w:eastAsia="TimesNewRoman" w:hAnsi="Times New Roman" w:cs="Times New Roman"/>
          <w:noProof/>
          <w:sz w:val="28"/>
          <w:szCs w:val="28"/>
          <w:lang w:val="ru-RU" w:eastAsia="ru-RU"/>
        </w:rPr>
        <w:drawing>
          <wp:inline distT="0" distB="0" distL="0" distR="0" wp14:anchorId="437B91C1" wp14:editId="40543B6C">
            <wp:extent cx="2309896" cy="2447925"/>
            <wp:effectExtent l="0" t="0" r="0" b="0"/>
            <wp:docPr id="52" name="Рисунок 4" descr="photo_2018-02-24_21-09-3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18-02-24_21-09-35 (2).jpg"/>
                    <pic:cNvPicPr/>
                  </pic:nvPicPr>
                  <pic:blipFill>
                    <a:blip r:embed="rId15" cstate="print"/>
                    <a:srcRect t="8268" r="11417" b="21850"/>
                    <a:stretch>
                      <a:fillRect/>
                    </a:stretch>
                  </pic:blipFill>
                  <pic:spPr>
                    <a:xfrm>
                      <a:off x="0" y="0"/>
                      <a:ext cx="2323720" cy="2462575"/>
                    </a:xfrm>
                    <a:prstGeom prst="rect">
                      <a:avLst/>
                    </a:prstGeom>
                  </pic:spPr>
                </pic:pic>
              </a:graphicData>
            </a:graphic>
          </wp:inline>
        </w:drawing>
      </w:r>
    </w:p>
    <w:p w14:paraId="3706BF37" w14:textId="77777777" w:rsidR="00DF4B21" w:rsidRPr="003D3CD0" w:rsidRDefault="00DF4B21" w:rsidP="00DF4B21">
      <w:pPr>
        <w:spacing w:after="0" w:line="360" w:lineRule="auto"/>
        <w:jc w:val="center"/>
        <w:rPr>
          <w:rFonts w:ascii="Times New Roman" w:hAnsi="Times New Roman" w:cs="Times New Roman"/>
          <w:sz w:val="28"/>
          <w:szCs w:val="28"/>
          <w:lang w:eastAsia="ru-RU"/>
        </w:rPr>
      </w:pPr>
    </w:p>
    <w:p w14:paraId="2D559ECC" w14:textId="7A786E1B" w:rsidR="00DF4B21" w:rsidRDefault="00DF4B21" w:rsidP="004D33CA">
      <w:pPr>
        <w:spacing w:after="0" w:line="360" w:lineRule="auto"/>
        <w:jc w:val="center"/>
        <w:rPr>
          <w:rFonts w:ascii="Times New Roman" w:hAnsi="Times New Roman" w:cs="Times New Roman"/>
          <w:sz w:val="28"/>
          <w:szCs w:val="28"/>
          <w:lang w:eastAsia="ru-RU"/>
        </w:rPr>
      </w:pPr>
      <w:r w:rsidRPr="003D3CD0">
        <w:rPr>
          <w:rFonts w:ascii="Times New Roman" w:hAnsi="Times New Roman" w:cs="Times New Roman"/>
          <w:sz w:val="28"/>
          <w:szCs w:val="28"/>
          <w:lang w:eastAsia="ru-RU"/>
        </w:rPr>
        <w:t>Рисунок 2.</w:t>
      </w:r>
      <w:r w:rsidR="00BC31D3" w:rsidRPr="00BC31D3">
        <w:rPr>
          <w:rFonts w:ascii="Times New Roman" w:hAnsi="Times New Roman" w:cs="Times New Roman"/>
          <w:sz w:val="28"/>
          <w:szCs w:val="28"/>
          <w:lang w:val="ru-RU" w:eastAsia="ru-RU"/>
        </w:rPr>
        <w:t>6</w:t>
      </w:r>
      <w:r w:rsidRPr="003D3CD0">
        <w:rPr>
          <w:rFonts w:ascii="Times New Roman" w:hAnsi="Times New Roman" w:cs="Times New Roman"/>
          <w:sz w:val="28"/>
          <w:szCs w:val="28"/>
          <w:lang w:eastAsia="ru-RU"/>
        </w:rPr>
        <w:t xml:space="preserve"> – Магнітна сітка після проведення ВГМС</w:t>
      </w:r>
    </w:p>
    <w:p w14:paraId="06F43B6E" w14:textId="4CB98395" w:rsidR="006C655E" w:rsidRPr="00DF4B21" w:rsidRDefault="00DF4B21" w:rsidP="00DF4B21">
      <w:pPr>
        <w:spacing w:after="0" w:line="360" w:lineRule="auto"/>
        <w:ind w:firstLine="708"/>
        <w:jc w:val="both"/>
        <w:rPr>
          <w:rFonts w:ascii="Times New Roman" w:hAnsi="Times New Roman" w:cs="Times New Roman"/>
          <w:sz w:val="28"/>
          <w:szCs w:val="28"/>
          <w:lang w:eastAsia="ru-RU"/>
        </w:rPr>
      </w:pPr>
      <w:r w:rsidRPr="00DC6202">
        <w:rPr>
          <w:rFonts w:ascii="Times New Roman" w:hAnsi="Times New Roman" w:cs="Times New Roman"/>
          <w:sz w:val="28"/>
          <w:szCs w:val="28"/>
          <w:lang w:eastAsia="ru-RU"/>
        </w:rPr>
        <w:lastRenderedPageBreak/>
        <w:t>Було проведено магнітну сепарацію трьох зразків, а саме подрібненої біомаси гливи, вирощеної на субстраті без додавання магнетиту (контроль); гливи, вирощеної на субстраті з додаванням концентрованого магнетиту (1</w:t>
      </w:r>
      <w:r w:rsidR="00F543B6">
        <w:rPr>
          <w:rFonts w:ascii="Times New Roman" w:hAnsi="Times New Roman" w:cs="Times New Roman"/>
          <w:sz w:val="28"/>
          <w:szCs w:val="28"/>
          <w:lang w:eastAsia="ru-RU"/>
        </w:rPr>
        <w:t> </w:t>
      </w:r>
      <w:r w:rsidRPr="00DC6202">
        <w:rPr>
          <w:rFonts w:ascii="Times New Roman" w:hAnsi="Times New Roman" w:cs="Times New Roman"/>
          <w:sz w:val="28"/>
          <w:szCs w:val="28"/>
          <w:lang w:eastAsia="ru-RU"/>
        </w:rPr>
        <w:t>мг/мл); гливи, вирощеної на субстраті з додаванням розведеного магнетиту (0,1 мг/мл).</w:t>
      </w:r>
    </w:p>
    <w:p w14:paraId="5A8135FA" w14:textId="493BECB2" w:rsidR="00636EBC" w:rsidRPr="00390359" w:rsidRDefault="00DF4B21" w:rsidP="000C5639">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П</w:t>
      </w:r>
      <w:r w:rsidR="00636EBC">
        <w:rPr>
          <w:rFonts w:ascii="Times New Roman" w:hAnsi="Times New Roman" w:cs="Times New Roman"/>
          <w:bCs/>
          <w:sz w:val="28"/>
          <w:szCs w:val="28"/>
        </w:rPr>
        <w:t>ровели порівняння результатів ВГМС для гриба гливи звичайної, вирощеної на субстраті з додаванням МР різної концентрації, результати наведені в табл. 2.</w:t>
      </w:r>
      <w:r w:rsidR="00D34D72">
        <w:rPr>
          <w:rFonts w:ascii="Times New Roman" w:hAnsi="Times New Roman" w:cs="Times New Roman"/>
          <w:bCs/>
          <w:sz w:val="28"/>
          <w:szCs w:val="28"/>
        </w:rPr>
        <w:t>2</w:t>
      </w:r>
      <w:r w:rsidR="00BC31D3" w:rsidRPr="00390359">
        <w:rPr>
          <w:rFonts w:ascii="Times New Roman" w:hAnsi="Times New Roman" w:cs="Times New Roman"/>
          <w:bCs/>
          <w:sz w:val="28"/>
          <w:szCs w:val="28"/>
        </w:rPr>
        <w:t>.</w:t>
      </w:r>
    </w:p>
    <w:p w14:paraId="4DAE543B" w14:textId="77777777" w:rsidR="00F543B6" w:rsidRDefault="00F543B6" w:rsidP="000C5639">
      <w:pPr>
        <w:spacing w:line="360" w:lineRule="auto"/>
        <w:jc w:val="both"/>
        <w:rPr>
          <w:rFonts w:ascii="Times New Roman" w:hAnsi="Times New Roman" w:cs="Times New Roman"/>
          <w:bCs/>
          <w:sz w:val="28"/>
          <w:szCs w:val="28"/>
        </w:rPr>
      </w:pPr>
    </w:p>
    <w:p w14:paraId="22F74DE2" w14:textId="29E706AC" w:rsidR="00F543B6" w:rsidRPr="00F543B6" w:rsidRDefault="00F543B6" w:rsidP="00F543B6">
      <w:pPr>
        <w:spacing w:line="360" w:lineRule="auto"/>
        <w:rPr>
          <w:rFonts w:ascii="Times New Roman" w:hAnsi="Times New Roman" w:cs="Times New Roman"/>
          <w:i/>
          <w:sz w:val="28"/>
          <w:szCs w:val="28"/>
        </w:rPr>
      </w:pPr>
      <w:r w:rsidRPr="00BC7599">
        <w:rPr>
          <w:rFonts w:ascii="Times New Roman" w:hAnsi="Times New Roman" w:cs="Times New Roman"/>
          <w:sz w:val="28"/>
          <w:szCs w:val="28"/>
        </w:rPr>
        <w:t>Таблиця 2.</w:t>
      </w:r>
      <w:r w:rsidR="00D34D72">
        <w:rPr>
          <w:rFonts w:ascii="Times New Roman" w:hAnsi="Times New Roman" w:cs="Times New Roman"/>
          <w:sz w:val="28"/>
          <w:szCs w:val="28"/>
        </w:rPr>
        <w:t>2</w:t>
      </w:r>
      <w:r w:rsidRPr="00BC7599">
        <w:rPr>
          <w:rFonts w:ascii="Times New Roman" w:hAnsi="Times New Roman" w:cs="Times New Roman"/>
          <w:sz w:val="28"/>
          <w:szCs w:val="28"/>
        </w:rPr>
        <w:t xml:space="preserve"> Порівняння результатів ВГМС грибів </w:t>
      </w:r>
      <w:r>
        <w:rPr>
          <w:rFonts w:ascii="Times New Roman" w:hAnsi="Times New Roman" w:cs="Times New Roman"/>
          <w:i/>
          <w:sz w:val="28"/>
          <w:szCs w:val="28"/>
          <w:lang w:val="en-US"/>
        </w:rPr>
        <w:t>P</w:t>
      </w:r>
      <w:r w:rsidRPr="004309D9">
        <w:rPr>
          <w:rFonts w:ascii="Times New Roman" w:hAnsi="Times New Roman" w:cs="Times New Roman"/>
          <w:i/>
          <w:sz w:val="28"/>
          <w:szCs w:val="28"/>
        </w:rPr>
        <w:t xml:space="preserve">. </w:t>
      </w:r>
      <w:r>
        <w:rPr>
          <w:rFonts w:ascii="Times New Roman" w:hAnsi="Times New Roman" w:cs="Times New Roman"/>
          <w:i/>
          <w:sz w:val="28"/>
          <w:szCs w:val="28"/>
          <w:lang w:val="en-US"/>
        </w:rPr>
        <w:t>ostreatus</w:t>
      </w:r>
      <w:r w:rsidRPr="00BC7599">
        <w:rPr>
          <w:rFonts w:ascii="Times New Roman" w:hAnsi="Times New Roman" w:cs="Times New Roman"/>
          <w:sz w:val="28"/>
          <w:szCs w:val="28"/>
        </w:rPr>
        <w:t>, вироще</w:t>
      </w:r>
      <w:r>
        <w:rPr>
          <w:rFonts w:ascii="Times New Roman" w:hAnsi="Times New Roman" w:cs="Times New Roman"/>
          <w:sz w:val="28"/>
          <w:szCs w:val="28"/>
        </w:rPr>
        <w:t>ного</w:t>
      </w:r>
      <w:r w:rsidRPr="00BC7599">
        <w:rPr>
          <w:rFonts w:ascii="Times New Roman" w:hAnsi="Times New Roman" w:cs="Times New Roman"/>
          <w:sz w:val="28"/>
          <w:szCs w:val="28"/>
        </w:rPr>
        <w:t xml:space="preserve"> на субстраті з додаванням МР різної концентрації</w:t>
      </w:r>
      <w:r w:rsidRPr="00BC7599">
        <w:rPr>
          <w:rFonts w:ascii="Times New Roman" w:hAnsi="Times New Roman" w:cs="Times New Roman"/>
          <w:i/>
          <w:sz w:val="28"/>
          <w:szCs w:val="28"/>
        </w:rPr>
        <w:t xml:space="preserve"> </w:t>
      </w:r>
    </w:p>
    <w:tbl>
      <w:tblPr>
        <w:tblpPr w:leftFromText="180" w:rightFromText="180" w:vertAnchor="text" w:horzAnchor="margin"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3287"/>
        <w:gridCol w:w="1459"/>
        <w:gridCol w:w="1470"/>
        <w:gridCol w:w="1470"/>
      </w:tblGrid>
      <w:tr w:rsidR="00DF4B21" w:rsidRPr="00BC7599" w14:paraId="71B400B6" w14:textId="77777777" w:rsidTr="00DF4B21">
        <w:trPr>
          <w:trHeight w:val="427"/>
        </w:trPr>
        <w:tc>
          <w:tcPr>
            <w:tcW w:w="1422" w:type="dxa"/>
            <w:vAlign w:val="center"/>
          </w:tcPr>
          <w:p w14:paraId="296167D2" w14:textId="77777777" w:rsidR="00DF4B21" w:rsidRPr="00BC7599" w:rsidRDefault="00DF4B21" w:rsidP="00DF4B21">
            <w:pPr>
              <w:jc w:val="center"/>
              <w:rPr>
                <w:rFonts w:ascii="Times New Roman" w:hAnsi="Times New Roman" w:cs="Times New Roman"/>
                <w:b/>
                <w:sz w:val="28"/>
                <w:szCs w:val="28"/>
              </w:rPr>
            </w:pPr>
            <w:r w:rsidRPr="00BC7599">
              <w:rPr>
                <w:rFonts w:ascii="Times New Roman" w:hAnsi="Times New Roman" w:cs="Times New Roman"/>
                <w:b/>
                <w:sz w:val="28"/>
                <w:szCs w:val="28"/>
              </w:rPr>
              <w:t>Гриб</w:t>
            </w:r>
          </w:p>
        </w:tc>
        <w:tc>
          <w:tcPr>
            <w:tcW w:w="3487" w:type="dxa"/>
            <w:vAlign w:val="center"/>
          </w:tcPr>
          <w:p w14:paraId="18D8B138" w14:textId="77777777" w:rsidR="00DF4B21" w:rsidRPr="00BC7599" w:rsidRDefault="00DF4B21" w:rsidP="00DF4B21">
            <w:pPr>
              <w:jc w:val="center"/>
              <w:rPr>
                <w:rFonts w:ascii="Times New Roman" w:hAnsi="Times New Roman" w:cs="Times New Roman"/>
                <w:b/>
                <w:sz w:val="28"/>
                <w:szCs w:val="28"/>
              </w:rPr>
            </w:pPr>
            <w:r w:rsidRPr="00BC7599">
              <w:rPr>
                <w:rFonts w:ascii="Times New Roman" w:hAnsi="Times New Roman" w:cs="Times New Roman"/>
                <w:b/>
                <w:sz w:val="28"/>
                <w:szCs w:val="28"/>
              </w:rPr>
              <w:t>Характеристика</w:t>
            </w:r>
          </w:p>
        </w:tc>
        <w:tc>
          <w:tcPr>
            <w:tcW w:w="1459" w:type="dxa"/>
            <w:vAlign w:val="center"/>
          </w:tcPr>
          <w:p w14:paraId="4C13783A" w14:textId="77777777" w:rsidR="00DF4B21" w:rsidRPr="00BC7599" w:rsidRDefault="00DF4B21" w:rsidP="00DF4B21">
            <w:pPr>
              <w:jc w:val="center"/>
              <w:rPr>
                <w:rFonts w:ascii="Times New Roman" w:hAnsi="Times New Roman" w:cs="Times New Roman"/>
                <w:b/>
                <w:sz w:val="28"/>
                <w:szCs w:val="28"/>
              </w:rPr>
            </w:pPr>
            <w:r w:rsidRPr="00BC7599">
              <w:rPr>
                <w:rFonts w:ascii="Times New Roman" w:hAnsi="Times New Roman" w:cs="Times New Roman"/>
                <w:b/>
                <w:sz w:val="28"/>
                <w:szCs w:val="28"/>
              </w:rPr>
              <w:t>Контроль</w:t>
            </w:r>
          </w:p>
        </w:tc>
        <w:tc>
          <w:tcPr>
            <w:tcW w:w="1470" w:type="dxa"/>
            <w:vAlign w:val="center"/>
          </w:tcPr>
          <w:p w14:paraId="21F81C78" w14:textId="77777777" w:rsidR="00DF4B21" w:rsidRPr="00BC7599" w:rsidRDefault="00DF4B21" w:rsidP="00DF4B21">
            <w:pPr>
              <w:jc w:val="center"/>
              <w:rPr>
                <w:rFonts w:ascii="Times New Roman" w:hAnsi="Times New Roman" w:cs="Times New Roman"/>
                <w:b/>
                <w:sz w:val="28"/>
                <w:szCs w:val="28"/>
              </w:rPr>
            </w:pPr>
            <w:r w:rsidRPr="00BC7599">
              <w:rPr>
                <w:rFonts w:ascii="Times New Roman" w:hAnsi="Times New Roman" w:cs="Times New Roman"/>
                <w:b/>
                <w:sz w:val="28"/>
                <w:szCs w:val="28"/>
              </w:rPr>
              <w:t>Магнетит</w:t>
            </w:r>
          </w:p>
          <w:p w14:paraId="4668E170" w14:textId="77777777" w:rsidR="00DF4B21" w:rsidRPr="00BC7599" w:rsidRDefault="00DF4B21" w:rsidP="00DF4B21">
            <w:pPr>
              <w:jc w:val="center"/>
              <w:rPr>
                <w:rFonts w:ascii="Times New Roman" w:hAnsi="Times New Roman" w:cs="Times New Roman"/>
                <w:b/>
                <w:sz w:val="28"/>
                <w:szCs w:val="28"/>
              </w:rPr>
            </w:pPr>
            <w:r w:rsidRPr="00BC7599">
              <w:rPr>
                <w:rFonts w:ascii="Times New Roman" w:hAnsi="Times New Roman" w:cs="Times New Roman"/>
                <w:b/>
                <w:sz w:val="28"/>
                <w:szCs w:val="28"/>
              </w:rPr>
              <w:t>0,1 мг/мл</w:t>
            </w:r>
          </w:p>
        </w:tc>
        <w:tc>
          <w:tcPr>
            <w:tcW w:w="1470" w:type="dxa"/>
            <w:vAlign w:val="center"/>
          </w:tcPr>
          <w:p w14:paraId="409D6838" w14:textId="77777777" w:rsidR="00DF4B21" w:rsidRPr="00BC7599" w:rsidRDefault="00DF4B21" w:rsidP="00DF4B21">
            <w:pPr>
              <w:jc w:val="center"/>
              <w:rPr>
                <w:rFonts w:ascii="Times New Roman" w:hAnsi="Times New Roman" w:cs="Times New Roman"/>
                <w:b/>
                <w:sz w:val="28"/>
                <w:szCs w:val="28"/>
              </w:rPr>
            </w:pPr>
            <w:r w:rsidRPr="00BC7599">
              <w:rPr>
                <w:rFonts w:ascii="Times New Roman" w:hAnsi="Times New Roman" w:cs="Times New Roman"/>
                <w:b/>
                <w:sz w:val="28"/>
                <w:szCs w:val="28"/>
              </w:rPr>
              <w:t>Магнетит 1мг/мл</w:t>
            </w:r>
          </w:p>
        </w:tc>
      </w:tr>
      <w:tr w:rsidR="00DF4B21" w:rsidRPr="00BC7599" w14:paraId="3B0B23C8" w14:textId="77777777" w:rsidTr="00DF4B21">
        <w:trPr>
          <w:trHeight w:val="720"/>
        </w:trPr>
        <w:tc>
          <w:tcPr>
            <w:tcW w:w="1422" w:type="dxa"/>
            <w:vMerge w:val="restart"/>
            <w:vAlign w:val="center"/>
          </w:tcPr>
          <w:p w14:paraId="218C3430" w14:textId="77777777" w:rsidR="00DF4B21" w:rsidRPr="004309D9" w:rsidRDefault="00DF4B21" w:rsidP="00DF4B21">
            <w:pPr>
              <w:rPr>
                <w:rFonts w:ascii="Times New Roman" w:hAnsi="Times New Roman" w:cs="Times New Roman"/>
                <w:sz w:val="24"/>
                <w:szCs w:val="24"/>
              </w:rPr>
            </w:pPr>
            <w:r w:rsidRPr="004309D9">
              <w:rPr>
                <w:rFonts w:ascii="Times New Roman" w:hAnsi="Times New Roman" w:cs="Times New Roman"/>
                <w:sz w:val="24"/>
                <w:szCs w:val="24"/>
              </w:rPr>
              <w:t>Глива звичайна</w:t>
            </w:r>
            <w:r w:rsidRPr="004309D9">
              <w:rPr>
                <w:rFonts w:ascii="Times New Roman" w:hAnsi="Times New Roman" w:cs="Times New Roman"/>
                <w:sz w:val="24"/>
                <w:szCs w:val="24"/>
              </w:rPr>
              <w:cr/>
            </w:r>
            <w:r w:rsidRPr="004309D9">
              <w:rPr>
                <w:rFonts w:ascii="Times New Roman" w:hAnsi="Times New Roman" w:cs="Times New Roman"/>
                <w:i/>
                <w:sz w:val="24"/>
                <w:szCs w:val="24"/>
                <w:lang w:val="en-US"/>
              </w:rPr>
              <w:t xml:space="preserve"> P</w:t>
            </w:r>
            <w:r w:rsidRPr="004309D9">
              <w:rPr>
                <w:rFonts w:ascii="Times New Roman" w:hAnsi="Times New Roman" w:cs="Times New Roman"/>
                <w:i/>
                <w:sz w:val="24"/>
                <w:szCs w:val="24"/>
              </w:rPr>
              <w:t xml:space="preserve">. </w:t>
            </w:r>
            <w:r w:rsidRPr="004309D9">
              <w:rPr>
                <w:rFonts w:ascii="Times New Roman" w:hAnsi="Times New Roman" w:cs="Times New Roman"/>
                <w:i/>
                <w:sz w:val="24"/>
                <w:szCs w:val="24"/>
                <w:lang w:val="en-US"/>
              </w:rPr>
              <w:t>ostreatus</w:t>
            </w:r>
          </w:p>
          <w:p w14:paraId="1ABAE8D6" w14:textId="77777777" w:rsidR="00DF4B21" w:rsidRPr="00BC7599" w:rsidRDefault="00DF4B21" w:rsidP="00DF4B21">
            <w:pPr>
              <w:rPr>
                <w:rFonts w:ascii="Times New Roman" w:hAnsi="Times New Roman" w:cs="Times New Roman"/>
                <w:sz w:val="28"/>
                <w:szCs w:val="28"/>
              </w:rPr>
            </w:pPr>
          </w:p>
        </w:tc>
        <w:tc>
          <w:tcPr>
            <w:tcW w:w="3487" w:type="dxa"/>
            <w:vAlign w:val="center"/>
          </w:tcPr>
          <w:p w14:paraId="0F831397" w14:textId="77777777" w:rsidR="00DF4B21" w:rsidRPr="00BC7599" w:rsidRDefault="00DF4B21" w:rsidP="00DF4B21">
            <w:pPr>
              <w:rPr>
                <w:rFonts w:ascii="Times New Roman" w:hAnsi="Times New Roman" w:cs="Times New Roman"/>
                <w:sz w:val="28"/>
                <w:szCs w:val="28"/>
              </w:rPr>
            </w:pPr>
            <w:r w:rsidRPr="00BC7599">
              <w:rPr>
                <w:rFonts w:ascii="Times New Roman" w:hAnsi="Times New Roman" w:cs="Times New Roman"/>
                <w:sz w:val="28"/>
                <w:szCs w:val="28"/>
              </w:rPr>
              <w:t>Розмір кластерів до ВГМС, мкм</w:t>
            </w:r>
          </w:p>
        </w:tc>
        <w:tc>
          <w:tcPr>
            <w:tcW w:w="1459" w:type="dxa"/>
            <w:vAlign w:val="center"/>
          </w:tcPr>
          <w:p w14:paraId="32934406" w14:textId="77777777" w:rsidR="00DF4B21" w:rsidRPr="00BC7599" w:rsidRDefault="00DF4B21" w:rsidP="00DF4B21">
            <w:pPr>
              <w:jc w:val="center"/>
              <w:rPr>
                <w:rFonts w:ascii="Times New Roman" w:hAnsi="Times New Roman" w:cs="Times New Roman"/>
                <w:sz w:val="28"/>
                <w:szCs w:val="28"/>
              </w:rPr>
            </w:pPr>
            <w:r w:rsidRPr="00EE728F">
              <w:rPr>
                <w:rFonts w:ascii="Times New Roman" w:hAnsi="Times New Roman" w:cs="Times New Roman"/>
                <w:sz w:val="24"/>
                <w:szCs w:val="28"/>
              </w:rPr>
              <w:t>1,</w:t>
            </w:r>
            <w:r>
              <w:rPr>
                <w:rFonts w:ascii="Times New Roman" w:hAnsi="Times New Roman" w:cs="Times New Roman"/>
                <w:sz w:val="24"/>
                <w:szCs w:val="28"/>
              </w:rPr>
              <w:t>74</w:t>
            </w:r>
            <w:r w:rsidRPr="00EE728F">
              <w:rPr>
                <w:rFonts w:ascii="Times New Roman" w:hAnsi="Times New Roman" w:cs="Times New Roman"/>
                <w:sz w:val="24"/>
                <w:szCs w:val="28"/>
              </w:rPr>
              <w:t>±0,</w:t>
            </w:r>
            <w:r>
              <w:rPr>
                <w:rFonts w:ascii="Times New Roman" w:hAnsi="Times New Roman" w:cs="Times New Roman"/>
                <w:sz w:val="24"/>
                <w:szCs w:val="28"/>
              </w:rPr>
              <w:t>56</w:t>
            </w:r>
          </w:p>
        </w:tc>
        <w:tc>
          <w:tcPr>
            <w:tcW w:w="1470" w:type="dxa"/>
            <w:vAlign w:val="center"/>
          </w:tcPr>
          <w:p w14:paraId="56A56E8C" w14:textId="77777777" w:rsidR="00DF4B21" w:rsidRPr="004309D9" w:rsidRDefault="00DF4B21" w:rsidP="00DF4B21">
            <w:pPr>
              <w:jc w:val="center"/>
              <w:rPr>
                <w:rFonts w:ascii="Times New Roman" w:hAnsi="Times New Roman" w:cs="Times New Roman"/>
                <w:sz w:val="28"/>
                <w:szCs w:val="28"/>
              </w:rPr>
            </w:pPr>
            <w:r w:rsidRPr="00BC7599">
              <w:rPr>
                <w:rFonts w:ascii="Times New Roman" w:hAnsi="Times New Roman" w:cs="Times New Roman"/>
                <w:sz w:val="28"/>
                <w:szCs w:val="28"/>
              </w:rPr>
              <w:t>1,</w:t>
            </w:r>
            <w:r>
              <w:rPr>
                <w:rFonts w:ascii="Times New Roman" w:hAnsi="Times New Roman" w:cs="Times New Roman"/>
                <w:sz w:val="28"/>
                <w:szCs w:val="28"/>
              </w:rPr>
              <w:t>49</w:t>
            </w:r>
            <w:r w:rsidRPr="00BC7599">
              <w:rPr>
                <w:rFonts w:ascii="Times New Roman" w:hAnsi="Times New Roman" w:cs="Times New Roman"/>
                <w:sz w:val="28"/>
                <w:szCs w:val="28"/>
              </w:rPr>
              <w:t>±0,</w:t>
            </w:r>
            <w:r>
              <w:rPr>
                <w:rFonts w:ascii="Times New Roman" w:hAnsi="Times New Roman" w:cs="Times New Roman"/>
                <w:sz w:val="28"/>
                <w:szCs w:val="28"/>
              </w:rPr>
              <w:t>53</w:t>
            </w:r>
          </w:p>
        </w:tc>
        <w:tc>
          <w:tcPr>
            <w:tcW w:w="1470" w:type="dxa"/>
            <w:vAlign w:val="center"/>
          </w:tcPr>
          <w:p w14:paraId="238EDEEE" w14:textId="77777777" w:rsidR="00DF4B21" w:rsidRPr="00BC7599" w:rsidRDefault="00DF4B21" w:rsidP="00DF4B21">
            <w:pPr>
              <w:jc w:val="center"/>
              <w:rPr>
                <w:rFonts w:ascii="Times New Roman" w:hAnsi="Times New Roman" w:cs="Times New Roman"/>
                <w:sz w:val="28"/>
                <w:szCs w:val="28"/>
              </w:rPr>
            </w:pPr>
            <w:r w:rsidRPr="00BC7599">
              <w:rPr>
                <w:rFonts w:ascii="Times New Roman" w:hAnsi="Times New Roman" w:cs="Times New Roman"/>
                <w:sz w:val="28"/>
                <w:szCs w:val="28"/>
              </w:rPr>
              <w:t>1,</w:t>
            </w:r>
            <w:r>
              <w:rPr>
                <w:rFonts w:ascii="Times New Roman" w:hAnsi="Times New Roman" w:cs="Times New Roman"/>
                <w:sz w:val="28"/>
                <w:szCs w:val="28"/>
              </w:rPr>
              <w:t>58</w:t>
            </w:r>
            <w:r w:rsidRPr="00BC7599">
              <w:rPr>
                <w:rFonts w:ascii="Times New Roman" w:hAnsi="Times New Roman" w:cs="Times New Roman"/>
                <w:sz w:val="28"/>
                <w:szCs w:val="28"/>
              </w:rPr>
              <w:t>±0,2</w:t>
            </w:r>
          </w:p>
        </w:tc>
      </w:tr>
      <w:tr w:rsidR="00DF4B21" w:rsidRPr="00BC7599" w14:paraId="1D14A491" w14:textId="77777777" w:rsidTr="00DF4B21">
        <w:trPr>
          <w:trHeight w:val="434"/>
        </w:trPr>
        <w:tc>
          <w:tcPr>
            <w:tcW w:w="1422" w:type="dxa"/>
            <w:vMerge/>
            <w:vAlign w:val="center"/>
          </w:tcPr>
          <w:p w14:paraId="356888E6" w14:textId="77777777" w:rsidR="00DF4B21" w:rsidRPr="00BC7599" w:rsidRDefault="00DF4B21" w:rsidP="00DF4B21">
            <w:pPr>
              <w:rPr>
                <w:rFonts w:ascii="Times New Roman" w:hAnsi="Times New Roman" w:cs="Times New Roman"/>
                <w:i/>
                <w:sz w:val="28"/>
                <w:szCs w:val="28"/>
              </w:rPr>
            </w:pPr>
          </w:p>
        </w:tc>
        <w:tc>
          <w:tcPr>
            <w:tcW w:w="3487" w:type="dxa"/>
            <w:vAlign w:val="center"/>
          </w:tcPr>
          <w:p w14:paraId="06589FD9" w14:textId="77777777" w:rsidR="00DF4B21" w:rsidRPr="00BC7599" w:rsidRDefault="00DF4B21" w:rsidP="00DF4B21">
            <w:pPr>
              <w:rPr>
                <w:rFonts w:ascii="Times New Roman" w:hAnsi="Times New Roman" w:cs="Times New Roman"/>
                <w:sz w:val="28"/>
                <w:szCs w:val="28"/>
              </w:rPr>
            </w:pPr>
            <w:r w:rsidRPr="00DF3D86">
              <w:rPr>
                <w:rFonts w:ascii="Times New Roman" w:hAnsi="Times New Roman" w:cs="Times New Roman"/>
                <w:noProof/>
                <w:sz w:val="28"/>
                <w:szCs w:val="28"/>
              </w:rPr>
              <w:t>Розмір кластерів після</w:t>
            </w:r>
            <w:r w:rsidRPr="00BC7599">
              <w:rPr>
                <w:rFonts w:ascii="Times New Roman" w:hAnsi="Times New Roman" w:cs="Times New Roman"/>
                <w:sz w:val="28"/>
                <w:szCs w:val="28"/>
              </w:rPr>
              <w:t xml:space="preserve"> ВГМС, мкм</w:t>
            </w:r>
          </w:p>
        </w:tc>
        <w:tc>
          <w:tcPr>
            <w:tcW w:w="1459" w:type="dxa"/>
            <w:vAlign w:val="center"/>
          </w:tcPr>
          <w:p w14:paraId="10F8F577" w14:textId="77777777" w:rsidR="00DF4B21" w:rsidRDefault="00DF4B21" w:rsidP="00DF4B21">
            <w:pPr>
              <w:jc w:val="center"/>
              <w:rPr>
                <w:rFonts w:ascii="Times New Roman" w:hAnsi="Times New Roman" w:cs="Times New Roman"/>
                <w:sz w:val="24"/>
                <w:szCs w:val="28"/>
              </w:rPr>
            </w:pPr>
            <w:r>
              <w:rPr>
                <w:rFonts w:ascii="Times New Roman" w:hAnsi="Times New Roman" w:cs="Times New Roman"/>
                <w:sz w:val="24"/>
                <w:szCs w:val="28"/>
              </w:rPr>
              <w:t>2,41</w:t>
            </w:r>
            <w:r w:rsidRPr="00EE728F">
              <w:rPr>
                <w:rFonts w:ascii="Times New Roman" w:hAnsi="Times New Roman" w:cs="Times New Roman"/>
                <w:sz w:val="24"/>
                <w:szCs w:val="28"/>
              </w:rPr>
              <w:t>±</w:t>
            </w:r>
            <w:r>
              <w:rPr>
                <w:rFonts w:ascii="Times New Roman" w:hAnsi="Times New Roman" w:cs="Times New Roman"/>
                <w:sz w:val="24"/>
                <w:szCs w:val="28"/>
              </w:rPr>
              <w:t>0,59</w:t>
            </w:r>
          </w:p>
          <w:p w14:paraId="39EDA176" w14:textId="77777777" w:rsidR="00DF4B21" w:rsidRPr="00BC7599" w:rsidRDefault="00DF4B21" w:rsidP="00DF4B21">
            <w:pPr>
              <w:jc w:val="center"/>
              <w:rPr>
                <w:rFonts w:ascii="Times New Roman" w:hAnsi="Times New Roman" w:cs="Times New Roman"/>
                <w:i/>
                <w:sz w:val="28"/>
                <w:szCs w:val="28"/>
              </w:rPr>
            </w:pPr>
            <w:r w:rsidRPr="00BC7599">
              <w:rPr>
                <w:rFonts w:ascii="Times New Roman" w:hAnsi="Times New Roman" w:cs="Times New Roman"/>
                <w:sz w:val="28"/>
                <w:szCs w:val="28"/>
              </w:rPr>
              <w:t>(</w:t>
            </w:r>
            <w:r>
              <w:rPr>
                <w:rFonts w:ascii="Times New Roman" w:hAnsi="Times New Roman" w:cs="Times New Roman"/>
                <w:sz w:val="28"/>
                <w:szCs w:val="28"/>
              </w:rPr>
              <w:t>39</w:t>
            </w:r>
            <w:r w:rsidRPr="00BC7599">
              <w:rPr>
                <w:rFonts w:ascii="Times New Roman" w:hAnsi="Times New Roman" w:cs="Times New Roman"/>
                <w:sz w:val="28"/>
                <w:szCs w:val="28"/>
              </w:rPr>
              <w:t>%)*</w:t>
            </w:r>
          </w:p>
        </w:tc>
        <w:tc>
          <w:tcPr>
            <w:tcW w:w="1470" w:type="dxa"/>
            <w:vAlign w:val="center"/>
          </w:tcPr>
          <w:p w14:paraId="6C57ED6D" w14:textId="77777777" w:rsidR="00DF4B21" w:rsidRPr="00BC7599" w:rsidRDefault="00DF4B21" w:rsidP="00DF4B21">
            <w:pPr>
              <w:jc w:val="center"/>
              <w:rPr>
                <w:rFonts w:ascii="Times New Roman" w:hAnsi="Times New Roman" w:cs="Times New Roman"/>
                <w:i/>
                <w:sz w:val="28"/>
                <w:szCs w:val="28"/>
              </w:rPr>
            </w:pPr>
            <w:r>
              <w:rPr>
                <w:rFonts w:ascii="Times New Roman" w:hAnsi="Times New Roman" w:cs="Times New Roman"/>
                <w:sz w:val="28"/>
                <w:szCs w:val="28"/>
              </w:rPr>
              <w:t>3,8</w:t>
            </w:r>
            <w:r w:rsidRPr="00BC7599">
              <w:rPr>
                <w:rFonts w:ascii="Times New Roman" w:hAnsi="Times New Roman" w:cs="Times New Roman"/>
                <w:sz w:val="28"/>
                <w:szCs w:val="28"/>
              </w:rPr>
              <w:t>±1,1 (</w:t>
            </w:r>
            <w:r>
              <w:rPr>
                <w:rFonts w:ascii="Times New Roman" w:hAnsi="Times New Roman" w:cs="Times New Roman"/>
                <w:sz w:val="28"/>
                <w:szCs w:val="28"/>
              </w:rPr>
              <w:t>153</w:t>
            </w:r>
            <w:r w:rsidRPr="00BC7599">
              <w:rPr>
                <w:rFonts w:ascii="Times New Roman" w:hAnsi="Times New Roman" w:cs="Times New Roman"/>
                <w:sz w:val="28"/>
                <w:szCs w:val="28"/>
              </w:rPr>
              <w:t>%)*</w:t>
            </w:r>
          </w:p>
        </w:tc>
        <w:tc>
          <w:tcPr>
            <w:tcW w:w="1470" w:type="dxa"/>
            <w:vAlign w:val="center"/>
          </w:tcPr>
          <w:p w14:paraId="043C6C55" w14:textId="77777777" w:rsidR="00DF4B21" w:rsidRPr="00BC7599" w:rsidRDefault="00DF4B21" w:rsidP="00DF4B21">
            <w:pPr>
              <w:jc w:val="center"/>
              <w:rPr>
                <w:rFonts w:ascii="Times New Roman" w:hAnsi="Times New Roman" w:cs="Times New Roman"/>
                <w:i/>
                <w:sz w:val="28"/>
                <w:szCs w:val="28"/>
              </w:rPr>
            </w:pPr>
            <w:r>
              <w:rPr>
                <w:rFonts w:ascii="Times New Roman" w:hAnsi="Times New Roman" w:cs="Times New Roman"/>
                <w:sz w:val="28"/>
                <w:szCs w:val="28"/>
              </w:rPr>
              <w:t>4,4</w:t>
            </w:r>
            <w:r w:rsidRPr="00BC7599">
              <w:rPr>
                <w:rFonts w:ascii="Times New Roman" w:hAnsi="Times New Roman" w:cs="Times New Roman"/>
                <w:sz w:val="28"/>
                <w:szCs w:val="28"/>
              </w:rPr>
              <w:t>±1,4 (</w:t>
            </w:r>
            <w:r>
              <w:rPr>
                <w:rFonts w:ascii="Times New Roman" w:hAnsi="Times New Roman" w:cs="Times New Roman"/>
                <w:sz w:val="28"/>
                <w:szCs w:val="28"/>
              </w:rPr>
              <w:t>179</w:t>
            </w:r>
            <w:r w:rsidRPr="00BC7599">
              <w:rPr>
                <w:rFonts w:ascii="Times New Roman" w:hAnsi="Times New Roman" w:cs="Times New Roman"/>
                <w:sz w:val="28"/>
                <w:szCs w:val="28"/>
              </w:rPr>
              <w:t>%)*</w:t>
            </w:r>
          </w:p>
        </w:tc>
      </w:tr>
      <w:tr w:rsidR="00DF4B21" w:rsidRPr="00BC7599" w14:paraId="5F73F92E" w14:textId="77777777" w:rsidTr="00DF4B21">
        <w:trPr>
          <w:trHeight w:val="217"/>
        </w:trPr>
        <w:tc>
          <w:tcPr>
            <w:tcW w:w="1422" w:type="dxa"/>
            <w:vMerge/>
            <w:vAlign w:val="center"/>
          </w:tcPr>
          <w:p w14:paraId="3BF9FE2E" w14:textId="77777777" w:rsidR="00DF4B21" w:rsidRPr="00BC7599" w:rsidRDefault="00DF4B21" w:rsidP="00DF4B21">
            <w:pPr>
              <w:rPr>
                <w:rFonts w:ascii="Times New Roman" w:hAnsi="Times New Roman" w:cs="Times New Roman"/>
                <w:i/>
                <w:sz w:val="28"/>
                <w:szCs w:val="28"/>
              </w:rPr>
            </w:pPr>
          </w:p>
        </w:tc>
        <w:tc>
          <w:tcPr>
            <w:tcW w:w="3487" w:type="dxa"/>
            <w:vAlign w:val="center"/>
          </w:tcPr>
          <w:p w14:paraId="00990AB3" w14:textId="77777777" w:rsidR="00DF4B21" w:rsidRPr="00BC7599" w:rsidRDefault="00DF4B21" w:rsidP="00DF4B21">
            <w:pPr>
              <w:rPr>
                <w:rFonts w:ascii="Times New Roman" w:hAnsi="Times New Roman" w:cs="Times New Roman"/>
                <w:i/>
                <w:sz w:val="28"/>
                <w:szCs w:val="28"/>
              </w:rPr>
            </w:pPr>
            <w:r w:rsidRPr="00BC7599">
              <w:rPr>
                <w:rFonts w:ascii="Times New Roman" w:hAnsi="Times New Roman" w:cs="Times New Roman"/>
                <w:sz w:val="28"/>
                <w:szCs w:val="28"/>
              </w:rPr>
              <w:t>% відсепарованої частини</w:t>
            </w:r>
          </w:p>
        </w:tc>
        <w:tc>
          <w:tcPr>
            <w:tcW w:w="1459" w:type="dxa"/>
            <w:vAlign w:val="center"/>
          </w:tcPr>
          <w:p w14:paraId="0A3C1C4B" w14:textId="77777777" w:rsidR="00DF4B21" w:rsidRPr="00BC7599" w:rsidRDefault="00DF4B21" w:rsidP="00DF4B21">
            <w:pPr>
              <w:jc w:val="center"/>
              <w:rPr>
                <w:rFonts w:ascii="Times New Roman" w:hAnsi="Times New Roman" w:cs="Times New Roman"/>
                <w:i/>
                <w:sz w:val="28"/>
                <w:szCs w:val="28"/>
              </w:rPr>
            </w:pPr>
            <w:r>
              <w:rPr>
                <w:rFonts w:ascii="Times New Roman" w:hAnsi="Times New Roman" w:cs="Times New Roman"/>
                <w:sz w:val="28"/>
                <w:szCs w:val="28"/>
              </w:rPr>
              <w:t>1,36</w:t>
            </w:r>
          </w:p>
        </w:tc>
        <w:tc>
          <w:tcPr>
            <w:tcW w:w="1470" w:type="dxa"/>
            <w:vAlign w:val="center"/>
          </w:tcPr>
          <w:p w14:paraId="3F16239E" w14:textId="77777777" w:rsidR="00DF4B21" w:rsidRPr="00BC7599" w:rsidRDefault="00DF4B21" w:rsidP="00DF4B21">
            <w:pPr>
              <w:jc w:val="center"/>
              <w:rPr>
                <w:rFonts w:ascii="Times New Roman" w:hAnsi="Times New Roman" w:cs="Times New Roman"/>
                <w:i/>
                <w:sz w:val="28"/>
                <w:szCs w:val="28"/>
              </w:rPr>
            </w:pPr>
            <w:r>
              <w:rPr>
                <w:rFonts w:ascii="Times New Roman" w:hAnsi="Times New Roman" w:cs="Times New Roman"/>
                <w:sz w:val="28"/>
                <w:szCs w:val="28"/>
              </w:rPr>
              <w:t>1,7</w:t>
            </w:r>
          </w:p>
        </w:tc>
        <w:tc>
          <w:tcPr>
            <w:tcW w:w="1470" w:type="dxa"/>
            <w:vAlign w:val="center"/>
          </w:tcPr>
          <w:p w14:paraId="4F61367B" w14:textId="77777777" w:rsidR="00DF4B21" w:rsidRPr="00BC7599" w:rsidRDefault="00DF4B21" w:rsidP="00DF4B21">
            <w:pPr>
              <w:jc w:val="center"/>
              <w:rPr>
                <w:rFonts w:ascii="Times New Roman" w:hAnsi="Times New Roman" w:cs="Times New Roman"/>
                <w:i/>
                <w:sz w:val="28"/>
                <w:szCs w:val="28"/>
              </w:rPr>
            </w:pPr>
            <w:r>
              <w:rPr>
                <w:rFonts w:ascii="Times New Roman" w:hAnsi="Times New Roman" w:cs="Times New Roman"/>
                <w:sz w:val="28"/>
                <w:szCs w:val="28"/>
              </w:rPr>
              <w:t>1,9</w:t>
            </w:r>
          </w:p>
        </w:tc>
      </w:tr>
    </w:tbl>
    <w:p w14:paraId="1477CBD1" w14:textId="77777777" w:rsidR="00F543B6" w:rsidRDefault="00F543B6" w:rsidP="00DF4B21"/>
    <w:p w14:paraId="6CBD0AB5" w14:textId="3D69DE33" w:rsidR="007D5F22" w:rsidRDefault="00DF4B21" w:rsidP="00F543B6">
      <w:pPr>
        <w:rPr>
          <w:rFonts w:ascii="Times New Roman" w:hAnsi="Times New Roman" w:cs="Times New Roman"/>
          <w:i/>
          <w:sz w:val="28"/>
          <w:szCs w:val="28"/>
        </w:rPr>
      </w:pPr>
      <w:r>
        <w:t>*</w:t>
      </w:r>
      <w:r w:rsidRPr="00DF3D86">
        <w:rPr>
          <w:rFonts w:ascii="Times New Roman" w:hAnsi="Times New Roman" w:cs="Times New Roman"/>
          <w:noProof/>
          <w:sz w:val="28"/>
          <w:szCs w:val="28"/>
        </w:rPr>
        <w:t>відсотковий приріст розміру кластерів після ВГМС по відношенню до розмірів кластерів до ВГМС</w:t>
      </w:r>
    </w:p>
    <w:p w14:paraId="217E244B" w14:textId="77777777" w:rsidR="00F543B6" w:rsidRPr="00F543B6" w:rsidRDefault="00F543B6" w:rsidP="00F543B6">
      <w:pPr>
        <w:spacing w:line="360" w:lineRule="auto"/>
        <w:jc w:val="both"/>
        <w:rPr>
          <w:rFonts w:ascii="Times New Roman" w:hAnsi="Times New Roman" w:cs="Times New Roman"/>
          <w:i/>
          <w:sz w:val="28"/>
          <w:szCs w:val="28"/>
        </w:rPr>
      </w:pPr>
    </w:p>
    <w:p w14:paraId="582C7F98" w14:textId="20D8F8AD" w:rsidR="007952E6" w:rsidRDefault="00F543B6" w:rsidP="004D33CA">
      <w:pPr>
        <w:spacing w:line="360" w:lineRule="auto"/>
        <w:ind w:firstLine="708"/>
        <w:jc w:val="both"/>
        <w:rPr>
          <w:rFonts w:ascii="Times New Roman" w:hAnsi="Times New Roman" w:cs="Times New Roman"/>
          <w:sz w:val="28"/>
          <w:szCs w:val="28"/>
        </w:rPr>
      </w:pPr>
      <w:r w:rsidRPr="00BC7599">
        <w:rPr>
          <w:rFonts w:ascii="Times New Roman" w:hAnsi="Times New Roman" w:cs="Times New Roman"/>
          <w:bCs/>
          <w:iCs/>
          <w:sz w:val="28"/>
          <w:szCs w:val="28"/>
        </w:rPr>
        <w:t>Досліджено (табл. 2</w:t>
      </w:r>
      <w:r w:rsidR="00BC31D3" w:rsidRPr="00BC31D3">
        <w:rPr>
          <w:rFonts w:ascii="Times New Roman" w:hAnsi="Times New Roman" w:cs="Times New Roman"/>
          <w:bCs/>
          <w:iCs/>
          <w:sz w:val="28"/>
          <w:szCs w:val="28"/>
          <w:lang w:val="ru-RU"/>
        </w:rPr>
        <w:t>.</w:t>
      </w:r>
      <w:r w:rsidR="00D34D72">
        <w:rPr>
          <w:rFonts w:ascii="Times New Roman" w:hAnsi="Times New Roman" w:cs="Times New Roman"/>
          <w:bCs/>
          <w:iCs/>
          <w:sz w:val="28"/>
          <w:szCs w:val="28"/>
          <w:lang w:val="ru-RU"/>
        </w:rPr>
        <w:t>2</w:t>
      </w:r>
      <w:r w:rsidRPr="00BC7599">
        <w:rPr>
          <w:rFonts w:ascii="Times New Roman" w:hAnsi="Times New Roman" w:cs="Times New Roman"/>
          <w:bCs/>
          <w:iCs/>
          <w:sz w:val="28"/>
          <w:szCs w:val="28"/>
        </w:rPr>
        <w:t>), що розмір кластерів після ВГМС гриб</w:t>
      </w:r>
      <w:r>
        <w:rPr>
          <w:rFonts w:ascii="Times New Roman" w:hAnsi="Times New Roman" w:cs="Times New Roman"/>
          <w:bCs/>
          <w:iCs/>
          <w:sz w:val="28"/>
          <w:szCs w:val="28"/>
        </w:rPr>
        <w:t>ів</w:t>
      </w:r>
      <w:r w:rsidRPr="00BC7599">
        <w:rPr>
          <w:rFonts w:ascii="Times New Roman" w:hAnsi="Times New Roman" w:cs="Times New Roman"/>
          <w:bCs/>
          <w:iCs/>
          <w:sz w:val="28"/>
          <w:szCs w:val="28"/>
        </w:rPr>
        <w:t xml:space="preserve">, вирощених на субстратах з додаванням концентрованого магнетиту збільшився майже в </w:t>
      </w:r>
      <w:r>
        <w:rPr>
          <w:rFonts w:ascii="Times New Roman" w:hAnsi="Times New Roman" w:cs="Times New Roman"/>
          <w:bCs/>
          <w:iCs/>
          <w:sz w:val="28"/>
          <w:szCs w:val="28"/>
        </w:rPr>
        <w:t>3</w:t>
      </w:r>
      <w:r w:rsidRPr="00BC7599">
        <w:rPr>
          <w:rFonts w:ascii="Times New Roman" w:hAnsi="Times New Roman" w:cs="Times New Roman"/>
          <w:bCs/>
          <w:iCs/>
          <w:sz w:val="28"/>
          <w:szCs w:val="28"/>
        </w:rPr>
        <w:t xml:space="preserve"> рази, в порівнянні з розміром до сепарації. Це можна пояснити коагуляцією кластерів, що містять в своєму складі магнітні частинки, у зовнішньому магнітному полі сепаратора.</w:t>
      </w:r>
      <w:r w:rsidRPr="00BC7599">
        <w:rPr>
          <w:rFonts w:ascii="Times New Roman" w:hAnsi="Times New Roman" w:cs="Times New Roman"/>
          <w:sz w:val="28"/>
          <w:szCs w:val="28"/>
        </w:rPr>
        <w:t xml:space="preserve"> </w:t>
      </w:r>
    </w:p>
    <w:p w14:paraId="2E9ECED4" w14:textId="1A5B1E43" w:rsidR="00D94985" w:rsidRDefault="00D94985" w:rsidP="00D94985">
      <w:pPr>
        <w:ind w:firstLine="708"/>
        <w:jc w:val="both"/>
        <w:rPr>
          <w:rFonts w:ascii="Times New Roman" w:eastAsia="TimesNewRoman" w:hAnsi="Times New Roman" w:cs="Times New Roman"/>
          <w:b/>
          <w:bCs/>
          <w:sz w:val="28"/>
          <w:szCs w:val="28"/>
        </w:rPr>
      </w:pPr>
      <w:bookmarkStart w:id="16" w:name="_Hlk40277345"/>
      <w:r w:rsidRPr="00985A6F">
        <w:rPr>
          <w:rFonts w:ascii="Times New Roman" w:eastAsia="TimesNewRoman" w:hAnsi="Times New Roman" w:cs="Times New Roman"/>
          <w:b/>
          <w:bCs/>
          <w:sz w:val="28"/>
          <w:szCs w:val="28"/>
        </w:rPr>
        <w:lastRenderedPageBreak/>
        <w:t>2.3.</w:t>
      </w:r>
      <w:r w:rsidR="000C1622">
        <w:rPr>
          <w:rFonts w:ascii="Times New Roman" w:eastAsia="TimesNewRoman" w:hAnsi="Times New Roman" w:cs="Times New Roman"/>
          <w:b/>
          <w:bCs/>
          <w:sz w:val="28"/>
          <w:szCs w:val="28"/>
        </w:rPr>
        <w:t>4</w:t>
      </w:r>
      <w:r w:rsidRPr="00985A6F">
        <w:rPr>
          <w:rFonts w:ascii="Times New Roman" w:eastAsia="TimesNewRoman" w:hAnsi="Times New Roman" w:cs="Times New Roman"/>
          <w:b/>
          <w:bCs/>
          <w:sz w:val="28"/>
          <w:szCs w:val="28"/>
        </w:rPr>
        <w:t xml:space="preserve"> Порівняння білків транспорту важких металів рослини </w:t>
      </w:r>
      <w:r w:rsidRPr="007F4B33">
        <w:rPr>
          <w:rFonts w:ascii="Times New Roman" w:eastAsia="TimesNewRoman" w:hAnsi="Times New Roman" w:cs="Times New Roman"/>
          <w:b/>
          <w:bCs/>
          <w:i/>
          <w:iCs/>
          <w:sz w:val="28"/>
          <w:szCs w:val="28"/>
        </w:rPr>
        <w:t>Arabidopsis thaliana</w:t>
      </w:r>
      <w:r w:rsidRPr="00985A6F">
        <w:rPr>
          <w:rFonts w:ascii="Times New Roman" w:eastAsia="TimesNewRoman" w:hAnsi="Times New Roman" w:cs="Times New Roman"/>
          <w:b/>
          <w:bCs/>
          <w:sz w:val="28"/>
          <w:szCs w:val="28"/>
        </w:rPr>
        <w:t xml:space="preserve"> та білків грибів</w:t>
      </w:r>
    </w:p>
    <w:p w14:paraId="1D7175AE" w14:textId="77777777" w:rsidR="00D94985" w:rsidRDefault="00D94985" w:rsidP="00D94985">
      <w:pPr>
        <w:ind w:firstLine="708"/>
        <w:jc w:val="both"/>
        <w:rPr>
          <w:rFonts w:ascii="Times New Roman" w:eastAsia="TimesNewRoman" w:hAnsi="Times New Roman" w:cs="Times New Roman"/>
          <w:b/>
          <w:bCs/>
          <w:sz w:val="28"/>
          <w:szCs w:val="28"/>
        </w:rPr>
      </w:pPr>
    </w:p>
    <w:p w14:paraId="1F9ADC94" w14:textId="7FE25F07" w:rsidR="00D94985" w:rsidRDefault="00D94985" w:rsidP="00D94985">
      <w:pPr>
        <w:spacing w:line="360" w:lineRule="auto"/>
        <w:ind w:firstLine="709"/>
        <w:jc w:val="both"/>
        <w:rPr>
          <w:rFonts w:ascii="Times New Roman" w:eastAsia="TimesNewRoman" w:hAnsi="Times New Roman" w:cs="Times New Roman"/>
          <w:sz w:val="28"/>
          <w:szCs w:val="28"/>
        </w:rPr>
      </w:pPr>
      <w:r w:rsidRPr="00985A6F">
        <w:rPr>
          <w:rFonts w:ascii="Times New Roman" w:eastAsia="TimesNewRoman" w:hAnsi="Times New Roman" w:cs="Times New Roman"/>
          <w:sz w:val="28"/>
          <w:szCs w:val="28"/>
        </w:rPr>
        <w:t>Проведено порівняння амінокислотних послідовностей білків-транспортерів важких металів, які забезпечують транспорт таких металів, як Zn</w:t>
      </w:r>
      <w:r w:rsidRPr="00985A6F">
        <w:rPr>
          <w:rFonts w:ascii="Times New Roman" w:eastAsia="TimesNewRoman" w:hAnsi="Times New Roman" w:cs="Times New Roman"/>
          <w:sz w:val="28"/>
          <w:szCs w:val="28"/>
          <w:vertAlign w:val="superscript"/>
        </w:rPr>
        <w:t>2+</w:t>
      </w:r>
      <w:r w:rsidRPr="00985A6F">
        <w:rPr>
          <w:rFonts w:ascii="Times New Roman" w:eastAsia="TimesNewRoman" w:hAnsi="Times New Roman" w:cs="Times New Roman"/>
          <w:sz w:val="28"/>
          <w:szCs w:val="28"/>
        </w:rPr>
        <w:t>, Fe</w:t>
      </w:r>
      <w:r w:rsidRPr="00985A6F">
        <w:rPr>
          <w:rFonts w:ascii="Times New Roman" w:eastAsia="TimesNewRoman" w:hAnsi="Times New Roman" w:cs="Times New Roman"/>
          <w:sz w:val="28"/>
          <w:szCs w:val="28"/>
          <w:vertAlign w:val="superscript"/>
        </w:rPr>
        <w:t>2+</w:t>
      </w:r>
      <w:r w:rsidRPr="00985A6F">
        <w:rPr>
          <w:rFonts w:ascii="Times New Roman" w:eastAsia="TimesNewRoman" w:hAnsi="Times New Roman" w:cs="Times New Roman"/>
          <w:sz w:val="28"/>
          <w:szCs w:val="28"/>
        </w:rPr>
        <w:t>, Mn</w:t>
      </w:r>
      <w:r w:rsidRPr="00985A6F">
        <w:rPr>
          <w:rFonts w:ascii="Times New Roman" w:eastAsia="TimesNewRoman" w:hAnsi="Times New Roman" w:cs="Times New Roman"/>
          <w:sz w:val="28"/>
          <w:szCs w:val="28"/>
          <w:vertAlign w:val="superscript"/>
        </w:rPr>
        <w:t>2+</w:t>
      </w:r>
      <w:r w:rsidRPr="00985A6F">
        <w:rPr>
          <w:rFonts w:ascii="Times New Roman" w:eastAsia="TimesNewRoman" w:hAnsi="Times New Roman" w:cs="Times New Roman"/>
          <w:sz w:val="28"/>
          <w:szCs w:val="28"/>
        </w:rPr>
        <w:t xml:space="preserve"> та Cu</w:t>
      </w:r>
      <w:r w:rsidRPr="00985A6F">
        <w:rPr>
          <w:rFonts w:ascii="Times New Roman" w:eastAsia="TimesNewRoman" w:hAnsi="Times New Roman" w:cs="Times New Roman"/>
          <w:sz w:val="28"/>
          <w:szCs w:val="28"/>
          <w:vertAlign w:val="superscript"/>
        </w:rPr>
        <w:t>2+</w:t>
      </w:r>
      <w:r w:rsidRPr="00985A6F">
        <w:rPr>
          <w:rFonts w:ascii="Times New Roman" w:eastAsia="TimesNewRoman" w:hAnsi="Times New Roman" w:cs="Times New Roman"/>
          <w:sz w:val="28"/>
          <w:szCs w:val="28"/>
        </w:rPr>
        <w:t xml:space="preserve"> в модельному рослинному організмі </w:t>
      </w:r>
      <w:r w:rsidRPr="007F4B33">
        <w:rPr>
          <w:rFonts w:ascii="Times New Roman" w:eastAsia="TimesNewRoman" w:hAnsi="Times New Roman" w:cs="Times New Roman"/>
          <w:i/>
          <w:iCs/>
          <w:sz w:val="28"/>
          <w:szCs w:val="28"/>
        </w:rPr>
        <w:t>Arabidopsis thaliana</w:t>
      </w:r>
      <w:r w:rsidRPr="00985A6F">
        <w:rPr>
          <w:rFonts w:ascii="Times New Roman" w:eastAsia="TimesNewRoman" w:hAnsi="Times New Roman" w:cs="Times New Roman"/>
          <w:sz w:val="28"/>
          <w:szCs w:val="28"/>
        </w:rPr>
        <w:t xml:space="preserve"> з білками </w:t>
      </w:r>
      <w:r>
        <w:rPr>
          <w:rFonts w:ascii="Times New Roman" w:eastAsia="TimesNewRoman" w:hAnsi="Times New Roman" w:cs="Times New Roman"/>
          <w:sz w:val="28"/>
          <w:szCs w:val="28"/>
        </w:rPr>
        <w:t>грибів</w:t>
      </w:r>
      <w:r w:rsidRPr="00985A6F">
        <w:rPr>
          <w:rFonts w:ascii="Times New Roman" w:eastAsia="TimesNewRoman" w:hAnsi="Times New Roman" w:cs="Times New Roman"/>
          <w:sz w:val="28"/>
          <w:szCs w:val="28"/>
        </w:rPr>
        <w:t xml:space="preserve"> (таблиця</w:t>
      </w:r>
      <w:r w:rsidRPr="00BC31D3">
        <w:rPr>
          <w:rFonts w:ascii="Times New Roman" w:eastAsia="TimesNewRoman" w:hAnsi="Times New Roman" w:cs="Times New Roman"/>
          <w:sz w:val="28"/>
          <w:szCs w:val="28"/>
        </w:rPr>
        <w:t xml:space="preserve"> 2.</w:t>
      </w:r>
      <w:r w:rsidR="00651C8F">
        <w:rPr>
          <w:rFonts w:ascii="Times New Roman" w:eastAsia="TimesNewRoman" w:hAnsi="Times New Roman" w:cs="Times New Roman"/>
          <w:sz w:val="28"/>
          <w:szCs w:val="28"/>
        </w:rPr>
        <w:t>3</w:t>
      </w:r>
      <w:r w:rsidRPr="00985A6F">
        <w:rPr>
          <w:rFonts w:ascii="Times New Roman" w:eastAsia="TimesNewRoman" w:hAnsi="Times New Roman" w:cs="Times New Roman"/>
          <w:sz w:val="28"/>
          <w:szCs w:val="28"/>
        </w:rPr>
        <w:t xml:space="preserve"> ).</w:t>
      </w:r>
    </w:p>
    <w:p w14:paraId="130CD350" w14:textId="77777777" w:rsidR="00D94985" w:rsidRDefault="00D94985" w:rsidP="00D94985">
      <w:pPr>
        <w:spacing w:line="360" w:lineRule="auto"/>
        <w:ind w:firstLine="709"/>
        <w:jc w:val="both"/>
        <w:rPr>
          <w:rFonts w:ascii="Times New Roman" w:eastAsia="TimesNewRoman" w:hAnsi="Times New Roman" w:cs="Times New Roman"/>
          <w:sz w:val="28"/>
          <w:szCs w:val="28"/>
        </w:rPr>
      </w:pPr>
    </w:p>
    <w:p w14:paraId="6E136AB8" w14:textId="00B94B3D" w:rsidR="00D94985" w:rsidRPr="00BF6986" w:rsidRDefault="00D94985" w:rsidP="00D94985">
      <w:pPr>
        <w:spacing w:line="360" w:lineRule="auto"/>
        <w:ind w:firstLine="709"/>
        <w:jc w:val="both"/>
        <w:rPr>
          <w:rFonts w:ascii="Times New Roman" w:eastAsia="TimesNewRoman" w:hAnsi="Times New Roman" w:cs="Times New Roman"/>
          <w:sz w:val="28"/>
          <w:szCs w:val="28"/>
        </w:rPr>
      </w:pPr>
      <w:r w:rsidRPr="00BF6986">
        <w:rPr>
          <w:rFonts w:ascii="Times New Roman" w:eastAsia="TimesNewRoman" w:hAnsi="Times New Roman" w:cs="Times New Roman"/>
          <w:sz w:val="28"/>
          <w:szCs w:val="28"/>
        </w:rPr>
        <w:t>Таблиця 2.</w:t>
      </w:r>
      <w:r w:rsidR="00651C8F">
        <w:rPr>
          <w:rFonts w:ascii="Times New Roman" w:eastAsia="TimesNewRoman" w:hAnsi="Times New Roman" w:cs="Times New Roman"/>
          <w:sz w:val="28"/>
          <w:szCs w:val="28"/>
        </w:rPr>
        <w:t>3</w:t>
      </w:r>
      <w:r w:rsidRPr="00BF6986">
        <w:rPr>
          <w:rFonts w:ascii="Times New Roman" w:eastAsia="TimesNewRoman" w:hAnsi="Times New Roman" w:cs="Times New Roman"/>
          <w:sz w:val="28"/>
          <w:szCs w:val="28"/>
        </w:rPr>
        <w:t xml:space="preserve"> – Порівняння білків транспорту важких металів рослини </w:t>
      </w:r>
      <w:r w:rsidRPr="007F4B33">
        <w:rPr>
          <w:rFonts w:ascii="Times New Roman" w:eastAsia="TimesNewRoman" w:hAnsi="Times New Roman" w:cs="Times New Roman"/>
          <w:i/>
          <w:iCs/>
          <w:sz w:val="28"/>
          <w:szCs w:val="28"/>
        </w:rPr>
        <w:t>Arabidopsis thaliana</w:t>
      </w:r>
      <w:r w:rsidRPr="00BF6986">
        <w:rPr>
          <w:rFonts w:ascii="Times New Roman" w:eastAsia="TimesNewRoman" w:hAnsi="Times New Roman" w:cs="Times New Roman"/>
          <w:sz w:val="28"/>
          <w:szCs w:val="28"/>
        </w:rPr>
        <w:t xml:space="preserve">  та білків низки грибів.</w:t>
      </w:r>
    </w:p>
    <w:tbl>
      <w:tblPr>
        <w:tblW w:w="94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134"/>
        <w:gridCol w:w="848"/>
        <w:gridCol w:w="984"/>
        <w:gridCol w:w="12"/>
        <w:gridCol w:w="36"/>
        <w:gridCol w:w="1080"/>
        <w:gridCol w:w="18"/>
        <w:gridCol w:w="6"/>
        <w:gridCol w:w="1128"/>
        <w:gridCol w:w="1134"/>
        <w:gridCol w:w="6"/>
        <w:gridCol w:w="1413"/>
      </w:tblGrid>
      <w:tr w:rsidR="00D94985" w:rsidRPr="00133CB2" w14:paraId="0405B506" w14:textId="77777777" w:rsidTr="0089072D">
        <w:trPr>
          <w:trHeight w:val="560"/>
          <w:jc w:val="center"/>
        </w:trPr>
        <w:tc>
          <w:tcPr>
            <w:tcW w:w="1696" w:type="dxa"/>
            <w:vMerge w:val="restart"/>
            <w:vAlign w:val="center"/>
          </w:tcPr>
          <w:p w14:paraId="79F1F9B2"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Вид грибів</w:t>
            </w:r>
          </w:p>
        </w:tc>
        <w:tc>
          <w:tcPr>
            <w:tcW w:w="7799" w:type="dxa"/>
            <w:gridSpan w:val="12"/>
            <w:vAlign w:val="center"/>
          </w:tcPr>
          <w:p w14:paraId="53050E62"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bCs/>
                <w:color w:val="000000"/>
                <w:sz w:val="24"/>
                <w:szCs w:val="24"/>
                <w:lang w:eastAsia="ru-RU"/>
              </w:rPr>
            </w:pPr>
            <w:r w:rsidRPr="00985A6F">
              <w:rPr>
                <w:rFonts w:ascii="Times New Roman" w:eastAsia="Times New Roman" w:hAnsi="Times New Roman" w:cs="Times New Roman"/>
                <w:i/>
                <w:color w:val="000000"/>
                <w:sz w:val="24"/>
                <w:szCs w:val="24"/>
                <w:lang w:eastAsia="ru-RU"/>
              </w:rPr>
              <w:t>Білки Arabidopsis thaliana</w:t>
            </w:r>
          </w:p>
        </w:tc>
      </w:tr>
      <w:tr w:rsidR="00D94985" w:rsidRPr="00133CB2" w14:paraId="6A694FC4" w14:textId="77777777" w:rsidTr="0089072D">
        <w:trPr>
          <w:trHeight w:val="560"/>
          <w:jc w:val="center"/>
        </w:trPr>
        <w:tc>
          <w:tcPr>
            <w:tcW w:w="1696" w:type="dxa"/>
            <w:vMerge/>
            <w:vAlign w:val="center"/>
          </w:tcPr>
          <w:p w14:paraId="69FE5E79"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Align w:val="center"/>
          </w:tcPr>
          <w:p w14:paraId="5E7B4A1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Повнота генома</w:t>
            </w:r>
          </w:p>
        </w:tc>
        <w:tc>
          <w:tcPr>
            <w:tcW w:w="848" w:type="dxa"/>
            <w:vAlign w:val="center"/>
          </w:tcPr>
          <w:p w14:paraId="3AD6DB3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996" w:type="dxa"/>
            <w:gridSpan w:val="2"/>
            <w:vAlign w:val="center"/>
          </w:tcPr>
          <w:p w14:paraId="5FA43B3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eastAsia="ru-RU"/>
              </w:rPr>
              <w:t>IRT1</w:t>
            </w:r>
          </w:p>
        </w:tc>
        <w:tc>
          <w:tcPr>
            <w:tcW w:w="1134" w:type="dxa"/>
            <w:gridSpan w:val="3"/>
            <w:vAlign w:val="center"/>
          </w:tcPr>
          <w:p w14:paraId="3A80D1A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IRT2</w:t>
            </w:r>
          </w:p>
        </w:tc>
        <w:tc>
          <w:tcPr>
            <w:tcW w:w="1134" w:type="dxa"/>
            <w:gridSpan w:val="2"/>
            <w:vAlign w:val="center"/>
          </w:tcPr>
          <w:p w14:paraId="7AF896C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ZIP1</w:t>
            </w:r>
          </w:p>
        </w:tc>
        <w:tc>
          <w:tcPr>
            <w:tcW w:w="1134" w:type="dxa"/>
            <w:vAlign w:val="center"/>
          </w:tcPr>
          <w:p w14:paraId="2DBCAA8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COPT2</w:t>
            </w:r>
          </w:p>
        </w:tc>
        <w:tc>
          <w:tcPr>
            <w:tcW w:w="1419" w:type="dxa"/>
            <w:gridSpan w:val="2"/>
            <w:vAlign w:val="center"/>
          </w:tcPr>
          <w:p w14:paraId="39E6E84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bCs/>
                <w:color w:val="000000"/>
                <w:sz w:val="24"/>
                <w:szCs w:val="24"/>
                <w:lang w:eastAsia="ru-RU"/>
              </w:rPr>
              <w:t>NRAMP5</w:t>
            </w:r>
          </w:p>
        </w:tc>
      </w:tr>
      <w:tr w:rsidR="00D94985" w:rsidRPr="00133CB2" w14:paraId="00FEAD0F" w14:textId="77777777" w:rsidTr="0089072D">
        <w:trPr>
          <w:trHeight w:val="280"/>
          <w:jc w:val="center"/>
        </w:trPr>
        <w:tc>
          <w:tcPr>
            <w:tcW w:w="9495" w:type="dxa"/>
            <w:gridSpan w:val="13"/>
            <w:vAlign w:val="center"/>
          </w:tcPr>
          <w:p w14:paraId="652614F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eastAsia="ru-RU"/>
              </w:rPr>
              <w:t>Ascomycota</w:t>
            </w:r>
          </w:p>
        </w:tc>
      </w:tr>
      <w:tr w:rsidR="00D94985" w:rsidRPr="00133CB2" w14:paraId="25EAB797" w14:textId="77777777" w:rsidTr="0089072D">
        <w:trPr>
          <w:trHeight w:val="216"/>
          <w:jc w:val="center"/>
        </w:trPr>
        <w:tc>
          <w:tcPr>
            <w:tcW w:w="1696" w:type="dxa"/>
            <w:vMerge w:val="restart"/>
            <w:shd w:val="clear" w:color="auto" w:fill="FFFFFF"/>
            <w:vAlign w:val="center"/>
          </w:tcPr>
          <w:p w14:paraId="4541D8D0"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985A6F">
              <w:rPr>
                <w:rFonts w:ascii="Times New Roman" w:eastAsia="Times New Roman" w:hAnsi="Times New Roman" w:cs="Times New Roman"/>
                <w:i/>
                <w:color w:val="000000"/>
                <w:sz w:val="24"/>
                <w:szCs w:val="24"/>
                <w:lang w:eastAsia="ru-RU"/>
              </w:rPr>
              <w:t>Aspergillus fumigatus Af293</w:t>
            </w:r>
          </w:p>
        </w:tc>
        <w:tc>
          <w:tcPr>
            <w:tcW w:w="1134" w:type="dxa"/>
            <w:vMerge w:val="restart"/>
            <w:tcBorders>
              <w:right w:val="single" w:sz="4" w:space="0" w:color="auto"/>
            </w:tcBorders>
            <w:shd w:val="clear" w:color="auto" w:fill="FFFFFF"/>
            <w:vAlign w:val="center"/>
          </w:tcPr>
          <w:p w14:paraId="0A277E8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sz w:val="24"/>
                <w:szCs w:val="24"/>
              </w:rPr>
              <w:fldChar w:fldCharType="begin"/>
            </w:r>
            <w:r w:rsidRPr="00985A6F">
              <w:rPr>
                <w:rFonts w:ascii="Times New Roman" w:hAnsi="Times New Roman" w:cs="Times New Roman"/>
                <w:sz w:val="24"/>
                <w:szCs w:val="24"/>
              </w:rPr>
              <w:instrText xml:space="preserve"> INCLUDEPICTURE "https://www.ncbi.nlm.nih.gov/genome/browse/static/main/app/images/threequarters.gif" \* MERGEFORMATINET </w:instrText>
            </w:r>
            <w:r w:rsidRPr="00985A6F">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"https://www.ncbi.nlm.nih.gov/genome/browse/static/main/app/images/threequarters.gif"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"https://www.ncbi.nlm.nih.gov/genome/browse/static/main/app/images/threequarters.gif"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"https://www.ncbi.nlm.nih.gov/genome/browse/static/main/app/images/threequarters.gif"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"https://www.ncbi.nlm.nih.gov/genome/browse/static/main/app/images/threequarters.gif"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"https://www.ncbi.nlm.nih.gov/genome/browse/static/main/app/images/threequarters.gif" \* MERGEFORMATINET </w:instrText>
            </w:r>
            <w:r>
              <w:rPr>
                <w:rFonts w:ascii="Times New Roman" w:hAnsi="Times New Roman" w:cs="Times New Roman"/>
                <w:sz w:val="24"/>
                <w:szCs w:val="24"/>
              </w:rPr>
              <w:fldChar w:fldCharType="separate"/>
            </w:r>
            <w:r w:rsidR="0058572C">
              <w:rPr>
                <w:rFonts w:ascii="Times New Roman" w:hAnsi="Times New Roman" w:cs="Times New Roman"/>
                <w:sz w:val="24"/>
                <w:szCs w:val="24"/>
              </w:rPr>
              <w:fldChar w:fldCharType="begin"/>
            </w:r>
            <w:r w:rsidR="0058572C">
              <w:rPr>
                <w:rFonts w:ascii="Times New Roman" w:hAnsi="Times New Roman" w:cs="Times New Roman"/>
                <w:sz w:val="24"/>
                <w:szCs w:val="24"/>
              </w:rPr>
              <w:instrText xml:space="preserve"> INCLUDEPICTURE  "https://www.ncbi.nlm.nih.gov/genome/browse/static/main/app/images/threequarters.gif" \* MERGEFORMATINET </w:instrText>
            </w:r>
            <w:r w:rsidR="0058572C">
              <w:rPr>
                <w:rFonts w:ascii="Times New Roman" w:hAnsi="Times New Roman" w:cs="Times New Roman"/>
                <w:sz w:val="24"/>
                <w:szCs w:val="24"/>
              </w:rPr>
              <w:fldChar w:fldCharType="separate"/>
            </w:r>
            <w:r w:rsidR="00C241DB">
              <w:rPr>
                <w:rFonts w:ascii="Times New Roman" w:hAnsi="Times New Roman" w:cs="Times New Roman"/>
                <w:sz w:val="24"/>
                <w:szCs w:val="24"/>
              </w:rPr>
              <w:fldChar w:fldCharType="begin"/>
            </w:r>
            <w:r w:rsidR="00C241DB">
              <w:rPr>
                <w:rFonts w:ascii="Times New Roman" w:hAnsi="Times New Roman" w:cs="Times New Roman"/>
                <w:sz w:val="24"/>
                <w:szCs w:val="24"/>
              </w:rPr>
              <w:instrText xml:space="preserve"> INCLUDEPICTURE  "https://www.ncbi.nlm.nih.gov/genome/browse/static/main/app/images/threequarters.gif" \* MERGEFORMATINET </w:instrText>
            </w:r>
            <w:r w:rsidR="00C241DB">
              <w:rPr>
                <w:rFonts w:ascii="Times New Roman" w:hAnsi="Times New Roman" w:cs="Times New Roman"/>
                <w:sz w:val="24"/>
                <w:szCs w:val="24"/>
              </w:rPr>
              <w:fldChar w:fldCharType="separate"/>
            </w:r>
            <w:r w:rsidR="007E3617">
              <w:rPr>
                <w:rFonts w:ascii="Times New Roman" w:hAnsi="Times New Roman" w:cs="Times New Roman"/>
                <w:sz w:val="24"/>
                <w:szCs w:val="24"/>
              </w:rPr>
              <w:fldChar w:fldCharType="begin"/>
            </w:r>
            <w:r w:rsidR="007E3617">
              <w:rPr>
                <w:rFonts w:ascii="Times New Roman" w:hAnsi="Times New Roman" w:cs="Times New Roman"/>
                <w:sz w:val="24"/>
                <w:szCs w:val="24"/>
              </w:rPr>
              <w:instrText xml:space="preserve"> </w:instrText>
            </w:r>
            <w:r w:rsidR="007E3617">
              <w:rPr>
                <w:rFonts w:ascii="Times New Roman" w:hAnsi="Times New Roman" w:cs="Times New Roman"/>
                <w:sz w:val="24"/>
                <w:szCs w:val="24"/>
              </w:rPr>
              <w:instrText>INCLUDEPICTURE  "https://www.ncbi.nlm.nih.gov/ge</w:instrText>
            </w:r>
            <w:r w:rsidR="007E3617">
              <w:rPr>
                <w:rFonts w:ascii="Times New Roman" w:hAnsi="Times New Roman" w:cs="Times New Roman"/>
                <w:sz w:val="24"/>
                <w:szCs w:val="24"/>
              </w:rPr>
              <w:instrText>nome/browse/static/main/app/images/threequarters.gif" \* MERGEFORMATINET</w:instrText>
            </w:r>
            <w:r w:rsidR="007E3617">
              <w:rPr>
                <w:rFonts w:ascii="Times New Roman" w:hAnsi="Times New Roman" w:cs="Times New Roman"/>
                <w:sz w:val="24"/>
                <w:szCs w:val="24"/>
              </w:rPr>
              <w:instrText xml:space="preserve"> </w:instrText>
            </w:r>
            <w:r w:rsidR="007E3617">
              <w:rPr>
                <w:rFonts w:ascii="Times New Roman" w:hAnsi="Times New Roman" w:cs="Times New Roman"/>
                <w:sz w:val="24"/>
                <w:szCs w:val="24"/>
              </w:rPr>
              <w:fldChar w:fldCharType="separate"/>
            </w:r>
            <w:r w:rsidR="007E3617">
              <w:rPr>
                <w:rFonts w:ascii="Times New Roman" w:hAnsi="Times New Roman" w:cs="Times New Roman"/>
                <w:sz w:val="24"/>
                <w:szCs w:val="24"/>
              </w:rPr>
              <w:pict w14:anchorId="40B83162">
                <v:shape id="_x0000_i1026" type="#_x0000_t75" style="width:8.25pt;height:8.25pt">
                  <v:imagedata r:id="rId16" r:href="rId17"/>
                </v:shape>
              </w:pict>
            </w:r>
            <w:r w:rsidR="007E3617">
              <w:rPr>
                <w:rFonts w:ascii="Times New Roman" w:hAnsi="Times New Roman" w:cs="Times New Roman"/>
                <w:sz w:val="24"/>
                <w:szCs w:val="24"/>
              </w:rPr>
              <w:fldChar w:fldCharType="end"/>
            </w:r>
            <w:r w:rsidR="00C241DB">
              <w:rPr>
                <w:rFonts w:ascii="Times New Roman" w:hAnsi="Times New Roman" w:cs="Times New Roman"/>
                <w:sz w:val="24"/>
                <w:szCs w:val="24"/>
              </w:rPr>
              <w:fldChar w:fldCharType="end"/>
            </w:r>
            <w:r w:rsidR="0058572C">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985A6F">
              <w:rPr>
                <w:rFonts w:ascii="Times New Roman" w:hAnsi="Times New Roman" w:cs="Times New Roman"/>
                <w:sz w:val="24"/>
                <w:szCs w:val="24"/>
              </w:rPr>
              <w:fldChar w:fldCharType="end"/>
            </w:r>
          </w:p>
        </w:tc>
        <w:tc>
          <w:tcPr>
            <w:tcW w:w="848" w:type="dxa"/>
            <w:tcBorders>
              <w:left w:val="single" w:sz="4" w:space="0" w:color="auto"/>
              <w:bottom w:val="single" w:sz="4" w:space="0" w:color="auto"/>
            </w:tcBorders>
            <w:shd w:val="clear" w:color="auto" w:fill="FFFFFF"/>
            <w:vAlign w:val="center"/>
          </w:tcPr>
          <w:p w14:paraId="282DD39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bottom w:val="single" w:sz="4" w:space="0" w:color="auto"/>
              <w:right w:val="single" w:sz="4" w:space="0" w:color="auto"/>
            </w:tcBorders>
            <w:shd w:val="clear" w:color="auto" w:fill="auto"/>
            <w:vAlign w:val="center"/>
          </w:tcPr>
          <w:p w14:paraId="011C0E52"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1e-30</w:t>
            </w:r>
          </w:p>
        </w:tc>
        <w:tc>
          <w:tcPr>
            <w:tcW w:w="1140" w:type="dxa"/>
            <w:gridSpan w:val="4"/>
            <w:tcBorders>
              <w:bottom w:val="single" w:sz="4" w:space="0" w:color="auto"/>
              <w:right w:val="single" w:sz="4" w:space="0" w:color="auto"/>
            </w:tcBorders>
            <w:shd w:val="clear" w:color="auto" w:fill="auto"/>
            <w:vAlign w:val="center"/>
          </w:tcPr>
          <w:p w14:paraId="2C5E22ED"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7e-34</w:t>
            </w:r>
          </w:p>
        </w:tc>
        <w:tc>
          <w:tcPr>
            <w:tcW w:w="1128" w:type="dxa"/>
            <w:tcBorders>
              <w:left w:val="single" w:sz="4" w:space="0" w:color="auto"/>
              <w:bottom w:val="single" w:sz="4" w:space="0" w:color="auto"/>
            </w:tcBorders>
            <w:shd w:val="clear" w:color="auto" w:fill="auto"/>
            <w:vAlign w:val="center"/>
          </w:tcPr>
          <w:p w14:paraId="326EAE59"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2e-30</w:t>
            </w:r>
          </w:p>
        </w:tc>
        <w:tc>
          <w:tcPr>
            <w:tcW w:w="1134" w:type="dxa"/>
            <w:tcBorders>
              <w:bottom w:val="single" w:sz="4" w:space="0" w:color="auto"/>
            </w:tcBorders>
            <w:shd w:val="clear" w:color="auto" w:fill="auto"/>
            <w:vAlign w:val="center"/>
          </w:tcPr>
          <w:p w14:paraId="5B235FEA"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0.052</w:t>
            </w:r>
          </w:p>
        </w:tc>
        <w:tc>
          <w:tcPr>
            <w:tcW w:w="1419" w:type="dxa"/>
            <w:gridSpan w:val="2"/>
            <w:tcBorders>
              <w:bottom w:val="single" w:sz="4" w:space="0" w:color="auto"/>
            </w:tcBorders>
            <w:shd w:val="clear" w:color="auto" w:fill="auto"/>
            <w:vAlign w:val="center"/>
          </w:tcPr>
          <w:p w14:paraId="77237274"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1e-43</w:t>
            </w:r>
          </w:p>
        </w:tc>
      </w:tr>
      <w:tr w:rsidR="00D94985" w:rsidRPr="00133CB2" w14:paraId="20C5E78E" w14:textId="77777777" w:rsidTr="0089072D">
        <w:trPr>
          <w:trHeight w:val="300"/>
          <w:jc w:val="center"/>
        </w:trPr>
        <w:tc>
          <w:tcPr>
            <w:tcW w:w="1696" w:type="dxa"/>
            <w:vMerge/>
            <w:shd w:val="clear" w:color="auto" w:fill="FFFFFF"/>
            <w:vAlign w:val="center"/>
          </w:tcPr>
          <w:p w14:paraId="3891E19D"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p>
        </w:tc>
        <w:tc>
          <w:tcPr>
            <w:tcW w:w="1134" w:type="dxa"/>
            <w:vMerge/>
            <w:tcBorders>
              <w:right w:val="single" w:sz="4" w:space="0" w:color="auto"/>
            </w:tcBorders>
            <w:shd w:val="clear" w:color="auto" w:fill="FFFFFF"/>
            <w:vAlign w:val="center"/>
          </w:tcPr>
          <w:p w14:paraId="4F8921FF"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sz w:val="24"/>
                <w:szCs w:val="24"/>
              </w:rPr>
            </w:pPr>
          </w:p>
        </w:tc>
        <w:tc>
          <w:tcPr>
            <w:tcW w:w="848" w:type="dxa"/>
            <w:tcBorders>
              <w:top w:val="single" w:sz="4" w:space="0" w:color="auto"/>
              <w:left w:val="single" w:sz="4" w:space="0" w:color="auto"/>
              <w:bottom w:val="single" w:sz="4" w:space="0" w:color="auto"/>
            </w:tcBorders>
            <w:shd w:val="clear" w:color="auto" w:fill="FFFFFF"/>
            <w:vAlign w:val="center"/>
          </w:tcPr>
          <w:p w14:paraId="5AEA04E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top w:val="single" w:sz="4" w:space="0" w:color="auto"/>
              <w:bottom w:val="single" w:sz="4" w:space="0" w:color="auto"/>
              <w:right w:val="single" w:sz="4" w:space="0" w:color="auto"/>
            </w:tcBorders>
            <w:shd w:val="clear" w:color="auto" w:fill="auto"/>
            <w:vAlign w:val="center"/>
          </w:tcPr>
          <w:p w14:paraId="5ECC21BC"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31</w:t>
            </w:r>
          </w:p>
        </w:tc>
        <w:tc>
          <w:tcPr>
            <w:tcW w:w="1140" w:type="dxa"/>
            <w:gridSpan w:val="4"/>
            <w:tcBorders>
              <w:top w:val="single" w:sz="4" w:space="0" w:color="auto"/>
              <w:bottom w:val="single" w:sz="4" w:space="0" w:color="auto"/>
              <w:right w:val="single" w:sz="4" w:space="0" w:color="auto"/>
            </w:tcBorders>
            <w:shd w:val="clear" w:color="auto" w:fill="auto"/>
            <w:vAlign w:val="center"/>
          </w:tcPr>
          <w:p w14:paraId="58370C20"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30</w:t>
            </w:r>
          </w:p>
        </w:tc>
        <w:tc>
          <w:tcPr>
            <w:tcW w:w="1128" w:type="dxa"/>
            <w:tcBorders>
              <w:top w:val="single" w:sz="4" w:space="0" w:color="auto"/>
              <w:left w:val="single" w:sz="4" w:space="0" w:color="auto"/>
              <w:bottom w:val="single" w:sz="4" w:space="0" w:color="auto"/>
            </w:tcBorders>
            <w:shd w:val="clear" w:color="auto" w:fill="auto"/>
            <w:vAlign w:val="center"/>
          </w:tcPr>
          <w:p w14:paraId="52D917DE"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28</w:t>
            </w:r>
          </w:p>
        </w:tc>
        <w:tc>
          <w:tcPr>
            <w:tcW w:w="1134" w:type="dxa"/>
            <w:tcBorders>
              <w:top w:val="single" w:sz="4" w:space="0" w:color="auto"/>
              <w:bottom w:val="single" w:sz="4" w:space="0" w:color="auto"/>
            </w:tcBorders>
            <w:shd w:val="clear" w:color="auto" w:fill="auto"/>
            <w:vAlign w:val="center"/>
          </w:tcPr>
          <w:p w14:paraId="6D757D3B"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43</w:t>
            </w:r>
          </w:p>
        </w:tc>
        <w:tc>
          <w:tcPr>
            <w:tcW w:w="1419" w:type="dxa"/>
            <w:gridSpan w:val="2"/>
            <w:tcBorders>
              <w:top w:val="single" w:sz="4" w:space="0" w:color="auto"/>
              <w:bottom w:val="single" w:sz="4" w:space="0" w:color="auto"/>
            </w:tcBorders>
            <w:shd w:val="clear" w:color="auto" w:fill="auto"/>
            <w:vAlign w:val="center"/>
          </w:tcPr>
          <w:p w14:paraId="4F523B9D"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31</w:t>
            </w:r>
          </w:p>
        </w:tc>
      </w:tr>
      <w:tr w:rsidR="00D94985" w:rsidRPr="00133CB2" w14:paraId="246C20D5" w14:textId="77777777" w:rsidTr="0089072D">
        <w:trPr>
          <w:trHeight w:val="288"/>
          <w:jc w:val="center"/>
        </w:trPr>
        <w:tc>
          <w:tcPr>
            <w:tcW w:w="1696" w:type="dxa"/>
            <w:vMerge/>
            <w:shd w:val="clear" w:color="auto" w:fill="FFFFFF"/>
            <w:vAlign w:val="center"/>
          </w:tcPr>
          <w:p w14:paraId="6350ED2E"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p>
        </w:tc>
        <w:tc>
          <w:tcPr>
            <w:tcW w:w="1134" w:type="dxa"/>
            <w:vMerge/>
            <w:tcBorders>
              <w:right w:val="single" w:sz="4" w:space="0" w:color="auto"/>
            </w:tcBorders>
            <w:shd w:val="clear" w:color="auto" w:fill="FFFFFF"/>
            <w:vAlign w:val="center"/>
          </w:tcPr>
          <w:p w14:paraId="32A7D933"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sz w:val="24"/>
                <w:szCs w:val="24"/>
              </w:rPr>
            </w:pPr>
          </w:p>
        </w:tc>
        <w:tc>
          <w:tcPr>
            <w:tcW w:w="848" w:type="dxa"/>
            <w:tcBorders>
              <w:top w:val="single" w:sz="4" w:space="0" w:color="auto"/>
              <w:left w:val="single" w:sz="4" w:space="0" w:color="auto"/>
            </w:tcBorders>
            <w:shd w:val="clear" w:color="auto" w:fill="FFFFFF"/>
            <w:vAlign w:val="center"/>
          </w:tcPr>
          <w:p w14:paraId="6C444B0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top w:val="single" w:sz="4" w:space="0" w:color="auto"/>
              <w:right w:val="single" w:sz="4" w:space="0" w:color="auto"/>
            </w:tcBorders>
            <w:shd w:val="clear" w:color="auto" w:fill="auto"/>
            <w:vAlign w:val="center"/>
          </w:tcPr>
          <w:p w14:paraId="12FFFD2E"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353</w:t>
            </w:r>
          </w:p>
        </w:tc>
        <w:tc>
          <w:tcPr>
            <w:tcW w:w="1140" w:type="dxa"/>
            <w:gridSpan w:val="4"/>
            <w:tcBorders>
              <w:top w:val="single" w:sz="4" w:space="0" w:color="auto"/>
              <w:right w:val="single" w:sz="4" w:space="0" w:color="auto"/>
            </w:tcBorders>
            <w:shd w:val="clear" w:color="auto" w:fill="auto"/>
            <w:vAlign w:val="center"/>
          </w:tcPr>
          <w:p w14:paraId="01A07DE5"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353</w:t>
            </w:r>
          </w:p>
        </w:tc>
        <w:tc>
          <w:tcPr>
            <w:tcW w:w="1128" w:type="dxa"/>
            <w:tcBorders>
              <w:top w:val="single" w:sz="4" w:space="0" w:color="auto"/>
              <w:left w:val="single" w:sz="4" w:space="0" w:color="auto"/>
            </w:tcBorders>
            <w:shd w:val="clear" w:color="auto" w:fill="auto"/>
            <w:vAlign w:val="center"/>
          </w:tcPr>
          <w:p w14:paraId="050A65CE"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359</w:t>
            </w:r>
          </w:p>
        </w:tc>
        <w:tc>
          <w:tcPr>
            <w:tcW w:w="1134" w:type="dxa"/>
            <w:tcBorders>
              <w:top w:val="single" w:sz="4" w:space="0" w:color="auto"/>
            </w:tcBorders>
            <w:shd w:val="clear" w:color="auto" w:fill="auto"/>
            <w:vAlign w:val="center"/>
          </w:tcPr>
          <w:p w14:paraId="7AF0385F"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187</w:t>
            </w:r>
          </w:p>
        </w:tc>
        <w:tc>
          <w:tcPr>
            <w:tcW w:w="1419" w:type="dxa"/>
            <w:gridSpan w:val="2"/>
            <w:tcBorders>
              <w:top w:val="single" w:sz="4" w:space="0" w:color="auto"/>
            </w:tcBorders>
            <w:shd w:val="clear" w:color="auto" w:fill="auto"/>
            <w:vAlign w:val="center"/>
          </w:tcPr>
          <w:p w14:paraId="6CAF841C"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579</w:t>
            </w:r>
          </w:p>
        </w:tc>
      </w:tr>
      <w:tr w:rsidR="00D94985" w:rsidRPr="00133CB2" w14:paraId="0F369700" w14:textId="77777777" w:rsidTr="0089072D">
        <w:trPr>
          <w:trHeight w:val="280"/>
          <w:jc w:val="center"/>
        </w:trPr>
        <w:tc>
          <w:tcPr>
            <w:tcW w:w="1696" w:type="dxa"/>
            <w:shd w:val="clear" w:color="auto" w:fill="FFFFFF"/>
            <w:vAlign w:val="center"/>
          </w:tcPr>
          <w:p w14:paraId="63344C31"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shd w:val="clear" w:color="auto" w:fill="FFFFFF"/>
            <w:vAlign w:val="center"/>
          </w:tcPr>
          <w:p w14:paraId="685BD23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shd w:val="clear" w:color="auto" w:fill="FFFFFF"/>
            <w:vAlign w:val="center"/>
          </w:tcPr>
          <w:p w14:paraId="259C365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3264" w:type="dxa"/>
            <w:gridSpan w:val="7"/>
            <w:shd w:val="clear" w:color="auto" w:fill="auto"/>
            <w:vAlign w:val="center"/>
          </w:tcPr>
          <w:p w14:paraId="74DE51F8"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vertAlign w:val="superscript"/>
                <w:lang w:eastAsia="ru-RU"/>
              </w:rPr>
            </w:pPr>
            <w:r w:rsidRPr="00813E93">
              <w:rPr>
                <w:rFonts w:ascii="Times New Roman" w:eastAsia="Times New Roman" w:hAnsi="Times New Roman" w:cs="Times New Roman"/>
                <w:b/>
                <w:bCs/>
                <w:color w:val="000000"/>
                <w:sz w:val="24"/>
                <w:szCs w:val="24"/>
                <w:lang w:val="en-US" w:eastAsia="ru-RU"/>
              </w:rPr>
              <w:t>Zn</w:t>
            </w:r>
            <w:r w:rsidRPr="00813E93">
              <w:rPr>
                <w:rFonts w:ascii="Times New Roman" w:eastAsia="Times New Roman" w:hAnsi="Times New Roman" w:cs="Times New Roman"/>
                <w:b/>
                <w:bCs/>
                <w:color w:val="000000"/>
                <w:sz w:val="24"/>
                <w:szCs w:val="24"/>
                <w:vertAlign w:val="superscript"/>
                <w:lang w:eastAsia="ru-RU"/>
              </w:rPr>
              <w:t>2+</w:t>
            </w:r>
          </w:p>
        </w:tc>
        <w:tc>
          <w:tcPr>
            <w:tcW w:w="1134" w:type="dxa"/>
            <w:shd w:val="clear" w:color="auto" w:fill="auto"/>
            <w:vAlign w:val="center"/>
          </w:tcPr>
          <w:p w14:paraId="0FFB7C2D"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vertAlign w:val="superscript"/>
                <w:lang w:eastAsia="ru-RU"/>
              </w:rPr>
            </w:pPr>
            <w:r w:rsidRPr="00813E93">
              <w:rPr>
                <w:rFonts w:ascii="Times New Roman" w:eastAsia="Times New Roman" w:hAnsi="Times New Roman" w:cs="Times New Roman"/>
                <w:b/>
                <w:bCs/>
                <w:color w:val="000000"/>
                <w:sz w:val="24"/>
                <w:szCs w:val="24"/>
                <w:lang w:val="en-US" w:eastAsia="ru-RU"/>
              </w:rPr>
              <w:t>Cu</w:t>
            </w:r>
            <w:r w:rsidRPr="00813E93">
              <w:rPr>
                <w:rFonts w:ascii="Times New Roman" w:eastAsia="Times New Roman" w:hAnsi="Times New Roman" w:cs="Times New Roman"/>
                <w:b/>
                <w:bCs/>
                <w:color w:val="000000"/>
                <w:sz w:val="24"/>
                <w:szCs w:val="24"/>
                <w:vertAlign w:val="superscript"/>
                <w:lang w:eastAsia="ru-RU"/>
              </w:rPr>
              <w:t>2+</w:t>
            </w:r>
          </w:p>
        </w:tc>
        <w:tc>
          <w:tcPr>
            <w:tcW w:w="1419" w:type="dxa"/>
            <w:gridSpan w:val="2"/>
            <w:shd w:val="clear" w:color="auto" w:fill="auto"/>
            <w:vAlign w:val="center"/>
          </w:tcPr>
          <w:p w14:paraId="3DD77F2C"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813E93">
              <w:rPr>
                <w:rFonts w:ascii="Times New Roman" w:eastAsia="Times New Roman" w:hAnsi="Times New Roman" w:cs="Times New Roman"/>
                <w:b/>
                <w:bCs/>
                <w:color w:val="000000"/>
                <w:sz w:val="24"/>
                <w:szCs w:val="24"/>
                <w:lang w:val="en-US" w:eastAsia="ru-RU"/>
              </w:rPr>
              <w:t>Mn</w:t>
            </w:r>
            <w:r w:rsidRPr="00813E93">
              <w:rPr>
                <w:rFonts w:ascii="Times New Roman" w:eastAsia="Times New Roman" w:hAnsi="Times New Roman" w:cs="Times New Roman"/>
                <w:b/>
                <w:bCs/>
                <w:color w:val="000000"/>
                <w:sz w:val="24"/>
                <w:szCs w:val="24"/>
                <w:vertAlign w:val="superscript"/>
                <w:lang w:eastAsia="ru-RU"/>
              </w:rPr>
              <w:t>2+</w:t>
            </w:r>
          </w:p>
        </w:tc>
      </w:tr>
      <w:tr w:rsidR="00D94985" w:rsidRPr="00133CB2" w14:paraId="6EE64545" w14:textId="77777777" w:rsidTr="0089072D">
        <w:trPr>
          <w:trHeight w:val="280"/>
          <w:jc w:val="center"/>
        </w:trPr>
        <w:tc>
          <w:tcPr>
            <w:tcW w:w="1696" w:type="dxa"/>
            <w:vMerge w:val="restart"/>
            <w:vAlign w:val="center"/>
          </w:tcPr>
          <w:p w14:paraId="3C4B9093"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i/>
                <w:color w:val="000000"/>
                <w:sz w:val="24"/>
                <w:szCs w:val="24"/>
                <w:lang w:eastAsia="ru-RU"/>
              </w:rPr>
              <w:t>Aspergillus nidulans FGSC A4</w:t>
            </w:r>
          </w:p>
        </w:tc>
        <w:tc>
          <w:tcPr>
            <w:tcW w:w="1134" w:type="dxa"/>
            <w:vMerge w:val="restart"/>
            <w:vAlign w:val="center"/>
          </w:tcPr>
          <w:p w14:paraId="39F62C5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noProof/>
                <w:sz w:val="24"/>
                <w:szCs w:val="24"/>
                <w:lang w:eastAsia="uk-UA"/>
              </w:rPr>
              <w:drawing>
                <wp:inline distT="0" distB="0" distL="0" distR="0" wp14:anchorId="465C0F61" wp14:editId="54C6E4CC">
                  <wp:extent cx="104775" cy="10477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vAlign w:val="center"/>
          </w:tcPr>
          <w:p w14:paraId="3411119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right w:val="single" w:sz="4" w:space="0" w:color="auto"/>
            </w:tcBorders>
            <w:shd w:val="clear" w:color="auto" w:fill="auto"/>
            <w:vAlign w:val="center"/>
          </w:tcPr>
          <w:p w14:paraId="0DDD19AA"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1e-21</w:t>
            </w:r>
          </w:p>
        </w:tc>
        <w:tc>
          <w:tcPr>
            <w:tcW w:w="1134" w:type="dxa"/>
            <w:gridSpan w:val="3"/>
            <w:tcBorders>
              <w:left w:val="single" w:sz="4" w:space="0" w:color="auto"/>
              <w:right w:val="single" w:sz="4" w:space="0" w:color="auto"/>
            </w:tcBorders>
            <w:shd w:val="clear" w:color="auto" w:fill="auto"/>
            <w:vAlign w:val="center"/>
          </w:tcPr>
          <w:p w14:paraId="762E44A1"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6e-22</w:t>
            </w:r>
          </w:p>
        </w:tc>
        <w:tc>
          <w:tcPr>
            <w:tcW w:w="1134" w:type="dxa"/>
            <w:gridSpan w:val="2"/>
            <w:tcBorders>
              <w:left w:val="single" w:sz="4" w:space="0" w:color="auto"/>
            </w:tcBorders>
            <w:shd w:val="clear" w:color="auto" w:fill="auto"/>
            <w:vAlign w:val="center"/>
          </w:tcPr>
          <w:p w14:paraId="680BC554"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6e-17</w:t>
            </w:r>
          </w:p>
        </w:tc>
        <w:tc>
          <w:tcPr>
            <w:tcW w:w="1134" w:type="dxa"/>
            <w:shd w:val="clear" w:color="auto" w:fill="auto"/>
            <w:vAlign w:val="center"/>
          </w:tcPr>
          <w:p w14:paraId="269E16A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38</w:t>
            </w:r>
          </w:p>
        </w:tc>
        <w:tc>
          <w:tcPr>
            <w:tcW w:w="1419" w:type="dxa"/>
            <w:gridSpan w:val="2"/>
            <w:shd w:val="clear" w:color="auto" w:fill="auto"/>
            <w:vAlign w:val="center"/>
          </w:tcPr>
          <w:p w14:paraId="19D72D01"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2.2</w:t>
            </w:r>
          </w:p>
        </w:tc>
      </w:tr>
      <w:tr w:rsidR="00D94985" w:rsidRPr="00133CB2" w14:paraId="3ED5A9CA" w14:textId="77777777" w:rsidTr="0089072D">
        <w:trPr>
          <w:trHeight w:val="280"/>
          <w:jc w:val="center"/>
        </w:trPr>
        <w:tc>
          <w:tcPr>
            <w:tcW w:w="1696" w:type="dxa"/>
            <w:vMerge/>
            <w:vAlign w:val="center"/>
          </w:tcPr>
          <w:p w14:paraId="12FC53F7"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752DF3C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7EEE43A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right w:val="single" w:sz="4" w:space="0" w:color="auto"/>
            </w:tcBorders>
            <w:shd w:val="clear" w:color="auto" w:fill="auto"/>
            <w:vAlign w:val="center"/>
          </w:tcPr>
          <w:p w14:paraId="15A74627"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35</w:t>
            </w:r>
          </w:p>
        </w:tc>
        <w:tc>
          <w:tcPr>
            <w:tcW w:w="1134" w:type="dxa"/>
            <w:gridSpan w:val="3"/>
            <w:tcBorders>
              <w:left w:val="single" w:sz="4" w:space="0" w:color="auto"/>
              <w:right w:val="single" w:sz="4" w:space="0" w:color="auto"/>
            </w:tcBorders>
            <w:shd w:val="clear" w:color="auto" w:fill="auto"/>
            <w:vAlign w:val="center"/>
          </w:tcPr>
          <w:p w14:paraId="4D3AF4D9"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36</w:t>
            </w:r>
          </w:p>
        </w:tc>
        <w:tc>
          <w:tcPr>
            <w:tcW w:w="1134" w:type="dxa"/>
            <w:gridSpan w:val="2"/>
            <w:tcBorders>
              <w:left w:val="single" w:sz="4" w:space="0" w:color="auto"/>
            </w:tcBorders>
            <w:shd w:val="clear" w:color="auto" w:fill="auto"/>
            <w:vAlign w:val="center"/>
          </w:tcPr>
          <w:p w14:paraId="69D008E3"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38</w:t>
            </w:r>
          </w:p>
        </w:tc>
        <w:tc>
          <w:tcPr>
            <w:tcW w:w="1134" w:type="dxa"/>
            <w:shd w:val="clear" w:color="auto" w:fill="auto"/>
            <w:vAlign w:val="center"/>
          </w:tcPr>
          <w:p w14:paraId="6CF1E76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34</w:t>
            </w:r>
          </w:p>
        </w:tc>
        <w:tc>
          <w:tcPr>
            <w:tcW w:w="1419" w:type="dxa"/>
            <w:gridSpan w:val="2"/>
            <w:shd w:val="clear" w:color="auto" w:fill="auto"/>
            <w:vAlign w:val="center"/>
          </w:tcPr>
          <w:p w14:paraId="1747F6D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25</w:t>
            </w:r>
          </w:p>
        </w:tc>
      </w:tr>
      <w:tr w:rsidR="00D94985" w:rsidRPr="00133CB2" w14:paraId="6720ED56" w14:textId="77777777" w:rsidTr="0089072D">
        <w:trPr>
          <w:trHeight w:val="280"/>
          <w:jc w:val="center"/>
        </w:trPr>
        <w:tc>
          <w:tcPr>
            <w:tcW w:w="1696" w:type="dxa"/>
            <w:vMerge/>
            <w:vAlign w:val="center"/>
          </w:tcPr>
          <w:p w14:paraId="25DF84C0"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0AF46F7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5E6557D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right w:val="single" w:sz="4" w:space="0" w:color="auto"/>
            </w:tcBorders>
            <w:shd w:val="clear" w:color="auto" w:fill="auto"/>
            <w:vAlign w:val="center"/>
          </w:tcPr>
          <w:p w14:paraId="70E88A21"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520</w:t>
            </w:r>
          </w:p>
        </w:tc>
        <w:tc>
          <w:tcPr>
            <w:tcW w:w="1134" w:type="dxa"/>
            <w:gridSpan w:val="3"/>
            <w:tcBorders>
              <w:left w:val="single" w:sz="4" w:space="0" w:color="auto"/>
              <w:right w:val="single" w:sz="4" w:space="0" w:color="auto"/>
            </w:tcBorders>
            <w:shd w:val="clear" w:color="auto" w:fill="auto"/>
            <w:vAlign w:val="center"/>
          </w:tcPr>
          <w:p w14:paraId="240813D1"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520</w:t>
            </w:r>
          </w:p>
        </w:tc>
        <w:tc>
          <w:tcPr>
            <w:tcW w:w="1134" w:type="dxa"/>
            <w:gridSpan w:val="2"/>
            <w:tcBorders>
              <w:left w:val="single" w:sz="4" w:space="0" w:color="auto"/>
            </w:tcBorders>
            <w:shd w:val="clear" w:color="auto" w:fill="auto"/>
            <w:vAlign w:val="center"/>
          </w:tcPr>
          <w:p w14:paraId="64ED0E44"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520</w:t>
            </w:r>
          </w:p>
        </w:tc>
        <w:tc>
          <w:tcPr>
            <w:tcW w:w="1134" w:type="dxa"/>
            <w:shd w:val="clear" w:color="auto" w:fill="auto"/>
            <w:vAlign w:val="center"/>
          </w:tcPr>
          <w:p w14:paraId="754942A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573</w:t>
            </w:r>
          </w:p>
        </w:tc>
        <w:tc>
          <w:tcPr>
            <w:tcW w:w="1419" w:type="dxa"/>
            <w:gridSpan w:val="2"/>
            <w:shd w:val="clear" w:color="auto" w:fill="auto"/>
            <w:vAlign w:val="center"/>
          </w:tcPr>
          <w:p w14:paraId="168E2B5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566</w:t>
            </w:r>
          </w:p>
        </w:tc>
      </w:tr>
      <w:tr w:rsidR="00D94985" w:rsidRPr="00133CB2" w14:paraId="2CBA9106" w14:textId="77777777" w:rsidTr="0089072D">
        <w:trPr>
          <w:trHeight w:val="280"/>
          <w:jc w:val="center"/>
        </w:trPr>
        <w:tc>
          <w:tcPr>
            <w:tcW w:w="1696" w:type="dxa"/>
            <w:vAlign w:val="center"/>
          </w:tcPr>
          <w:p w14:paraId="753DE271"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vAlign w:val="center"/>
          </w:tcPr>
          <w:p w14:paraId="6224FFF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407C646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3264" w:type="dxa"/>
            <w:gridSpan w:val="7"/>
            <w:shd w:val="clear" w:color="auto" w:fill="auto"/>
            <w:vAlign w:val="center"/>
          </w:tcPr>
          <w:p w14:paraId="7F246355"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Zn</w:t>
            </w:r>
            <w:r w:rsidRPr="00813E93">
              <w:rPr>
                <w:rFonts w:ascii="Times New Roman" w:eastAsia="Times New Roman" w:hAnsi="Times New Roman" w:cs="Times New Roman"/>
                <w:b/>
                <w:bCs/>
                <w:color w:val="000000"/>
                <w:sz w:val="24"/>
                <w:szCs w:val="24"/>
                <w:vertAlign w:val="superscript"/>
                <w:lang w:eastAsia="ru-RU"/>
              </w:rPr>
              <w:t>2+</w:t>
            </w:r>
          </w:p>
        </w:tc>
        <w:tc>
          <w:tcPr>
            <w:tcW w:w="1134" w:type="dxa"/>
            <w:shd w:val="clear" w:color="auto" w:fill="auto"/>
            <w:vAlign w:val="center"/>
          </w:tcPr>
          <w:p w14:paraId="3203C29E" w14:textId="77777777" w:rsidR="00D94985" w:rsidRPr="00B5212C"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Cu</w:t>
            </w:r>
            <w:r>
              <w:rPr>
                <w:rFonts w:ascii="Times New Roman" w:eastAsia="Times New Roman" w:hAnsi="Times New Roman" w:cs="Times New Roman"/>
                <w:color w:val="000000"/>
                <w:sz w:val="24"/>
                <w:szCs w:val="24"/>
                <w:vertAlign w:val="superscript"/>
                <w:lang w:eastAsia="ru-RU"/>
              </w:rPr>
              <w:t>2+</w:t>
            </w:r>
            <w:r>
              <w:rPr>
                <w:rFonts w:ascii="Times New Roman" w:eastAsia="Times New Roman" w:hAnsi="Times New Roman" w:cs="Times New Roman"/>
                <w:color w:val="000000"/>
                <w:sz w:val="24"/>
                <w:szCs w:val="24"/>
                <w:lang w:eastAsia="ru-RU"/>
              </w:rPr>
              <w:t>?</w:t>
            </w:r>
          </w:p>
        </w:tc>
        <w:tc>
          <w:tcPr>
            <w:tcW w:w="1419" w:type="dxa"/>
            <w:gridSpan w:val="2"/>
            <w:shd w:val="clear" w:color="auto" w:fill="auto"/>
            <w:vAlign w:val="center"/>
          </w:tcPr>
          <w:p w14:paraId="554E024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н/а</w:t>
            </w:r>
          </w:p>
        </w:tc>
      </w:tr>
      <w:tr w:rsidR="00D94985" w:rsidRPr="00133CB2" w14:paraId="276E6EAE" w14:textId="77777777" w:rsidTr="0089072D">
        <w:trPr>
          <w:trHeight w:val="204"/>
          <w:jc w:val="center"/>
        </w:trPr>
        <w:tc>
          <w:tcPr>
            <w:tcW w:w="1696" w:type="dxa"/>
            <w:vMerge w:val="restart"/>
            <w:shd w:val="clear" w:color="auto" w:fill="FFFFFF"/>
            <w:vAlign w:val="center"/>
          </w:tcPr>
          <w:p w14:paraId="0C5A593E"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val="en-US" w:eastAsia="ru-RU"/>
              </w:rPr>
            </w:pPr>
            <w:r w:rsidRPr="00985A6F">
              <w:rPr>
                <w:rFonts w:ascii="Times New Roman" w:eastAsia="Times New Roman" w:hAnsi="Times New Roman" w:cs="Times New Roman"/>
                <w:i/>
                <w:color w:val="000000"/>
                <w:sz w:val="24"/>
                <w:szCs w:val="24"/>
                <w:lang w:val="en-US" w:eastAsia="ru-RU"/>
              </w:rPr>
              <w:t>Aspergillus niger</w:t>
            </w:r>
          </w:p>
        </w:tc>
        <w:tc>
          <w:tcPr>
            <w:tcW w:w="1134" w:type="dxa"/>
            <w:vMerge w:val="restart"/>
            <w:shd w:val="clear" w:color="auto" w:fill="FFFFFF"/>
            <w:vAlign w:val="center"/>
          </w:tcPr>
          <w:p w14:paraId="011E4CA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sz w:val="24"/>
                <w:szCs w:val="24"/>
              </w:rPr>
              <w:fldChar w:fldCharType="begin"/>
            </w:r>
            <w:r w:rsidRPr="00985A6F">
              <w:rPr>
                <w:rFonts w:ascii="Times New Roman" w:hAnsi="Times New Roman" w:cs="Times New Roman"/>
                <w:sz w:val="24"/>
                <w:szCs w:val="24"/>
              </w:rPr>
              <w:instrText xml:space="preserve"> INCLUDEPICTURE "https://www.ncbi.nlm.nih.gov/genome/browse/static/main/app/images/half.gif" \* MERGEFORMATINET </w:instrText>
            </w:r>
            <w:r w:rsidRPr="00985A6F">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"https://www.ncbi.nlm.nih.gov/genome/browse/static/main/app/images/half.gif"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"https://www.ncbi.nlm.nih.gov/genome/browse/static/main/app/images/half.gif"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"https://www.ncbi.nlm.nih.gov/genome/browse/static/main/app/images/half.gif"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"https://www.ncbi.nlm.nih.gov/genome/browse/static/main/app/images/half.gif"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"https://www.ncbi.nlm.nih.gov/genome/browse/static/main/app/images/half.gif" \* MERGEFORMATINET </w:instrText>
            </w:r>
            <w:r>
              <w:rPr>
                <w:rFonts w:ascii="Times New Roman" w:hAnsi="Times New Roman" w:cs="Times New Roman"/>
                <w:sz w:val="24"/>
                <w:szCs w:val="24"/>
              </w:rPr>
              <w:fldChar w:fldCharType="separate"/>
            </w:r>
            <w:r w:rsidR="0058572C">
              <w:rPr>
                <w:rFonts w:ascii="Times New Roman" w:hAnsi="Times New Roman" w:cs="Times New Roman"/>
                <w:sz w:val="24"/>
                <w:szCs w:val="24"/>
              </w:rPr>
              <w:fldChar w:fldCharType="begin"/>
            </w:r>
            <w:r w:rsidR="0058572C">
              <w:rPr>
                <w:rFonts w:ascii="Times New Roman" w:hAnsi="Times New Roman" w:cs="Times New Roman"/>
                <w:sz w:val="24"/>
                <w:szCs w:val="24"/>
              </w:rPr>
              <w:instrText xml:space="preserve"> INCLUDEPICTURE  "https://www.ncbi.nlm.nih.gov/genome/browse/static/main/app/images/half.gif" \* MERGEFORMATINET </w:instrText>
            </w:r>
            <w:r w:rsidR="0058572C">
              <w:rPr>
                <w:rFonts w:ascii="Times New Roman" w:hAnsi="Times New Roman" w:cs="Times New Roman"/>
                <w:sz w:val="24"/>
                <w:szCs w:val="24"/>
              </w:rPr>
              <w:fldChar w:fldCharType="separate"/>
            </w:r>
            <w:r w:rsidR="00C241DB">
              <w:rPr>
                <w:rFonts w:ascii="Times New Roman" w:hAnsi="Times New Roman" w:cs="Times New Roman"/>
                <w:sz w:val="24"/>
                <w:szCs w:val="24"/>
              </w:rPr>
              <w:fldChar w:fldCharType="begin"/>
            </w:r>
            <w:r w:rsidR="00C241DB">
              <w:rPr>
                <w:rFonts w:ascii="Times New Roman" w:hAnsi="Times New Roman" w:cs="Times New Roman"/>
                <w:sz w:val="24"/>
                <w:szCs w:val="24"/>
              </w:rPr>
              <w:instrText xml:space="preserve"> INCLUDEPICTURE  "https://www.ncbi.nlm.nih.gov/genome/browse/static/main/app/images/half.gif" \* MERGEFORMATINET </w:instrText>
            </w:r>
            <w:r w:rsidR="00C241DB">
              <w:rPr>
                <w:rFonts w:ascii="Times New Roman" w:hAnsi="Times New Roman" w:cs="Times New Roman"/>
                <w:sz w:val="24"/>
                <w:szCs w:val="24"/>
              </w:rPr>
              <w:fldChar w:fldCharType="separate"/>
            </w:r>
            <w:r w:rsidR="007E3617">
              <w:rPr>
                <w:rFonts w:ascii="Times New Roman" w:hAnsi="Times New Roman" w:cs="Times New Roman"/>
                <w:sz w:val="24"/>
                <w:szCs w:val="24"/>
              </w:rPr>
              <w:fldChar w:fldCharType="begin"/>
            </w:r>
            <w:r w:rsidR="007E3617">
              <w:rPr>
                <w:rFonts w:ascii="Times New Roman" w:hAnsi="Times New Roman" w:cs="Times New Roman"/>
                <w:sz w:val="24"/>
                <w:szCs w:val="24"/>
              </w:rPr>
              <w:instrText xml:space="preserve"> </w:instrText>
            </w:r>
            <w:r w:rsidR="007E3617">
              <w:rPr>
                <w:rFonts w:ascii="Times New Roman" w:hAnsi="Times New Roman" w:cs="Times New Roman"/>
                <w:sz w:val="24"/>
                <w:szCs w:val="24"/>
              </w:rPr>
              <w:instrText>INCLUDEPICTURE  "https://www.ncbi.nlm.nih.gov/genome/browse/static/main/app/images/half.gif" \* MERGEFORMATINET</w:instrText>
            </w:r>
            <w:r w:rsidR="007E3617">
              <w:rPr>
                <w:rFonts w:ascii="Times New Roman" w:hAnsi="Times New Roman" w:cs="Times New Roman"/>
                <w:sz w:val="24"/>
                <w:szCs w:val="24"/>
              </w:rPr>
              <w:instrText xml:space="preserve"> </w:instrText>
            </w:r>
            <w:r w:rsidR="007E3617">
              <w:rPr>
                <w:rFonts w:ascii="Times New Roman" w:hAnsi="Times New Roman" w:cs="Times New Roman"/>
                <w:sz w:val="24"/>
                <w:szCs w:val="24"/>
              </w:rPr>
              <w:fldChar w:fldCharType="separate"/>
            </w:r>
            <w:r w:rsidR="007E3617">
              <w:rPr>
                <w:rFonts w:ascii="Times New Roman" w:hAnsi="Times New Roman" w:cs="Times New Roman"/>
                <w:sz w:val="24"/>
                <w:szCs w:val="24"/>
              </w:rPr>
              <w:pict w14:anchorId="754B5949">
                <v:shape id="_x0000_i1027" type="#_x0000_t75" style="width:8.25pt;height:8.25pt">
                  <v:imagedata r:id="rId19" r:href="rId20"/>
                </v:shape>
              </w:pict>
            </w:r>
            <w:r w:rsidR="007E3617">
              <w:rPr>
                <w:rFonts w:ascii="Times New Roman" w:hAnsi="Times New Roman" w:cs="Times New Roman"/>
                <w:sz w:val="24"/>
                <w:szCs w:val="24"/>
              </w:rPr>
              <w:fldChar w:fldCharType="end"/>
            </w:r>
            <w:r w:rsidR="00C241DB">
              <w:rPr>
                <w:rFonts w:ascii="Times New Roman" w:hAnsi="Times New Roman" w:cs="Times New Roman"/>
                <w:sz w:val="24"/>
                <w:szCs w:val="24"/>
              </w:rPr>
              <w:fldChar w:fldCharType="end"/>
            </w:r>
            <w:r w:rsidR="0058572C">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985A6F">
              <w:rPr>
                <w:rFonts w:ascii="Times New Roman" w:hAnsi="Times New Roman" w:cs="Times New Roman"/>
                <w:sz w:val="24"/>
                <w:szCs w:val="24"/>
              </w:rPr>
              <w:fldChar w:fldCharType="end"/>
            </w:r>
          </w:p>
        </w:tc>
        <w:tc>
          <w:tcPr>
            <w:tcW w:w="848" w:type="dxa"/>
            <w:tcBorders>
              <w:bottom w:val="single" w:sz="4" w:space="0" w:color="auto"/>
            </w:tcBorders>
            <w:shd w:val="clear" w:color="auto" w:fill="FFFFFF"/>
            <w:vAlign w:val="center"/>
          </w:tcPr>
          <w:p w14:paraId="026EA3A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bottom w:val="single" w:sz="4" w:space="0" w:color="auto"/>
              <w:right w:val="single" w:sz="4" w:space="0" w:color="auto"/>
            </w:tcBorders>
            <w:shd w:val="clear" w:color="auto" w:fill="auto"/>
            <w:vAlign w:val="center"/>
          </w:tcPr>
          <w:p w14:paraId="69898F2B"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2e-33</w:t>
            </w:r>
          </w:p>
        </w:tc>
        <w:tc>
          <w:tcPr>
            <w:tcW w:w="1140" w:type="dxa"/>
            <w:gridSpan w:val="4"/>
            <w:tcBorders>
              <w:bottom w:val="single" w:sz="4" w:space="0" w:color="auto"/>
              <w:right w:val="single" w:sz="4" w:space="0" w:color="auto"/>
            </w:tcBorders>
            <w:shd w:val="clear" w:color="auto" w:fill="auto"/>
            <w:vAlign w:val="center"/>
          </w:tcPr>
          <w:p w14:paraId="5D4644DD"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9e-28</w:t>
            </w:r>
          </w:p>
        </w:tc>
        <w:tc>
          <w:tcPr>
            <w:tcW w:w="1128" w:type="dxa"/>
            <w:tcBorders>
              <w:left w:val="single" w:sz="4" w:space="0" w:color="auto"/>
              <w:bottom w:val="single" w:sz="4" w:space="0" w:color="auto"/>
            </w:tcBorders>
            <w:shd w:val="clear" w:color="auto" w:fill="auto"/>
            <w:vAlign w:val="center"/>
          </w:tcPr>
          <w:p w14:paraId="6BCCB484"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6e-35</w:t>
            </w:r>
          </w:p>
        </w:tc>
        <w:tc>
          <w:tcPr>
            <w:tcW w:w="1134" w:type="dxa"/>
            <w:tcBorders>
              <w:bottom w:val="single" w:sz="4" w:space="0" w:color="auto"/>
            </w:tcBorders>
            <w:shd w:val="clear" w:color="auto" w:fill="auto"/>
            <w:vAlign w:val="center"/>
          </w:tcPr>
          <w:p w14:paraId="27360AD0"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813E93">
              <w:rPr>
                <w:rFonts w:ascii="Times New Roman" w:eastAsia="Times New Roman" w:hAnsi="Times New Roman" w:cs="Times New Roman"/>
                <w:b/>
                <w:bCs/>
                <w:color w:val="000000"/>
                <w:sz w:val="24"/>
                <w:szCs w:val="24"/>
                <w:lang w:val="en-US" w:eastAsia="ru-RU"/>
              </w:rPr>
              <w:t>0.0</w:t>
            </w:r>
            <w:r w:rsidRPr="00813E93">
              <w:rPr>
                <w:rFonts w:ascii="Times New Roman" w:eastAsia="Times New Roman" w:hAnsi="Times New Roman" w:cs="Times New Roman"/>
                <w:b/>
                <w:bCs/>
                <w:color w:val="000000"/>
                <w:sz w:val="24"/>
                <w:szCs w:val="24"/>
                <w:lang w:eastAsia="ru-RU"/>
              </w:rPr>
              <w:t>01</w:t>
            </w:r>
          </w:p>
        </w:tc>
        <w:tc>
          <w:tcPr>
            <w:tcW w:w="1419" w:type="dxa"/>
            <w:gridSpan w:val="2"/>
            <w:tcBorders>
              <w:bottom w:val="single" w:sz="4" w:space="0" w:color="auto"/>
            </w:tcBorders>
            <w:shd w:val="clear" w:color="auto" w:fill="auto"/>
            <w:vAlign w:val="center"/>
          </w:tcPr>
          <w:p w14:paraId="5F49A5E7"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1e-41</w:t>
            </w:r>
          </w:p>
        </w:tc>
      </w:tr>
      <w:tr w:rsidR="00D94985" w:rsidRPr="00133CB2" w14:paraId="55311529" w14:textId="77777777" w:rsidTr="0089072D">
        <w:trPr>
          <w:trHeight w:val="156"/>
          <w:jc w:val="center"/>
        </w:trPr>
        <w:tc>
          <w:tcPr>
            <w:tcW w:w="1696" w:type="dxa"/>
            <w:vMerge/>
            <w:shd w:val="clear" w:color="auto" w:fill="FFFFFF"/>
            <w:vAlign w:val="center"/>
          </w:tcPr>
          <w:p w14:paraId="5298C1EE"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val="en-US" w:eastAsia="ru-RU"/>
              </w:rPr>
            </w:pPr>
          </w:p>
        </w:tc>
        <w:tc>
          <w:tcPr>
            <w:tcW w:w="1134" w:type="dxa"/>
            <w:vMerge/>
            <w:shd w:val="clear" w:color="auto" w:fill="FFFFFF"/>
            <w:vAlign w:val="center"/>
          </w:tcPr>
          <w:p w14:paraId="4954B48E"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sz w:val="24"/>
                <w:szCs w:val="24"/>
              </w:rPr>
            </w:pPr>
          </w:p>
        </w:tc>
        <w:tc>
          <w:tcPr>
            <w:tcW w:w="848" w:type="dxa"/>
            <w:tcBorders>
              <w:top w:val="single" w:sz="4" w:space="0" w:color="auto"/>
              <w:bottom w:val="single" w:sz="4" w:space="0" w:color="auto"/>
            </w:tcBorders>
            <w:shd w:val="clear" w:color="auto" w:fill="FFFFFF"/>
            <w:vAlign w:val="center"/>
          </w:tcPr>
          <w:p w14:paraId="519F976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top w:val="single" w:sz="4" w:space="0" w:color="auto"/>
              <w:bottom w:val="single" w:sz="4" w:space="0" w:color="auto"/>
              <w:right w:val="single" w:sz="4" w:space="0" w:color="auto"/>
            </w:tcBorders>
            <w:shd w:val="clear" w:color="auto" w:fill="auto"/>
            <w:vAlign w:val="center"/>
          </w:tcPr>
          <w:p w14:paraId="7280593B"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31</w:t>
            </w:r>
          </w:p>
        </w:tc>
        <w:tc>
          <w:tcPr>
            <w:tcW w:w="1140" w:type="dxa"/>
            <w:gridSpan w:val="4"/>
            <w:tcBorders>
              <w:top w:val="single" w:sz="4" w:space="0" w:color="auto"/>
              <w:bottom w:val="single" w:sz="4" w:space="0" w:color="auto"/>
              <w:right w:val="single" w:sz="4" w:space="0" w:color="auto"/>
            </w:tcBorders>
            <w:shd w:val="clear" w:color="auto" w:fill="auto"/>
            <w:vAlign w:val="center"/>
          </w:tcPr>
          <w:p w14:paraId="40EC0E37"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30</w:t>
            </w:r>
          </w:p>
        </w:tc>
        <w:tc>
          <w:tcPr>
            <w:tcW w:w="1128" w:type="dxa"/>
            <w:tcBorders>
              <w:top w:val="single" w:sz="4" w:space="0" w:color="auto"/>
              <w:left w:val="single" w:sz="4" w:space="0" w:color="auto"/>
              <w:bottom w:val="single" w:sz="4" w:space="0" w:color="auto"/>
            </w:tcBorders>
            <w:shd w:val="clear" w:color="auto" w:fill="auto"/>
            <w:vAlign w:val="center"/>
          </w:tcPr>
          <w:p w14:paraId="3AEA2F78"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32</w:t>
            </w:r>
          </w:p>
        </w:tc>
        <w:tc>
          <w:tcPr>
            <w:tcW w:w="1134" w:type="dxa"/>
            <w:tcBorders>
              <w:top w:val="single" w:sz="4" w:space="0" w:color="auto"/>
              <w:bottom w:val="single" w:sz="4" w:space="0" w:color="auto"/>
            </w:tcBorders>
            <w:shd w:val="clear" w:color="auto" w:fill="auto"/>
            <w:vAlign w:val="center"/>
          </w:tcPr>
          <w:p w14:paraId="452BE01E"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29</w:t>
            </w:r>
          </w:p>
        </w:tc>
        <w:tc>
          <w:tcPr>
            <w:tcW w:w="1419" w:type="dxa"/>
            <w:gridSpan w:val="2"/>
            <w:tcBorders>
              <w:top w:val="single" w:sz="4" w:space="0" w:color="auto"/>
              <w:bottom w:val="single" w:sz="4" w:space="0" w:color="auto"/>
            </w:tcBorders>
            <w:shd w:val="clear" w:color="auto" w:fill="auto"/>
            <w:vAlign w:val="center"/>
          </w:tcPr>
          <w:p w14:paraId="3F41AA5A"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30</w:t>
            </w:r>
          </w:p>
        </w:tc>
      </w:tr>
      <w:tr w:rsidR="00D94985" w:rsidRPr="00133CB2" w14:paraId="2636B51F" w14:textId="77777777" w:rsidTr="0089072D">
        <w:trPr>
          <w:trHeight w:val="168"/>
          <w:jc w:val="center"/>
        </w:trPr>
        <w:tc>
          <w:tcPr>
            <w:tcW w:w="1696" w:type="dxa"/>
            <w:vMerge/>
            <w:shd w:val="clear" w:color="auto" w:fill="FFFFFF"/>
            <w:vAlign w:val="center"/>
          </w:tcPr>
          <w:p w14:paraId="5705B743"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val="en-US" w:eastAsia="ru-RU"/>
              </w:rPr>
            </w:pPr>
          </w:p>
        </w:tc>
        <w:tc>
          <w:tcPr>
            <w:tcW w:w="1134" w:type="dxa"/>
            <w:vMerge/>
            <w:shd w:val="clear" w:color="auto" w:fill="FFFFFF"/>
            <w:vAlign w:val="center"/>
          </w:tcPr>
          <w:p w14:paraId="1154585D"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sz w:val="24"/>
                <w:szCs w:val="24"/>
              </w:rPr>
            </w:pPr>
          </w:p>
        </w:tc>
        <w:tc>
          <w:tcPr>
            <w:tcW w:w="848" w:type="dxa"/>
            <w:tcBorders>
              <w:top w:val="single" w:sz="4" w:space="0" w:color="auto"/>
            </w:tcBorders>
            <w:shd w:val="clear" w:color="auto" w:fill="FFFFFF"/>
            <w:vAlign w:val="center"/>
          </w:tcPr>
          <w:p w14:paraId="6BCEA52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top w:val="single" w:sz="4" w:space="0" w:color="auto"/>
              <w:right w:val="single" w:sz="4" w:space="0" w:color="auto"/>
            </w:tcBorders>
            <w:shd w:val="clear" w:color="auto" w:fill="auto"/>
            <w:vAlign w:val="center"/>
          </w:tcPr>
          <w:p w14:paraId="71A299F0"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354</w:t>
            </w:r>
          </w:p>
        </w:tc>
        <w:tc>
          <w:tcPr>
            <w:tcW w:w="1140" w:type="dxa"/>
            <w:gridSpan w:val="4"/>
            <w:tcBorders>
              <w:top w:val="single" w:sz="4" w:space="0" w:color="auto"/>
              <w:right w:val="single" w:sz="4" w:space="0" w:color="auto"/>
            </w:tcBorders>
            <w:shd w:val="clear" w:color="auto" w:fill="auto"/>
            <w:vAlign w:val="center"/>
          </w:tcPr>
          <w:p w14:paraId="05F88533"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354</w:t>
            </w:r>
          </w:p>
        </w:tc>
        <w:tc>
          <w:tcPr>
            <w:tcW w:w="1128" w:type="dxa"/>
            <w:tcBorders>
              <w:top w:val="single" w:sz="4" w:space="0" w:color="auto"/>
              <w:left w:val="single" w:sz="4" w:space="0" w:color="auto"/>
            </w:tcBorders>
            <w:shd w:val="clear" w:color="auto" w:fill="auto"/>
            <w:vAlign w:val="center"/>
          </w:tcPr>
          <w:p w14:paraId="2A1AB67E"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350</w:t>
            </w:r>
          </w:p>
        </w:tc>
        <w:tc>
          <w:tcPr>
            <w:tcW w:w="1134" w:type="dxa"/>
            <w:tcBorders>
              <w:top w:val="single" w:sz="4" w:space="0" w:color="auto"/>
            </w:tcBorders>
            <w:shd w:val="clear" w:color="auto" w:fill="auto"/>
            <w:vAlign w:val="center"/>
          </w:tcPr>
          <w:p w14:paraId="5DD7C5C1"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165</w:t>
            </w:r>
          </w:p>
        </w:tc>
        <w:tc>
          <w:tcPr>
            <w:tcW w:w="1419" w:type="dxa"/>
            <w:gridSpan w:val="2"/>
            <w:tcBorders>
              <w:top w:val="single" w:sz="4" w:space="0" w:color="auto"/>
            </w:tcBorders>
            <w:shd w:val="clear" w:color="auto" w:fill="auto"/>
            <w:vAlign w:val="center"/>
          </w:tcPr>
          <w:p w14:paraId="39CA6FFB"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575</w:t>
            </w:r>
          </w:p>
        </w:tc>
      </w:tr>
      <w:tr w:rsidR="00D94985" w:rsidRPr="00133CB2" w14:paraId="12FD748F" w14:textId="77777777" w:rsidTr="0089072D">
        <w:trPr>
          <w:trHeight w:val="280"/>
          <w:jc w:val="center"/>
        </w:trPr>
        <w:tc>
          <w:tcPr>
            <w:tcW w:w="1696" w:type="dxa"/>
            <w:shd w:val="clear" w:color="auto" w:fill="FFFFFF"/>
            <w:vAlign w:val="center"/>
          </w:tcPr>
          <w:p w14:paraId="1BCF1DF0"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eastAsia="ru-RU"/>
              </w:rPr>
              <w:t>функції</w:t>
            </w:r>
          </w:p>
        </w:tc>
        <w:tc>
          <w:tcPr>
            <w:tcW w:w="1134" w:type="dxa"/>
            <w:shd w:val="clear" w:color="auto" w:fill="FFFFFF"/>
            <w:vAlign w:val="center"/>
          </w:tcPr>
          <w:p w14:paraId="73BC321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shd w:val="clear" w:color="auto" w:fill="FFFFFF"/>
            <w:vAlign w:val="center"/>
          </w:tcPr>
          <w:p w14:paraId="15DA752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3264" w:type="dxa"/>
            <w:gridSpan w:val="7"/>
            <w:shd w:val="clear" w:color="auto" w:fill="auto"/>
            <w:vAlign w:val="center"/>
          </w:tcPr>
          <w:p w14:paraId="78CCEFB8"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Zn</w:t>
            </w:r>
            <w:r w:rsidRPr="00813E93">
              <w:rPr>
                <w:rFonts w:ascii="Times New Roman" w:eastAsia="Times New Roman" w:hAnsi="Times New Roman" w:cs="Times New Roman"/>
                <w:b/>
                <w:bCs/>
                <w:color w:val="000000"/>
                <w:sz w:val="24"/>
                <w:szCs w:val="24"/>
                <w:vertAlign w:val="superscript"/>
                <w:lang w:eastAsia="ru-RU"/>
              </w:rPr>
              <w:t>2+</w:t>
            </w:r>
          </w:p>
        </w:tc>
        <w:tc>
          <w:tcPr>
            <w:tcW w:w="1134" w:type="dxa"/>
            <w:shd w:val="clear" w:color="auto" w:fill="auto"/>
            <w:vAlign w:val="center"/>
          </w:tcPr>
          <w:p w14:paraId="69155988"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Cu</w:t>
            </w:r>
            <w:r w:rsidRPr="00813E93">
              <w:rPr>
                <w:rFonts w:ascii="Times New Roman" w:eastAsia="Times New Roman" w:hAnsi="Times New Roman" w:cs="Times New Roman"/>
                <w:b/>
                <w:bCs/>
                <w:color w:val="000000"/>
                <w:sz w:val="24"/>
                <w:szCs w:val="24"/>
                <w:vertAlign w:val="superscript"/>
                <w:lang w:eastAsia="ru-RU"/>
              </w:rPr>
              <w:t>2+</w:t>
            </w:r>
          </w:p>
        </w:tc>
        <w:tc>
          <w:tcPr>
            <w:tcW w:w="1419" w:type="dxa"/>
            <w:gridSpan w:val="2"/>
            <w:shd w:val="clear" w:color="auto" w:fill="auto"/>
            <w:vAlign w:val="center"/>
          </w:tcPr>
          <w:p w14:paraId="7318A1A0"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Mn</w:t>
            </w:r>
            <w:r w:rsidRPr="00813E93">
              <w:rPr>
                <w:rFonts w:ascii="Times New Roman" w:eastAsia="Times New Roman" w:hAnsi="Times New Roman" w:cs="Times New Roman"/>
                <w:b/>
                <w:bCs/>
                <w:color w:val="000000"/>
                <w:sz w:val="24"/>
                <w:szCs w:val="24"/>
                <w:vertAlign w:val="superscript"/>
                <w:lang w:eastAsia="ru-RU"/>
              </w:rPr>
              <w:t>2+</w:t>
            </w:r>
          </w:p>
        </w:tc>
      </w:tr>
      <w:tr w:rsidR="00D94985" w:rsidRPr="00133CB2" w14:paraId="4209B417" w14:textId="77777777" w:rsidTr="0089072D">
        <w:trPr>
          <w:trHeight w:val="280"/>
          <w:jc w:val="center"/>
        </w:trPr>
        <w:tc>
          <w:tcPr>
            <w:tcW w:w="1696" w:type="dxa"/>
            <w:vMerge w:val="restart"/>
            <w:vAlign w:val="center"/>
          </w:tcPr>
          <w:p w14:paraId="206D4820"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i/>
                <w:color w:val="000000"/>
                <w:sz w:val="24"/>
                <w:szCs w:val="24"/>
                <w:lang w:eastAsia="ru-RU"/>
              </w:rPr>
              <w:t>Candida albicans</w:t>
            </w:r>
          </w:p>
        </w:tc>
        <w:tc>
          <w:tcPr>
            <w:tcW w:w="1134" w:type="dxa"/>
            <w:vMerge w:val="restart"/>
            <w:vAlign w:val="center"/>
          </w:tcPr>
          <w:p w14:paraId="1B74B39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noProof/>
                <w:sz w:val="24"/>
                <w:szCs w:val="24"/>
                <w:lang w:eastAsia="uk-UA"/>
              </w:rPr>
              <w:drawing>
                <wp:inline distT="0" distB="0" distL="0" distR="0" wp14:anchorId="6D444E8F" wp14:editId="7086A5BA">
                  <wp:extent cx="104775" cy="1047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p w14:paraId="671B6C85" w14:textId="77777777" w:rsidR="00D94985" w:rsidRPr="00985A6F" w:rsidRDefault="00D94985" w:rsidP="0089072D">
            <w:pPr>
              <w:jc w:val="center"/>
              <w:rPr>
                <w:rFonts w:ascii="Times New Roman" w:eastAsia="Times New Roman" w:hAnsi="Times New Roman" w:cs="Times New Roman"/>
                <w:sz w:val="24"/>
                <w:szCs w:val="24"/>
                <w:lang w:eastAsia="ru-RU"/>
              </w:rPr>
            </w:pPr>
          </w:p>
        </w:tc>
        <w:tc>
          <w:tcPr>
            <w:tcW w:w="848" w:type="dxa"/>
            <w:vAlign w:val="center"/>
          </w:tcPr>
          <w:p w14:paraId="221F060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right w:val="single" w:sz="4" w:space="0" w:color="auto"/>
            </w:tcBorders>
            <w:shd w:val="clear" w:color="auto" w:fill="auto"/>
            <w:vAlign w:val="center"/>
          </w:tcPr>
          <w:p w14:paraId="1B3720F9"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813E93">
              <w:rPr>
                <w:rFonts w:ascii="Times New Roman" w:eastAsia="Times New Roman" w:hAnsi="Times New Roman" w:cs="Times New Roman"/>
                <w:b/>
                <w:bCs/>
                <w:color w:val="000000"/>
                <w:sz w:val="24"/>
                <w:szCs w:val="24"/>
                <w:lang w:eastAsia="ru-RU"/>
              </w:rPr>
              <w:t>1е-32</w:t>
            </w:r>
          </w:p>
        </w:tc>
        <w:tc>
          <w:tcPr>
            <w:tcW w:w="1134" w:type="dxa"/>
            <w:gridSpan w:val="3"/>
            <w:tcBorders>
              <w:left w:val="single" w:sz="4" w:space="0" w:color="auto"/>
              <w:right w:val="single" w:sz="4" w:space="0" w:color="auto"/>
            </w:tcBorders>
            <w:shd w:val="clear" w:color="auto" w:fill="auto"/>
            <w:vAlign w:val="center"/>
          </w:tcPr>
          <w:p w14:paraId="2CF8AF8C"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7e-30</w:t>
            </w:r>
          </w:p>
        </w:tc>
        <w:tc>
          <w:tcPr>
            <w:tcW w:w="1134" w:type="dxa"/>
            <w:gridSpan w:val="2"/>
            <w:tcBorders>
              <w:left w:val="single" w:sz="4" w:space="0" w:color="auto"/>
            </w:tcBorders>
            <w:shd w:val="clear" w:color="auto" w:fill="auto"/>
            <w:vAlign w:val="center"/>
          </w:tcPr>
          <w:p w14:paraId="5B736573"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6e-28</w:t>
            </w:r>
          </w:p>
        </w:tc>
        <w:tc>
          <w:tcPr>
            <w:tcW w:w="1134" w:type="dxa"/>
            <w:shd w:val="clear" w:color="auto" w:fill="auto"/>
            <w:vAlign w:val="center"/>
          </w:tcPr>
          <w:p w14:paraId="7507D393"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0.001</w:t>
            </w:r>
          </w:p>
        </w:tc>
        <w:tc>
          <w:tcPr>
            <w:tcW w:w="1419" w:type="dxa"/>
            <w:gridSpan w:val="2"/>
            <w:shd w:val="clear" w:color="auto" w:fill="auto"/>
            <w:vAlign w:val="center"/>
          </w:tcPr>
          <w:p w14:paraId="484CB6B2"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6e-31</w:t>
            </w:r>
          </w:p>
        </w:tc>
      </w:tr>
      <w:tr w:rsidR="00D94985" w:rsidRPr="00133CB2" w14:paraId="578F0DB3" w14:textId="77777777" w:rsidTr="0089072D">
        <w:trPr>
          <w:trHeight w:val="280"/>
          <w:jc w:val="center"/>
        </w:trPr>
        <w:tc>
          <w:tcPr>
            <w:tcW w:w="1696" w:type="dxa"/>
            <w:vMerge/>
            <w:vAlign w:val="center"/>
          </w:tcPr>
          <w:p w14:paraId="094E9FA4"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284EFC6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7936644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right w:val="single" w:sz="4" w:space="0" w:color="auto"/>
            </w:tcBorders>
            <w:shd w:val="clear" w:color="auto" w:fill="auto"/>
            <w:vAlign w:val="center"/>
          </w:tcPr>
          <w:p w14:paraId="36B27FC4"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813E93">
              <w:rPr>
                <w:rFonts w:ascii="Times New Roman" w:eastAsia="Times New Roman" w:hAnsi="Times New Roman" w:cs="Times New Roman"/>
                <w:b/>
                <w:bCs/>
                <w:color w:val="000000"/>
                <w:sz w:val="24"/>
                <w:szCs w:val="24"/>
                <w:lang w:eastAsia="ru-RU"/>
              </w:rPr>
              <w:t>30</w:t>
            </w:r>
          </w:p>
        </w:tc>
        <w:tc>
          <w:tcPr>
            <w:tcW w:w="1134" w:type="dxa"/>
            <w:gridSpan w:val="3"/>
            <w:tcBorders>
              <w:left w:val="single" w:sz="4" w:space="0" w:color="auto"/>
              <w:right w:val="single" w:sz="4" w:space="0" w:color="auto"/>
            </w:tcBorders>
            <w:shd w:val="clear" w:color="auto" w:fill="auto"/>
            <w:vAlign w:val="center"/>
          </w:tcPr>
          <w:p w14:paraId="78DC590B"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29</w:t>
            </w:r>
          </w:p>
        </w:tc>
        <w:tc>
          <w:tcPr>
            <w:tcW w:w="1134" w:type="dxa"/>
            <w:gridSpan w:val="2"/>
            <w:tcBorders>
              <w:left w:val="single" w:sz="4" w:space="0" w:color="auto"/>
            </w:tcBorders>
            <w:shd w:val="clear" w:color="auto" w:fill="auto"/>
            <w:vAlign w:val="center"/>
          </w:tcPr>
          <w:p w14:paraId="3850E8D7"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28</w:t>
            </w:r>
          </w:p>
        </w:tc>
        <w:tc>
          <w:tcPr>
            <w:tcW w:w="1134" w:type="dxa"/>
            <w:shd w:val="clear" w:color="auto" w:fill="auto"/>
            <w:vAlign w:val="center"/>
          </w:tcPr>
          <w:p w14:paraId="13016509"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28</w:t>
            </w:r>
          </w:p>
        </w:tc>
        <w:tc>
          <w:tcPr>
            <w:tcW w:w="1419" w:type="dxa"/>
            <w:gridSpan w:val="2"/>
            <w:shd w:val="clear" w:color="auto" w:fill="auto"/>
            <w:vAlign w:val="center"/>
          </w:tcPr>
          <w:p w14:paraId="378DD772"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32</w:t>
            </w:r>
          </w:p>
        </w:tc>
      </w:tr>
      <w:tr w:rsidR="00D94985" w:rsidRPr="00133CB2" w14:paraId="68299BFC" w14:textId="77777777" w:rsidTr="0089072D">
        <w:trPr>
          <w:trHeight w:val="280"/>
          <w:jc w:val="center"/>
        </w:trPr>
        <w:tc>
          <w:tcPr>
            <w:tcW w:w="1696" w:type="dxa"/>
            <w:vMerge/>
            <w:vAlign w:val="center"/>
          </w:tcPr>
          <w:p w14:paraId="260D6B57"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6BDB9DE1"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6344A03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right w:val="single" w:sz="4" w:space="0" w:color="auto"/>
            </w:tcBorders>
            <w:shd w:val="clear" w:color="auto" w:fill="auto"/>
            <w:vAlign w:val="center"/>
          </w:tcPr>
          <w:p w14:paraId="5AC287E3"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813E93">
              <w:rPr>
                <w:rFonts w:ascii="Times New Roman" w:eastAsia="Times New Roman" w:hAnsi="Times New Roman" w:cs="Times New Roman"/>
                <w:b/>
                <w:bCs/>
                <w:color w:val="000000"/>
                <w:sz w:val="24"/>
                <w:szCs w:val="24"/>
                <w:lang w:eastAsia="ru-RU"/>
              </w:rPr>
              <w:t>468</w:t>
            </w:r>
          </w:p>
        </w:tc>
        <w:tc>
          <w:tcPr>
            <w:tcW w:w="1134" w:type="dxa"/>
            <w:gridSpan w:val="3"/>
            <w:tcBorders>
              <w:left w:val="single" w:sz="4" w:space="0" w:color="auto"/>
              <w:right w:val="single" w:sz="4" w:space="0" w:color="auto"/>
            </w:tcBorders>
            <w:shd w:val="clear" w:color="auto" w:fill="auto"/>
            <w:vAlign w:val="center"/>
          </w:tcPr>
          <w:p w14:paraId="73E3F49D"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468</w:t>
            </w:r>
          </w:p>
        </w:tc>
        <w:tc>
          <w:tcPr>
            <w:tcW w:w="1134" w:type="dxa"/>
            <w:gridSpan w:val="2"/>
            <w:tcBorders>
              <w:left w:val="single" w:sz="4" w:space="0" w:color="auto"/>
            </w:tcBorders>
            <w:shd w:val="clear" w:color="auto" w:fill="auto"/>
            <w:vAlign w:val="center"/>
          </w:tcPr>
          <w:p w14:paraId="0B2C337C"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370</w:t>
            </w:r>
          </w:p>
        </w:tc>
        <w:tc>
          <w:tcPr>
            <w:tcW w:w="1134" w:type="dxa"/>
            <w:shd w:val="clear" w:color="auto" w:fill="auto"/>
            <w:vAlign w:val="center"/>
          </w:tcPr>
          <w:p w14:paraId="39BFC6AF"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162</w:t>
            </w:r>
          </w:p>
        </w:tc>
        <w:tc>
          <w:tcPr>
            <w:tcW w:w="1419" w:type="dxa"/>
            <w:gridSpan w:val="2"/>
            <w:shd w:val="clear" w:color="auto" w:fill="auto"/>
            <w:vAlign w:val="center"/>
          </w:tcPr>
          <w:p w14:paraId="0D35E89E"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583</w:t>
            </w:r>
          </w:p>
        </w:tc>
      </w:tr>
      <w:tr w:rsidR="00D94985" w:rsidRPr="00133CB2" w14:paraId="0E309413" w14:textId="77777777" w:rsidTr="0089072D">
        <w:trPr>
          <w:trHeight w:val="280"/>
          <w:jc w:val="center"/>
        </w:trPr>
        <w:tc>
          <w:tcPr>
            <w:tcW w:w="1696" w:type="dxa"/>
            <w:vAlign w:val="center"/>
          </w:tcPr>
          <w:p w14:paraId="1F52014B"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vAlign w:val="center"/>
          </w:tcPr>
          <w:p w14:paraId="28085F8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6446A51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996" w:type="dxa"/>
            <w:gridSpan w:val="2"/>
            <w:tcBorders>
              <w:right w:val="single" w:sz="4" w:space="0" w:color="auto"/>
            </w:tcBorders>
            <w:shd w:val="clear" w:color="auto" w:fill="auto"/>
            <w:vAlign w:val="center"/>
          </w:tcPr>
          <w:p w14:paraId="05389A1C"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Zn</w:t>
            </w:r>
            <w:r w:rsidRPr="00813E93">
              <w:rPr>
                <w:rFonts w:ascii="Times New Roman" w:eastAsia="Times New Roman" w:hAnsi="Times New Roman" w:cs="Times New Roman"/>
                <w:b/>
                <w:bCs/>
                <w:color w:val="000000"/>
                <w:sz w:val="24"/>
                <w:szCs w:val="24"/>
                <w:vertAlign w:val="superscript"/>
                <w:lang w:eastAsia="ru-RU"/>
              </w:rPr>
              <w:t>2+</w:t>
            </w:r>
          </w:p>
        </w:tc>
        <w:tc>
          <w:tcPr>
            <w:tcW w:w="2268" w:type="dxa"/>
            <w:gridSpan w:val="5"/>
            <w:tcBorders>
              <w:left w:val="single" w:sz="4" w:space="0" w:color="auto"/>
            </w:tcBorders>
            <w:shd w:val="clear" w:color="auto" w:fill="auto"/>
            <w:vAlign w:val="center"/>
          </w:tcPr>
          <w:p w14:paraId="677CD878"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Zn</w:t>
            </w:r>
            <w:r w:rsidRPr="00813E93">
              <w:rPr>
                <w:rFonts w:ascii="Times New Roman" w:eastAsia="Times New Roman" w:hAnsi="Times New Roman" w:cs="Times New Roman"/>
                <w:b/>
                <w:bCs/>
                <w:color w:val="000000"/>
                <w:sz w:val="24"/>
                <w:szCs w:val="24"/>
                <w:vertAlign w:val="superscript"/>
                <w:lang w:eastAsia="ru-RU"/>
              </w:rPr>
              <w:t>2+</w:t>
            </w:r>
            <w:r w:rsidRPr="00813E93">
              <w:rPr>
                <w:rFonts w:ascii="Times New Roman" w:eastAsia="Times New Roman" w:hAnsi="Times New Roman" w:cs="Times New Roman"/>
                <w:b/>
                <w:bCs/>
                <w:color w:val="000000"/>
                <w:sz w:val="24"/>
                <w:szCs w:val="24"/>
                <w:lang w:val="en-US" w:eastAsia="ru-RU"/>
              </w:rPr>
              <w:t>, Fe</w:t>
            </w:r>
            <w:r w:rsidRPr="00813E93">
              <w:rPr>
                <w:rFonts w:ascii="Times New Roman" w:eastAsia="Times New Roman" w:hAnsi="Times New Roman" w:cs="Times New Roman"/>
                <w:b/>
                <w:bCs/>
                <w:color w:val="000000"/>
                <w:sz w:val="24"/>
                <w:szCs w:val="24"/>
                <w:vertAlign w:val="superscript"/>
                <w:lang w:eastAsia="ru-RU"/>
              </w:rPr>
              <w:t>2+</w:t>
            </w:r>
          </w:p>
        </w:tc>
        <w:tc>
          <w:tcPr>
            <w:tcW w:w="1134" w:type="dxa"/>
            <w:shd w:val="clear" w:color="auto" w:fill="auto"/>
            <w:vAlign w:val="center"/>
          </w:tcPr>
          <w:p w14:paraId="3B896B8E"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Cu</w:t>
            </w:r>
          </w:p>
        </w:tc>
        <w:tc>
          <w:tcPr>
            <w:tcW w:w="1419" w:type="dxa"/>
            <w:gridSpan w:val="2"/>
            <w:shd w:val="clear" w:color="auto" w:fill="auto"/>
            <w:vAlign w:val="center"/>
          </w:tcPr>
          <w:p w14:paraId="21EFF902"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Mn</w:t>
            </w:r>
            <w:r w:rsidRPr="00813E93">
              <w:rPr>
                <w:rFonts w:ascii="Times New Roman" w:eastAsia="Times New Roman" w:hAnsi="Times New Roman" w:cs="Times New Roman"/>
                <w:b/>
                <w:bCs/>
                <w:color w:val="000000"/>
                <w:sz w:val="24"/>
                <w:szCs w:val="24"/>
                <w:vertAlign w:val="superscript"/>
                <w:lang w:eastAsia="ru-RU"/>
              </w:rPr>
              <w:t>2+</w:t>
            </w:r>
            <w:r w:rsidRPr="00813E93">
              <w:rPr>
                <w:rFonts w:ascii="Times New Roman" w:eastAsia="Times New Roman" w:hAnsi="Times New Roman" w:cs="Times New Roman"/>
                <w:b/>
                <w:bCs/>
                <w:color w:val="000000"/>
                <w:sz w:val="24"/>
                <w:szCs w:val="24"/>
                <w:lang w:val="en-US" w:eastAsia="ru-RU"/>
              </w:rPr>
              <w:t>Fe</w:t>
            </w:r>
            <w:r w:rsidRPr="00813E93">
              <w:rPr>
                <w:rFonts w:ascii="Times New Roman" w:eastAsia="Times New Roman" w:hAnsi="Times New Roman" w:cs="Times New Roman"/>
                <w:b/>
                <w:bCs/>
                <w:color w:val="000000"/>
                <w:sz w:val="24"/>
                <w:szCs w:val="24"/>
                <w:vertAlign w:val="superscript"/>
                <w:lang w:eastAsia="ru-RU"/>
              </w:rPr>
              <w:t>2+</w:t>
            </w:r>
          </w:p>
        </w:tc>
      </w:tr>
      <w:tr w:rsidR="00D94985" w:rsidRPr="00133CB2" w14:paraId="4B3BAE19" w14:textId="77777777" w:rsidTr="0089072D">
        <w:trPr>
          <w:trHeight w:val="168"/>
          <w:jc w:val="center"/>
        </w:trPr>
        <w:tc>
          <w:tcPr>
            <w:tcW w:w="1696" w:type="dxa"/>
            <w:vMerge w:val="restart"/>
            <w:shd w:val="clear" w:color="auto" w:fill="FFFFFF"/>
            <w:vAlign w:val="center"/>
          </w:tcPr>
          <w:p w14:paraId="78AD6847"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val="en-US" w:eastAsia="ru-RU"/>
              </w:rPr>
            </w:pPr>
            <w:r w:rsidRPr="00985A6F">
              <w:rPr>
                <w:rFonts w:ascii="Times New Roman" w:eastAsia="Times New Roman" w:hAnsi="Times New Roman" w:cs="Times New Roman"/>
                <w:i/>
                <w:color w:val="000000"/>
                <w:sz w:val="24"/>
                <w:szCs w:val="24"/>
                <w:lang w:eastAsia="ru-RU"/>
              </w:rPr>
              <w:t xml:space="preserve">Candida dubliniensis </w:t>
            </w:r>
            <w:r w:rsidRPr="00985A6F">
              <w:rPr>
                <w:rFonts w:ascii="Times New Roman" w:eastAsia="Times New Roman" w:hAnsi="Times New Roman" w:cs="Times New Roman"/>
                <w:i/>
                <w:color w:val="000000"/>
                <w:sz w:val="24"/>
                <w:szCs w:val="24"/>
                <w:lang w:eastAsia="ru-RU"/>
              </w:rPr>
              <w:lastRenderedPageBreak/>
              <w:t>CD36</w:t>
            </w:r>
          </w:p>
        </w:tc>
        <w:tc>
          <w:tcPr>
            <w:tcW w:w="1134" w:type="dxa"/>
            <w:vMerge w:val="restart"/>
            <w:shd w:val="clear" w:color="auto" w:fill="FFFFFF"/>
            <w:vAlign w:val="center"/>
          </w:tcPr>
          <w:p w14:paraId="2F8661A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sz w:val="24"/>
                <w:szCs w:val="24"/>
              </w:rPr>
              <w:lastRenderedPageBreak/>
              <w:fldChar w:fldCharType="begin"/>
            </w:r>
            <w:r w:rsidRPr="00985A6F">
              <w:rPr>
                <w:rFonts w:ascii="Times New Roman" w:hAnsi="Times New Roman" w:cs="Times New Roman"/>
                <w:sz w:val="24"/>
                <w:szCs w:val="24"/>
              </w:rPr>
              <w:instrText xml:space="preserve"> INCLUDEPICTURE "https://www.ncbi.nlm.nih.gov/genome/browse/static/main/app/images/complete.gif" \* MERGEFORMATINET </w:instrText>
            </w:r>
            <w:r w:rsidRPr="00985A6F">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sidR="0058572C">
              <w:rPr>
                <w:rFonts w:ascii="Times New Roman" w:hAnsi="Times New Roman" w:cs="Times New Roman"/>
                <w:sz w:val="24"/>
                <w:szCs w:val="24"/>
              </w:rPr>
              <w:fldChar w:fldCharType="begin"/>
            </w:r>
            <w:r w:rsidR="0058572C">
              <w:rPr>
                <w:rFonts w:ascii="Times New Roman" w:hAnsi="Times New Roman" w:cs="Times New Roman"/>
                <w:sz w:val="24"/>
                <w:szCs w:val="24"/>
              </w:rPr>
              <w:instrText xml:space="preserve"> INCLUDEPICTURE  "https://www.ncbi.nlm.nih.gov/genome/browse/static/main/app/images/complete.gif" \* MERGEFORMATINET </w:instrText>
            </w:r>
            <w:r w:rsidR="0058572C">
              <w:rPr>
                <w:rFonts w:ascii="Times New Roman" w:hAnsi="Times New Roman" w:cs="Times New Roman"/>
                <w:sz w:val="24"/>
                <w:szCs w:val="24"/>
              </w:rPr>
              <w:fldChar w:fldCharType="separate"/>
            </w:r>
            <w:r w:rsidR="00C241DB">
              <w:rPr>
                <w:rFonts w:ascii="Times New Roman" w:hAnsi="Times New Roman" w:cs="Times New Roman"/>
                <w:sz w:val="24"/>
                <w:szCs w:val="24"/>
              </w:rPr>
              <w:fldChar w:fldCharType="begin"/>
            </w:r>
            <w:r w:rsidR="00C241DB">
              <w:rPr>
                <w:rFonts w:ascii="Times New Roman" w:hAnsi="Times New Roman" w:cs="Times New Roman"/>
                <w:sz w:val="24"/>
                <w:szCs w:val="24"/>
              </w:rPr>
              <w:instrText xml:space="preserve"> INCLUDEPICTURE  "https://www.ncbi.nlm.nih.gov/genome/browse/static/main/app/images/complete.gif" \* MERGEFORMATINET </w:instrText>
            </w:r>
            <w:r w:rsidR="00C241DB">
              <w:rPr>
                <w:rFonts w:ascii="Times New Roman" w:hAnsi="Times New Roman" w:cs="Times New Roman"/>
                <w:sz w:val="24"/>
                <w:szCs w:val="24"/>
              </w:rPr>
              <w:fldChar w:fldCharType="separate"/>
            </w:r>
            <w:r w:rsidR="007E3617">
              <w:rPr>
                <w:rFonts w:ascii="Times New Roman" w:hAnsi="Times New Roman" w:cs="Times New Roman"/>
                <w:sz w:val="24"/>
                <w:szCs w:val="24"/>
              </w:rPr>
              <w:fldChar w:fldCharType="begin"/>
            </w:r>
            <w:r w:rsidR="007E3617">
              <w:rPr>
                <w:rFonts w:ascii="Times New Roman" w:hAnsi="Times New Roman" w:cs="Times New Roman"/>
                <w:sz w:val="24"/>
                <w:szCs w:val="24"/>
              </w:rPr>
              <w:instrText xml:space="preserve"> </w:instrText>
            </w:r>
            <w:r w:rsidR="007E3617">
              <w:rPr>
                <w:rFonts w:ascii="Times New Roman" w:hAnsi="Times New Roman" w:cs="Times New Roman"/>
                <w:sz w:val="24"/>
                <w:szCs w:val="24"/>
              </w:rPr>
              <w:instrText>INCLUDEPICTURE  "https://www.ncbi.nlm.nih.gov/genome/browse/static/main/app/images/compl</w:instrText>
            </w:r>
            <w:r w:rsidR="007E3617">
              <w:rPr>
                <w:rFonts w:ascii="Times New Roman" w:hAnsi="Times New Roman" w:cs="Times New Roman"/>
                <w:sz w:val="24"/>
                <w:szCs w:val="24"/>
              </w:rPr>
              <w:instrText>ete.gif" \* MERGEFORMATINET</w:instrText>
            </w:r>
            <w:r w:rsidR="007E3617">
              <w:rPr>
                <w:rFonts w:ascii="Times New Roman" w:hAnsi="Times New Roman" w:cs="Times New Roman"/>
                <w:sz w:val="24"/>
                <w:szCs w:val="24"/>
              </w:rPr>
              <w:instrText xml:space="preserve"> </w:instrText>
            </w:r>
            <w:r w:rsidR="007E3617">
              <w:rPr>
                <w:rFonts w:ascii="Times New Roman" w:hAnsi="Times New Roman" w:cs="Times New Roman"/>
                <w:sz w:val="24"/>
                <w:szCs w:val="24"/>
              </w:rPr>
              <w:fldChar w:fldCharType="separate"/>
            </w:r>
            <w:r w:rsidR="007E3617">
              <w:rPr>
                <w:rFonts w:ascii="Times New Roman" w:hAnsi="Times New Roman" w:cs="Times New Roman"/>
                <w:sz w:val="24"/>
                <w:szCs w:val="24"/>
              </w:rPr>
              <w:pict w14:anchorId="66AD39CE">
                <v:shape id="_x0000_i1028" type="#_x0000_t75" style="width:8.25pt;height:8.25pt">
                  <v:imagedata r:id="rId22" r:href="rId23"/>
                </v:shape>
              </w:pict>
            </w:r>
            <w:r w:rsidR="007E3617">
              <w:rPr>
                <w:rFonts w:ascii="Times New Roman" w:hAnsi="Times New Roman" w:cs="Times New Roman"/>
                <w:sz w:val="24"/>
                <w:szCs w:val="24"/>
              </w:rPr>
              <w:fldChar w:fldCharType="end"/>
            </w:r>
            <w:r w:rsidR="00C241DB">
              <w:rPr>
                <w:rFonts w:ascii="Times New Roman" w:hAnsi="Times New Roman" w:cs="Times New Roman"/>
                <w:sz w:val="24"/>
                <w:szCs w:val="24"/>
              </w:rPr>
              <w:fldChar w:fldCharType="end"/>
            </w:r>
            <w:r w:rsidR="0058572C">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985A6F">
              <w:rPr>
                <w:rFonts w:ascii="Times New Roman" w:hAnsi="Times New Roman" w:cs="Times New Roman"/>
                <w:sz w:val="24"/>
                <w:szCs w:val="24"/>
              </w:rPr>
              <w:fldChar w:fldCharType="end"/>
            </w:r>
          </w:p>
        </w:tc>
        <w:tc>
          <w:tcPr>
            <w:tcW w:w="848" w:type="dxa"/>
            <w:tcBorders>
              <w:bottom w:val="single" w:sz="4" w:space="0" w:color="auto"/>
            </w:tcBorders>
            <w:shd w:val="clear" w:color="auto" w:fill="FFFFFF"/>
            <w:vAlign w:val="center"/>
          </w:tcPr>
          <w:p w14:paraId="515D393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bottom w:val="single" w:sz="4" w:space="0" w:color="auto"/>
              <w:right w:val="single" w:sz="4" w:space="0" w:color="auto"/>
            </w:tcBorders>
            <w:shd w:val="clear" w:color="auto" w:fill="auto"/>
            <w:vAlign w:val="center"/>
          </w:tcPr>
          <w:p w14:paraId="0069660D"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1e-32</w:t>
            </w:r>
          </w:p>
        </w:tc>
        <w:tc>
          <w:tcPr>
            <w:tcW w:w="1140" w:type="dxa"/>
            <w:gridSpan w:val="4"/>
            <w:tcBorders>
              <w:left w:val="single" w:sz="4" w:space="0" w:color="auto"/>
              <w:bottom w:val="single" w:sz="4" w:space="0" w:color="auto"/>
              <w:right w:val="single" w:sz="4" w:space="0" w:color="auto"/>
            </w:tcBorders>
            <w:shd w:val="clear" w:color="auto" w:fill="auto"/>
            <w:vAlign w:val="center"/>
          </w:tcPr>
          <w:p w14:paraId="667CBD7D"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eastAsia="ru-RU"/>
              </w:rPr>
              <w:t>7</w:t>
            </w:r>
            <w:r w:rsidRPr="00813E93">
              <w:rPr>
                <w:rFonts w:ascii="Times New Roman" w:eastAsia="Times New Roman" w:hAnsi="Times New Roman" w:cs="Times New Roman"/>
                <w:b/>
                <w:bCs/>
                <w:color w:val="000000"/>
                <w:sz w:val="24"/>
                <w:szCs w:val="24"/>
                <w:lang w:val="en-US" w:eastAsia="ru-RU"/>
              </w:rPr>
              <w:t>e-31</w:t>
            </w:r>
          </w:p>
        </w:tc>
        <w:tc>
          <w:tcPr>
            <w:tcW w:w="1128" w:type="dxa"/>
            <w:tcBorders>
              <w:left w:val="single" w:sz="4" w:space="0" w:color="auto"/>
              <w:bottom w:val="single" w:sz="4" w:space="0" w:color="auto"/>
            </w:tcBorders>
            <w:shd w:val="clear" w:color="auto" w:fill="auto"/>
            <w:vAlign w:val="center"/>
          </w:tcPr>
          <w:p w14:paraId="5A7E4A2A"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3e-27</w:t>
            </w:r>
          </w:p>
        </w:tc>
        <w:tc>
          <w:tcPr>
            <w:tcW w:w="1134" w:type="dxa"/>
            <w:tcBorders>
              <w:bottom w:val="single" w:sz="4" w:space="0" w:color="auto"/>
            </w:tcBorders>
            <w:shd w:val="clear" w:color="auto" w:fill="auto"/>
            <w:vAlign w:val="center"/>
          </w:tcPr>
          <w:p w14:paraId="39F008BF"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1e-04</w:t>
            </w:r>
          </w:p>
        </w:tc>
        <w:tc>
          <w:tcPr>
            <w:tcW w:w="1419" w:type="dxa"/>
            <w:gridSpan w:val="2"/>
            <w:tcBorders>
              <w:bottom w:val="single" w:sz="4" w:space="0" w:color="auto"/>
            </w:tcBorders>
            <w:shd w:val="clear" w:color="auto" w:fill="auto"/>
            <w:vAlign w:val="center"/>
          </w:tcPr>
          <w:p w14:paraId="488C58E9"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9e-31</w:t>
            </w:r>
          </w:p>
        </w:tc>
      </w:tr>
      <w:tr w:rsidR="00D94985" w:rsidRPr="00133CB2" w14:paraId="0FADA1F2" w14:textId="77777777" w:rsidTr="0089072D">
        <w:trPr>
          <w:trHeight w:val="240"/>
          <w:jc w:val="center"/>
        </w:trPr>
        <w:tc>
          <w:tcPr>
            <w:tcW w:w="1696" w:type="dxa"/>
            <w:vMerge/>
            <w:shd w:val="clear" w:color="auto" w:fill="FFFFFF"/>
            <w:vAlign w:val="center"/>
          </w:tcPr>
          <w:p w14:paraId="4B92CB8D"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p>
        </w:tc>
        <w:tc>
          <w:tcPr>
            <w:tcW w:w="1134" w:type="dxa"/>
            <w:vMerge/>
            <w:shd w:val="clear" w:color="auto" w:fill="FFFFFF"/>
            <w:vAlign w:val="center"/>
          </w:tcPr>
          <w:p w14:paraId="5997AB3A"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sz w:val="24"/>
                <w:szCs w:val="24"/>
              </w:rPr>
            </w:pPr>
          </w:p>
        </w:tc>
        <w:tc>
          <w:tcPr>
            <w:tcW w:w="848" w:type="dxa"/>
            <w:tcBorders>
              <w:top w:val="single" w:sz="4" w:space="0" w:color="auto"/>
              <w:bottom w:val="single" w:sz="4" w:space="0" w:color="auto"/>
            </w:tcBorders>
            <w:shd w:val="clear" w:color="auto" w:fill="FFFFFF"/>
            <w:vAlign w:val="center"/>
          </w:tcPr>
          <w:p w14:paraId="2A90A31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top w:val="single" w:sz="4" w:space="0" w:color="auto"/>
              <w:bottom w:val="single" w:sz="4" w:space="0" w:color="auto"/>
              <w:right w:val="single" w:sz="4" w:space="0" w:color="auto"/>
            </w:tcBorders>
            <w:shd w:val="clear" w:color="auto" w:fill="auto"/>
            <w:vAlign w:val="center"/>
          </w:tcPr>
          <w:p w14:paraId="09CD8D17"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30</w:t>
            </w:r>
          </w:p>
        </w:tc>
        <w:tc>
          <w:tcPr>
            <w:tcW w:w="11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DAA55C4"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29</w:t>
            </w:r>
          </w:p>
        </w:tc>
        <w:tc>
          <w:tcPr>
            <w:tcW w:w="1128" w:type="dxa"/>
            <w:tcBorders>
              <w:top w:val="single" w:sz="4" w:space="0" w:color="auto"/>
              <w:left w:val="single" w:sz="4" w:space="0" w:color="auto"/>
              <w:bottom w:val="single" w:sz="4" w:space="0" w:color="auto"/>
            </w:tcBorders>
            <w:shd w:val="clear" w:color="auto" w:fill="auto"/>
            <w:vAlign w:val="center"/>
          </w:tcPr>
          <w:p w14:paraId="7AA912B2"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28</w:t>
            </w:r>
          </w:p>
        </w:tc>
        <w:tc>
          <w:tcPr>
            <w:tcW w:w="1134" w:type="dxa"/>
            <w:tcBorders>
              <w:top w:val="single" w:sz="4" w:space="0" w:color="auto"/>
              <w:bottom w:val="single" w:sz="4" w:space="0" w:color="auto"/>
            </w:tcBorders>
            <w:shd w:val="clear" w:color="auto" w:fill="auto"/>
            <w:vAlign w:val="center"/>
          </w:tcPr>
          <w:p w14:paraId="433F3658"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26</w:t>
            </w:r>
          </w:p>
        </w:tc>
        <w:tc>
          <w:tcPr>
            <w:tcW w:w="1419" w:type="dxa"/>
            <w:gridSpan w:val="2"/>
            <w:tcBorders>
              <w:top w:val="single" w:sz="4" w:space="0" w:color="auto"/>
              <w:bottom w:val="single" w:sz="4" w:space="0" w:color="auto"/>
            </w:tcBorders>
            <w:shd w:val="clear" w:color="auto" w:fill="auto"/>
            <w:vAlign w:val="center"/>
          </w:tcPr>
          <w:p w14:paraId="6B149539"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36</w:t>
            </w:r>
          </w:p>
        </w:tc>
      </w:tr>
      <w:tr w:rsidR="00D94985" w:rsidRPr="00133CB2" w14:paraId="36492DD0" w14:textId="77777777" w:rsidTr="0089072D">
        <w:trPr>
          <w:trHeight w:val="396"/>
          <w:jc w:val="center"/>
        </w:trPr>
        <w:tc>
          <w:tcPr>
            <w:tcW w:w="1696" w:type="dxa"/>
            <w:vMerge/>
            <w:shd w:val="clear" w:color="auto" w:fill="FFFFFF"/>
            <w:vAlign w:val="center"/>
          </w:tcPr>
          <w:p w14:paraId="132A8CAB"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p>
        </w:tc>
        <w:tc>
          <w:tcPr>
            <w:tcW w:w="1134" w:type="dxa"/>
            <w:vMerge/>
            <w:shd w:val="clear" w:color="auto" w:fill="FFFFFF"/>
            <w:vAlign w:val="center"/>
          </w:tcPr>
          <w:p w14:paraId="62634819"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sz w:val="24"/>
                <w:szCs w:val="24"/>
              </w:rPr>
            </w:pPr>
          </w:p>
        </w:tc>
        <w:tc>
          <w:tcPr>
            <w:tcW w:w="848" w:type="dxa"/>
            <w:tcBorders>
              <w:top w:val="single" w:sz="4" w:space="0" w:color="auto"/>
            </w:tcBorders>
            <w:shd w:val="clear" w:color="auto" w:fill="FFFFFF"/>
            <w:vAlign w:val="center"/>
          </w:tcPr>
          <w:p w14:paraId="15D1C7F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top w:val="single" w:sz="4" w:space="0" w:color="auto"/>
              <w:right w:val="single" w:sz="4" w:space="0" w:color="auto"/>
            </w:tcBorders>
            <w:shd w:val="clear" w:color="auto" w:fill="auto"/>
            <w:vAlign w:val="center"/>
          </w:tcPr>
          <w:p w14:paraId="2BF12340"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468</w:t>
            </w:r>
          </w:p>
        </w:tc>
        <w:tc>
          <w:tcPr>
            <w:tcW w:w="1140" w:type="dxa"/>
            <w:gridSpan w:val="4"/>
            <w:tcBorders>
              <w:top w:val="single" w:sz="4" w:space="0" w:color="auto"/>
              <w:left w:val="single" w:sz="4" w:space="0" w:color="auto"/>
              <w:right w:val="single" w:sz="4" w:space="0" w:color="auto"/>
            </w:tcBorders>
            <w:shd w:val="clear" w:color="auto" w:fill="auto"/>
            <w:vAlign w:val="center"/>
          </w:tcPr>
          <w:p w14:paraId="5CE223E4"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370</w:t>
            </w:r>
          </w:p>
        </w:tc>
        <w:tc>
          <w:tcPr>
            <w:tcW w:w="1128" w:type="dxa"/>
            <w:tcBorders>
              <w:top w:val="single" w:sz="4" w:space="0" w:color="auto"/>
              <w:left w:val="single" w:sz="4" w:space="0" w:color="auto"/>
            </w:tcBorders>
            <w:shd w:val="clear" w:color="auto" w:fill="auto"/>
            <w:vAlign w:val="center"/>
          </w:tcPr>
          <w:p w14:paraId="6A87D344"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370</w:t>
            </w:r>
          </w:p>
        </w:tc>
        <w:tc>
          <w:tcPr>
            <w:tcW w:w="1134" w:type="dxa"/>
            <w:tcBorders>
              <w:top w:val="single" w:sz="4" w:space="0" w:color="auto"/>
            </w:tcBorders>
            <w:shd w:val="clear" w:color="auto" w:fill="auto"/>
            <w:vAlign w:val="center"/>
          </w:tcPr>
          <w:p w14:paraId="77C0D80D"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162</w:t>
            </w:r>
          </w:p>
        </w:tc>
        <w:tc>
          <w:tcPr>
            <w:tcW w:w="1419" w:type="dxa"/>
            <w:gridSpan w:val="2"/>
            <w:tcBorders>
              <w:top w:val="single" w:sz="4" w:space="0" w:color="auto"/>
            </w:tcBorders>
            <w:shd w:val="clear" w:color="auto" w:fill="auto"/>
            <w:vAlign w:val="center"/>
          </w:tcPr>
          <w:p w14:paraId="3C2D70B2"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578</w:t>
            </w:r>
          </w:p>
        </w:tc>
      </w:tr>
      <w:tr w:rsidR="00D94985" w:rsidRPr="00133CB2" w14:paraId="4C2919E8" w14:textId="77777777" w:rsidTr="0089072D">
        <w:trPr>
          <w:trHeight w:val="280"/>
          <w:jc w:val="center"/>
        </w:trPr>
        <w:tc>
          <w:tcPr>
            <w:tcW w:w="1696" w:type="dxa"/>
            <w:shd w:val="clear" w:color="auto" w:fill="FFFFFF"/>
            <w:vAlign w:val="center"/>
          </w:tcPr>
          <w:p w14:paraId="306F538A"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shd w:val="clear" w:color="auto" w:fill="FFFFFF"/>
            <w:vAlign w:val="center"/>
          </w:tcPr>
          <w:p w14:paraId="39E499D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shd w:val="clear" w:color="auto" w:fill="FFFFFF"/>
            <w:vAlign w:val="center"/>
          </w:tcPr>
          <w:p w14:paraId="11EEBC9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3264" w:type="dxa"/>
            <w:gridSpan w:val="7"/>
            <w:shd w:val="clear" w:color="auto" w:fill="auto"/>
            <w:vAlign w:val="center"/>
          </w:tcPr>
          <w:p w14:paraId="0EC61E37"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Zn</w:t>
            </w:r>
            <w:r w:rsidRPr="00813E93">
              <w:rPr>
                <w:rFonts w:ascii="Times New Roman" w:eastAsia="Times New Roman" w:hAnsi="Times New Roman" w:cs="Times New Roman"/>
                <w:b/>
                <w:bCs/>
                <w:color w:val="000000"/>
                <w:sz w:val="24"/>
                <w:szCs w:val="24"/>
                <w:vertAlign w:val="superscript"/>
                <w:lang w:eastAsia="ru-RU"/>
              </w:rPr>
              <w:t>2+</w:t>
            </w:r>
          </w:p>
        </w:tc>
        <w:tc>
          <w:tcPr>
            <w:tcW w:w="1134" w:type="dxa"/>
            <w:shd w:val="clear" w:color="auto" w:fill="auto"/>
            <w:vAlign w:val="center"/>
          </w:tcPr>
          <w:p w14:paraId="6181D548"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Cu</w:t>
            </w:r>
            <w:r w:rsidRPr="00813E93">
              <w:rPr>
                <w:rFonts w:ascii="Times New Roman" w:eastAsia="Times New Roman" w:hAnsi="Times New Roman" w:cs="Times New Roman"/>
                <w:b/>
                <w:bCs/>
                <w:color w:val="000000"/>
                <w:sz w:val="24"/>
                <w:szCs w:val="24"/>
                <w:vertAlign w:val="superscript"/>
                <w:lang w:eastAsia="ru-RU"/>
              </w:rPr>
              <w:t>2+</w:t>
            </w:r>
          </w:p>
        </w:tc>
        <w:tc>
          <w:tcPr>
            <w:tcW w:w="1419" w:type="dxa"/>
            <w:gridSpan w:val="2"/>
            <w:shd w:val="clear" w:color="auto" w:fill="auto"/>
            <w:vAlign w:val="center"/>
          </w:tcPr>
          <w:p w14:paraId="4CE018ED"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Mn</w:t>
            </w:r>
            <w:r w:rsidRPr="00813E93">
              <w:rPr>
                <w:rFonts w:ascii="Times New Roman" w:eastAsia="Times New Roman" w:hAnsi="Times New Roman" w:cs="Times New Roman"/>
                <w:b/>
                <w:bCs/>
                <w:color w:val="000000"/>
                <w:sz w:val="24"/>
                <w:szCs w:val="24"/>
                <w:vertAlign w:val="superscript"/>
                <w:lang w:eastAsia="ru-RU"/>
              </w:rPr>
              <w:t>2+</w:t>
            </w:r>
          </w:p>
        </w:tc>
      </w:tr>
      <w:tr w:rsidR="00D94985" w:rsidRPr="00133CB2" w14:paraId="08523044" w14:textId="77777777" w:rsidTr="0089072D">
        <w:trPr>
          <w:trHeight w:val="280"/>
          <w:jc w:val="center"/>
        </w:trPr>
        <w:tc>
          <w:tcPr>
            <w:tcW w:w="1696" w:type="dxa"/>
            <w:vMerge w:val="restart"/>
            <w:shd w:val="clear" w:color="auto" w:fill="FFFFFF"/>
            <w:vAlign w:val="center"/>
          </w:tcPr>
          <w:p w14:paraId="5FD3C301"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985A6F">
              <w:rPr>
                <w:rFonts w:ascii="Times New Roman" w:eastAsia="Times New Roman" w:hAnsi="Times New Roman" w:cs="Times New Roman"/>
                <w:i/>
                <w:color w:val="000000"/>
                <w:sz w:val="24"/>
                <w:szCs w:val="24"/>
                <w:lang w:eastAsia="ru-RU"/>
              </w:rPr>
              <w:t>Eremothecium gossypii ATCC 10895</w:t>
            </w:r>
          </w:p>
        </w:tc>
        <w:tc>
          <w:tcPr>
            <w:tcW w:w="1134" w:type="dxa"/>
            <w:vMerge w:val="restart"/>
            <w:vAlign w:val="center"/>
          </w:tcPr>
          <w:p w14:paraId="59ECE28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noProof/>
                <w:sz w:val="24"/>
                <w:szCs w:val="24"/>
                <w:lang w:eastAsia="uk-UA"/>
              </w:rPr>
              <w:drawing>
                <wp:inline distT="0" distB="0" distL="0" distR="0" wp14:anchorId="7890D26B" wp14:editId="66E54AD4">
                  <wp:extent cx="104775" cy="1047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vAlign w:val="center"/>
          </w:tcPr>
          <w:p w14:paraId="6FBAC40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right w:val="single" w:sz="4" w:space="0" w:color="auto"/>
            </w:tcBorders>
            <w:shd w:val="clear" w:color="auto" w:fill="auto"/>
            <w:vAlign w:val="center"/>
          </w:tcPr>
          <w:p w14:paraId="6AFF5E31"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4e-27</w:t>
            </w:r>
          </w:p>
        </w:tc>
        <w:tc>
          <w:tcPr>
            <w:tcW w:w="1134" w:type="dxa"/>
            <w:gridSpan w:val="3"/>
            <w:tcBorders>
              <w:left w:val="single" w:sz="4" w:space="0" w:color="auto"/>
              <w:right w:val="single" w:sz="4" w:space="0" w:color="auto"/>
            </w:tcBorders>
            <w:shd w:val="clear" w:color="auto" w:fill="auto"/>
            <w:vAlign w:val="center"/>
          </w:tcPr>
          <w:p w14:paraId="61CD5E3B"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1e-29</w:t>
            </w:r>
          </w:p>
        </w:tc>
        <w:tc>
          <w:tcPr>
            <w:tcW w:w="1134" w:type="dxa"/>
            <w:gridSpan w:val="2"/>
            <w:tcBorders>
              <w:left w:val="single" w:sz="4" w:space="0" w:color="auto"/>
            </w:tcBorders>
            <w:shd w:val="clear" w:color="auto" w:fill="auto"/>
            <w:vAlign w:val="center"/>
          </w:tcPr>
          <w:p w14:paraId="1EA4F4F2"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5e-33</w:t>
            </w:r>
          </w:p>
        </w:tc>
        <w:tc>
          <w:tcPr>
            <w:tcW w:w="1134" w:type="dxa"/>
            <w:shd w:val="clear" w:color="auto" w:fill="auto"/>
            <w:vAlign w:val="center"/>
          </w:tcPr>
          <w:p w14:paraId="3955B6E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0.41</w:t>
            </w:r>
          </w:p>
        </w:tc>
        <w:tc>
          <w:tcPr>
            <w:tcW w:w="1419" w:type="dxa"/>
            <w:gridSpan w:val="2"/>
            <w:shd w:val="clear" w:color="auto" w:fill="auto"/>
            <w:vAlign w:val="center"/>
          </w:tcPr>
          <w:p w14:paraId="28560D8A"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2e-51</w:t>
            </w:r>
          </w:p>
        </w:tc>
      </w:tr>
      <w:tr w:rsidR="00D94985" w:rsidRPr="00133CB2" w14:paraId="4ED7C83E" w14:textId="77777777" w:rsidTr="0089072D">
        <w:trPr>
          <w:trHeight w:val="280"/>
          <w:jc w:val="center"/>
        </w:trPr>
        <w:tc>
          <w:tcPr>
            <w:tcW w:w="1696" w:type="dxa"/>
            <w:vMerge/>
            <w:shd w:val="clear" w:color="auto" w:fill="FFFFFF"/>
            <w:vAlign w:val="center"/>
          </w:tcPr>
          <w:p w14:paraId="54125EF8"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5FD227C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1C4C2B4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right w:val="single" w:sz="4" w:space="0" w:color="auto"/>
            </w:tcBorders>
            <w:shd w:val="clear" w:color="auto" w:fill="auto"/>
            <w:vAlign w:val="center"/>
          </w:tcPr>
          <w:p w14:paraId="3123EDB3"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29</w:t>
            </w:r>
          </w:p>
        </w:tc>
        <w:tc>
          <w:tcPr>
            <w:tcW w:w="1134" w:type="dxa"/>
            <w:gridSpan w:val="3"/>
            <w:tcBorders>
              <w:left w:val="single" w:sz="4" w:space="0" w:color="auto"/>
              <w:right w:val="single" w:sz="4" w:space="0" w:color="auto"/>
            </w:tcBorders>
            <w:shd w:val="clear" w:color="auto" w:fill="auto"/>
            <w:vAlign w:val="center"/>
          </w:tcPr>
          <w:p w14:paraId="4A62AF63"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28</w:t>
            </w:r>
          </w:p>
        </w:tc>
        <w:tc>
          <w:tcPr>
            <w:tcW w:w="1134" w:type="dxa"/>
            <w:gridSpan w:val="2"/>
            <w:tcBorders>
              <w:left w:val="single" w:sz="4" w:space="0" w:color="auto"/>
            </w:tcBorders>
            <w:shd w:val="clear" w:color="auto" w:fill="auto"/>
            <w:vAlign w:val="center"/>
          </w:tcPr>
          <w:p w14:paraId="46EF4E1E"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27</w:t>
            </w:r>
          </w:p>
        </w:tc>
        <w:tc>
          <w:tcPr>
            <w:tcW w:w="1134" w:type="dxa"/>
            <w:shd w:val="clear" w:color="auto" w:fill="auto"/>
            <w:vAlign w:val="center"/>
          </w:tcPr>
          <w:p w14:paraId="6594B6F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25</w:t>
            </w:r>
          </w:p>
        </w:tc>
        <w:tc>
          <w:tcPr>
            <w:tcW w:w="1419" w:type="dxa"/>
            <w:gridSpan w:val="2"/>
            <w:shd w:val="clear" w:color="auto" w:fill="auto"/>
            <w:vAlign w:val="center"/>
          </w:tcPr>
          <w:p w14:paraId="153C8C1C"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33</w:t>
            </w:r>
          </w:p>
        </w:tc>
      </w:tr>
      <w:tr w:rsidR="00D94985" w:rsidRPr="00133CB2" w14:paraId="03D067B9" w14:textId="77777777" w:rsidTr="0089072D">
        <w:trPr>
          <w:trHeight w:val="280"/>
          <w:jc w:val="center"/>
        </w:trPr>
        <w:tc>
          <w:tcPr>
            <w:tcW w:w="1696" w:type="dxa"/>
            <w:vMerge/>
            <w:shd w:val="clear" w:color="auto" w:fill="FFFFFF"/>
            <w:vAlign w:val="center"/>
          </w:tcPr>
          <w:p w14:paraId="4729C399"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28418C9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75BB45A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right w:val="single" w:sz="4" w:space="0" w:color="auto"/>
            </w:tcBorders>
            <w:shd w:val="clear" w:color="auto" w:fill="auto"/>
            <w:vAlign w:val="center"/>
          </w:tcPr>
          <w:p w14:paraId="2C6D39B2"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374</w:t>
            </w:r>
          </w:p>
        </w:tc>
        <w:tc>
          <w:tcPr>
            <w:tcW w:w="1134" w:type="dxa"/>
            <w:gridSpan w:val="3"/>
            <w:tcBorders>
              <w:left w:val="single" w:sz="4" w:space="0" w:color="auto"/>
              <w:right w:val="single" w:sz="4" w:space="0" w:color="auto"/>
            </w:tcBorders>
            <w:shd w:val="clear" w:color="auto" w:fill="auto"/>
            <w:vAlign w:val="center"/>
          </w:tcPr>
          <w:p w14:paraId="754B2386"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374</w:t>
            </w:r>
          </w:p>
        </w:tc>
        <w:tc>
          <w:tcPr>
            <w:tcW w:w="1134" w:type="dxa"/>
            <w:gridSpan w:val="2"/>
            <w:tcBorders>
              <w:left w:val="single" w:sz="4" w:space="0" w:color="auto"/>
            </w:tcBorders>
            <w:shd w:val="clear" w:color="auto" w:fill="auto"/>
            <w:vAlign w:val="center"/>
          </w:tcPr>
          <w:p w14:paraId="5E9EBEEB"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374</w:t>
            </w:r>
          </w:p>
        </w:tc>
        <w:tc>
          <w:tcPr>
            <w:tcW w:w="1134" w:type="dxa"/>
            <w:shd w:val="clear" w:color="auto" w:fill="auto"/>
            <w:vAlign w:val="center"/>
          </w:tcPr>
          <w:p w14:paraId="0B0F254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140</w:t>
            </w:r>
          </w:p>
        </w:tc>
        <w:tc>
          <w:tcPr>
            <w:tcW w:w="1419" w:type="dxa"/>
            <w:gridSpan w:val="2"/>
            <w:shd w:val="clear" w:color="auto" w:fill="auto"/>
            <w:vAlign w:val="center"/>
          </w:tcPr>
          <w:p w14:paraId="5F16ABF9"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472</w:t>
            </w:r>
          </w:p>
        </w:tc>
      </w:tr>
      <w:tr w:rsidR="00D94985" w:rsidRPr="00133CB2" w14:paraId="54249AA9" w14:textId="77777777" w:rsidTr="0089072D">
        <w:trPr>
          <w:trHeight w:val="280"/>
          <w:jc w:val="center"/>
        </w:trPr>
        <w:tc>
          <w:tcPr>
            <w:tcW w:w="1696" w:type="dxa"/>
            <w:shd w:val="clear" w:color="auto" w:fill="FFFFFF"/>
            <w:vAlign w:val="center"/>
          </w:tcPr>
          <w:p w14:paraId="6D27C5C6"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vAlign w:val="center"/>
          </w:tcPr>
          <w:p w14:paraId="29DB252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572D3C7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3264" w:type="dxa"/>
            <w:gridSpan w:val="7"/>
            <w:shd w:val="clear" w:color="auto" w:fill="auto"/>
            <w:vAlign w:val="center"/>
          </w:tcPr>
          <w:p w14:paraId="7D76296D"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813E93">
              <w:rPr>
                <w:rFonts w:ascii="Times New Roman" w:eastAsia="Times New Roman" w:hAnsi="Times New Roman" w:cs="Times New Roman"/>
                <w:b/>
                <w:bCs/>
                <w:color w:val="000000"/>
                <w:sz w:val="24"/>
                <w:szCs w:val="24"/>
                <w:lang w:val="en-US" w:eastAsia="ru-RU"/>
              </w:rPr>
              <w:t>Zn</w:t>
            </w:r>
            <w:r w:rsidRPr="00813E93">
              <w:rPr>
                <w:rFonts w:ascii="Times New Roman" w:eastAsia="Times New Roman" w:hAnsi="Times New Roman" w:cs="Times New Roman"/>
                <w:b/>
                <w:bCs/>
                <w:color w:val="000000"/>
                <w:sz w:val="24"/>
                <w:szCs w:val="24"/>
                <w:vertAlign w:val="superscript"/>
                <w:lang w:eastAsia="ru-RU"/>
              </w:rPr>
              <w:t>2+</w:t>
            </w:r>
            <w:r w:rsidRPr="00813E93">
              <w:rPr>
                <w:rFonts w:ascii="Times New Roman" w:eastAsia="Times New Roman" w:hAnsi="Times New Roman" w:cs="Times New Roman"/>
                <w:b/>
                <w:bCs/>
                <w:color w:val="000000"/>
                <w:sz w:val="24"/>
                <w:szCs w:val="24"/>
                <w:lang w:val="en-US" w:eastAsia="ru-RU"/>
              </w:rPr>
              <w:t>, Fe</w:t>
            </w:r>
            <w:r w:rsidRPr="00813E93">
              <w:rPr>
                <w:rFonts w:ascii="Times New Roman" w:eastAsia="Times New Roman" w:hAnsi="Times New Roman" w:cs="Times New Roman"/>
                <w:b/>
                <w:bCs/>
                <w:color w:val="000000"/>
                <w:sz w:val="24"/>
                <w:szCs w:val="24"/>
                <w:vertAlign w:val="superscript"/>
                <w:lang w:eastAsia="ru-RU"/>
              </w:rPr>
              <w:t>2+</w:t>
            </w:r>
          </w:p>
        </w:tc>
        <w:tc>
          <w:tcPr>
            <w:tcW w:w="1134" w:type="dxa"/>
            <w:shd w:val="clear" w:color="auto" w:fill="auto"/>
            <w:vAlign w:val="center"/>
          </w:tcPr>
          <w:p w14:paraId="3920264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w:t>
            </w:r>
          </w:p>
        </w:tc>
        <w:tc>
          <w:tcPr>
            <w:tcW w:w="1419" w:type="dxa"/>
            <w:gridSpan w:val="2"/>
            <w:shd w:val="clear" w:color="auto" w:fill="auto"/>
            <w:vAlign w:val="center"/>
          </w:tcPr>
          <w:p w14:paraId="2168FFA8"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813E93">
              <w:rPr>
                <w:rFonts w:ascii="Times New Roman" w:eastAsia="Times New Roman" w:hAnsi="Times New Roman" w:cs="Times New Roman"/>
                <w:b/>
                <w:bCs/>
                <w:color w:val="000000"/>
                <w:sz w:val="24"/>
                <w:szCs w:val="24"/>
                <w:lang w:val="en-US" w:eastAsia="ru-RU"/>
              </w:rPr>
              <w:t>Mn</w:t>
            </w:r>
            <w:r w:rsidRPr="00813E93">
              <w:rPr>
                <w:rFonts w:ascii="Times New Roman" w:eastAsia="Times New Roman" w:hAnsi="Times New Roman" w:cs="Times New Roman"/>
                <w:b/>
                <w:bCs/>
                <w:color w:val="000000"/>
                <w:sz w:val="24"/>
                <w:szCs w:val="24"/>
                <w:vertAlign w:val="superscript"/>
                <w:lang w:eastAsia="ru-RU"/>
              </w:rPr>
              <w:t>2</w:t>
            </w:r>
          </w:p>
        </w:tc>
      </w:tr>
      <w:tr w:rsidR="00D94985" w:rsidRPr="00133CB2" w14:paraId="746B8A0D" w14:textId="77777777" w:rsidTr="0089072D">
        <w:trPr>
          <w:trHeight w:val="228"/>
          <w:jc w:val="center"/>
        </w:trPr>
        <w:tc>
          <w:tcPr>
            <w:tcW w:w="1696" w:type="dxa"/>
            <w:vMerge w:val="restart"/>
            <w:shd w:val="clear" w:color="auto" w:fill="FFFFFF"/>
            <w:vAlign w:val="center"/>
          </w:tcPr>
          <w:p w14:paraId="1B4E1BF0"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985A6F">
              <w:rPr>
                <w:rFonts w:ascii="Times New Roman" w:eastAsia="Times New Roman" w:hAnsi="Times New Roman" w:cs="Times New Roman"/>
                <w:i/>
                <w:color w:val="000000"/>
                <w:sz w:val="24"/>
                <w:szCs w:val="24"/>
                <w:lang w:eastAsia="ru-RU"/>
              </w:rPr>
              <w:t>Fusarium culmorum</w:t>
            </w:r>
          </w:p>
        </w:tc>
        <w:tc>
          <w:tcPr>
            <w:tcW w:w="1134" w:type="dxa"/>
            <w:vMerge w:val="restart"/>
            <w:shd w:val="clear" w:color="auto" w:fill="FFFFFF"/>
            <w:vAlign w:val="center"/>
          </w:tcPr>
          <w:p w14:paraId="1E92982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noProof/>
                <w:sz w:val="24"/>
                <w:szCs w:val="24"/>
                <w:lang w:eastAsia="uk-UA"/>
              </w:rPr>
              <w:drawing>
                <wp:inline distT="0" distB="0" distL="0" distR="0" wp14:anchorId="05749FE1" wp14:editId="66262DB0">
                  <wp:extent cx="104775" cy="1047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tcBorders>
              <w:bottom w:val="single" w:sz="4" w:space="0" w:color="auto"/>
            </w:tcBorders>
            <w:shd w:val="clear" w:color="auto" w:fill="FFFFFF"/>
            <w:vAlign w:val="center"/>
          </w:tcPr>
          <w:p w14:paraId="78E42BC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84" w:type="dxa"/>
            <w:tcBorders>
              <w:bottom w:val="single" w:sz="4" w:space="0" w:color="auto"/>
              <w:right w:val="single" w:sz="4" w:space="0" w:color="auto"/>
            </w:tcBorders>
            <w:shd w:val="clear" w:color="auto" w:fill="auto"/>
            <w:vAlign w:val="center"/>
          </w:tcPr>
          <w:p w14:paraId="6470EED9"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9e-32</w:t>
            </w:r>
          </w:p>
        </w:tc>
        <w:tc>
          <w:tcPr>
            <w:tcW w:w="1128" w:type="dxa"/>
            <w:gridSpan w:val="3"/>
            <w:tcBorders>
              <w:left w:val="single" w:sz="4" w:space="0" w:color="auto"/>
              <w:bottom w:val="single" w:sz="4" w:space="0" w:color="auto"/>
              <w:right w:val="single" w:sz="4" w:space="0" w:color="auto"/>
            </w:tcBorders>
            <w:shd w:val="clear" w:color="auto" w:fill="auto"/>
            <w:vAlign w:val="center"/>
          </w:tcPr>
          <w:p w14:paraId="5B87EE72"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3e-34</w:t>
            </w:r>
          </w:p>
        </w:tc>
        <w:tc>
          <w:tcPr>
            <w:tcW w:w="1152" w:type="dxa"/>
            <w:gridSpan w:val="3"/>
            <w:tcBorders>
              <w:left w:val="single" w:sz="4" w:space="0" w:color="auto"/>
              <w:bottom w:val="single" w:sz="4" w:space="0" w:color="auto"/>
            </w:tcBorders>
            <w:shd w:val="clear" w:color="auto" w:fill="auto"/>
            <w:vAlign w:val="center"/>
          </w:tcPr>
          <w:p w14:paraId="08D36FAC"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6e-33</w:t>
            </w:r>
          </w:p>
        </w:tc>
        <w:tc>
          <w:tcPr>
            <w:tcW w:w="1134" w:type="dxa"/>
            <w:tcBorders>
              <w:bottom w:val="single" w:sz="4" w:space="0" w:color="auto"/>
            </w:tcBorders>
            <w:shd w:val="clear" w:color="auto" w:fill="auto"/>
            <w:vAlign w:val="center"/>
          </w:tcPr>
          <w:p w14:paraId="326FCE4F"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0.025</w:t>
            </w:r>
          </w:p>
        </w:tc>
        <w:tc>
          <w:tcPr>
            <w:tcW w:w="1419" w:type="dxa"/>
            <w:gridSpan w:val="2"/>
            <w:tcBorders>
              <w:bottom w:val="single" w:sz="4" w:space="0" w:color="auto"/>
            </w:tcBorders>
            <w:shd w:val="clear" w:color="auto" w:fill="auto"/>
            <w:vAlign w:val="center"/>
          </w:tcPr>
          <w:p w14:paraId="064A88B7"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2e-40</w:t>
            </w:r>
          </w:p>
        </w:tc>
      </w:tr>
      <w:tr w:rsidR="00D94985" w:rsidRPr="00133CB2" w14:paraId="3DC9E676" w14:textId="77777777" w:rsidTr="0089072D">
        <w:trPr>
          <w:trHeight w:val="192"/>
          <w:jc w:val="center"/>
        </w:trPr>
        <w:tc>
          <w:tcPr>
            <w:tcW w:w="1696" w:type="dxa"/>
            <w:vMerge/>
            <w:shd w:val="clear" w:color="auto" w:fill="FFFFFF"/>
            <w:vAlign w:val="center"/>
          </w:tcPr>
          <w:p w14:paraId="5C9C100E"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p>
        </w:tc>
        <w:tc>
          <w:tcPr>
            <w:tcW w:w="1134" w:type="dxa"/>
            <w:vMerge/>
            <w:shd w:val="clear" w:color="auto" w:fill="FFFFFF"/>
            <w:vAlign w:val="center"/>
          </w:tcPr>
          <w:p w14:paraId="6A20C253"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noProof/>
                <w:sz w:val="24"/>
                <w:szCs w:val="24"/>
                <w:lang w:eastAsia="uk-UA"/>
              </w:rPr>
            </w:pPr>
          </w:p>
        </w:tc>
        <w:tc>
          <w:tcPr>
            <w:tcW w:w="848" w:type="dxa"/>
            <w:tcBorders>
              <w:top w:val="single" w:sz="4" w:space="0" w:color="auto"/>
              <w:bottom w:val="single" w:sz="4" w:space="0" w:color="auto"/>
            </w:tcBorders>
            <w:shd w:val="clear" w:color="auto" w:fill="FFFFFF"/>
            <w:vAlign w:val="center"/>
          </w:tcPr>
          <w:p w14:paraId="05CBD0C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84" w:type="dxa"/>
            <w:tcBorders>
              <w:top w:val="single" w:sz="4" w:space="0" w:color="auto"/>
              <w:bottom w:val="single" w:sz="4" w:space="0" w:color="auto"/>
              <w:right w:val="single" w:sz="4" w:space="0" w:color="auto"/>
            </w:tcBorders>
            <w:shd w:val="clear" w:color="auto" w:fill="auto"/>
            <w:vAlign w:val="center"/>
          </w:tcPr>
          <w:p w14:paraId="771642D4"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32</w:t>
            </w:r>
          </w:p>
        </w:tc>
        <w:tc>
          <w:tcPr>
            <w:tcW w:w="11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0EB09C"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33</w:t>
            </w:r>
          </w:p>
        </w:tc>
        <w:tc>
          <w:tcPr>
            <w:tcW w:w="1152" w:type="dxa"/>
            <w:gridSpan w:val="3"/>
            <w:tcBorders>
              <w:top w:val="single" w:sz="4" w:space="0" w:color="auto"/>
              <w:left w:val="single" w:sz="4" w:space="0" w:color="auto"/>
              <w:bottom w:val="single" w:sz="4" w:space="0" w:color="auto"/>
            </w:tcBorders>
            <w:shd w:val="clear" w:color="auto" w:fill="auto"/>
            <w:vAlign w:val="center"/>
          </w:tcPr>
          <w:p w14:paraId="4A9A123C"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29</w:t>
            </w:r>
          </w:p>
        </w:tc>
        <w:tc>
          <w:tcPr>
            <w:tcW w:w="1134" w:type="dxa"/>
            <w:tcBorders>
              <w:top w:val="single" w:sz="4" w:space="0" w:color="auto"/>
              <w:bottom w:val="single" w:sz="4" w:space="0" w:color="auto"/>
            </w:tcBorders>
            <w:shd w:val="clear" w:color="auto" w:fill="auto"/>
            <w:vAlign w:val="center"/>
          </w:tcPr>
          <w:p w14:paraId="13BA5F2B"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28</w:t>
            </w:r>
          </w:p>
        </w:tc>
        <w:tc>
          <w:tcPr>
            <w:tcW w:w="1419" w:type="dxa"/>
            <w:gridSpan w:val="2"/>
            <w:tcBorders>
              <w:top w:val="single" w:sz="4" w:space="0" w:color="auto"/>
              <w:bottom w:val="single" w:sz="4" w:space="0" w:color="auto"/>
            </w:tcBorders>
            <w:shd w:val="clear" w:color="auto" w:fill="auto"/>
            <w:vAlign w:val="center"/>
          </w:tcPr>
          <w:p w14:paraId="6FE1A027"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28</w:t>
            </w:r>
          </w:p>
        </w:tc>
      </w:tr>
      <w:tr w:rsidR="00D94985" w:rsidRPr="00133CB2" w14:paraId="65561D70" w14:textId="77777777" w:rsidTr="0089072D">
        <w:trPr>
          <w:trHeight w:val="108"/>
          <w:jc w:val="center"/>
        </w:trPr>
        <w:tc>
          <w:tcPr>
            <w:tcW w:w="1696" w:type="dxa"/>
            <w:vMerge/>
            <w:shd w:val="clear" w:color="auto" w:fill="FFFFFF"/>
            <w:vAlign w:val="center"/>
          </w:tcPr>
          <w:p w14:paraId="059B2519"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p>
        </w:tc>
        <w:tc>
          <w:tcPr>
            <w:tcW w:w="1134" w:type="dxa"/>
            <w:vMerge/>
            <w:shd w:val="clear" w:color="auto" w:fill="FFFFFF"/>
            <w:vAlign w:val="center"/>
          </w:tcPr>
          <w:p w14:paraId="2BEAD699"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noProof/>
                <w:sz w:val="24"/>
                <w:szCs w:val="24"/>
                <w:lang w:eastAsia="uk-UA"/>
              </w:rPr>
            </w:pPr>
          </w:p>
        </w:tc>
        <w:tc>
          <w:tcPr>
            <w:tcW w:w="848" w:type="dxa"/>
            <w:tcBorders>
              <w:top w:val="single" w:sz="4" w:space="0" w:color="auto"/>
            </w:tcBorders>
            <w:shd w:val="clear" w:color="auto" w:fill="FFFFFF"/>
            <w:vAlign w:val="center"/>
          </w:tcPr>
          <w:p w14:paraId="6B376CF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84" w:type="dxa"/>
            <w:tcBorders>
              <w:top w:val="single" w:sz="4" w:space="0" w:color="auto"/>
              <w:right w:val="single" w:sz="4" w:space="0" w:color="auto"/>
            </w:tcBorders>
            <w:shd w:val="clear" w:color="auto" w:fill="auto"/>
            <w:vAlign w:val="center"/>
          </w:tcPr>
          <w:p w14:paraId="485D3C11"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339</w:t>
            </w:r>
          </w:p>
        </w:tc>
        <w:tc>
          <w:tcPr>
            <w:tcW w:w="1128" w:type="dxa"/>
            <w:gridSpan w:val="3"/>
            <w:tcBorders>
              <w:top w:val="single" w:sz="4" w:space="0" w:color="auto"/>
              <w:left w:val="single" w:sz="4" w:space="0" w:color="auto"/>
              <w:right w:val="single" w:sz="4" w:space="0" w:color="auto"/>
            </w:tcBorders>
            <w:shd w:val="clear" w:color="auto" w:fill="auto"/>
            <w:vAlign w:val="center"/>
          </w:tcPr>
          <w:p w14:paraId="3BD63251"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339</w:t>
            </w:r>
          </w:p>
        </w:tc>
        <w:tc>
          <w:tcPr>
            <w:tcW w:w="1152" w:type="dxa"/>
            <w:gridSpan w:val="3"/>
            <w:tcBorders>
              <w:top w:val="single" w:sz="4" w:space="0" w:color="auto"/>
              <w:left w:val="single" w:sz="4" w:space="0" w:color="auto"/>
            </w:tcBorders>
            <w:shd w:val="clear" w:color="auto" w:fill="auto"/>
            <w:vAlign w:val="center"/>
          </w:tcPr>
          <w:p w14:paraId="2355149C"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339</w:t>
            </w:r>
          </w:p>
        </w:tc>
        <w:tc>
          <w:tcPr>
            <w:tcW w:w="1134" w:type="dxa"/>
            <w:tcBorders>
              <w:top w:val="single" w:sz="4" w:space="0" w:color="auto"/>
            </w:tcBorders>
            <w:shd w:val="clear" w:color="auto" w:fill="auto"/>
            <w:vAlign w:val="center"/>
          </w:tcPr>
          <w:p w14:paraId="12046D95"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175</w:t>
            </w:r>
          </w:p>
        </w:tc>
        <w:tc>
          <w:tcPr>
            <w:tcW w:w="1419" w:type="dxa"/>
            <w:gridSpan w:val="2"/>
            <w:tcBorders>
              <w:top w:val="single" w:sz="4" w:space="0" w:color="auto"/>
            </w:tcBorders>
            <w:shd w:val="clear" w:color="auto" w:fill="auto"/>
            <w:vAlign w:val="center"/>
          </w:tcPr>
          <w:p w14:paraId="4EEC967D"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618</w:t>
            </w:r>
          </w:p>
        </w:tc>
      </w:tr>
      <w:tr w:rsidR="00D94985" w:rsidRPr="00133CB2" w14:paraId="7A445F32" w14:textId="77777777" w:rsidTr="0089072D">
        <w:trPr>
          <w:trHeight w:val="280"/>
          <w:jc w:val="center"/>
        </w:trPr>
        <w:tc>
          <w:tcPr>
            <w:tcW w:w="1696" w:type="dxa"/>
            <w:shd w:val="clear" w:color="auto" w:fill="FFFFFF"/>
            <w:vAlign w:val="center"/>
          </w:tcPr>
          <w:p w14:paraId="33B43E56"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shd w:val="clear" w:color="auto" w:fill="FFFFFF"/>
            <w:vAlign w:val="center"/>
          </w:tcPr>
          <w:p w14:paraId="24C82B4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shd w:val="clear" w:color="auto" w:fill="FFFFFF"/>
            <w:vAlign w:val="center"/>
          </w:tcPr>
          <w:p w14:paraId="2E30376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3264" w:type="dxa"/>
            <w:gridSpan w:val="7"/>
            <w:shd w:val="clear" w:color="auto" w:fill="auto"/>
            <w:vAlign w:val="center"/>
          </w:tcPr>
          <w:p w14:paraId="0ACB3023"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Zn</w:t>
            </w:r>
            <w:r w:rsidRPr="00813E93">
              <w:rPr>
                <w:rFonts w:ascii="Times New Roman" w:eastAsia="Times New Roman" w:hAnsi="Times New Roman" w:cs="Times New Roman"/>
                <w:b/>
                <w:bCs/>
                <w:color w:val="000000"/>
                <w:sz w:val="24"/>
                <w:szCs w:val="24"/>
                <w:vertAlign w:val="superscript"/>
                <w:lang w:eastAsia="ru-RU"/>
              </w:rPr>
              <w:t>2+</w:t>
            </w:r>
          </w:p>
        </w:tc>
        <w:tc>
          <w:tcPr>
            <w:tcW w:w="1134" w:type="dxa"/>
            <w:shd w:val="clear" w:color="auto" w:fill="auto"/>
            <w:vAlign w:val="center"/>
          </w:tcPr>
          <w:p w14:paraId="30025288"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Cu</w:t>
            </w:r>
            <w:r w:rsidRPr="00813E93">
              <w:rPr>
                <w:rFonts w:ascii="Times New Roman" w:eastAsia="Times New Roman" w:hAnsi="Times New Roman" w:cs="Times New Roman"/>
                <w:b/>
                <w:bCs/>
                <w:color w:val="000000"/>
                <w:sz w:val="24"/>
                <w:szCs w:val="24"/>
                <w:vertAlign w:val="superscript"/>
                <w:lang w:eastAsia="ru-RU"/>
              </w:rPr>
              <w:t>2+</w:t>
            </w:r>
          </w:p>
        </w:tc>
        <w:tc>
          <w:tcPr>
            <w:tcW w:w="1419" w:type="dxa"/>
            <w:gridSpan w:val="2"/>
            <w:shd w:val="clear" w:color="auto" w:fill="auto"/>
            <w:vAlign w:val="center"/>
          </w:tcPr>
          <w:p w14:paraId="6424FE80"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Mn</w:t>
            </w:r>
            <w:r w:rsidRPr="00813E93">
              <w:rPr>
                <w:rFonts w:ascii="Times New Roman" w:eastAsia="Times New Roman" w:hAnsi="Times New Roman" w:cs="Times New Roman"/>
                <w:b/>
                <w:bCs/>
                <w:color w:val="000000"/>
                <w:sz w:val="24"/>
                <w:szCs w:val="24"/>
                <w:vertAlign w:val="superscript"/>
                <w:lang w:eastAsia="ru-RU"/>
              </w:rPr>
              <w:t>2+</w:t>
            </w:r>
          </w:p>
        </w:tc>
      </w:tr>
      <w:tr w:rsidR="00D94985" w:rsidRPr="00133CB2" w14:paraId="3D37A10C" w14:textId="77777777" w:rsidTr="0089072D">
        <w:trPr>
          <w:trHeight w:val="280"/>
          <w:jc w:val="center"/>
        </w:trPr>
        <w:tc>
          <w:tcPr>
            <w:tcW w:w="1696" w:type="dxa"/>
            <w:vMerge w:val="restart"/>
            <w:vAlign w:val="center"/>
          </w:tcPr>
          <w:p w14:paraId="2C04F42E"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985A6F">
              <w:rPr>
                <w:rFonts w:ascii="Times New Roman" w:eastAsia="Times New Roman" w:hAnsi="Times New Roman" w:cs="Times New Roman"/>
                <w:i/>
                <w:color w:val="000000"/>
                <w:sz w:val="24"/>
                <w:szCs w:val="24"/>
                <w:lang w:eastAsia="ru-RU"/>
              </w:rPr>
              <w:t>Fusarium fujikuroi</w:t>
            </w:r>
          </w:p>
        </w:tc>
        <w:tc>
          <w:tcPr>
            <w:tcW w:w="1134" w:type="dxa"/>
            <w:vMerge w:val="restart"/>
            <w:vAlign w:val="center"/>
          </w:tcPr>
          <w:p w14:paraId="55185BA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noProof/>
                <w:sz w:val="24"/>
                <w:szCs w:val="24"/>
                <w:lang w:eastAsia="uk-UA"/>
              </w:rPr>
              <w:drawing>
                <wp:inline distT="0" distB="0" distL="0" distR="0" wp14:anchorId="61B3A68E" wp14:editId="44098BD3">
                  <wp:extent cx="104775" cy="1047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vAlign w:val="center"/>
          </w:tcPr>
          <w:p w14:paraId="228118C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shd w:val="clear" w:color="auto" w:fill="auto"/>
            <w:vAlign w:val="center"/>
          </w:tcPr>
          <w:p w14:paraId="4DA0F8A4"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2e-31</w:t>
            </w:r>
          </w:p>
        </w:tc>
        <w:tc>
          <w:tcPr>
            <w:tcW w:w="1134" w:type="dxa"/>
            <w:gridSpan w:val="3"/>
            <w:tcBorders>
              <w:right w:val="single" w:sz="4" w:space="0" w:color="auto"/>
            </w:tcBorders>
            <w:shd w:val="clear" w:color="auto" w:fill="auto"/>
            <w:vAlign w:val="center"/>
          </w:tcPr>
          <w:p w14:paraId="336F7DB3"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3e-31</w:t>
            </w:r>
          </w:p>
        </w:tc>
        <w:tc>
          <w:tcPr>
            <w:tcW w:w="1134" w:type="dxa"/>
            <w:gridSpan w:val="2"/>
            <w:tcBorders>
              <w:left w:val="single" w:sz="4" w:space="0" w:color="auto"/>
            </w:tcBorders>
            <w:shd w:val="clear" w:color="auto" w:fill="auto"/>
            <w:vAlign w:val="center"/>
          </w:tcPr>
          <w:p w14:paraId="573618DD"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5e-35</w:t>
            </w:r>
          </w:p>
        </w:tc>
        <w:tc>
          <w:tcPr>
            <w:tcW w:w="1134" w:type="dxa"/>
            <w:shd w:val="clear" w:color="auto" w:fill="auto"/>
            <w:vAlign w:val="center"/>
          </w:tcPr>
          <w:p w14:paraId="5164B22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0.022</w:t>
            </w:r>
          </w:p>
        </w:tc>
        <w:tc>
          <w:tcPr>
            <w:tcW w:w="1419" w:type="dxa"/>
            <w:gridSpan w:val="2"/>
            <w:shd w:val="clear" w:color="auto" w:fill="auto"/>
            <w:vAlign w:val="center"/>
          </w:tcPr>
          <w:p w14:paraId="1F1329CF"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6e-38</w:t>
            </w:r>
          </w:p>
        </w:tc>
      </w:tr>
      <w:tr w:rsidR="00D94985" w:rsidRPr="00133CB2" w14:paraId="72B6FB8A" w14:textId="77777777" w:rsidTr="0089072D">
        <w:trPr>
          <w:trHeight w:val="280"/>
          <w:jc w:val="center"/>
        </w:trPr>
        <w:tc>
          <w:tcPr>
            <w:tcW w:w="1696" w:type="dxa"/>
            <w:vMerge/>
            <w:vAlign w:val="center"/>
          </w:tcPr>
          <w:p w14:paraId="1A2A21B4"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5D5BAFC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2173911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shd w:val="clear" w:color="auto" w:fill="auto"/>
            <w:vAlign w:val="center"/>
          </w:tcPr>
          <w:p w14:paraId="69927F8A"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32</w:t>
            </w:r>
          </w:p>
        </w:tc>
        <w:tc>
          <w:tcPr>
            <w:tcW w:w="1134" w:type="dxa"/>
            <w:gridSpan w:val="3"/>
            <w:tcBorders>
              <w:right w:val="single" w:sz="4" w:space="0" w:color="auto"/>
            </w:tcBorders>
            <w:shd w:val="clear" w:color="auto" w:fill="auto"/>
            <w:vAlign w:val="center"/>
          </w:tcPr>
          <w:p w14:paraId="3433BCF5"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31</w:t>
            </w:r>
          </w:p>
        </w:tc>
        <w:tc>
          <w:tcPr>
            <w:tcW w:w="1134" w:type="dxa"/>
            <w:gridSpan w:val="2"/>
            <w:tcBorders>
              <w:left w:val="single" w:sz="4" w:space="0" w:color="auto"/>
            </w:tcBorders>
            <w:shd w:val="clear" w:color="auto" w:fill="auto"/>
            <w:vAlign w:val="center"/>
          </w:tcPr>
          <w:p w14:paraId="3FE4C517"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30</w:t>
            </w:r>
          </w:p>
        </w:tc>
        <w:tc>
          <w:tcPr>
            <w:tcW w:w="1134" w:type="dxa"/>
            <w:shd w:val="clear" w:color="auto" w:fill="auto"/>
            <w:vAlign w:val="center"/>
          </w:tcPr>
          <w:p w14:paraId="4669E52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51</w:t>
            </w:r>
          </w:p>
        </w:tc>
        <w:tc>
          <w:tcPr>
            <w:tcW w:w="1419" w:type="dxa"/>
            <w:gridSpan w:val="2"/>
            <w:shd w:val="clear" w:color="auto" w:fill="auto"/>
            <w:vAlign w:val="center"/>
          </w:tcPr>
          <w:p w14:paraId="67884B20"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31</w:t>
            </w:r>
          </w:p>
        </w:tc>
      </w:tr>
      <w:tr w:rsidR="00D94985" w:rsidRPr="00133CB2" w14:paraId="2815A736" w14:textId="77777777" w:rsidTr="0089072D">
        <w:trPr>
          <w:trHeight w:val="280"/>
          <w:jc w:val="center"/>
        </w:trPr>
        <w:tc>
          <w:tcPr>
            <w:tcW w:w="1696" w:type="dxa"/>
            <w:vMerge/>
            <w:vAlign w:val="center"/>
          </w:tcPr>
          <w:p w14:paraId="70DCD311"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629A2FC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5027E831"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right w:val="single" w:sz="4" w:space="0" w:color="auto"/>
            </w:tcBorders>
            <w:shd w:val="clear" w:color="auto" w:fill="auto"/>
            <w:vAlign w:val="center"/>
          </w:tcPr>
          <w:p w14:paraId="26038628"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344</w:t>
            </w:r>
          </w:p>
        </w:tc>
        <w:tc>
          <w:tcPr>
            <w:tcW w:w="1134" w:type="dxa"/>
            <w:gridSpan w:val="3"/>
            <w:tcBorders>
              <w:left w:val="single" w:sz="4" w:space="0" w:color="auto"/>
              <w:right w:val="single" w:sz="4" w:space="0" w:color="auto"/>
            </w:tcBorders>
            <w:shd w:val="clear" w:color="auto" w:fill="auto"/>
            <w:vAlign w:val="center"/>
          </w:tcPr>
          <w:p w14:paraId="703E64A6"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344</w:t>
            </w:r>
          </w:p>
        </w:tc>
        <w:tc>
          <w:tcPr>
            <w:tcW w:w="1134" w:type="dxa"/>
            <w:gridSpan w:val="2"/>
            <w:tcBorders>
              <w:left w:val="single" w:sz="4" w:space="0" w:color="auto"/>
            </w:tcBorders>
            <w:shd w:val="clear" w:color="auto" w:fill="auto"/>
            <w:vAlign w:val="center"/>
          </w:tcPr>
          <w:p w14:paraId="24A83662"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344</w:t>
            </w:r>
          </w:p>
        </w:tc>
        <w:tc>
          <w:tcPr>
            <w:tcW w:w="1134" w:type="dxa"/>
            <w:shd w:val="clear" w:color="auto" w:fill="auto"/>
            <w:vAlign w:val="center"/>
          </w:tcPr>
          <w:p w14:paraId="643B0DA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171</w:t>
            </w:r>
          </w:p>
        </w:tc>
        <w:tc>
          <w:tcPr>
            <w:tcW w:w="1419" w:type="dxa"/>
            <w:gridSpan w:val="2"/>
            <w:shd w:val="clear" w:color="auto" w:fill="auto"/>
            <w:vAlign w:val="center"/>
          </w:tcPr>
          <w:p w14:paraId="48881836"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524</w:t>
            </w:r>
          </w:p>
        </w:tc>
      </w:tr>
      <w:tr w:rsidR="00D94985" w:rsidRPr="00133CB2" w14:paraId="7EABEB4F" w14:textId="77777777" w:rsidTr="0089072D">
        <w:trPr>
          <w:trHeight w:val="280"/>
          <w:jc w:val="center"/>
        </w:trPr>
        <w:tc>
          <w:tcPr>
            <w:tcW w:w="1696" w:type="dxa"/>
            <w:vAlign w:val="center"/>
          </w:tcPr>
          <w:p w14:paraId="61BC830E"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vAlign w:val="center"/>
          </w:tcPr>
          <w:p w14:paraId="17FC920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4F7A8CC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3264" w:type="dxa"/>
            <w:gridSpan w:val="7"/>
            <w:shd w:val="clear" w:color="auto" w:fill="auto"/>
            <w:vAlign w:val="center"/>
          </w:tcPr>
          <w:p w14:paraId="2B787D26"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813E93">
              <w:rPr>
                <w:rFonts w:ascii="Times New Roman" w:eastAsia="Times New Roman" w:hAnsi="Times New Roman" w:cs="Times New Roman"/>
                <w:b/>
                <w:bCs/>
                <w:color w:val="000000"/>
                <w:sz w:val="24"/>
                <w:szCs w:val="24"/>
                <w:lang w:val="en-US" w:eastAsia="ru-RU"/>
              </w:rPr>
              <w:t>Zn</w:t>
            </w:r>
            <w:r w:rsidRPr="00813E93">
              <w:rPr>
                <w:rFonts w:ascii="Times New Roman" w:eastAsia="Times New Roman" w:hAnsi="Times New Roman" w:cs="Times New Roman"/>
                <w:b/>
                <w:bCs/>
                <w:color w:val="000000"/>
                <w:sz w:val="24"/>
                <w:szCs w:val="24"/>
                <w:vertAlign w:val="superscript"/>
                <w:lang w:eastAsia="ru-RU"/>
              </w:rPr>
              <w:t>2+</w:t>
            </w:r>
          </w:p>
        </w:tc>
        <w:tc>
          <w:tcPr>
            <w:tcW w:w="1134" w:type="dxa"/>
            <w:shd w:val="clear" w:color="auto" w:fill="auto"/>
            <w:vAlign w:val="center"/>
          </w:tcPr>
          <w:p w14:paraId="4865EB21"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w:t>
            </w:r>
          </w:p>
        </w:tc>
        <w:tc>
          <w:tcPr>
            <w:tcW w:w="1419" w:type="dxa"/>
            <w:gridSpan w:val="2"/>
            <w:shd w:val="clear" w:color="auto" w:fill="auto"/>
            <w:vAlign w:val="center"/>
          </w:tcPr>
          <w:p w14:paraId="08FA200B"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Mn</w:t>
            </w:r>
            <w:r w:rsidRPr="00813E93">
              <w:rPr>
                <w:rFonts w:ascii="Times New Roman" w:eastAsia="Times New Roman" w:hAnsi="Times New Roman" w:cs="Times New Roman"/>
                <w:b/>
                <w:bCs/>
                <w:color w:val="000000"/>
                <w:sz w:val="24"/>
                <w:szCs w:val="24"/>
                <w:vertAlign w:val="superscript"/>
                <w:lang w:eastAsia="ru-RU"/>
              </w:rPr>
              <w:t>2+</w:t>
            </w:r>
          </w:p>
        </w:tc>
      </w:tr>
      <w:tr w:rsidR="00D94985" w:rsidRPr="00133CB2" w14:paraId="39F3B3D4" w14:textId="77777777" w:rsidTr="0089072D">
        <w:trPr>
          <w:trHeight w:val="280"/>
          <w:jc w:val="center"/>
        </w:trPr>
        <w:tc>
          <w:tcPr>
            <w:tcW w:w="1696" w:type="dxa"/>
            <w:vMerge w:val="restart"/>
            <w:vAlign w:val="center"/>
          </w:tcPr>
          <w:p w14:paraId="246F2113"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val="en-US" w:eastAsia="ru-RU"/>
              </w:rPr>
            </w:pPr>
            <w:r w:rsidRPr="00985A6F">
              <w:rPr>
                <w:rFonts w:ascii="Times New Roman" w:eastAsia="Times New Roman" w:hAnsi="Times New Roman" w:cs="Times New Roman"/>
                <w:i/>
                <w:color w:val="000000"/>
                <w:sz w:val="24"/>
                <w:szCs w:val="24"/>
                <w:lang w:val="en-US" w:eastAsia="ru-RU"/>
              </w:rPr>
              <w:t>Fusarium graminearum PH-1</w:t>
            </w:r>
          </w:p>
        </w:tc>
        <w:tc>
          <w:tcPr>
            <w:tcW w:w="1134" w:type="dxa"/>
            <w:vMerge w:val="restart"/>
            <w:vAlign w:val="center"/>
          </w:tcPr>
          <w:p w14:paraId="5654949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noProof/>
                <w:sz w:val="24"/>
                <w:szCs w:val="24"/>
                <w:lang w:eastAsia="uk-UA"/>
              </w:rPr>
              <w:drawing>
                <wp:inline distT="0" distB="0" distL="0" distR="0" wp14:anchorId="3D45E941" wp14:editId="3E124705">
                  <wp:extent cx="104775" cy="1047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vAlign w:val="center"/>
          </w:tcPr>
          <w:p w14:paraId="05D64C8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right w:val="single" w:sz="4" w:space="0" w:color="auto"/>
            </w:tcBorders>
            <w:shd w:val="clear" w:color="auto" w:fill="auto"/>
            <w:vAlign w:val="center"/>
          </w:tcPr>
          <w:p w14:paraId="094212A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10</w:t>
            </w:r>
          </w:p>
        </w:tc>
        <w:tc>
          <w:tcPr>
            <w:tcW w:w="1134" w:type="dxa"/>
            <w:gridSpan w:val="3"/>
            <w:tcBorders>
              <w:left w:val="single" w:sz="4" w:space="0" w:color="auto"/>
              <w:right w:val="single" w:sz="4" w:space="0" w:color="auto"/>
            </w:tcBorders>
            <w:shd w:val="clear" w:color="auto" w:fill="auto"/>
            <w:vAlign w:val="center"/>
          </w:tcPr>
          <w:p w14:paraId="46D1B0E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26</w:t>
            </w:r>
          </w:p>
        </w:tc>
        <w:tc>
          <w:tcPr>
            <w:tcW w:w="1134" w:type="dxa"/>
            <w:gridSpan w:val="2"/>
            <w:tcBorders>
              <w:left w:val="single" w:sz="4" w:space="0" w:color="auto"/>
              <w:right w:val="single" w:sz="4" w:space="0" w:color="auto"/>
            </w:tcBorders>
            <w:shd w:val="clear" w:color="auto" w:fill="auto"/>
            <w:vAlign w:val="center"/>
          </w:tcPr>
          <w:p w14:paraId="757CAF3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41</w:t>
            </w:r>
          </w:p>
        </w:tc>
        <w:tc>
          <w:tcPr>
            <w:tcW w:w="1134" w:type="dxa"/>
            <w:tcBorders>
              <w:left w:val="single" w:sz="4" w:space="0" w:color="auto"/>
            </w:tcBorders>
            <w:shd w:val="clear" w:color="auto" w:fill="auto"/>
            <w:vAlign w:val="center"/>
          </w:tcPr>
          <w:p w14:paraId="4B5B93C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13</w:t>
            </w:r>
          </w:p>
        </w:tc>
        <w:tc>
          <w:tcPr>
            <w:tcW w:w="1419" w:type="dxa"/>
            <w:gridSpan w:val="2"/>
            <w:shd w:val="clear" w:color="auto" w:fill="auto"/>
            <w:vAlign w:val="center"/>
          </w:tcPr>
          <w:p w14:paraId="1340D9E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48</w:t>
            </w:r>
          </w:p>
        </w:tc>
      </w:tr>
      <w:tr w:rsidR="00D94985" w:rsidRPr="00133CB2" w14:paraId="346FC918" w14:textId="77777777" w:rsidTr="0089072D">
        <w:trPr>
          <w:trHeight w:val="280"/>
          <w:jc w:val="center"/>
        </w:trPr>
        <w:tc>
          <w:tcPr>
            <w:tcW w:w="1696" w:type="dxa"/>
            <w:vMerge/>
            <w:vAlign w:val="center"/>
          </w:tcPr>
          <w:p w14:paraId="5546A81A"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12ABD05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6464DD8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right w:val="single" w:sz="4" w:space="0" w:color="auto"/>
            </w:tcBorders>
            <w:shd w:val="clear" w:color="auto" w:fill="auto"/>
            <w:vAlign w:val="center"/>
          </w:tcPr>
          <w:p w14:paraId="0C93F6F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18</w:t>
            </w:r>
          </w:p>
        </w:tc>
        <w:tc>
          <w:tcPr>
            <w:tcW w:w="1134" w:type="dxa"/>
            <w:gridSpan w:val="3"/>
            <w:tcBorders>
              <w:left w:val="single" w:sz="4" w:space="0" w:color="auto"/>
              <w:right w:val="single" w:sz="4" w:space="0" w:color="auto"/>
            </w:tcBorders>
            <w:shd w:val="clear" w:color="auto" w:fill="auto"/>
            <w:vAlign w:val="center"/>
          </w:tcPr>
          <w:p w14:paraId="2376109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25</w:t>
            </w:r>
          </w:p>
        </w:tc>
        <w:tc>
          <w:tcPr>
            <w:tcW w:w="1134" w:type="dxa"/>
            <w:gridSpan w:val="2"/>
            <w:tcBorders>
              <w:left w:val="single" w:sz="4" w:space="0" w:color="auto"/>
              <w:right w:val="single" w:sz="4" w:space="0" w:color="auto"/>
            </w:tcBorders>
            <w:shd w:val="clear" w:color="auto" w:fill="auto"/>
            <w:vAlign w:val="center"/>
          </w:tcPr>
          <w:p w14:paraId="03662BF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36</w:t>
            </w:r>
          </w:p>
        </w:tc>
        <w:tc>
          <w:tcPr>
            <w:tcW w:w="1134" w:type="dxa"/>
            <w:tcBorders>
              <w:left w:val="single" w:sz="4" w:space="0" w:color="auto"/>
              <w:right w:val="single" w:sz="4" w:space="0" w:color="auto"/>
            </w:tcBorders>
            <w:shd w:val="clear" w:color="auto" w:fill="auto"/>
            <w:vAlign w:val="center"/>
          </w:tcPr>
          <w:p w14:paraId="01B0AF4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24</w:t>
            </w:r>
          </w:p>
        </w:tc>
        <w:tc>
          <w:tcPr>
            <w:tcW w:w="1419" w:type="dxa"/>
            <w:gridSpan w:val="2"/>
            <w:tcBorders>
              <w:left w:val="single" w:sz="4" w:space="0" w:color="auto"/>
            </w:tcBorders>
            <w:shd w:val="clear" w:color="auto" w:fill="auto"/>
            <w:vAlign w:val="center"/>
          </w:tcPr>
          <w:p w14:paraId="7240A11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26</w:t>
            </w:r>
          </w:p>
        </w:tc>
      </w:tr>
      <w:tr w:rsidR="00D94985" w:rsidRPr="00133CB2" w14:paraId="3C989901" w14:textId="77777777" w:rsidTr="0089072D">
        <w:trPr>
          <w:trHeight w:val="280"/>
          <w:jc w:val="center"/>
        </w:trPr>
        <w:tc>
          <w:tcPr>
            <w:tcW w:w="1696" w:type="dxa"/>
            <w:vMerge/>
            <w:vAlign w:val="center"/>
          </w:tcPr>
          <w:p w14:paraId="3F8265E0"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088B192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5B5060F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right w:val="single" w:sz="4" w:space="0" w:color="auto"/>
            </w:tcBorders>
            <w:shd w:val="clear" w:color="auto" w:fill="auto"/>
            <w:vAlign w:val="center"/>
          </w:tcPr>
          <w:p w14:paraId="35A4598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1568</w:t>
            </w:r>
          </w:p>
        </w:tc>
        <w:tc>
          <w:tcPr>
            <w:tcW w:w="1134" w:type="dxa"/>
            <w:gridSpan w:val="3"/>
            <w:tcBorders>
              <w:left w:val="single" w:sz="4" w:space="0" w:color="auto"/>
              <w:right w:val="single" w:sz="4" w:space="0" w:color="auto"/>
            </w:tcBorders>
            <w:shd w:val="clear" w:color="auto" w:fill="auto"/>
            <w:vAlign w:val="center"/>
          </w:tcPr>
          <w:p w14:paraId="7D0BE85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533</w:t>
            </w:r>
          </w:p>
        </w:tc>
        <w:tc>
          <w:tcPr>
            <w:tcW w:w="1134" w:type="dxa"/>
            <w:gridSpan w:val="2"/>
            <w:tcBorders>
              <w:left w:val="single" w:sz="4" w:space="0" w:color="auto"/>
              <w:right w:val="single" w:sz="4" w:space="0" w:color="auto"/>
            </w:tcBorders>
            <w:shd w:val="clear" w:color="auto" w:fill="auto"/>
            <w:vAlign w:val="center"/>
          </w:tcPr>
          <w:p w14:paraId="4CDDFA7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1006</w:t>
            </w:r>
          </w:p>
        </w:tc>
        <w:tc>
          <w:tcPr>
            <w:tcW w:w="1134" w:type="dxa"/>
            <w:tcBorders>
              <w:left w:val="single" w:sz="4" w:space="0" w:color="auto"/>
              <w:right w:val="single" w:sz="4" w:space="0" w:color="auto"/>
            </w:tcBorders>
            <w:shd w:val="clear" w:color="auto" w:fill="auto"/>
            <w:vAlign w:val="center"/>
          </w:tcPr>
          <w:p w14:paraId="7ADEC0E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285</w:t>
            </w:r>
          </w:p>
        </w:tc>
        <w:tc>
          <w:tcPr>
            <w:tcW w:w="1419" w:type="dxa"/>
            <w:gridSpan w:val="2"/>
            <w:tcBorders>
              <w:left w:val="single" w:sz="4" w:space="0" w:color="auto"/>
              <w:right w:val="single" w:sz="4" w:space="0" w:color="auto"/>
            </w:tcBorders>
            <w:shd w:val="clear" w:color="auto" w:fill="auto"/>
            <w:vAlign w:val="center"/>
          </w:tcPr>
          <w:p w14:paraId="4E9B730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1650</w:t>
            </w:r>
          </w:p>
        </w:tc>
      </w:tr>
      <w:tr w:rsidR="00D94985" w:rsidRPr="00133CB2" w14:paraId="20C9EC38" w14:textId="77777777" w:rsidTr="0089072D">
        <w:trPr>
          <w:trHeight w:val="280"/>
          <w:jc w:val="center"/>
        </w:trPr>
        <w:tc>
          <w:tcPr>
            <w:tcW w:w="1696" w:type="dxa"/>
            <w:vAlign w:val="center"/>
          </w:tcPr>
          <w:p w14:paraId="45327D73"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vAlign w:val="center"/>
          </w:tcPr>
          <w:p w14:paraId="3D03868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4B4DF75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996" w:type="dxa"/>
            <w:gridSpan w:val="2"/>
            <w:tcBorders>
              <w:right w:val="single" w:sz="4" w:space="0" w:color="auto"/>
            </w:tcBorders>
            <w:shd w:val="clear" w:color="auto" w:fill="auto"/>
            <w:vAlign w:val="center"/>
          </w:tcPr>
          <w:p w14:paraId="09177558" w14:textId="77777777" w:rsidR="00D94985" w:rsidRPr="00985A6F" w:rsidRDefault="00D94985" w:rsidP="008907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w:t>
            </w:r>
          </w:p>
        </w:tc>
        <w:tc>
          <w:tcPr>
            <w:tcW w:w="1140" w:type="dxa"/>
            <w:gridSpan w:val="4"/>
            <w:tcBorders>
              <w:right w:val="single" w:sz="4" w:space="0" w:color="auto"/>
            </w:tcBorders>
            <w:shd w:val="clear" w:color="auto" w:fill="auto"/>
            <w:vAlign w:val="center"/>
          </w:tcPr>
          <w:p w14:paraId="63FD5A2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w:t>
            </w:r>
          </w:p>
        </w:tc>
        <w:tc>
          <w:tcPr>
            <w:tcW w:w="1128" w:type="dxa"/>
            <w:tcBorders>
              <w:left w:val="single" w:sz="4" w:space="0" w:color="auto"/>
              <w:right w:val="single" w:sz="4" w:space="0" w:color="auto"/>
            </w:tcBorders>
            <w:shd w:val="clear" w:color="auto" w:fill="auto"/>
            <w:vAlign w:val="center"/>
          </w:tcPr>
          <w:p w14:paraId="09796CC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w:t>
            </w:r>
          </w:p>
        </w:tc>
        <w:tc>
          <w:tcPr>
            <w:tcW w:w="1140" w:type="dxa"/>
            <w:gridSpan w:val="2"/>
            <w:tcBorders>
              <w:left w:val="single" w:sz="4" w:space="0" w:color="auto"/>
              <w:right w:val="single" w:sz="4" w:space="0" w:color="auto"/>
            </w:tcBorders>
            <w:shd w:val="clear" w:color="auto" w:fill="auto"/>
            <w:vAlign w:val="center"/>
          </w:tcPr>
          <w:p w14:paraId="124FE95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w:t>
            </w:r>
          </w:p>
        </w:tc>
        <w:tc>
          <w:tcPr>
            <w:tcW w:w="1413" w:type="dxa"/>
            <w:tcBorders>
              <w:left w:val="single" w:sz="4" w:space="0" w:color="auto"/>
              <w:right w:val="single" w:sz="4" w:space="0" w:color="auto"/>
            </w:tcBorders>
            <w:shd w:val="clear" w:color="auto" w:fill="auto"/>
            <w:vAlign w:val="center"/>
          </w:tcPr>
          <w:p w14:paraId="1EB8560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w:t>
            </w:r>
          </w:p>
        </w:tc>
      </w:tr>
      <w:tr w:rsidR="00D94985" w:rsidRPr="00133CB2" w14:paraId="24E6C36E" w14:textId="77777777" w:rsidTr="0089072D">
        <w:trPr>
          <w:trHeight w:val="280"/>
          <w:jc w:val="center"/>
        </w:trPr>
        <w:tc>
          <w:tcPr>
            <w:tcW w:w="1696" w:type="dxa"/>
            <w:vMerge w:val="restart"/>
            <w:shd w:val="clear" w:color="auto" w:fill="FFFFFF"/>
            <w:vAlign w:val="center"/>
          </w:tcPr>
          <w:p w14:paraId="7D77DC5C"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985A6F">
              <w:rPr>
                <w:rFonts w:ascii="Times New Roman" w:eastAsia="Times New Roman" w:hAnsi="Times New Roman" w:cs="Times New Roman"/>
                <w:i/>
                <w:color w:val="000000"/>
                <w:sz w:val="24"/>
                <w:szCs w:val="24"/>
                <w:lang w:eastAsia="ru-RU"/>
              </w:rPr>
              <w:t>Kluyveromyces lactis</w:t>
            </w:r>
          </w:p>
        </w:tc>
        <w:tc>
          <w:tcPr>
            <w:tcW w:w="1134" w:type="dxa"/>
            <w:vMerge w:val="restart"/>
            <w:vAlign w:val="center"/>
          </w:tcPr>
          <w:p w14:paraId="7A4DA23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noProof/>
                <w:sz w:val="24"/>
                <w:szCs w:val="24"/>
                <w:lang w:eastAsia="uk-UA"/>
              </w:rPr>
              <w:drawing>
                <wp:inline distT="0" distB="0" distL="0" distR="0" wp14:anchorId="5E3B4D93" wp14:editId="241BFA8A">
                  <wp:extent cx="104775" cy="10477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vAlign w:val="center"/>
          </w:tcPr>
          <w:p w14:paraId="0F550E4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right w:val="single" w:sz="4" w:space="0" w:color="auto"/>
            </w:tcBorders>
            <w:shd w:val="clear" w:color="auto" w:fill="auto"/>
            <w:vAlign w:val="center"/>
          </w:tcPr>
          <w:p w14:paraId="4D1225E4"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3e-25</w:t>
            </w:r>
          </w:p>
        </w:tc>
        <w:tc>
          <w:tcPr>
            <w:tcW w:w="1134" w:type="dxa"/>
            <w:gridSpan w:val="3"/>
            <w:tcBorders>
              <w:left w:val="single" w:sz="4" w:space="0" w:color="auto"/>
              <w:right w:val="single" w:sz="4" w:space="0" w:color="auto"/>
            </w:tcBorders>
            <w:shd w:val="clear" w:color="auto" w:fill="auto"/>
            <w:vAlign w:val="center"/>
          </w:tcPr>
          <w:p w14:paraId="4C448314"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2e-22</w:t>
            </w:r>
          </w:p>
        </w:tc>
        <w:tc>
          <w:tcPr>
            <w:tcW w:w="1134" w:type="dxa"/>
            <w:gridSpan w:val="2"/>
            <w:tcBorders>
              <w:left w:val="single" w:sz="4" w:space="0" w:color="auto"/>
              <w:right w:val="single" w:sz="4" w:space="0" w:color="auto"/>
            </w:tcBorders>
            <w:shd w:val="clear" w:color="auto" w:fill="auto"/>
            <w:vAlign w:val="center"/>
          </w:tcPr>
          <w:p w14:paraId="7B657BA4"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7e-35</w:t>
            </w:r>
          </w:p>
        </w:tc>
        <w:tc>
          <w:tcPr>
            <w:tcW w:w="1134" w:type="dxa"/>
            <w:tcBorders>
              <w:left w:val="single" w:sz="4" w:space="0" w:color="auto"/>
              <w:right w:val="single" w:sz="4" w:space="0" w:color="auto"/>
            </w:tcBorders>
            <w:shd w:val="clear" w:color="auto" w:fill="auto"/>
            <w:vAlign w:val="center"/>
          </w:tcPr>
          <w:p w14:paraId="7F45399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1e-06</w:t>
            </w:r>
          </w:p>
        </w:tc>
        <w:tc>
          <w:tcPr>
            <w:tcW w:w="1419" w:type="dxa"/>
            <w:gridSpan w:val="2"/>
            <w:tcBorders>
              <w:left w:val="single" w:sz="4" w:space="0" w:color="auto"/>
            </w:tcBorders>
            <w:shd w:val="clear" w:color="auto" w:fill="auto"/>
            <w:vAlign w:val="center"/>
          </w:tcPr>
          <w:p w14:paraId="1DBE343D"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1e-50</w:t>
            </w:r>
          </w:p>
        </w:tc>
      </w:tr>
      <w:tr w:rsidR="00D94985" w:rsidRPr="00133CB2" w14:paraId="5F5DA413" w14:textId="77777777" w:rsidTr="0089072D">
        <w:trPr>
          <w:trHeight w:val="280"/>
          <w:jc w:val="center"/>
        </w:trPr>
        <w:tc>
          <w:tcPr>
            <w:tcW w:w="1696" w:type="dxa"/>
            <w:vMerge/>
            <w:shd w:val="clear" w:color="auto" w:fill="FFFFFF"/>
            <w:vAlign w:val="center"/>
          </w:tcPr>
          <w:p w14:paraId="43E42070"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21BD3B7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739FD2D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right w:val="single" w:sz="4" w:space="0" w:color="auto"/>
            </w:tcBorders>
            <w:shd w:val="clear" w:color="auto" w:fill="auto"/>
            <w:vAlign w:val="center"/>
          </w:tcPr>
          <w:p w14:paraId="55699226"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37</w:t>
            </w:r>
          </w:p>
        </w:tc>
        <w:tc>
          <w:tcPr>
            <w:tcW w:w="1134" w:type="dxa"/>
            <w:gridSpan w:val="3"/>
            <w:tcBorders>
              <w:left w:val="single" w:sz="4" w:space="0" w:color="auto"/>
              <w:right w:val="single" w:sz="4" w:space="0" w:color="auto"/>
            </w:tcBorders>
            <w:shd w:val="clear" w:color="auto" w:fill="auto"/>
            <w:vAlign w:val="center"/>
          </w:tcPr>
          <w:p w14:paraId="4E188D40"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39</w:t>
            </w:r>
          </w:p>
        </w:tc>
        <w:tc>
          <w:tcPr>
            <w:tcW w:w="1134" w:type="dxa"/>
            <w:gridSpan w:val="2"/>
            <w:tcBorders>
              <w:left w:val="single" w:sz="4" w:space="0" w:color="auto"/>
              <w:right w:val="single" w:sz="4" w:space="0" w:color="auto"/>
            </w:tcBorders>
            <w:shd w:val="clear" w:color="auto" w:fill="auto"/>
            <w:vAlign w:val="center"/>
          </w:tcPr>
          <w:p w14:paraId="1EEFBB1A"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30</w:t>
            </w:r>
          </w:p>
        </w:tc>
        <w:tc>
          <w:tcPr>
            <w:tcW w:w="1134" w:type="dxa"/>
            <w:tcBorders>
              <w:left w:val="single" w:sz="4" w:space="0" w:color="auto"/>
              <w:right w:val="single" w:sz="4" w:space="0" w:color="auto"/>
            </w:tcBorders>
            <w:shd w:val="clear" w:color="auto" w:fill="auto"/>
            <w:vAlign w:val="center"/>
          </w:tcPr>
          <w:p w14:paraId="6DE988A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33</w:t>
            </w:r>
          </w:p>
        </w:tc>
        <w:tc>
          <w:tcPr>
            <w:tcW w:w="1419" w:type="dxa"/>
            <w:gridSpan w:val="2"/>
            <w:tcBorders>
              <w:left w:val="single" w:sz="4" w:space="0" w:color="auto"/>
            </w:tcBorders>
            <w:shd w:val="clear" w:color="auto" w:fill="auto"/>
            <w:vAlign w:val="center"/>
          </w:tcPr>
          <w:p w14:paraId="332CF91D"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32</w:t>
            </w:r>
          </w:p>
        </w:tc>
      </w:tr>
      <w:tr w:rsidR="00D94985" w:rsidRPr="00133CB2" w14:paraId="4992E9A2" w14:textId="77777777" w:rsidTr="0089072D">
        <w:trPr>
          <w:trHeight w:val="280"/>
          <w:jc w:val="center"/>
        </w:trPr>
        <w:tc>
          <w:tcPr>
            <w:tcW w:w="1696" w:type="dxa"/>
            <w:vMerge/>
            <w:shd w:val="clear" w:color="auto" w:fill="FFFFFF"/>
            <w:vAlign w:val="center"/>
          </w:tcPr>
          <w:p w14:paraId="266C653D"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2774A41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40C6B78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right w:val="single" w:sz="4" w:space="0" w:color="auto"/>
            </w:tcBorders>
            <w:shd w:val="clear" w:color="auto" w:fill="auto"/>
            <w:vAlign w:val="center"/>
          </w:tcPr>
          <w:p w14:paraId="227C8FD7"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413</w:t>
            </w:r>
          </w:p>
        </w:tc>
        <w:tc>
          <w:tcPr>
            <w:tcW w:w="1134" w:type="dxa"/>
            <w:gridSpan w:val="3"/>
            <w:tcBorders>
              <w:left w:val="single" w:sz="4" w:space="0" w:color="auto"/>
              <w:right w:val="single" w:sz="4" w:space="0" w:color="auto"/>
            </w:tcBorders>
            <w:shd w:val="clear" w:color="auto" w:fill="auto"/>
            <w:vAlign w:val="center"/>
          </w:tcPr>
          <w:p w14:paraId="1FA6E900"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413</w:t>
            </w:r>
          </w:p>
        </w:tc>
        <w:tc>
          <w:tcPr>
            <w:tcW w:w="1134" w:type="dxa"/>
            <w:gridSpan w:val="2"/>
            <w:tcBorders>
              <w:left w:val="single" w:sz="4" w:space="0" w:color="auto"/>
              <w:right w:val="single" w:sz="4" w:space="0" w:color="auto"/>
            </w:tcBorders>
            <w:shd w:val="clear" w:color="auto" w:fill="auto"/>
            <w:vAlign w:val="center"/>
          </w:tcPr>
          <w:p w14:paraId="614559D3"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413</w:t>
            </w:r>
          </w:p>
        </w:tc>
        <w:tc>
          <w:tcPr>
            <w:tcW w:w="1134" w:type="dxa"/>
            <w:tcBorders>
              <w:left w:val="single" w:sz="4" w:space="0" w:color="auto"/>
              <w:right w:val="single" w:sz="4" w:space="0" w:color="auto"/>
            </w:tcBorders>
            <w:shd w:val="clear" w:color="auto" w:fill="auto"/>
            <w:vAlign w:val="center"/>
          </w:tcPr>
          <w:p w14:paraId="3C93CFA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135</w:t>
            </w:r>
          </w:p>
        </w:tc>
        <w:tc>
          <w:tcPr>
            <w:tcW w:w="1419" w:type="dxa"/>
            <w:gridSpan w:val="2"/>
            <w:tcBorders>
              <w:left w:val="single" w:sz="4" w:space="0" w:color="auto"/>
            </w:tcBorders>
            <w:shd w:val="clear" w:color="auto" w:fill="auto"/>
            <w:vAlign w:val="center"/>
          </w:tcPr>
          <w:p w14:paraId="0D9288B3"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476</w:t>
            </w:r>
          </w:p>
        </w:tc>
      </w:tr>
      <w:tr w:rsidR="00D94985" w:rsidRPr="00133CB2" w14:paraId="151CA4FD" w14:textId="77777777" w:rsidTr="0089072D">
        <w:trPr>
          <w:trHeight w:val="280"/>
          <w:jc w:val="center"/>
        </w:trPr>
        <w:tc>
          <w:tcPr>
            <w:tcW w:w="1696" w:type="dxa"/>
            <w:vAlign w:val="center"/>
          </w:tcPr>
          <w:p w14:paraId="2419C4F1"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vAlign w:val="center"/>
          </w:tcPr>
          <w:p w14:paraId="0BA52A4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5A534EF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3264" w:type="dxa"/>
            <w:gridSpan w:val="7"/>
            <w:tcBorders>
              <w:right w:val="single" w:sz="4" w:space="0" w:color="auto"/>
            </w:tcBorders>
            <w:shd w:val="clear" w:color="auto" w:fill="auto"/>
            <w:vAlign w:val="center"/>
          </w:tcPr>
          <w:p w14:paraId="49083E07"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813E93">
              <w:rPr>
                <w:rFonts w:ascii="Times New Roman" w:eastAsia="Times New Roman" w:hAnsi="Times New Roman" w:cs="Times New Roman"/>
                <w:b/>
                <w:bCs/>
                <w:color w:val="000000"/>
                <w:sz w:val="24"/>
                <w:szCs w:val="24"/>
                <w:lang w:val="en-US" w:eastAsia="ru-RU"/>
              </w:rPr>
              <w:t>Zn</w:t>
            </w:r>
            <w:r w:rsidRPr="00813E93">
              <w:rPr>
                <w:rFonts w:ascii="Times New Roman" w:eastAsia="Times New Roman" w:hAnsi="Times New Roman" w:cs="Times New Roman"/>
                <w:b/>
                <w:bCs/>
                <w:color w:val="000000"/>
                <w:sz w:val="24"/>
                <w:szCs w:val="24"/>
                <w:vertAlign w:val="superscript"/>
                <w:lang w:eastAsia="ru-RU"/>
              </w:rPr>
              <w:t>2+</w:t>
            </w:r>
          </w:p>
        </w:tc>
        <w:tc>
          <w:tcPr>
            <w:tcW w:w="1140" w:type="dxa"/>
            <w:gridSpan w:val="2"/>
            <w:tcBorders>
              <w:left w:val="single" w:sz="4" w:space="0" w:color="auto"/>
              <w:right w:val="single" w:sz="4" w:space="0" w:color="auto"/>
            </w:tcBorders>
            <w:shd w:val="clear" w:color="auto" w:fill="auto"/>
            <w:vAlign w:val="center"/>
          </w:tcPr>
          <w:p w14:paraId="5C408183" w14:textId="77777777" w:rsidR="00D94985" w:rsidRPr="00B5212C"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w:t>
            </w:r>
          </w:p>
        </w:tc>
        <w:tc>
          <w:tcPr>
            <w:tcW w:w="1413" w:type="dxa"/>
            <w:tcBorders>
              <w:left w:val="single" w:sz="4" w:space="0" w:color="auto"/>
            </w:tcBorders>
            <w:shd w:val="clear" w:color="auto" w:fill="auto"/>
            <w:vAlign w:val="center"/>
          </w:tcPr>
          <w:p w14:paraId="31B558CE"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813E93">
              <w:rPr>
                <w:rFonts w:ascii="Times New Roman" w:eastAsia="Times New Roman" w:hAnsi="Times New Roman" w:cs="Times New Roman"/>
                <w:b/>
                <w:bCs/>
                <w:color w:val="000000"/>
                <w:sz w:val="24"/>
                <w:szCs w:val="24"/>
                <w:lang w:val="en-US" w:eastAsia="ru-RU"/>
              </w:rPr>
              <w:t>Mn</w:t>
            </w:r>
            <w:r w:rsidRPr="00813E93">
              <w:rPr>
                <w:rFonts w:ascii="Times New Roman" w:eastAsia="Times New Roman" w:hAnsi="Times New Roman" w:cs="Times New Roman"/>
                <w:b/>
                <w:bCs/>
                <w:color w:val="000000"/>
                <w:sz w:val="24"/>
                <w:szCs w:val="24"/>
                <w:vertAlign w:val="superscript"/>
                <w:lang w:eastAsia="ru-RU"/>
              </w:rPr>
              <w:t>2+</w:t>
            </w:r>
          </w:p>
        </w:tc>
      </w:tr>
      <w:tr w:rsidR="00D94985" w:rsidRPr="00133CB2" w14:paraId="08B6B36C" w14:textId="77777777" w:rsidTr="0089072D">
        <w:trPr>
          <w:trHeight w:val="280"/>
          <w:jc w:val="center"/>
        </w:trPr>
        <w:tc>
          <w:tcPr>
            <w:tcW w:w="1696" w:type="dxa"/>
            <w:vMerge w:val="restart"/>
            <w:vAlign w:val="center"/>
          </w:tcPr>
          <w:p w14:paraId="06F242B3"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i/>
                <w:color w:val="000000"/>
                <w:sz w:val="24"/>
                <w:szCs w:val="24"/>
                <w:lang w:eastAsia="ru-RU"/>
              </w:rPr>
              <w:t xml:space="preserve">Morchella crassipes </w:t>
            </w:r>
            <w:r w:rsidRPr="00985A6F">
              <w:rPr>
                <w:rFonts w:ascii="Times New Roman" w:eastAsia="Times New Roman" w:hAnsi="Times New Roman" w:cs="Times New Roman"/>
                <w:color w:val="000000"/>
                <w:sz w:val="24"/>
                <w:szCs w:val="24"/>
                <w:lang w:eastAsia="ru-RU"/>
              </w:rPr>
              <w:t>(зморшок товстоногий)</w:t>
            </w:r>
          </w:p>
        </w:tc>
        <w:tc>
          <w:tcPr>
            <w:tcW w:w="1134" w:type="dxa"/>
            <w:vMerge w:val="restart"/>
            <w:vAlign w:val="center"/>
          </w:tcPr>
          <w:p w14:paraId="16F576C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hAnsi="Times New Roman" w:cs="Times New Roman"/>
                <w:noProof/>
                <w:sz w:val="24"/>
                <w:szCs w:val="24"/>
                <w:lang w:eastAsia="uk-UA"/>
              </w:rPr>
              <w:drawing>
                <wp:inline distT="0" distB="0" distL="0" distR="0" wp14:anchorId="60673674" wp14:editId="72A0F46D">
                  <wp:extent cx="104775" cy="1047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vAlign w:val="center"/>
          </w:tcPr>
          <w:p w14:paraId="61D9F75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right w:val="single" w:sz="4" w:space="0" w:color="auto"/>
            </w:tcBorders>
            <w:shd w:val="clear" w:color="auto" w:fill="auto"/>
            <w:vAlign w:val="center"/>
          </w:tcPr>
          <w:p w14:paraId="01F2E96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136</w:t>
            </w:r>
          </w:p>
        </w:tc>
        <w:tc>
          <w:tcPr>
            <w:tcW w:w="1134" w:type="dxa"/>
            <w:gridSpan w:val="3"/>
            <w:tcBorders>
              <w:left w:val="single" w:sz="4" w:space="0" w:color="auto"/>
              <w:right w:val="single" w:sz="4" w:space="0" w:color="auto"/>
            </w:tcBorders>
            <w:shd w:val="clear" w:color="auto" w:fill="auto"/>
            <w:vAlign w:val="center"/>
          </w:tcPr>
          <w:p w14:paraId="5EEFCBC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152</w:t>
            </w:r>
          </w:p>
        </w:tc>
        <w:tc>
          <w:tcPr>
            <w:tcW w:w="1134" w:type="dxa"/>
            <w:gridSpan w:val="2"/>
            <w:tcBorders>
              <w:left w:val="single" w:sz="4" w:space="0" w:color="auto"/>
            </w:tcBorders>
            <w:shd w:val="clear" w:color="auto" w:fill="auto"/>
            <w:vAlign w:val="center"/>
          </w:tcPr>
          <w:p w14:paraId="3068C10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95</w:t>
            </w:r>
          </w:p>
        </w:tc>
        <w:tc>
          <w:tcPr>
            <w:tcW w:w="1134" w:type="dxa"/>
            <w:shd w:val="clear" w:color="auto" w:fill="auto"/>
            <w:vAlign w:val="center"/>
          </w:tcPr>
          <w:p w14:paraId="3DC2C59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853</w:t>
            </w:r>
          </w:p>
        </w:tc>
        <w:tc>
          <w:tcPr>
            <w:tcW w:w="1419" w:type="dxa"/>
            <w:gridSpan w:val="2"/>
            <w:shd w:val="clear" w:color="auto" w:fill="auto"/>
            <w:vAlign w:val="center"/>
          </w:tcPr>
          <w:p w14:paraId="7423490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551</w:t>
            </w:r>
          </w:p>
        </w:tc>
      </w:tr>
      <w:tr w:rsidR="00D94985" w:rsidRPr="00133CB2" w14:paraId="7472928A" w14:textId="77777777" w:rsidTr="0089072D">
        <w:trPr>
          <w:trHeight w:val="280"/>
          <w:jc w:val="center"/>
        </w:trPr>
        <w:tc>
          <w:tcPr>
            <w:tcW w:w="1696" w:type="dxa"/>
            <w:vMerge/>
            <w:vAlign w:val="center"/>
          </w:tcPr>
          <w:p w14:paraId="640DEA28"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04DCFC0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2CBCE61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right w:val="single" w:sz="4" w:space="0" w:color="auto"/>
            </w:tcBorders>
            <w:shd w:val="clear" w:color="auto" w:fill="auto"/>
            <w:vAlign w:val="center"/>
          </w:tcPr>
          <w:p w14:paraId="65D4DD5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34</w:t>
            </w:r>
          </w:p>
        </w:tc>
        <w:tc>
          <w:tcPr>
            <w:tcW w:w="1134" w:type="dxa"/>
            <w:gridSpan w:val="3"/>
            <w:tcBorders>
              <w:left w:val="single" w:sz="4" w:space="0" w:color="auto"/>
              <w:right w:val="single" w:sz="4" w:space="0" w:color="auto"/>
            </w:tcBorders>
            <w:shd w:val="clear" w:color="auto" w:fill="auto"/>
            <w:vAlign w:val="center"/>
          </w:tcPr>
          <w:p w14:paraId="323D628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32</w:t>
            </w:r>
          </w:p>
        </w:tc>
        <w:tc>
          <w:tcPr>
            <w:tcW w:w="1134" w:type="dxa"/>
            <w:gridSpan w:val="2"/>
            <w:tcBorders>
              <w:left w:val="single" w:sz="4" w:space="0" w:color="auto"/>
            </w:tcBorders>
            <w:shd w:val="clear" w:color="auto" w:fill="auto"/>
            <w:vAlign w:val="center"/>
          </w:tcPr>
          <w:p w14:paraId="77F88BE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27</w:t>
            </w:r>
          </w:p>
        </w:tc>
        <w:tc>
          <w:tcPr>
            <w:tcW w:w="1134" w:type="dxa"/>
            <w:shd w:val="clear" w:color="auto" w:fill="auto"/>
            <w:vAlign w:val="center"/>
          </w:tcPr>
          <w:p w14:paraId="151D3BF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38</w:t>
            </w:r>
          </w:p>
        </w:tc>
        <w:tc>
          <w:tcPr>
            <w:tcW w:w="1419" w:type="dxa"/>
            <w:gridSpan w:val="2"/>
            <w:shd w:val="clear" w:color="auto" w:fill="auto"/>
            <w:vAlign w:val="center"/>
          </w:tcPr>
          <w:p w14:paraId="1D9190F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29</w:t>
            </w:r>
          </w:p>
        </w:tc>
      </w:tr>
      <w:tr w:rsidR="00D94985" w:rsidRPr="00133CB2" w14:paraId="0DD45E44" w14:textId="77777777" w:rsidTr="0089072D">
        <w:trPr>
          <w:trHeight w:val="280"/>
          <w:jc w:val="center"/>
        </w:trPr>
        <w:tc>
          <w:tcPr>
            <w:tcW w:w="1696" w:type="dxa"/>
            <w:vMerge/>
            <w:vAlign w:val="center"/>
          </w:tcPr>
          <w:p w14:paraId="6A6CB749"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67C04EC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579BDBC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right w:val="single" w:sz="4" w:space="0" w:color="auto"/>
            </w:tcBorders>
            <w:shd w:val="clear" w:color="auto" w:fill="auto"/>
            <w:vAlign w:val="center"/>
          </w:tcPr>
          <w:p w14:paraId="114C0C5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50</w:t>
            </w:r>
          </w:p>
        </w:tc>
        <w:tc>
          <w:tcPr>
            <w:tcW w:w="1134" w:type="dxa"/>
            <w:gridSpan w:val="3"/>
            <w:tcBorders>
              <w:left w:val="single" w:sz="4" w:space="0" w:color="auto"/>
              <w:right w:val="single" w:sz="4" w:space="0" w:color="auto"/>
            </w:tcBorders>
            <w:shd w:val="clear" w:color="auto" w:fill="auto"/>
            <w:vAlign w:val="center"/>
          </w:tcPr>
          <w:p w14:paraId="2D81EFF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376</w:t>
            </w:r>
          </w:p>
        </w:tc>
        <w:tc>
          <w:tcPr>
            <w:tcW w:w="1134" w:type="dxa"/>
            <w:gridSpan w:val="2"/>
            <w:tcBorders>
              <w:left w:val="single" w:sz="4" w:space="0" w:color="auto"/>
            </w:tcBorders>
            <w:shd w:val="clear" w:color="auto" w:fill="auto"/>
            <w:vAlign w:val="center"/>
          </w:tcPr>
          <w:p w14:paraId="6CDEF34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339</w:t>
            </w:r>
          </w:p>
        </w:tc>
        <w:tc>
          <w:tcPr>
            <w:tcW w:w="1134" w:type="dxa"/>
            <w:shd w:val="clear" w:color="auto" w:fill="auto"/>
            <w:vAlign w:val="center"/>
          </w:tcPr>
          <w:p w14:paraId="4028A96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243</w:t>
            </w:r>
          </w:p>
        </w:tc>
        <w:tc>
          <w:tcPr>
            <w:tcW w:w="1419" w:type="dxa"/>
            <w:gridSpan w:val="2"/>
            <w:shd w:val="clear" w:color="auto" w:fill="auto"/>
            <w:vAlign w:val="center"/>
          </w:tcPr>
          <w:p w14:paraId="72F721B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752</w:t>
            </w:r>
          </w:p>
        </w:tc>
      </w:tr>
      <w:tr w:rsidR="00D94985" w:rsidRPr="00133CB2" w14:paraId="3046D5DA" w14:textId="77777777" w:rsidTr="0089072D">
        <w:trPr>
          <w:trHeight w:val="280"/>
          <w:jc w:val="center"/>
        </w:trPr>
        <w:tc>
          <w:tcPr>
            <w:tcW w:w="1696" w:type="dxa"/>
            <w:vAlign w:val="center"/>
          </w:tcPr>
          <w:p w14:paraId="27311DF6"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vAlign w:val="center"/>
          </w:tcPr>
          <w:p w14:paraId="2257363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06C8B421"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996" w:type="dxa"/>
            <w:gridSpan w:val="2"/>
            <w:tcBorders>
              <w:right w:val="single" w:sz="4" w:space="0" w:color="auto"/>
            </w:tcBorders>
            <w:shd w:val="clear" w:color="auto" w:fill="auto"/>
            <w:vAlign w:val="center"/>
          </w:tcPr>
          <w:p w14:paraId="5CB3140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40" w:type="dxa"/>
            <w:gridSpan w:val="4"/>
            <w:tcBorders>
              <w:left w:val="single" w:sz="4" w:space="0" w:color="auto"/>
              <w:right w:val="single" w:sz="4" w:space="0" w:color="auto"/>
            </w:tcBorders>
            <w:shd w:val="clear" w:color="auto" w:fill="auto"/>
            <w:vAlign w:val="center"/>
          </w:tcPr>
          <w:p w14:paraId="5D1439A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28" w:type="dxa"/>
            <w:tcBorders>
              <w:left w:val="single" w:sz="4" w:space="0" w:color="auto"/>
            </w:tcBorders>
            <w:shd w:val="clear" w:color="auto" w:fill="auto"/>
            <w:vAlign w:val="center"/>
          </w:tcPr>
          <w:p w14:paraId="6BF528E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shd w:val="clear" w:color="auto" w:fill="auto"/>
            <w:vAlign w:val="center"/>
          </w:tcPr>
          <w:p w14:paraId="372E8F8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419" w:type="dxa"/>
            <w:gridSpan w:val="2"/>
            <w:shd w:val="clear" w:color="auto" w:fill="auto"/>
            <w:vAlign w:val="center"/>
          </w:tcPr>
          <w:p w14:paraId="104488F5" w14:textId="77777777" w:rsidR="00D94985" w:rsidRPr="00985A6F" w:rsidRDefault="00D94985" w:rsidP="0089072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
        </w:tc>
      </w:tr>
      <w:tr w:rsidR="00D94985" w:rsidRPr="00133CB2" w14:paraId="65DAF3FF" w14:textId="77777777" w:rsidTr="0089072D">
        <w:trPr>
          <w:trHeight w:val="280"/>
          <w:jc w:val="center"/>
        </w:trPr>
        <w:tc>
          <w:tcPr>
            <w:tcW w:w="1696" w:type="dxa"/>
            <w:vMerge w:val="restart"/>
            <w:shd w:val="clear" w:color="auto" w:fill="FFFFFF"/>
            <w:vAlign w:val="center"/>
          </w:tcPr>
          <w:p w14:paraId="2886E48A"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i/>
                <w:sz w:val="24"/>
                <w:szCs w:val="24"/>
                <w:lang w:val="en-US"/>
              </w:rPr>
              <w:t xml:space="preserve">Penicillium biforme </w:t>
            </w:r>
          </w:p>
        </w:tc>
        <w:tc>
          <w:tcPr>
            <w:tcW w:w="1134" w:type="dxa"/>
            <w:vMerge w:val="restart"/>
            <w:shd w:val="clear" w:color="auto" w:fill="FFFFFF"/>
            <w:vAlign w:val="center"/>
          </w:tcPr>
          <w:p w14:paraId="59FA3B8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noProof/>
                <w:sz w:val="24"/>
                <w:szCs w:val="24"/>
                <w:lang w:eastAsia="uk-UA"/>
              </w:rPr>
              <w:drawing>
                <wp:inline distT="0" distB="0" distL="0" distR="0" wp14:anchorId="23CDF635" wp14:editId="2F6B056E">
                  <wp:extent cx="104775" cy="1047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vAlign w:val="center"/>
          </w:tcPr>
          <w:p w14:paraId="6FCA892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right w:val="single" w:sz="4" w:space="0" w:color="auto"/>
            </w:tcBorders>
            <w:shd w:val="clear" w:color="auto" w:fill="auto"/>
            <w:vAlign w:val="center"/>
          </w:tcPr>
          <w:p w14:paraId="47FB7DB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19</w:t>
            </w:r>
          </w:p>
        </w:tc>
        <w:tc>
          <w:tcPr>
            <w:tcW w:w="1134" w:type="dxa"/>
            <w:gridSpan w:val="3"/>
            <w:tcBorders>
              <w:left w:val="single" w:sz="4" w:space="0" w:color="auto"/>
              <w:right w:val="single" w:sz="4" w:space="0" w:color="auto"/>
            </w:tcBorders>
            <w:shd w:val="clear" w:color="auto" w:fill="auto"/>
            <w:vAlign w:val="center"/>
          </w:tcPr>
          <w:p w14:paraId="1612E7A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11</w:t>
            </w:r>
          </w:p>
        </w:tc>
        <w:tc>
          <w:tcPr>
            <w:tcW w:w="1134" w:type="dxa"/>
            <w:gridSpan w:val="2"/>
            <w:tcBorders>
              <w:left w:val="single" w:sz="4" w:space="0" w:color="auto"/>
            </w:tcBorders>
            <w:shd w:val="clear" w:color="auto" w:fill="auto"/>
            <w:vAlign w:val="center"/>
          </w:tcPr>
          <w:p w14:paraId="6E4E4D3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5,4</w:t>
            </w:r>
          </w:p>
        </w:tc>
        <w:tc>
          <w:tcPr>
            <w:tcW w:w="1134" w:type="dxa"/>
            <w:shd w:val="clear" w:color="auto" w:fill="auto"/>
            <w:vAlign w:val="center"/>
          </w:tcPr>
          <w:p w14:paraId="4CF4CC0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3.1</w:t>
            </w:r>
          </w:p>
        </w:tc>
        <w:tc>
          <w:tcPr>
            <w:tcW w:w="1419" w:type="dxa"/>
            <w:gridSpan w:val="2"/>
            <w:shd w:val="clear" w:color="auto" w:fill="auto"/>
            <w:vAlign w:val="center"/>
          </w:tcPr>
          <w:p w14:paraId="664450C1"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69</w:t>
            </w:r>
          </w:p>
        </w:tc>
      </w:tr>
      <w:tr w:rsidR="00D94985" w:rsidRPr="00133CB2" w14:paraId="492F3A5D" w14:textId="77777777" w:rsidTr="0089072D">
        <w:trPr>
          <w:trHeight w:val="58"/>
          <w:jc w:val="center"/>
        </w:trPr>
        <w:tc>
          <w:tcPr>
            <w:tcW w:w="1696" w:type="dxa"/>
            <w:vMerge/>
            <w:shd w:val="clear" w:color="auto" w:fill="FFFFFF"/>
            <w:vAlign w:val="center"/>
          </w:tcPr>
          <w:p w14:paraId="1BCF6F75"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shd w:val="clear" w:color="auto" w:fill="FFFFFF"/>
            <w:vAlign w:val="center"/>
          </w:tcPr>
          <w:p w14:paraId="7FF38B9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3D3FAAA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right w:val="single" w:sz="4" w:space="0" w:color="auto"/>
            </w:tcBorders>
            <w:shd w:val="clear" w:color="auto" w:fill="auto"/>
            <w:vAlign w:val="center"/>
          </w:tcPr>
          <w:p w14:paraId="4E8381F1"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46</w:t>
            </w:r>
          </w:p>
        </w:tc>
        <w:tc>
          <w:tcPr>
            <w:tcW w:w="1134" w:type="dxa"/>
            <w:gridSpan w:val="3"/>
            <w:tcBorders>
              <w:left w:val="single" w:sz="4" w:space="0" w:color="auto"/>
              <w:right w:val="single" w:sz="4" w:space="0" w:color="auto"/>
            </w:tcBorders>
            <w:shd w:val="clear" w:color="auto" w:fill="auto"/>
            <w:vAlign w:val="center"/>
          </w:tcPr>
          <w:p w14:paraId="261CE54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25</w:t>
            </w:r>
          </w:p>
        </w:tc>
        <w:tc>
          <w:tcPr>
            <w:tcW w:w="1134" w:type="dxa"/>
            <w:gridSpan w:val="2"/>
            <w:tcBorders>
              <w:left w:val="single" w:sz="4" w:space="0" w:color="auto"/>
            </w:tcBorders>
            <w:shd w:val="clear" w:color="auto" w:fill="auto"/>
            <w:vAlign w:val="center"/>
          </w:tcPr>
          <w:p w14:paraId="3D9394E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50</w:t>
            </w:r>
          </w:p>
        </w:tc>
        <w:tc>
          <w:tcPr>
            <w:tcW w:w="1134" w:type="dxa"/>
            <w:shd w:val="clear" w:color="auto" w:fill="auto"/>
            <w:vAlign w:val="center"/>
          </w:tcPr>
          <w:p w14:paraId="61C434C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47</w:t>
            </w:r>
          </w:p>
        </w:tc>
        <w:tc>
          <w:tcPr>
            <w:tcW w:w="1419" w:type="dxa"/>
            <w:gridSpan w:val="2"/>
            <w:shd w:val="clear" w:color="auto" w:fill="auto"/>
            <w:vAlign w:val="center"/>
          </w:tcPr>
          <w:p w14:paraId="3F29FF2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21</w:t>
            </w:r>
          </w:p>
        </w:tc>
      </w:tr>
      <w:tr w:rsidR="00D94985" w:rsidRPr="00133CB2" w14:paraId="09F0F1E3" w14:textId="77777777" w:rsidTr="0089072D">
        <w:trPr>
          <w:trHeight w:val="280"/>
          <w:jc w:val="center"/>
        </w:trPr>
        <w:tc>
          <w:tcPr>
            <w:tcW w:w="1696" w:type="dxa"/>
            <w:vMerge/>
            <w:shd w:val="clear" w:color="auto" w:fill="FFFFFF"/>
            <w:vAlign w:val="center"/>
          </w:tcPr>
          <w:p w14:paraId="33DED388"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shd w:val="clear" w:color="auto" w:fill="FFFFFF"/>
            <w:vAlign w:val="center"/>
          </w:tcPr>
          <w:p w14:paraId="0665E8C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0E9F715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right w:val="single" w:sz="4" w:space="0" w:color="auto"/>
            </w:tcBorders>
            <w:shd w:val="clear" w:color="auto" w:fill="auto"/>
            <w:vAlign w:val="center"/>
          </w:tcPr>
          <w:p w14:paraId="15CAAFD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208</w:t>
            </w:r>
          </w:p>
        </w:tc>
        <w:tc>
          <w:tcPr>
            <w:tcW w:w="1134" w:type="dxa"/>
            <w:gridSpan w:val="3"/>
            <w:tcBorders>
              <w:left w:val="single" w:sz="4" w:space="0" w:color="auto"/>
              <w:right w:val="single" w:sz="4" w:space="0" w:color="auto"/>
            </w:tcBorders>
            <w:shd w:val="clear" w:color="auto" w:fill="auto"/>
            <w:vAlign w:val="center"/>
          </w:tcPr>
          <w:p w14:paraId="1BC8207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208</w:t>
            </w:r>
          </w:p>
        </w:tc>
        <w:tc>
          <w:tcPr>
            <w:tcW w:w="1134" w:type="dxa"/>
            <w:gridSpan w:val="2"/>
            <w:tcBorders>
              <w:left w:val="single" w:sz="4" w:space="0" w:color="auto"/>
            </w:tcBorders>
            <w:shd w:val="clear" w:color="auto" w:fill="auto"/>
            <w:vAlign w:val="center"/>
          </w:tcPr>
          <w:p w14:paraId="67928E3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157</w:t>
            </w:r>
          </w:p>
        </w:tc>
        <w:tc>
          <w:tcPr>
            <w:tcW w:w="1134" w:type="dxa"/>
            <w:shd w:val="clear" w:color="auto" w:fill="auto"/>
            <w:vAlign w:val="center"/>
          </w:tcPr>
          <w:p w14:paraId="7C676A3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340</w:t>
            </w:r>
          </w:p>
        </w:tc>
        <w:tc>
          <w:tcPr>
            <w:tcW w:w="1419" w:type="dxa"/>
            <w:gridSpan w:val="2"/>
            <w:shd w:val="clear" w:color="auto" w:fill="auto"/>
            <w:vAlign w:val="center"/>
          </w:tcPr>
          <w:p w14:paraId="26619DD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208</w:t>
            </w:r>
          </w:p>
        </w:tc>
      </w:tr>
      <w:tr w:rsidR="00D94985" w:rsidRPr="00133CB2" w14:paraId="71B617AF" w14:textId="77777777" w:rsidTr="0089072D">
        <w:trPr>
          <w:trHeight w:val="280"/>
          <w:jc w:val="center"/>
        </w:trPr>
        <w:tc>
          <w:tcPr>
            <w:tcW w:w="1696" w:type="dxa"/>
            <w:vAlign w:val="center"/>
          </w:tcPr>
          <w:p w14:paraId="7B7C4E74"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vAlign w:val="center"/>
          </w:tcPr>
          <w:p w14:paraId="6ADAB2C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630A234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2136" w:type="dxa"/>
            <w:gridSpan w:val="6"/>
            <w:tcBorders>
              <w:right w:val="single" w:sz="4" w:space="0" w:color="auto"/>
            </w:tcBorders>
            <w:shd w:val="clear" w:color="auto" w:fill="auto"/>
            <w:vAlign w:val="center"/>
          </w:tcPr>
          <w:p w14:paraId="16F8860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28" w:type="dxa"/>
            <w:tcBorders>
              <w:left w:val="single" w:sz="4" w:space="0" w:color="auto"/>
            </w:tcBorders>
            <w:shd w:val="clear" w:color="auto" w:fill="auto"/>
            <w:vAlign w:val="center"/>
          </w:tcPr>
          <w:p w14:paraId="5739B01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shd w:val="clear" w:color="auto" w:fill="auto"/>
            <w:vAlign w:val="center"/>
          </w:tcPr>
          <w:p w14:paraId="5B24AF5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419" w:type="dxa"/>
            <w:gridSpan w:val="2"/>
            <w:shd w:val="clear" w:color="auto" w:fill="auto"/>
            <w:vAlign w:val="center"/>
          </w:tcPr>
          <w:p w14:paraId="29670EF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r>
      <w:tr w:rsidR="00D94985" w:rsidRPr="00133CB2" w14:paraId="6246B044" w14:textId="77777777" w:rsidTr="0089072D">
        <w:trPr>
          <w:trHeight w:val="228"/>
          <w:jc w:val="center"/>
        </w:trPr>
        <w:tc>
          <w:tcPr>
            <w:tcW w:w="1696" w:type="dxa"/>
            <w:vMerge w:val="restart"/>
            <w:shd w:val="clear" w:color="auto" w:fill="FFFFFF"/>
            <w:vAlign w:val="center"/>
          </w:tcPr>
          <w:p w14:paraId="71B77B60"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985A6F">
              <w:rPr>
                <w:rFonts w:ascii="Times New Roman" w:eastAsia="Times New Roman" w:hAnsi="Times New Roman" w:cs="Times New Roman"/>
                <w:i/>
                <w:color w:val="000000"/>
                <w:sz w:val="24"/>
                <w:szCs w:val="24"/>
                <w:lang w:eastAsia="ru-RU"/>
              </w:rPr>
              <w:t>Protomyces lactucaedebilis</w:t>
            </w:r>
          </w:p>
        </w:tc>
        <w:tc>
          <w:tcPr>
            <w:tcW w:w="1134" w:type="dxa"/>
            <w:vMerge w:val="restart"/>
            <w:shd w:val="clear" w:color="auto" w:fill="FFFFFF"/>
            <w:vAlign w:val="center"/>
          </w:tcPr>
          <w:p w14:paraId="2704F3C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rPr>
              <w:fldChar w:fldCharType="begin"/>
            </w:r>
            <w:r w:rsidRPr="00985A6F">
              <w:rPr>
                <w:rFonts w:ascii="Times New Roman" w:hAnsi="Times New Roman" w:cs="Times New Roman"/>
              </w:rPr>
              <w:instrText xml:space="preserve"> INCLUDEPICTURE "https://www.ncbi.nlm.nih.gov/genome/browse/static/main/app/images/quarter.gif" \* MERGEFORMATINET </w:instrText>
            </w:r>
            <w:r w:rsidRPr="00985A6F">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"https://www.ncbi.nlm.nih.gov/genome/browse/static/main/app/images/quarter.gif" \* MERGEFORMATINET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"https://www.ncbi.nlm.nih.gov/genome/browse/static/main/app/images/quarter.gif" \* MERGEFORMATINET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"https://www.ncbi.nlm.nih.gov/genome/browse/static/main/app/images/quarter.gif" \* MERGEFORMATINET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"https://www.ncbi.nlm.nih.gov/genome/browse/static/main/app/images/quarter.gif" \* MERGEFORMATINET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"https://www.ncbi.nlm.nih.gov/genome/browse/static/main/app/images/quarter.gif" \* MERGEFORMATINET </w:instrText>
            </w:r>
            <w:r>
              <w:rPr>
                <w:rFonts w:ascii="Times New Roman" w:hAnsi="Times New Roman" w:cs="Times New Roman"/>
              </w:rPr>
              <w:fldChar w:fldCharType="separate"/>
            </w:r>
            <w:r w:rsidR="0058572C">
              <w:rPr>
                <w:rFonts w:ascii="Times New Roman" w:hAnsi="Times New Roman" w:cs="Times New Roman"/>
              </w:rPr>
              <w:fldChar w:fldCharType="begin"/>
            </w:r>
            <w:r w:rsidR="0058572C">
              <w:rPr>
                <w:rFonts w:ascii="Times New Roman" w:hAnsi="Times New Roman" w:cs="Times New Roman"/>
              </w:rPr>
              <w:instrText xml:space="preserve"> INCLUDEPICTURE  "https://www.ncbi.nlm.nih.gov/genome/browse/static/main/app/images/quarter.gif" \* MERGEFORMATINET </w:instrText>
            </w:r>
            <w:r w:rsidR="0058572C">
              <w:rPr>
                <w:rFonts w:ascii="Times New Roman" w:hAnsi="Times New Roman" w:cs="Times New Roman"/>
              </w:rPr>
              <w:fldChar w:fldCharType="separate"/>
            </w:r>
            <w:r w:rsidR="00C241DB">
              <w:rPr>
                <w:rFonts w:ascii="Times New Roman" w:hAnsi="Times New Roman" w:cs="Times New Roman"/>
              </w:rPr>
              <w:fldChar w:fldCharType="begin"/>
            </w:r>
            <w:r w:rsidR="00C241DB">
              <w:rPr>
                <w:rFonts w:ascii="Times New Roman" w:hAnsi="Times New Roman" w:cs="Times New Roman"/>
              </w:rPr>
              <w:instrText xml:space="preserve"> INCLUDEPICTURE  "https://www.ncbi.nlm.nih.gov/genome/browse/static/main/app/images/quarter.gif" \* MERGEFORMATINET </w:instrText>
            </w:r>
            <w:r w:rsidR="00C241DB">
              <w:rPr>
                <w:rFonts w:ascii="Times New Roman" w:hAnsi="Times New Roman" w:cs="Times New Roman"/>
              </w:rPr>
              <w:fldChar w:fldCharType="separate"/>
            </w:r>
            <w:r w:rsidR="007E3617">
              <w:rPr>
                <w:rFonts w:ascii="Times New Roman" w:hAnsi="Times New Roman" w:cs="Times New Roman"/>
              </w:rPr>
              <w:fldChar w:fldCharType="begin"/>
            </w:r>
            <w:r w:rsidR="007E3617">
              <w:rPr>
                <w:rFonts w:ascii="Times New Roman" w:hAnsi="Times New Roman" w:cs="Times New Roman"/>
              </w:rPr>
              <w:instrText xml:space="preserve"> </w:instrText>
            </w:r>
            <w:r w:rsidR="007E3617">
              <w:rPr>
                <w:rFonts w:ascii="Times New Roman" w:hAnsi="Times New Roman" w:cs="Times New Roman"/>
              </w:rPr>
              <w:instrText xml:space="preserve">INCLUDEPICTURE  "https://www.ncbi.nlm.nih.gov/genome/browse/static/main/app/images/quarter.gif" </w:instrText>
            </w:r>
            <w:r w:rsidR="007E3617">
              <w:rPr>
                <w:rFonts w:ascii="Times New Roman" w:hAnsi="Times New Roman" w:cs="Times New Roman"/>
              </w:rPr>
              <w:instrText>\* MERGEFORMATINET</w:instrText>
            </w:r>
            <w:r w:rsidR="007E3617">
              <w:rPr>
                <w:rFonts w:ascii="Times New Roman" w:hAnsi="Times New Roman" w:cs="Times New Roman"/>
              </w:rPr>
              <w:instrText xml:space="preserve"> </w:instrText>
            </w:r>
            <w:r w:rsidR="007E3617">
              <w:rPr>
                <w:rFonts w:ascii="Times New Roman" w:hAnsi="Times New Roman" w:cs="Times New Roman"/>
              </w:rPr>
              <w:fldChar w:fldCharType="separate"/>
            </w:r>
            <w:r w:rsidR="007E3617">
              <w:rPr>
                <w:rFonts w:ascii="Times New Roman" w:hAnsi="Times New Roman" w:cs="Times New Roman"/>
              </w:rPr>
              <w:pict w14:anchorId="1E8F9072">
                <v:shape id="_x0000_i1029" type="#_x0000_t75" style="width:8.25pt;height:8.25pt">
                  <v:imagedata r:id="rId25" r:href="rId26"/>
                </v:shape>
              </w:pict>
            </w:r>
            <w:r w:rsidR="007E3617">
              <w:rPr>
                <w:rFonts w:ascii="Times New Roman" w:hAnsi="Times New Roman" w:cs="Times New Roman"/>
              </w:rPr>
              <w:fldChar w:fldCharType="end"/>
            </w:r>
            <w:r w:rsidR="00C241DB">
              <w:rPr>
                <w:rFonts w:ascii="Times New Roman" w:hAnsi="Times New Roman" w:cs="Times New Roman"/>
              </w:rPr>
              <w:fldChar w:fldCharType="end"/>
            </w:r>
            <w:r w:rsidR="0058572C">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r w:rsidRPr="00985A6F">
              <w:rPr>
                <w:rFonts w:ascii="Times New Roman" w:hAnsi="Times New Roman" w:cs="Times New Roman"/>
              </w:rPr>
              <w:fldChar w:fldCharType="end"/>
            </w:r>
          </w:p>
        </w:tc>
        <w:tc>
          <w:tcPr>
            <w:tcW w:w="848" w:type="dxa"/>
            <w:tcBorders>
              <w:bottom w:val="single" w:sz="4" w:space="0" w:color="auto"/>
            </w:tcBorders>
            <w:shd w:val="clear" w:color="auto" w:fill="FFFFFF"/>
            <w:vAlign w:val="center"/>
          </w:tcPr>
          <w:p w14:paraId="040A0F4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bottom w:val="single" w:sz="4" w:space="0" w:color="auto"/>
              <w:right w:val="single" w:sz="4" w:space="0" w:color="auto"/>
            </w:tcBorders>
            <w:shd w:val="clear" w:color="auto" w:fill="auto"/>
            <w:vAlign w:val="center"/>
          </w:tcPr>
          <w:p w14:paraId="10F8469F"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2e-31</w:t>
            </w:r>
          </w:p>
        </w:tc>
        <w:tc>
          <w:tcPr>
            <w:tcW w:w="1140" w:type="dxa"/>
            <w:gridSpan w:val="4"/>
            <w:tcBorders>
              <w:left w:val="single" w:sz="4" w:space="0" w:color="auto"/>
              <w:bottom w:val="single" w:sz="4" w:space="0" w:color="auto"/>
              <w:right w:val="single" w:sz="4" w:space="0" w:color="auto"/>
            </w:tcBorders>
            <w:shd w:val="clear" w:color="auto" w:fill="auto"/>
            <w:vAlign w:val="center"/>
          </w:tcPr>
          <w:p w14:paraId="1FBA0DF7"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1e-29</w:t>
            </w:r>
          </w:p>
        </w:tc>
        <w:tc>
          <w:tcPr>
            <w:tcW w:w="1128" w:type="dxa"/>
            <w:tcBorders>
              <w:left w:val="single" w:sz="4" w:space="0" w:color="auto"/>
              <w:bottom w:val="single" w:sz="4" w:space="0" w:color="auto"/>
            </w:tcBorders>
            <w:shd w:val="clear" w:color="auto" w:fill="auto"/>
            <w:vAlign w:val="center"/>
          </w:tcPr>
          <w:p w14:paraId="3FB68C28"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5e-26</w:t>
            </w:r>
          </w:p>
        </w:tc>
        <w:tc>
          <w:tcPr>
            <w:tcW w:w="1134" w:type="dxa"/>
            <w:tcBorders>
              <w:bottom w:val="single" w:sz="4" w:space="0" w:color="auto"/>
            </w:tcBorders>
            <w:shd w:val="clear" w:color="auto" w:fill="auto"/>
            <w:vAlign w:val="center"/>
          </w:tcPr>
          <w:p w14:paraId="592BA2B0"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0.002</w:t>
            </w:r>
          </w:p>
        </w:tc>
        <w:tc>
          <w:tcPr>
            <w:tcW w:w="1419" w:type="dxa"/>
            <w:gridSpan w:val="2"/>
            <w:tcBorders>
              <w:bottom w:val="single" w:sz="4" w:space="0" w:color="auto"/>
            </w:tcBorders>
            <w:shd w:val="clear" w:color="auto" w:fill="auto"/>
            <w:vAlign w:val="center"/>
          </w:tcPr>
          <w:p w14:paraId="7A0D10B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2e-42</w:t>
            </w:r>
          </w:p>
        </w:tc>
      </w:tr>
      <w:tr w:rsidR="00D94985" w:rsidRPr="00133CB2" w14:paraId="33567F9D" w14:textId="77777777" w:rsidTr="0089072D">
        <w:trPr>
          <w:trHeight w:val="276"/>
          <w:jc w:val="center"/>
        </w:trPr>
        <w:tc>
          <w:tcPr>
            <w:tcW w:w="1696" w:type="dxa"/>
            <w:vMerge/>
            <w:shd w:val="clear" w:color="auto" w:fill="FFFFFF"/>
            <w:vAlign w:val="center"/>
          </w:tcPr>
          <w:p w14:paraId="4CE509AD"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p>
        </w:tc>
        <w:tc>
          <w:tcPr>
            <w:tcW w:w="1134" w:type="dxa"/>
            <w:vMerge/>
            <w:shd w:val="clear" w:color="auto" w:fill="FFFFFF"/>
            <w:vAlign w:val="center"/>
          </w:tcPr>
          <w:p w14:paraId="09B11E0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tcBorders>
              <w:top w:val="single" w:sz="4" w:space="0" w:color="auto"/>
              <w:bottom w:val="single" w:sz="4" w:space="0" w:color="auto"/>
            </w:tcBorders>
            <w:shd w:val="clear" w:color="auto" w:fill="FFFFFF"/>
            <w:vAlign w:val="center"/>
          </w:tcPr>
          <w:p w14:paraId="6ADA70E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top w:val="single" w:sz="4" w:space="0" w:color="auto"/>
              <w:bottom w:val="single" w:sz="4" w:space="0" w:color="auto"/>
              <w:right w:val="single" w:sz="4" w:space="0" w:color="auto"/>
            </w:tcBorders>
            <w:shd w:val="clear" w:color="auto" w:fill="auto"/>
            <w:vAlign w:val="center"/>
          </w:tcPr>
          <w:p w14:paraId="592B0146"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27</w:t>
            </w:r>
          </w:p>
        </w:tc>
        <w:tc>
          <w:tcPr>
            <w:tcW w:w="11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DCB7DD"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31</w:t>
            </w:r>
          </w:p>
        </w:tc>
        <w:tc>
          <w:tcPr>
            <w:tcW w:w="1128" w:type="dxa"/>
            <w:tcBorders>
              <w:top w:val="single" w:sz="4" w:space="0" w:color="auto"/>
              <w:left w:val="single" w:sz="4" w:space="0" w:color="auto"/>
              <w:bottom w:val="single" w:sz="4" w:space="0" w:color="auto"/>
            </w:tcBorders>
            <w:shd w:val="clear" w:color="auto" w:fill="auto"/>
            <w:vAlign w:val="center"/>
          </w:tcPr>
          <w:p w14:paraId="6B868687"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28</w:t>
            </w:r>
          </w:p>
        </w:tc>
        <w:tc>
          <w:tcPr>
            <w:tcW w:w="1134" w:type="dxa"/>
            <w:tcBorders>
              <w:top w:val="single" w:sz="4" w:space="0" w:color="auto"/>
              <w:bottom w:val="single" w:sz="4" w:space="0" w:color="auto"/>
            </w:tcBorders>
            <w:shd w:val="clear" w:color="auto" w:fill="auto"/>
            <w:vAlign w:val="center"/>
          </w:tcPr>
          <w:p w14:paraId="22E3E2CE"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40</w:t>
            </w:r>
          </w:p>
        </w:tc>
        <w:tc>
          <w:tcPr>
            <w:tcW w:w="1419" w:type="dxa"/>
            <w:gridSpan w:val="2"/>
            <w:tcBorders>
              <w:top w:val="single" w:sz="4" w:space="0" w:color="auto"/>
              <w:bottom w:val="single" w:sz="4" w:space="0" w:color="auto"/>
            </w:tcBorders>
            <w:shd w:val="clear" w:color="auto" w:fill="auto"/>
            <w:vAlign w:val="center"/>
          </w:tcPr>
          <w:p w14:paraId="1B80B2C2"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30</w:t>
            </w:r>
          </w:p>
        </w:tc>
      </w:tr>
      <w:tr w:rsidR="00D94985" w:rsidRPr="00133CB2" w14:paraId="72BCAE0C" w14:textId="77777777" w:rsidTr="0089072D">
        <w:trPr>
          <w:trHeight w:val="300"/>
          <w:jc w:val="center"/>
        </w:trPr>
        <w:tc>
          <w:tcPr>
            <w:tcW w:w="1696" w:type="dxa"/>
            <w:vMerge/>
            <w:shd w:val="clear" w:color="auto" w:fill="FFFFFF"/>
            <w:vAlign w:val="center"/>
          </w:tcPr>
          <w:p w14:paraId="186A7A49"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p>
        </w:tc>
        <w:tc>
          <w:tcPr>
            <w:tcW w:w="1134" w:type="dxa"/>
            <w:vMerge/>
            <w:shd w:val="clear" w:color="auto" w:fill="FFFFFF"/>
            <w:vAlign w:val="center"/>
          </w:tcPr>
          <w:p w14:paraId="47E20A9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tcBorders>
              <w:top w:val="single" w:sz="4" w:space="0" w:color="auto"/>
            </w:tcBorders>
            <w:shd w:val="clear" w:color="auto" w:fill="FFFFFF"/>
            <w:vAlign w:val="center"/>
          </w:tcPr>
          <w:p w14:paraId="45BD85B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top w:val="single" w:sz="4" w:space="0" w:color="auto"/>
              <w:right w:val="single" w:sz="4" w:space="0" w:color="auto"/>
            </w:tcBorders>
            <w:shd w:val="clear" w:color="auto" w:fill="auto"/>
            <w:vAlign w:val="center"/>
          </w:tcPr>
          <w:p w14:paraId="12C0B506"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337</w:t>
            </w:r>
          </w:p>
        </w:tc>
        <w:tc>
          <w:tcPr>
            <w:tcW w:w="1140" w:type="dxa"/>
            <w:gridSpan w:val="4"/>
            <w:tcBorders>
              <w:top w:val="single" w:sz="4" w:space="0" w:color="auto"/>
              <w:left w:val="single" w:sz="4" w:space="0" w:color="auto"/>
              <w:right w:val="single" w:sz="4" w:space="0" w:color="auto"/>
            </w:tcBorders>
            <w:shd w:val="clear" w:color="auto" w:fill="auto"/>
            <w:vAlign w:val="center"/>
          </w:tcPr>
          <w:p w14:paraId="05ED6958"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337</w:t>
            </w:r>
          </w:p>
        </w:tc>
        <w:tc>
          <w:tcPr>
            <w:tcW w:w="1128" w:type="dxa"/>
            <w:tcBorders>
              <w:top w:val="single" w:sz="4" w:space="0" w:color="auto"/>
              <w:left w:val="single" w:sz="4" w:space="0" w:color="auto"/>
            </w:tcBorders>
            <w:shd w:val="clear" w:color="auto" w:fill="auto"/>
            <w:vAlign w:val="center"/>
          </w:tcPr>
          <w:p w14:paraId="7FEF175A"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374</w:t>
            </w:r>
          </w:p>
        </w:tc>
        <w:tc>
          <w:tcPr>
            <w:tcW w:w="1134" w:type="dxa"/>
            <w:tcBorders>
              <w:top w:val="single" w:sz="4" w:space="0" w:color="auto"/>
            </w:tcBorders>
            <w:shd w:val="clear" w:color="auto" w:fill="auto"/>
            <w:vAlign w:val="center"/>
          </w:tcPr>
          <w:p w14:paraId="125FD55A"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189</w:t>
            </w:r>
          </w:p>
        </w:tc>
        <w:tc>
          <w:tcPr>
            <w:tcW w:w="1419" w:type="dxa"/>
            <w:gridSpan w:val="2"/>
            <w:tcBorders>
              <w:top w:val="single" w:sz="4" w:space="0" w:color="auto"/>
            </w:tcBorders>
            <w:shd w:val="clear" w:color="auto" w:fill="auto"/>
            <w:vAlign w:val="center"/>
          </w:tcPr>
          <w:p w14:paraId="0188A8B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473</w:t>
            </w:r>
          </w:p>
        </w:tc>
      </w:tr>
      <w:tr w:rsidR="00D94985" w:rsidRPr="00133CB2" w14:paraId="23994FDB" w14:textId="77777777" w:rsidTr="0089072D">
        <w:trPr>
          <w:trHeight w:val="280"/>
          <w:jc w:val="center"/>
        </w:trPr>
        <w:tc>
          <w:tcPr>
            <w:tcW w:w="1696" w:type="dxa"/>
            <w:shd w:val="clear" w:color="auto" w:fill="FFFFFF"/>
            <w:vAlign w:val="center"/>
          </w:tcPr>
          <w:p w14:paraId="4B6DE617"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shd w:val="clear" w:color="auto" w:fill="FFFFFF"/>
            <w:vAlign w:val="center"/>
          </w:tcPr>
          <w:p w14:paraId="5220DCB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shd w:val="clear" w:color="auto" w:fill="FFFFFF"/>
            <w:vAlign w:val="center"/>
          </w:tcPr>
          <w:p w14:paraId="51C13D7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3264" w:type="dxa"/>
            <w:gridSpan w:val="7"/>
            <w:shd w:val="clear" w:color="auto" w:fill="auto"/>
            <w:vAlign w:val="center"/>
          </w:tcPr>
          <w:p w14:paraId="7D5ED869"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Zn</w:t>
            </w:r>
            <w:r w:rsidRPr="007C2C01">
              <w:rPr>
                <w:rFonts w:ascii="Times New Roman" w:eastAsia="Times New Roman" w:hAnsi="Times New Roman" w:cs="Times New Roman"/>
                <w:b/>
                <w:bCs/>
                <w:color w:val="000000"/>
                <w:sz w:val="24"/>
                <w:szCs w:val="24"/>
                <w:vertAlign w:val="superscript"/>
                <w:lang w:eastAsia="ru-RU"/>
              </w:rPr>
              <w:t>2+</w:t>
            </w:r>
            <w:r w:rsidRPr="007C2C01">
              <w:rPr>
                <w:rFonts w:ascii="Times New Roman" w:eastAsia="Times New Roman" w:hAnsi="Times New Roman" w:cs="Times New Roman"/>
                <w:b/>
                <w:bCs/>
                <w:color w:val="000000"/>
                <w:sz w:val="24"/>
                <w:szCs w:val="24"/>
                <w:lang w:val="en-US" w:eastAsia="ru-RU"/>
              </w:rPr>
              <w:t>, Fe</w:t>
            </w:r>
            <w:r w:rsidRPr="007C2C01">
              <w:rPr>
                <w:rFonts w:ascii="Times New Roman" w:eastAsia="Times New Roman" w:hAnsi="Times New Roman" w:cs="Times New Roman"/>
                <w:b/>
                <w:bCs/>
                <w:color w:val="000000"/>
                <w:sz w:val="24"/>
                <w:szCs w:val="24"/>
                <w:vertAlign w:val="superscript"/>
                <w:lang w:eastAsia="ru-RU"/>
              </w:rPr>
              <w:t>2+</w:t>
            </w:r>
          </w:p>
        </w:tc>
        <w:tc>
          <w:tcPr>
            <w:tcW w:w="1134" w:type="dxa"/>
            <w:shd w:val="clear" w:color="auto" w:fill="auto"/>
            <w:vAlign w:val="center"/>
          </w:tcPr>
          <w:p w14:paraId="3AA13579"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Cu</w:t>
            </w:r>
            <w:r w:rsidRPr="007C2C01">
              <w:rPr>
                <w:rFonts w:ascii="Times New Roman" w:eastAsia="Times New Roman" w:hAnsi="Times New Roman" w:cs="Times New Roman"/>
                <w:b/>
                <w:bCs/>
                <w:color w:val="000000"/>
                <w:sz w:val="24"/>
                <w:szCs w:val="24"/>
                <w:vertAlign w:val="superscript"/>
                <w:lang w:eastAsia="ru-RU"/>
              </w:rPr>
              <w:t>2+</w:t>
            </w:r>
          </w:p>
        </w:tc>
        <w:tc>
          <w:tcPr>
            <w:tcW w:w="1419" w:type="dxa"/>
            <w:gridSpan w:val="2"/>
            <w:shd w:val="clear" w:color="auto" w:fill="auto"/>
            <w:vAlign w:val="center"/>
          </w:tcPr>
          <w:p w14:paraId="558D2A36"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Mn</w:t>
            </w:r>
            <w:r w:rsidRPr="007C2C01">
              <w:rPr>
                <w:rFonts w:ascii="Times New Roman" w:eastAsia="Times New Roman" w:hAnsi="Times New Roman" w:cs="Times New Roman"/>
                <w:b/>
                <w:bCs/>
                <w:color w:val="000000"/>
                <w:sz w:val="24"/>
                <w:szCs w:val="24"/>
                <w:vertAlign w:val="superscript"/>
                <w:lang w:eastAsia="ru-RU"/>
              </w:rPr>
              <w:t>2+</w:t>
            </w:r>
          </w:p>
        </w:tc>
      </w:tr>
      <w:tr w:rsidR="00D94985" w:rsidRPr="00133CB2" w14:paraId="04EA53BA" w14:textId="77777777" w:rsidTr="0089072D">
        <w:trPr>
          <w:trHeight w:val="280"/>
          <w:jc w:val="center"/>
        </w:trPr>
        <w:tc>
          <w:tcPr>
            <w:tcW w:w="1696" w:type="dxa"/>
            <w:vMerge w:val="restart"/>
            <w:shd w:val="clear" w:color="auto" w:fill="FFFFFF"/>
            <w:vAlign w:val="center"/>
          </w:tcPr>
          <w:p w14:paraId="4B995029"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val="en-US" w:eastAsia="ru-RU"/>
              </w:rPr>
            </w:pPr>
            <w:r w:rsidRPr="00985A6F">
              <w:rPr>
                <w:rFonts w:ascii="Times New Roman" w:eastAsia="Times New Roman" w:hAnsi="Times New Roman" w:cs="Times New Roman"/>
                <w:i/>
                <w:color w:val="000000"/>
                <w:sz w:val="24"/>
                <w:szCs w:val="24"/>
                <w:lang w:eastAsia="ru-RU"/>
              </w:rPr>
              <w:t>Saccharomyces cerevisiae</w:t>
            </w:r>
            <w:r w:rsidRPr="00985A6F">
              <w:rPr>
                <w:rFonts w:ascii="Times New Roman" w:eastAsia="Times New Roman" w:hAnsi="Times New Roman" w:cs="Times New Roman"/>
                <w:i/>
                <w:color w:val="000000"/>
                <w:sz w:val="24"/>
                <w:szCs w:val="24"/>
                <w:lang w:val="en-US" w:eastAsia="ru-RU"/>
              </w:rPr>
              <w:t xml:space="preserve"> S288C</w:t>
            </w:r>
          </w:p>
        </w:tc>
        <w:tc>
          <w:tcPr>
            <w:tcW w:w="1134" w:type="dxa"/>
            <w:vMerge w:val="restart"/>
            <w:vAlign w:val="center"/>
          </w:tcPr>
          <w:p w14:paraId="53A5194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noProof/>
                <w:sz w:val="24"/>
                <w:szCs w:val="24"/>
                <w:lang w:eastAsia="uk-UA"/>
              </w:rPr>
              <w:drawing>
                <wp:inline distT="0" distB="0" distL="0" distR="0" wp14:anchorId="37BC0CF3" wp14:editId="4449A4C3">
                  <wp:extent cx="104775" cy="1047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vAlign w:val="center"/>
          </w:tcPr>
          <w:p w14:paraId="7FC861B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shd w:val="clear" w:color="auto" w:fill="auto"/>
            <w:vAlign w:val="center"/>
          </w:tcPr>
          <w:p w14:paraId="455A3D11"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7e-29</w:t>
            </w:r>
          </w:p>
        </w:tc>
        <w:tc>
          <w:tcPr>
            <w:tcW w:w="1134" w:type="dxa"/>
            <w:gridSpan w:val="3"/>
            <w:tcBorders>
              <w:right w:val="single" w:sz="4" w:space="0" w:color="auto"/>
            </w:tcBorders>
            <w:shd w:val="clear" w:color="auto" w:fill="auto"/>
            <w:vAlign w:val="center"/>
          </w:tcPr>
          <w:p w14:paraId="31E59203"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eastAsia="ru-RU"/>
              </w:rPr>
              <w:t>3</w:t>
            </w:r>
            <w:r w:rsidRPr="007C2C01">
              <w:rPr>
                <w:rFonts w:ascii="Times New Roman" w:eastAsia="Times New Roman" w:hAnsi="Times New Roman" w:cs="Times New Roman"/>
                <w:b/>
                <w:bCs/>
                <w:color w:val="000000"/>
                <w:sz w:val="24"/>
                <w:szCs w:val="24"/>
                <w:lang w:val="en-US" w:eastAsia="ru-RU"/>
              </w:rPr>
              <w:t>e-24</w:t>
            </w:r>
          </w:p>
        </w:tc>
        <w:tc>
          <w:tcPr>
            <w:tcW w:w="1134" w:type="dxa"/>
            <w:gridSpan w:val="2"/>
            <w:tcBorders>
              <w:left w:val="single" w:sz="4" w:space="0" w:color="auto"/>
            </w:tcBorders>
            <w:shd w:val="clear" w:color="auto" w:fill="auto"/>
            <w:vAlign w:val="center"/>
          </w:tcPr>
          <w:p w14:paraId="4F1F58F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2e-28</w:t>
            </w:r>
          </w:p>
        </w:tc>
        <w:tc>
          <w:tcPr>
            <w:tcW w:w="1134" w:type="dxa"/>
            <w:shd w:val="clear" w:color="auto" w:fill="auto"/>
            <w:vAlign w:val="center"/>
          </w:tcPr>
          <w:p w14:paraId="00A456A5"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1e-05</w:t>
            </w:r>
          </w:p>
        </w:tc>
        <w:tc>
          <w:tcPr>
            <w:tcW w:w="1419" w:type="dxa"/>
            <w:gridSpan w:val="2"/>
            <w:shd w:val="clear" w:color="auto" w:fill="auto"/>
            <w:vAlign w:val="center"/>
          </w:tcPr>
          <w:p w14:paraId="3B9CAECA"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3e-46</w:t>
            </w:r>
          </w:p>
        </w:tc>
      </w:tr>
      <w:tr w:rsidR="00D94985" w:rsidRPr="00133CB2" w14:paraId="41FC7746" w14:textId="77777777" w:rsidTr="0089072D">
        <w:trPr>
          <w:trHeight w:val="280"/>
          <w:jc w:val="center"/>
        </w:trPr>
        <w:tc>
          <w:tcPr>
            <w:tcW w:w="1696" w:type="dxa"/>
            <w:vMerge/>
            <w:shd w:val="clear" w:color="auto" w:fill="FFFFFF"/>
            <w:vAlign w:val="center"/>
          </w:tcPr>
          <w:p w14:paraId="2C9ACB6E"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497B120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116F72E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shd w:val="clear" w:color="auto" w:fill="auto"/>
            <w:vAlign w:val="center"/>
          </w:tcPr>
          <w:p w14:paraId="7B98ECDF"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29</w:t>
            </w:r>
          </w:p>
        </w:tc>
        <w:tc>
          <w:tcPr>
            <w:tcW w:w="1134" w:type="dxa"/>
            <w:gridSpan w:val="3"/>
            <w:shd w:val="clear" w:color="auto" w:fill="auto"/>
            <w:vAlign w:val="center"/>
          </w:tcPr>
          <w:p w14:paraId="34C4341A"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36</w:t>
            </w:r>
          </w:p>
        </w:tc>
        <w:tc>
          <w:tcPr>
            <w:tcW w:w="1134" w:type="dxa"/>
            <w:gridSpan w:val="2"/>
            <w:shd w:val="clear" w:color="auto" w:fill="auto"/>
            <w:vAlign w:val="center"/>
          </w:tcPr>
          <w:p w14:paraId="660FA47B"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27</w:t>
            </w:r>
          </w:p>
        </w:tc>
        <w:tc>
          <w:tcPr>
            <w:tcW w:w="1134" w:type="dxa"/>
            <w:shd w:val="clear" w:color="auto" w:fill="auto"/>
            <w:vAlign w:val="center"/>
          </w:tcPr>
          <w:p w14:paraId="0125F720"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30</w:t>
            </w:r>
          </w:p>
        </w:tc>
        <w:tc>
          <w:tcPr>
            <w:tcW w:w="1419" w:type="dxa"/>
            <w:gridSpan w:val="2"/>
            <w:shd w:val="clear" w:color="auto" w:fill="auto"/>
            <w:vAlign w:val="center"/>
          </w:tcPr>
          <w:p w14:paraId="28864471"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31</w:t>
            </w:r>
          </w:p>
        </w:tc>
      </w:tr>
      <w:tr w:rsidR="00D94985" w:rsidRPr="00133CB2" w14:paraId="1D3168C7" w14:textId="77777777" w:rsidTr="0089072D">
        <w:trPr>
          <w:trHeight w:val="280"/>
          <w:jc w:val="center"/>
        </w:trPr>
        <w:tc>
          <w:tcPr>
            <w:tcW w:w="1696" w:type="dxa"/>
            <w:vMerge/>
            <w:shd w:val="clear" w:color="auto" w:fill="FFFFFF"/>
            <w:vAlign w:val="center"/>
          </w:tcPr>
          <w:p w14:paraId="0D787DB4"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627B264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29783B0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right w:val="single" w:sz="4" w:space="0" w:color="auto"/>
            </w:tcBorders>
            <w:shd w:val="clear" w:color="auto" w:fill="auto"/>
            <w:vAlign w:val="center"/>
          </w:tcPr>
          <w:p w14:paraId="047C343D"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376</w:t>
            </w:r>
          </w:p>
        </w:tc>
        <w:tc>
          <w:tcPr>
            <w:tcW w:w="1134" w:type="dxa"/>
            <w:gridSpan w:val="3"/>
            <w:tcBorders>
              <w:left w:val="single" w:sz="4" w:space="0" w:color="auto"/>
              <w:right w:val="single" w:sz="4" w:space="0" w:color="auto"/>
            </w:tcBorders>
            <w:shd w:val="clear" w:color="auto" w:fill="auto"/>
            <w:vAlign w:val="center"/>
          </w:tcPr>
          <w:p w14:paraId="2BECB558"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422</w:t>
            </w:r>
          </w:p>
        </w:tc>
        <w:tc>
          <w:tcPr>
            <w:tcW w:w="1134" w:type="dxa"/>
            <w:gridSpan w:val="2"/>
            <w:tcBorders>
              <w:left w:val="single" w:sz="4" w:space="0" w:color="auto"/>
            </w:tcBorders>
            <w:shd w:val="clear" w:color="auto" w:fill="auto"/>
            <w:vAlign w:val="center"/>
          </w:tcPr>
          <w:p w14:paraId="32F5B8C0"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376</w:t>
            </w:r>
          </w:p>
        </w:tc>
        <w:tc>
          <w:tcPr>
            <w:tcW w:w="1134" w:type="dxa"/>
            <w:shd w:val="clear" w:color="auto" w:fill="auto"/>
            <w:vAlign w:val="center"/>
          </w:tcPr>
          <w:p w14:paraId="17BD780B"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189</w:t>
            </w:r>
          </w:p>
        </w:tc>
        <w:tc>
          <w:tcPr>
            <w:tcW w:w="1419" w:type="dxa"/>
            <w:gridSpan w:val="2"/>
            <w:shd w:val="clear" w:color="auto" w:fill="auto"/>
            <w:vAlign w:val="center"/>
          </w:tcPr>
          <w:p w14:paraId="5AB2ECC0"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575</w:t>
            </w:r>
          </w:p>
        </w:tc>
      </w:tr>
      <w:tr w:rsidR="00D94985" w:rsidRPr="00133CB2" w14:paraId="0F872C43" w14:textId="77777777" w:rsidTr="0089072D">
        <w:trPr>
          <w:trHeight w:val="280"/>
          <w:jc w:val="center"/>
        </w:trPr>
        <w:tc>
          <w:tcPr>
            <w:tcW w:w="1696" w:type="dxa"/>
            <w:shd w:val="clear" w:color="auto" w:fill="FFFFFF"/>
            <w:vAlign w:val="center"/>
          </w:tcPr>
          <w:p w14:paraId="0B8D6AC5"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vAlign w:val="center"/>
          </w:tcPr>
          <w:p w14:paraId="4B45BE3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4D9E213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3264" w:type="dxa"/>
            <w:gridSpan w:val="7"/>
            <w:shd w:val="clear" w:color="auto" w:fill="auto"/>
            <w:vAlign w:val="center"/>
          </w:tcPr>
          <w:p w14:paraId="466DE6EB"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7C2C01">
              <w:rPr>
                <w:rFonts w:ascii="Times New Roman" w:eastAsia="Times New Roman" w:hAnsi="Times New Roman" w:cs="Times New Roman"/>
                <w:b/>
                <w:bCs/>
                <w:color w:val="000000"/>
                <w:sz w:val="24"/>
                <w:szCs w:val="24"/>
                <w:lang w:val="en-US" w:eastAsia="ru-RU"/>
              </w:rPr>
              <w:t>Zn</w:t>
            </w:r>
            <w:r w:rsidRPr="007C2C01">
              <w:rPr>
                <w:rFonts w:ascii="Times New Roman" w:eastAsia="Times New Roman" w:hAnsi="Times New Roman" w:cs="Times New Roman"/>
                <w:b/>
                <w:bCs/>
                <w:color w:val="000000"/>
                <w:sz w:val="24"/>
                <w:szCs w:val="24"/>
                <w:vertAlign w:val="superscript"/>
                <w:lang w:eastAsia="ru-RU"/>
              </w:rPr>
              <w:t>2+</w:t>
            </w:r>
          </w:p>
        </w:tc>
        <w:tc>
          <w:tcPr>
            <w:tcW w:w="1134" w:type="dxa"/>
            <w:shd w:val="clear" w:color="auto" w:fill="auto"/>
            <w:vAlign w:val="center"/>
          </w:tcPr>
          <w:p w14:paraId="0140A356"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Cu</w:t>
            </w:r>
            <w:r w:rsidRPr="007C2C01">
              <w:rPr>
                <w:rFonts w:ascii="Times New Roman" w:eastAsia="Times New Roman" w:hAnsi="Times New Roman" w:cs="Times New Roman"/>
                <w:b/>
                <w:bCs/>
                <w:color w:val="000000"/>
                <w:sz w:val="24"/>
                <w:szCs w:val="24"/>
                <w:vertAlign w:val="superscript"/>
                <w:lang w:eastAsia="ru-RU"/>
              </w:rPr>
              <w:t>2+</w:t>
            </w:r>
          </w:p>
        </w:tc>
        <w:tc>
          <w:tcPr>
            <w:tcW w:w="1419" w:type="dxa"/>
            <w:gridSpan w:val="2"/>
            <w:shd w:val="clear" w:color="auto" w:fill="auto"/>
            <w:vAlign w:val="center"/>
          </w:tcPr>
          <w:p w14:paraId="27C6C52E"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7C2C01">
              <w:rPr>
                <w:rFonts w:ascii="Times New Roman" w:eastAsia="Times New Roman" w:hAnsi="Times New Roman" w:cs="Times New Roman"/>
                <w:b/>
                <w:bCs/>
                <w:color w:val="000000"/>
                <w:sz w:val="24"/>
                <w:szCs w:val="24"/>
                <w:lang w:val="en-US" w:eastAsia="ru-RU"/>
              </w:rPr>
              <w:t>Mn</w:t>
            </w:r>
            <w:r w:rsidRPr="007C2C01">
              <w:rPr>
                <w:rFonts w:ascii="Times New Roman" w:eastAsia="Times New Roman" w:hAnsi="Times New Roman" w:cs="Times New Roman"/>
                <w:b/>
                <w:bCs/>
                <w:color w:val="000000"/>
                <w:sz w:val="24"/>
                <w:szCs w:val="24"/>
                <w:vertAlign w:val="superscript"/>
                <w:lang w:eastAsia="ru-RU"/>
              </w:rPr>
              <w:t>2+</w:t>
            </w:r>
            <w:r w:rsidRPr="007C2C01">
              <w:rPr>
                <w:rFonts w:ascii="Times New Roman" w:eastAsia="Times New Roman" w:hAnsi="Times New Roman" w:cs="Times New Roman"/>
                <w:b/>
                <w:bCs/>
                <w:color w:val="000000"/>
                <w:sz w:val="24"/>
                <w:szCs w:val="24"/>
                <w:lang w:val="en-US" w:eastAsia="ru-RU"/>
              </w:rPr>
              <w:t xml:space="preserve"> Cu</w:t>
            </w:r>
            <w:r w:rsidRPr="007C2C01">
              <w:rPr>
                <w:rFonts w:ascii="Times New Roman" w:eastAsia="Times New Roman" w:hAnsi="Times New Roman" w:cs="Times New Roman"/>
                <w:b/>
                <w:bCs/>
                <w:color w:val="000000"/>
                <w:sz w:val="24"/>
                <w:szCs w:val="24"/>
                <w:vertAlign w:val="superscript"/>
                <w:lang w:eastAsia="ru-RU"/>
              </w:rPr>
              <w:t>2+</w:t>
            </w:r>
            <w:r w:rsidRPr="007C2C01">
              <w:rPr>
                <w:rFonts w:ascii="Times New Roman" w:eastAsia="Times New Roman" w:hAnsi="Times New Roman" w:cs="Times New Roman"/>
                <w:b/>
                <w:bCs/>
                <w:color w:val="000000"/>
                <w:sz w:val="24"/>
                <w:szCs w:val="24"/>
                <w:lang w:val="en-US" w:eastAsia="ru-RU"/>
              </w:rPr>
              <w:t xml:space="preserve"> Zn</w:t>
            </w:r>
            <w:r w:rsidRPr="007C2C01">
              <w:rPr>
                <w:rFonts w:ascii="Times New Roman" w:eastAsia="Times New Roman" w:hAnsi="Times New Roman" w:cs="Times New Roman"/>
                <w:b/>
                <w:bCs/>
                <w:color w:val="000000"/>
                <w:sz w:val="24"/>
                <w:szCs w:val="24"/>
                <w:vertAlign w:val="superscript"/>
                <w:lang w:eastAsia="ru-RU"/>
              </w:rPr>
              <w:t>2+</w:t>
            </w:r>
          </w:p>
        </w:tc>
      </w:tr>
      <w:tr w:rsidR="00D94985" w:rsidRPr="00133CB2" w14:paraId="78FF1A91" w14:textId="77777777" w:rsidTr="0089072D">
        <w:trPr>
          <w:trHeight w:val="180"/>
          <w:jc w:val="center"/>
        </w:trPr>
        <w:tc>
          <w:tcPr>
            <w:tcW w:w="1696" w:type="dxa"/>
            <w:vMerge w:val="restart"/>
            <w:shd w:val="clear" w:color="auto" w:fill="FFFFFF"/>
            <w:vAlign w:val="center"/>
          </w:tcPr>
          <w:p w14:paraId="4FB9CE4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985A6F">
              <w:rPr>
                <w:rFonts w:ascii="Times New Roman" w:eastAsia="Times New Roman" w:hAnsi="Times New Roman" w:cs="Times New Roman"/>
                <w:i/>
                <w:color w:val="000000"/>
                <w:sz w:val="24"/>
                <w:szCs w:val="24"/>
                <w:lang w:eastAsia="ru-RU"/>
              </w:rPr>
              <w:t>Saccharomyces cerevisiae YJM993</w:t>
            </w:r>
          </w:p>
        </w:tc>
        <w:tc>
          <w:tcPr>
            <w:tcW w:w="1134" w:type="dxa"/>
            <w:vMerge w:val="restart"/>
            <w:shd w:val="clear" w:color="auto" w:fill="FFFFFF"/>
            <w:vAlign w:val="center"/>
          </w:tcPr>
          <w:p w14:paraId="262C853B"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noProof/>
                <w:sz w:val="24"/>
                <w:szCs w:val="24"/>
                <w:lang w:eastAsia="uk-UA"/>
              </w:rPr>
            </w:pPr>
            <w:r w:rsidRPr="00985A6F">
              <w:rPr>
                <w:rFonts w:ascii="Times New Roman" w:hAnsi="Times New Roman" w:cs="Times New Roman"/>
                <w:noProof/>
                <w:sz w:val="24"/>
                <w:szCs w:val="24"/>
                <w:lang w:eastAsia="uk-UA"/>
              </w:rPr>
              <w:drawing>
                <wp:inline distT="0" distB="0" distL="0" distR="0" wp14:anchorId="5842A88D" wp14:editId="10490FA7">
                  <wp:extent cx="104775" cy="1047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tcBorders>
              <w:bottom w:val="single" w:sz="4" w:space="0" w:color="auto"/>
            </w:tcBorders>
            <w:shd w:val="clear" w:color="auto" w:fill="FFFFFF"/>
            <w:vAlign w:val="center"/>
          </w:tcPr>
          <w:p w14:paraId="14FFE00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bottom w:val="single" w:sz="4" w:space="0" w:color="auto"/>
              <w:right w:val="single" w:sz="4" w:space="0" w:color="auto"/>
            </w:tcBorders>
            <w:shd w:val="clear" w:color="auto" w:fill="auto"/>
            <w:vAlign w:val="center"/>
          </w:tcPr>
          <w:p w14:paraId="3742643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2e-27</w:t>
            </w:r>
          </w:p>
        </w:tc>
        <w:tc>
          <w:tcPr>
            <w:tcW w:w="1134" w:type="dxa"/>
            <w:gridSpan w:val="3"/>
            <w:tcBorders>
              <w:left w:val="single" w:sz="4" w:space="0" w:color="auto"/>
              <w:bottom w:val="single" w:sz="4" w:space="0" w:color="auto"/>
              <w:right w:val="single" w:sz="4" w:space="0" w:color="auto"/>
            </w:tcBorders>
            <w:shd w:val="clear" w:color="auto" w:fill="auto"/>
            <w:vAlign w:val="center"/>
          </w:tcPr>
          <w:p w14:paraId="090AFBCE"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6e-23</w:t>
            </w:r>
          </w:p>
        </w:tc>
        <w:tc>
          <w:tcPr>
            <w:tcW w:w="1134" w:type="dxa"/>
            <w:gridSpan w:val="2"/>
            <w:tcBorders>
              <w:left w:val="single" w:sz="4" w:space="0" w:color="auto"/>
              <w:bottom w:val="single" w:sz="4" w:space="0" w:color="auto"/>
            </w:tcBorders>
            <w:shd w:val="clear" w:color="auto" w:fill="auto"/>
            <w:vAlign w:val="center"/>
          </w:tcPr>
          <w:p w14:paraId="056ACA4F"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1e-29</w:t>
            </w:r>
          </w:p>
        </w:tc>
        <w:tc>
          <w:tcPr>
            <w:tcW w:w="1134" w:type="dxa"/>
            <w:tcBorders>
              <w:bottom w:val="single" w:sz="4" w:space="0" w:color="auto"/>
            </w:tcBorders>
            <w:shd w:val="clear" w:color="auto" w:fill="auto"/>
            <w:vAlign w:val="center"/>
          </w:tcPr>
          <w:p w14:paraId="6CDFDC36"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0.16</w:t>
            </w:r>
          </w:p>
        </w:tc>
        <w:tc>
          <w:tcPr>
            <w:tcW w:w="1419" w:type="dxa"/>
            <w:gridSpan w:val="2"/>
            <w:tcBorders>
              <w:bottom w:val="single" w:sz="4" w:space="0" w:color="auto"/>
            </w:tcBorders>
            <w:shd w:val="clear" w:color="auto" w:fill="auto"/>
            <w:vAlign w:val="center"/>
          </w:tcPr>
          <w:p w14:paraId="63100790"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1e-36</w:t>
            </w:r>
          </w:p>
        </w:tc>
      </w:tr>
      <w:tr w:rsidR="00D94985" w:rsidRPr="00133CB2" w14:paraId="4D0FDB00" w14:textId="77777777" w:rsidTr="0089072D">
        <w:trPr>
          <w:trHeight w:val="216"/>
          <w:jc w:val="center"/>
        </w:trPr>
        <w:tc>
          <w:tcPr>
            <w:tcW w:w="1696" w:type="dxa"/>
            <w:vMerge/>
            <w:shd w:val="clear" w:color="auto" w:fill="FFFFFF"/>
            <w:vAlign w:val="center"/>
          </w:tcPr>
          <w:p w14:paraId="6DAB252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p>
        </w:tc>
        <w:tc>
          <w:tcPr>
            <w:tcW w:w="1134" w:type="dxa"/>
            <w:vMerge/>
            <w:shd w:val="clear" w:color="auto" w:fill="FFFFFF"/>
            <w:vAlign w:val="center"/>
          </w:tcPr>
          <w:p w14:paraId="59BD72BB"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noProof/>
                <w:sz w:val="24"/>
                <w:szCs w:val="24"/>
                <w:lang w:eastAsia="uk-UA"/>
              </w:rPr>
            </w:pPr>
          </w:p>
        </w:tc>
        <w:tc>
          <w:tcPr>
            <w:tcW w:w="848" w:type="dxa"/>
            <w:tcBorders>
              <w:top w:val="single" w:sz="4" w:space="0" w:color="auto"/>
              <w:bottom w:val="single" w:sz="4" w:space="0" w:color="auto"/>
            </w:tcBorders>
            <w:shd w:val="clear" w:color="auto" w:fill="FFFFFF"/>
            <w:vAlign w:val="center"/>
          </w:tcPr>
          <w:p w14:paraId="53E74BD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top w:val="single" w:sz="4" w:space="0" w:color="auto"/>
              <w:bottom w:val="single" w:sz="4" w:space="0" w:color="auto"/>
              <w:right w:val="single" w:sz="4" w:space="0" w:color="auto"/>
            </w:tcBorders>
            <w:shd w:val="clear" w:color="auto" w:fill="auto"/>
            <w:vAlign w:val="center"/>
          </w:tcPr>
          <w:p w14:paraId="6B567EFA"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29</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523C45"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27</w:t>
            </w:r>
          </w:p>
        </w:tc>
        <w:tc>
          <w:tcPr>
            <w:tcW w:w="1134" w:type="dxa"/>
            <w:gridSpan w:val="2"/>
            <w:tcBorders>
              <w:top w:val="single" w:sz="4" w:space="0" w:color="auto"/>
              <w:left w:val="single" w:sz="4" w:space="0" w:color="auto"/>
              <w:bottom w:val="single" w:sz="4" w:space="0" w:color="auto"/>
            </w:tcBorders>
            <w:shd w:val="clear" w:color="auto" w:fill="auto"/>
            <w:vAlign w:val="center"/>
          </w:tcPr>
          <w:p w14:paraId="1DDF2239"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28</w:t>
            </w:r>
          </w:p>
        </w:tc>
        <w:tc>
          <w:tcPr>
            <w:tcW w:w="1134" w:type="dxa"/>
            <w:tcBorders>
              <w:top w:val="single" w:sz="4" w:space="0" w:color="auto"/>
              <w:bottom w:val="single" w:sz="4" w:space="0" w:color="auto"/>
            </w:tcBorders>
            <w:shd w:val="clear" w:color="auto" w:fill="auto"/>
            <w:vAlign w:val="center"/>
          </w:tcPr>
          <w:p w14:paraId="1430A1A0"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30</w:t>
            </w:r>
          </w:p>
        </w:tc>
        <w:tc>
          <w:tcPr>
            <w:tcW w:w="1419" w:type="dxa"/>
            <w:gridSpan w:val="2"/>
            <w:tcBorders>
              <w:top w:val="single" w:sz="4" w:space="0" w:color="auto"/>
              <w:bottom w:val="single" w:sz="4" w:space="0" w:color="auto"/>
            </w:tcBorders>
            <w:shd w:val="clear" w:color="auto" w:fill="auto"/>
            <w:vAlign w:val="center"/>
          </w:tcPr>
          <w:p w14:paraId="28B5447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29</w:t>
            </w:r>
          </w:p>
        </w:tc>
      </w:tr>
      <w:tr w:rsidR="00D94985" w:rsidRPr="00133CB2" w14:paraId="6DC65212" w14:textId="77777777" w:rsidTr="0089072D">
        <w:trPr>
          <w:trHeight w:val="313"/>
          <w:jc w:val="center"/>
        </w:trPr>
        <w:tc>
          <w:tcPr>
            <w:tcW w:w="1696" w:type="dxa"/>
            <w:vMerge/>
            <w:shd w:val="clear" w:color="auto" w:fill="FFFFFF"/>
            <w:vAlign w:val="center"/>
          </w:tcPr>
          <w:p w14:paraId="7451661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p>
        </w:tc>
        <w:tc>
          <w:tcPr>
            <w:tcW w:w="1134" w:type="dxa"/>
            <w:vMerge/>
            <w:shd w:val="clear" w:color="auto" w:fill="FFFFFF"/>
            <w:vAlign w:val="center"/>
          </w:tcPr>
          <w:p w14:paraId="71C5768F"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noProof/>
                <w:sz w:val="24"/>
                <w:szCs w:val="24"/>
                <w:lang w:eastAsia="uk-UA"/>
              </w:rPr>
            </w:pPr>
          </w:p>
        </w:tc>
        <w:tc>
          <w:tcPr>
            <w:tcW w:w="848" w:type="dxa"/>
            <w:tcBorders>
              <w:top w:val="single" w:sz="4" w:space="0" w:color="auto"/>
            </w:tcBorders>
            <w:shd w:val="clear" w:color="auto" w:fill="FFFFFF"/>
            <w:vAlign w:val="center"/>
          </w:tcPr>
          <w:p w14:paraId="3F624AC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top w:val="single" w:sz="4" w:space="0" w:color="auto"/>
              <w:right w:val="single" w:sz="4" w:space="0" w:color="auto"/>
            </w:tcBorders>
            <w:shd w:val="clear" w:color="auto" w:fill="auto"/>
            <w:vAlign w:val="center"/>
          </w:tcPr>
          <w:p w14:paraId="38DC883E"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374</w:t>
            </w:r>
          </w:p>
        </w:tc>
        <w:tc>
          <w:tcPr>
            <w:tcW w:w="1134" w:type="dxa"/>
            <w:gridSpan w:val="3"/>
            <w:tcBorders>
              <w:top w:val="single" w:sz="4" w:space="0" w:color="auto"/>
              <w:left w:val="single" w:sz="4" w:space="0" w:color="auto"/>
              <w:right w:val="single" w:sz="4" w:space="0" w:color="auto"/>
            </w:tcBorders>
            <w:shd w:val="clear" w:color="auto" w:fill="auto"/>
            <w:vAlign w:val="center"/>
          </w:tcPr>
          <w:p w14:paraId="7F639055"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374</w:t>
            </w:r>
          </w:p>
        </w:tc>
        <w:tc>
          <w:tcPr>
            <w:tcW w:w="1134" w:type="dxa"/>
            <w:gridSpan w:val="2"/>
            <w:tcBorders>
              <w:top w:val="single" w:sz="4" w:space="0" w:color="auto"/>
              <w:left w:val="single" w:sz="4" w:space="0" w:color="auto"/>
            </w:tcBorders>
            <w:shd w:val="clear" w:color="auto" w:fill="auto"/>
            <w:vAlign w:val="center"/>
          </w:tcPr>
          <w:p w14:paraId="29A4F69B"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374</w:t>
            </w:r>
          </w:p>
        </w:tc>
        <w:tc>
          <w:tcPr>
            <w:tcW w:w="1134" w:type="dxa"/>
            <w:tcBorders>
              <w:top w:val="single" w:sz="4" w:space="0" w:color="auto"/>
            </w:tcBorders>
            <w:shd w:val="clear" w:color="auto" w:fill="auto"/>
            <w:vAlign w:val="center"/>
          </w:tcPr>
          <w:p w14:paraId="3895572D"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241</w:t>
            </w:r>
          </w:p>
        </w:tc>
        <w:tc>
          <w:tcPr>
            <w:tcW w:w="1419" w:type="dxa"/>
            <w:gridSpan w:val="2"/>
            <w:tcBorders>
              <w:top w:val="single" w:sz="4" w:space="0" w:color="auto"/>
            </w:tcBorders>
            <w:shd w:val="clear" w:color="auto" w:fill="auto"/>
            <w:vAlign w:val="center"/>
          </w:tcPr>
          <w:p w14:paraId="543E1C08"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549</w:t>
            </w:r>
          </w:p>
        </w:tc>
      </w:tr>
      <w:tr w:rsidR="00D94985" w:rsidRPr="00133CB2" w14:paraId="7B15C13B" w14:textId="77777777" w:rsidTr="0089072D">
        <w:trPr>
          <w:trHeight w:val="280"/>
          <w:jc w:val="center"/>
        </w:trPr>
        <w:tc>
          <w:tcPr>
            <w:tcW w:w="1696" w:type="dxa"/>
            <w:shd w:val="clear" w:color="auto" w:fill="FFFFFF"/>
            <w:vAlign w:val="center"/>
          </w:tcPr>
          <w:p w14:paraId="6C475D5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shd w:val="clear" w:color="auto" w:fill="FFFFFF"/>
            <w:vAlign w:val="center"/>
          </w:tcPr>
          <w:p w14:paraId="08D4ECE3"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noProof/>
                <w:sz w:val="24"/>
                <w:szCs w:val="24"/>
                <w:lang w:eastAsia="uk-UA"/>
              </w:rPr>
            </w:pPr>
          </w:p>
        </w:tc>
        <w:tc>
          <w:tcPr>
            <w:tcW w:w="848" w:type="dxa"/>
            <w:shd w:val="clear" w:color="auto" w:fill="FFFFFF"/>
            <w:vAlign w:val="center"/>
          </w:tcPr>
          <w:p w14:paraId="6B9073F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p>
        </w:tc>
        <w:tc>
          <w:tcPr>
            <w:tcW w:w="3264" w:type="dxa"/>
            <w:gridSpan w:val="7"/>
            <w:shd w:val="clear" w:color="auto" w:fill="auto"/>
            <w:vAlign w:val="center"/>
          </w:tcPr>
          <w:p w14:paraId="1FBCB63A"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7C2C01">
              <w:rPr>
                <w:rFonts w:ascii="Times New Roman" w:eastAsia="Times New Roman" w:hAnsi="Times New Roman" w:cs="Times New Roman"/>
                <w:b/>
                <w:bCs/>
                <w:color w:val="000000"/>
                <w:sz w:val="24"/>
                <w:szCs w:val="24"/>
                <w:lang w:val="en-US" w:eastAsia="ru-RU"/>
              </w:rPr>
              <w:t>Zn</w:t>
            </w:r>
            <w:r w:rsidRPr="007C2C01">
              <w:rPr>
                <w:rFonts w:ascii="Times New Roman" w:eastAsia="Times New Roman" w:hAnsi="Times New Roman" w:cs="Times New Roman"/>
                <w:b/>
                <w:bCs/>
                <w:color w:val="000000"/>
                <w:sz w:val="24"/>
                <w:szCs w:val="24"/>
                <w:vertAlign w:val="superscript"/>
                <w:lang w:eastAsia="ru-RU"/>
              </w:rPr>
              <w:t>2+</w:t>
            </w:r>
          </w:p>
        </w:tc>
        <w:tc>
          <w:tcPr>
            <w:tcW w:w="1134" w:type="dxa"/>
            <w:shd w:val="clear" w:color="auto" w:fill="auto"/>
            <w:vAlign w:val="center"/>
          </w:tcPr>
          <w:p w14:paraId="25A78240"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Cu</w:t>
            </w:r>
            <w:r w:rsidRPr="007C2C01">
              <w:rPr>
                <w:rFonts w:ascii="Times New Roman" w:eastAsia="Times New Roman" w:hAnsi="Times New Roman" w:cs="Times New Roman"/>
                <w:b/>
                <w:bCs/>
                <w:color w:val="000000"/>
                <w:sz w:val="24"/>
                <w:szCs w:val="24"/>
                <w:vertAlign w:val="superscript"/>
                <w:lang w:eastAsia="ru-RU"/>
              </w:rPr>
              <w:t>2+</w:t>
            </w:r>
          </w:p>
        </w:tc>
        <w:tc>
          <w:tcPr>
            <w:tcW w:w="1419" w:type="dxa"/>
            <w:gridSpan w:val="2"/>
            <w:shd w:val="clear" w:color="auto" w:fill="auto"/>
            <w:vAlign w:val="center"/>
          </w:tcPr>
          <w:p w14:paraId="263C870D"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Mn</w:t>
            </w:r>
            <w:r w:rsidRPr="007C2C01">
              <w:rPr>
                <w:rFonts w:ascii="Times New Roman" w:eastAsia="Times New Roman" w:hAnsi="Times New Roman" w:cs="Times New Roman"/>
                <w:b/>
                <w:bCs/>
                <w:color w:val="000000"/>
                <w:sz w:val="24"/>
                <w:szCs w:val="24"/>
                <w:vertAlign w:val="superscript"/>
                <w:lang w:eastAsia="ru-RU"/>
              </w:rPr>
              <w:t>2+</w:t>
            </w:r>
          </w:p>
        </w:tc>
      </w:tr>
      <w:tr w:rsidR="00D94985" w:rsidRPr="00133CB2" w14:paraId="011A1052" w14:textId="77777777" w:rsidTr="0089072D">
        <w:trPr>
          <w:trHeight w:val="280"/>
          <w:jc w:val="center"/>
        </w:trPr>
        <w:tc>
          <w:tcPr>
            <w:tcW w:w="1696" w:type="dxa"/>
            <w:vMerge w:val="restart"/>
            <w:shd w:val="clear" w:color="auto" w:fill="FFFFFF"/>
            <w:vAlign w:val="center"/>
          </w:tcPr>
          <w:p w14:paraId="0CA2E78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985A6F">
              <w:rPr>
                <w:rFonts w:ascii="Times New Roman" w:eastAsia="Times New Roman" w:hAnsi="Times New Roman" w:cs="Times New Roman"/>
                <w:i/>
                <w:color w:val="000000"/>
                <w:sz w:val="24"/>
                <w:szCs w:val="24"/>
                <w:lang w:eastAsia="ru-RU"/>
              </w:rPr>
              <w:t>Saccharomyces jurei</w:t>
            </w:r>
          </w:p>
        </w:tc>
        <w:tc>
          <w:tcPr>
            <w:tcW w:w="1134" w:type="dxa"/>
            <w:vMerge w:val="restart"/>
            <w:vAlign w:val="center"/>
          </w:tcPr>
          <w:p w14:paraId="6098D98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noProof/>
                <w:sz w:val="24"/>
                <w:szCs w:val="24"/>
                <w:lang w:eastAsia="uk-UA"/>
              </w:rPr>
              <w:drawing>
                <wp:inline distT="0" distB="0" distL="0" distR="0" wp14:anchorId="5DEA38C2" wp14:editId="7D904210">
                  <wp:extent cx="104775" cy="1047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vAlign w:val="center"/>
          </w:tcPr>
          <w:p w14:paraId="62DD94F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right w:val="single" w:sz="4" w:space="0" w:color="auto"/>
            </w:tcBorders>
            <w:shd w:val="clear" w:color="auto" w:fill="auto"/>
            <w:vAlign w:val="center"/>
          </w:tcPr>
          <w:p w14:paraId="69A9874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1.2</w:t>
            </w:r>
          </w:p>
        </w:tc>
        <w:tc>
          <w:tcPr>
            <w:tcW w:w="1134" w:type="dxa"/>
            <w:gridSpan w:val="3"/>
            <w:tcBorders>
              <w:left w:val="single" w:sz="4" w:space="0" w:color="auto"/>
              <w:right w:val="single" w:sz="4" w:space="0" w:color="auto"/>
            </w:tcBorders>
            <w:shd w:val="clear" w:color="auto" w:fill="auto"/>
            <w:vAlign w:val="center"/>
          </w:tcPr>
          <w:p w14:paraId="27B8633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136</w:t>
            </w:r>
          </w:p>
        </w:tc>
        <w:tc>
          <w:tcPr>
            <w:tcW w:w="1134" w:type="dxa"/>
            <w:gridSpan w:val="2"/>
            <w:tcBorders>
              <w:left w:val="single" w:sz="4" w:space="0" w:color="auto"/>
            </w:tcBorders>
            <w:shd w:val="clear" w:color="auto" w:fill="auto"/>
            <w:vAlign w:val="center"/>
          </w:tcPr>
          <w:p w14:paraId="67C2674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36</w:t>
            </w:r>
          </w:p>
        </w:tc>
        <w:tc>
          <w:tcPr>
            <w:tcW w:w="1134" w:type="dxa"/>
            <w:shd w:val="clear" w:color="auto" w:fill="auto"/>
            <w:vAlign w:val="center"/>
          </w:tcPr>
          <w:p w14:paraId="2801012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3.4</w:t>
            </w:r>
          </w:p>
        </w:tc>
        <w:tc>
          <w:tcPr>
            <w:tcW w:w="1419" w:type="dxa"/>
            <w:gridSpan w:val="2"/>
            <w:shd w:val="clear" w:color="auto" w:fill="auto"/>
            <w:vAlign w:val="center"/>
          </w:tcPr>
          <w:p w14:paraId="4995563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295</w:t>
            </w:r>
          </w:p>
        </w:tc>
      </w:tr>
      <w:tr w:rsidR="00D94985" w:rsidRPr="00133CB2" w14:paraId="33AF18E8" w14:textId="77777777" w:rsidTr="0089072D">
        <w:trPr>
          <w:trHeight w:val="280"/>
          <w:jc w:val="center"/>
        </w:trPr>
        <w:tc>
          <w:tcPr>
            <w:tcW w:w="1696" w:type="dxa"/>
            <w:vMerge/>
            <w:shd w:val="clear" w:color="auto" w:fill="FFFFFF"/>
            <w:vAlign w:val="center"/>
          </w:tcPr>
          <w:p w14:paraId="5FF0C911"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335E829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4BC5CCD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right w:val="single" w:sz="4" w:space="0" w:color="auto"/>
            </w:tcBorders>
            <w:shd w:val="clear" w:color="auto" w:fill="auto"/>
            <w:vAlign w:val="center"/>
          </w:tcPr>
          <w:p w14:paraId="7E509EC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44</w:t>
            </w:r>
          </w:p>
        </w:tc>
        <w:tc>
          <w:tcPr>
            <w:tcW w:w="1134" w:type="dxa"/>
            <w:gridSpan w:val="3"/>
            <w:tcBorders>
              <w:left w:val="single" w:sz="4" w:space="0" w:color="auto"/>
              <w:right w:val="single" w:sz="4" w:space="0" w:color="auto"/>
            </w:tcBorders>
            <w:shd w:val="clear" w:color="auto" w:fill="auto"/>
            <w:vAlign w:val="center"/>
          </w:tcPr>
          <w:p w14:paraId="75E86BD1"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25</w:t>
            </w:r>
          </w:p>
        </w:tc>
        <w:tc>
          <w:tcPr>
            <w:tcW w:w="1134" w:type="dxa"/>
            <w:gridSpan w:val="2"/>
            <w:tcBorders>
              <w:left w:val="single" w:sz="4" w:space="0" w:color="auto"/>
            </w:tcBorders>
            <w:shd w:val="clear" w:color="auto" w:fill="auto"/>
            <w:vAlign w:val="center"/>
          </w:tcPr>
          <w:p w14:paraId="707D393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29</w:t>
            </w:r>
          </w:p>
        </w:tc>
        <w:tc>
          <w:tcPr>
            <w:tcW w:w="1134" w:type="dxa"/>
            <w:shd w:val="clear" w:color="auto" w:fill="auto"/>
            <w:vAlign w:val="center"/>
          </w:tcPr>
          <w:p w14:paraId="0F0902C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57</w:t>
            </w:r>
          </w:p>
        </w:tc>
        <w:tc>
          <w:tcPr>
            <w:tcW w:w="1419" w:type="dxa"/>
            <w:gridSpan w:val="2"/>
            <w:shd w:val="clear" w:color="auto" w:fill="auto"/>
            <w:vAlign w:val="center"/>
          </w:tcPr>
          <w:p w14:paraId="67BC08E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26</w:t>
            </w:r>
          </w:p>
        </w:tc>
      </w:tr>
      <w:tr w:rsidR="00D94985" w:rsidRPr="00133CB2" w14:paraId="315B59F9" w14:textId="77777777" w:rsidTr="0089072D">
        <w:trPr>
          <w:trHeight w:val="280"/>
          <w:jc w:val="center"/>
        </w:trPr>
        <w:tc>
          <w:tcPr>
            <w:tcW w:w="1696" w:type="dxa"/>
            <w:vMerge/>
            <w:shd w:val="clear" w:color="auto" w:fill="FFFFFF"/>
            <w:vAlign w:val="center"/>
          </w:tcPr>
          <w:p w14:paraId="5F5B4795"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4BD60E0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6DE4CF6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right w:val="single" w:sz="4" w:space="0" w:color="auto"/>
            </w:tcBorders>
            <w:shd w:val="clear" w:color="auto" w:fill="auto"/>
            <w:vAlign w:val="center"/>
          </w:tcPr>
          <w:p w14:paraId="7DF65AD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183</w:t>
            </w:r>
          </w:p>
        </w:tc>
        <w:tc>
          <w:tcPr>
            <w:tcW w:w="1134" w:type="dxa"/>
            <w:gridSpan w:val="3"/>
            <w:tcBorders>
              <w:left w:val="single" w:sz="4" w:space="0" w:color="auto"/>
              <w:right w:val="single" w:sz="4" w:space="0" w:color="auto"/>
            </w:tcBorders>
            <w:shd w:val="clear" w:color="auto" w:fill="auto"/>
            <w:vAlign w:val="center"/>
          </w:tcPr>
          <w:p w14:paraId="6F08E19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183</w:t>
            </w:r>
          </w:p>
        </w:tc>
        <w:tc>
          <w:tcPr>
            <w:tcW w:w="1134" w:type="dxa"/>
            <w:gridSpan w:val="2"/>
            <w:tcBorders>
              <w:left w:val="single" w:sz="4" w:space="0" w:color="auto"/>
            </w:tcBorders>
            <w:shd w:val="clear" w:color="auto" w:fill="auto"/>
            <w:vAlign w:val="center"/>
          </w:tcPr>
          <w:p w14:paraId="42C27FA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183</w:t>
            </w:r>
          </w:p>
        </w:tc>
        <w:tc>
          <w:tcPr>
            <w:tcW w:w="1134" w:type="dxa"/>
            <w:shd w:val="clear" w:color="auto" w:fill="auto"/>
            <w:vAlign w:val="center"/>
          </w:tcPr>
          <w:p w14:paraId="3AA8B70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183</w:t>
            </w:r>
          </w:p>
        </w:tc>
        <w:tc>
          <w:tcPr>
            <w:tcW w:w="1419" w:type="dxa"/>
            <w:gridSpan w:val="2"/>
            <w:shd w:val="clear" w:color="auto" w:fill="auto"/>
            <w:vAlign w:val="center"/>
          </w:tcPr>
          <w:p w14:paraId="7582AE0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183</w:t>
            </w:r>
          </w:p>
        </w:tc>
      </w:tr>
      <w:tr w:rsidR="00D94985" w:rsidRPr="00133CB2" w14:paraId="2324E059" w14:textId="77777777" w:rsidTr="0089072D">
        <w:trPr>
          <w:trHeight w:val="280"/>
          <w:jc w:val="center"/>
        </w:trPr>
        <w:tc>
          <w:tcPr>
            <w:tcW w:w="1696" w:type="dxa"/>
            <w:shd w:val="clear" w:color="auto" w:fill="FFFFFF"/>
            <w:vAlign w:val="center"/>
          </w:tcPr>
          <w:p w14:paraId="1897830C"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vAlign w:val="center"/>
          </w:tcPr>
          <w:p w14:paraId="078B11D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7D374A1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5817" w:type="dxa"/>
            <w:gridSpan w:val="10"/>
            <w:shd w:val="clear" w:color="auto" w:fill="auto"/>
            <w:vAlign w:val="center"/>
          </w:tcPr>
          <w:p w14:paraId="4D21C23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r>
      <w:tr w:rsidR="00D94985" w:rsidRPr="00133CB2" w14:paraId="4379EADA" w14:textId="77777777" w:rsidTr="0089072D">
        <w:trPr>
          <w:trHeight w:val="96"/>
          <w:jc w:val="center"/>
        </w:trPr>
        <w:tc>
          <w:tcPr>
            <w:tcW w:w="1696" w:type="dxa"/>
            <w:vMerge w:val="restart"/>
            <w:shd w:val="clear" w:color="auto" w:fill="FFFFFF"/>
            <w:vAlign w:val="center"/>
          </w:tcPr>
          <w:p w14:paraId="58BF6F6D"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985A6F">
              <w:rPr>
                <w:rFonts w:ascii="Times New Roman" w:eastAsia="Times New Roman" w:hAnsi="Times New Roman" w:cs="Times New Roman"/>
                <w:i/>
                <w:color w:val="000000"/>
                <w:sz w:val="24"/>
                <w:szCs w:val="24"/>
                <w:lang w:eastAsia="ru-RU"/>
              </w:rPr>
              <w:t>Schizosaccharomyces pombe</w:t>
            </w:r>
          </w:p>
        </w:tc>
        <w:tc>
          <w:tcPr>
            <w:tcW w:w="1134" w:type="dxa"/>
            <w:vMerge w:val="restart"/>
            <w:shd w:val="clear" w:color="auto" w:fill="FFFFFF"/>
            <w:vAlign w:val="center"/>
          </w:tcPr>
          <w:p w14:paraId="4322922C"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noProof/>
                <w:sz w:val="24"/>
                <w:szCs w:val="24"/>
                <w:lang w:eastAsia="uk-UA"/>
              </w:rPr>
            </w:pPr>
            <w:r w:rsidRPr="00985A6F">
              <w:rPr>
                <w:rFonts w:ascii="Times New Roman" w:hAnsi="Times New Roman" w:cs="Times New Roman"/>
                <w:sz w:val="24"/>
                <w:szCs w:val="24"/>
              </w:rPr>
              <w:fldChar w:fldCharType="begin"/>
            </w:r>
            <w:r w:rsidRPr="00985A6F">
              <w:rPr>
                <w:rFonts w:ascii="Times New Roman" w:hAnsi="Times New Roman" w:cs="Times New Roman"/>
                <w:sz w:val="24"/>
                <w:szCs w:val="24"/>
              </w:rPr>
              <w:instrText xml:space="preserve"> INCLUDEPICTURE "https://www.ncbi.nlm.nih.gov/genome/browse/static/main/app/images/threequarters.gif" \* MERGEFORMATINET </w:instrText>
            </w:r>
            <w:r w:rsidRPr="00985A6F">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"https://www.ncbi.nlm.nih.gov/genome/browse/static/main/app/images/threequarters.gif"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"https://www.ncbi.nlm.nih.gov/genome/browse/static/main/app/images/threequarters.gif"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"https://www.ncbi.nlm.nih.gov/genome/browse/static/main/app/images/threequarters.gif"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"https://www.ncbi.nlm.nih.gov/genome/browse/static/main/app/images/threequarters.gif"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"https://www.ncbi.nlm.nih.gov/genome/browse/static/main/app/images/threequarters.gif" \* MERGEFORMATINET </w:instrText>
            </w:r>
            <w:r>
              <w:rPr>
                <w:rFonts w:ascii="Times New Roman" w:hAnsi="Times New Roman" w:cs="Times New Roman"/>
                <w:sz w:val="24"/>
                <w:szCs w:val="24"/>
              </w:rPr>
              <w:fldChar w:fldCharType="separate"/>
            </w:r>
            <w:r w:rsidR="0058572C">
              <w:rPr>
                <w:rFonts w:ascii="Times New Roman" w:hAnsi="Times New Roman" w:cs="Times New Roman"/>
                <w:sz w:val="24"/>
                <w:szCs w:val="24"/>
              </w:rPr>
              <w:fldChar w:fldCharType="begin"/>
            </w:r>
            <w:r w:rsidR="0058572C">
              <w:rPr>
                <w:rFonts w:ascii="Times New Roman" w:hAnsi="Times New Roman" w:cs="Times New Roman"/>
                <w:sz w:val="24"/>
                <w:szCs w:val="24"/>
              </w:rPr>
              <w:instrText xml:space="preserve"> INCLUDEPICTURE  "https://www.ncbi.nlm.nih.gov/genome/browse/static/main/app/images/threequarters.gif" \* MERGEFORMATINET </w:instrText>
            </w:r>
            <w:r w:rsidR="0058572C">
              <w:rPr>
                <w:rFonts w:ascii="Times New Roman" w:hAnsi="Times New Roman" w:cs="Times New Roman"/>
                <w:sz w:val="24"/>
                <w:szCs w:val="24"/>
              </w:rPr>
              <w:fldChar w:fldCharType="separate"/>
            </w:r>
            <w:r w:rsidR="00C241DB">
              <w:rPr>
                <w:rFonts w:ascii="Times New Roman" w:hAnsi="Times New Roman" w:cs="Times New Roman"/>
                <w:sz w:val="24"/>
                <w:szCs w:val="24"/>
              </w:rPr>
              <w:fldChar w:fldCharType="begin"/>
            </w:r>
            <w:r w:rsidR="00C241DB">
              <w:rPr>
                <w:rFonts w:ascii="Times New Roman" w:hAnsi="Times New Roman" w:cs="Times New Roman"/>
                <w:sz w:val="24"/>
                <w:szCs w:val="24"/>
              </w:rPr>
              <w:instrText xml:space="preserve"> INCLUDEPICTURE  "https://www.ncbi.nlm.nih.gov/genome/browse/static/main/app/images/threequarters.gif" \* MERGEFORMATINET </w:instrText>
            </w:r>
            <w:r w:rsidR="00C241DB">
              <w:rPr>
                <w:rFonts w:ascii="Times New Roman" w:hAnsi="Times New Roman" w:cs="Times New Roman"/>
                <w:sz w:val="24"/>
                <w:szCs w:val="24"/>
              </w:rPr>
              <w:fldChar w:fldCharType="separate"/>
            </w:r>
            <w:r w:rsidR="007E3617">
              <w:rPr>
                <w:rFonts w:ascii="Times New Roman" w:hAnsi="Times New Roman" w:cs="Times New Roman"/>
                <w:sz w:val="24"/>
                <w:szCs w:val="24"/>
              </w:rPr>
              <w:fldChar w:fldCharType="begin"/>
            </w:r>
            <w:r w:rsidR="007E3617">
              <w:rPr>
                <w:rFonts w:ascii="Times New Roman" w:hAnsi="Times New Roman" w:cs="Times New Roman"/>
                <w:sz w:val="24"/>
                <w:szCs w:val="24"/>
              </w:rPr>
              <w:instrText xml:space="preserve"> </w:instrText>
            </w:r>
            <w:r w:rsidR="007E3617">
              <w:rPr>
                <w:rFonts w:ascii="Times New Roman" w:hAnsi="Times New Roman" w:cs="Times New Roman"/>
                <w:sz w:val="24"/>
                <w:szCs w:val="24"/>
              </w:rPr>
              <w:instrText>INCLUDEPICTURE  "https://www.ncbi.nlm.nih.gov/ge</w:instrText>
            </w:r>
            <w:r w:rsidR="007E3617">
              <w:rPr>
                <w:rFonts w:ascii="Times New Roman" w:hAnsi="Times New Roman" w:cs="Times New Roman"/>
                <w:sz w:val="24"/>
                <w:szCs w:val="24"/>
              </w:rPr>
              <w:instrText>nome/browse/static/main/app/images/threequarters.gif" \* MERGEFORMATINET</w:instrText>
            </w:r>
            <w:r w:rsidR="007E3617">
              <w:rPr>
                <w:rFonts w:ascii="Times New Roman" w:hAnsi="Times New Roman" w:cs="Times New Roman"/>
                <w:sz w:val="24"/>
                <w:szCs w:val="24"/>
              </w:rPr>
              <w:instrText xml:space="preserve"> </w:instrText>
            </w:r>
            <w:r w:rsidR="007E3617">
              <w:rPr>
                <w:rFonts w:ascii="Times New Roman" w:hAnsi="Times New Roman" w:cs="Times New Roman"/>
                <w:sz w:val="24"/>
                <w:szCs w:val="24"/>
              </w:rPr>
              <w:fldChar w:fldCharType="separate"/>
            </w:r>
            <w:r w:rsidR="007E3617">
              <w:rPr>
                <w:rFonts w:ascii="Times New Roman" w:hAnsi="Times New Roman" w:cs="Times New Roman"/>
                <w:sz w:val="24"/>
                <w:szCs w:val="24"/>
              </w:rPr>
              <w:pict w14:anchorId="04A51B84">
                <v:shape id="_x0000_i1030" type="#_x0000_t75" style="width:8.25pt;height:8.25pt">
                  <v:imagedata r:id="rId16" r:href="rId27"/>
                </v:shape>
              </w:pict>
            </w:r>
            <w:r w:rsidR="007E3617">
              <w:rPr>
                <w:rFonts w:ascii="Times New Roman" w:hAnsi="Times New Roman" w:cs="Times New Roman"/>
                <w:sz w:val="24"/>
                <w:szCs w:val="24"/>
              </w:rPr>
              <w:fldChar w:fldCharType="end"/>
            </w:r>
            <w:r w:rsidR="00C241DB">
              <w:rPr>
                <w:rFonts w:ascii="Times New Roman" w:hAnsi="Times New Roman" w:cs="Times New Roman"/>
                <w:sz w:val="24"/>
                <w:szCs w:val="24"/>
              </w:rPr>
              <w:fldChar w:fldCharType="end"/>
            </w:r>
            <w:r w:rsidR="0058572C">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985A6F">
              <w:rPr>
                <w:rFonts w:ascii="Times New Roman" w:hAnsi="Times New Roman" w:cs="Times New Roman"/>
                <w:sz w:val="24"/>
                <w:szCs w:val="24"/>
              </w:rPr>
              <w:fldChar w:fldCharType="end"/>
            </w:r>
          </w:p>
        </w:tc>
        <w:tc>
          <w:tcPr>
            <w:tcW w:w="848" w:type="dxa"/>
            <w:tcBorders>
              <w:bottom w:val="single" w:sz="4" w:space="0" w:color="auto"/>
            </w:tcBorders>
            <w:shd w:val="clear" w:color="auto" w:fill="FFFFFF"/>
            <w:vAlign w:val="center"/>
          </w:tcPr>
          <w:p w14:paraId="204E793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bottom w:val="single" w:sz="4" w:space="0" w:color="auto"/>
              <w:right w:val="single" w:sz="4" w:space="0" w:color="auto"/>
            </w:tcBorders>
            <w:shd w:val="clear" w:color="auto" w:fill="auto"/>
            <w:vAlign w:val="center"/>
          </w:tcPr>
          <w:p w14:paraId="7D8C83D9"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1e-18</w:t>
            </w:r>
          </w:p>
        </w:tc>
        <w:tc>
          <w:tcPr>
            <w:tcW w:w="1134" w:type="dxa"/>
            <w:gridSpan w:val="3"/>
            <w:tcBorders>
              <w:left w:val="single" w:sz="4" w:space="0" w:color="auto"/>
              <w:bottom w:val="single" w:sz="4" w:space="0" w:color="auto"/>
              <w:right w:val="single" w:sz="4" w:space="0" w:color="auto"/>
            </w:tcBorders>
            <w:shd w:val="clear" w:color="auto" w:fill="auto"/>
            <w:vAlign w:val="center"/>
          </w:tcPr>
          <w:p w14:paraId="12AB125F"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3e-12</w:t>
            </w:r>
          </w:p>
        </w:tc>
        <w:tc>
          <w:tcPr>
            <w:tcW w:w="1134" w:type="dxa"/>
            <w:gridSpan w:val="2"/>
            <w:tcBorders>
              <w:left w:val="single" w:sz="4" w:space="0" w:color="auto"/>
              <w:bottom w:val="single" w:sz="4" w:space="0" w:color="auto"/>
            </w:tcBorders>
            <w:shd w:val="clear" w:color="auto" w:fill="auto"/>
            <w:vAlign w:val="center"/>
          </w:tcPr>
          <w:p w14:paraId="47EC87C6"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9e-25</w:t>
            </w:r>
          </w:p>
        </w:tc>
        <w:tc>
          <w:tcPr>
            <w:tcW w:w="1134" w:type="dxa"/>
            <w:tcBorders>
              <w:bottom w:val="single" w:sz="4" w:space="0" w:color="auto"/>
            </w:tcBorders>
            <w:shd w:val="clear" w:color="auto" w:fill="auto"/>
            <w:vAlign w:val="center"/>
          </w:tcPr>
          <w:p w14:paraId="582198C9"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0.025</w:t>
            </w:r>
          </w:p>
        </w:tc>
        <w:tc>
          <w:tcPr>
            <w:tcW w:w="1419" w:type="dxa"/>
            <w:gridSpan w:val="2"/>
            <w:tcBorders>
              <w:bottom w:val="single" w:sz="4" w:space="0" w:color="auto"/>
            </w:tcBorders>
            <w:shd w:val="clear" w:color="auto" w:fill="auto"/>
            <w:vAlign w:val="center"/>
          </w:tcPr>
          <w:p w14:paraId="1BEF3967"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4e-44</w:t>
            </w:r>
          </w:p>
        </w:tc>
      </w:tr>
      <w:tr w:rsidR="00D94985" w:rsidRPr="00133CB2" w14:paraId="189CCBC6" w14:textId="77777777" w:rsidTr="0089072D">
        <w:trPr>
          <w:trHeight w:val="216"/>
          <w:jc w:val="center"/>
        </w:trPr>
        <w:tc>
          <w:tcPr>
            <w:tcW w:w="1696" w:type="dxa"/>
            <w:vMerge/>
            <w:shd w:val="clear" w:color="auto" w:fill="FFFFFF"/>
            <w:vAlign w:val="center"/>
          </w:tcPr>
          <w:p w14:paraId="37337D25"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p>
        </w:tc>
        <w:tc>
          <w:tcPr>
            <w:tcW w:w="1134" w:type="dxa"/>
            <w:vMerge/>
            <w:shd w:val="clear" w:color="auto" w:fill="FFFFFF"/>
            <w:vAlign w:val="center"/>
          </w:tcPr>
          <w:p w14:paraId="4D54C703"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sz w:val="24"/>
                <w:szCs w:val="24"/>
              </w:rPr>
            </w:pPr>
          </w:p>
        </w:tc>
        <w:tc>
          <w:tcPr>
            <w:tcW w:w="848" w:type="dxa"/>
            <w:tcBorders>
              <w:top w:val="single" w:sz="4" w:space="0" w:color="auto"/>
              <w:bottom w:val="single" w:sz="4" w:space="0" w:color="auto"/>
            </w:tcBorders>
            <w:shd w:val="clear" w:color="auto" w:fill="FFFFFF"/>
            <w:vAlign w:val="center"/>
          </w:tcPr>
          <w:p w14:paraId="48639E5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top w:val="single" w:sz="4" w:space="0" w:color="auto"/>
              <w:bottom w:val="single" w:sz="4" w:space="0" w:color="auto"/>
              <w:right w:val="single" w:sz="4" w:space="0" w:color="auto"/>
            </w:tcBorders>
            <w:shd w:val="clear" w:color="auto" w:fill="auto"/>
            <w:vAlign w:val="center"/>
          </w:tcPr>
          <w:p w14:paraId="30BF8C03"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25</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6B1F57"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30</w:t>
            </w:r>
          </w:p>
        </w:tc>
        <w:tc>
          <w:tcPr>
            <w:tcW w:w="1134" w:type="dxa"/>
            <w:gridSpan w:val="2"/>
            <w:tcBorders>
              <w:top w:val="single" w:sz="4" w:space="0" w:color="auto"/>
              <w:left w:val="single" w:sz="4" w:space="0" w:color="auto"/>
              <w:bottom w:val="single" w:sz="4" w:space="0" w:color="auto"/>
            </w:tcBorders>
            <w:shd w:val="clear" w:color="auto" w:fill="auto"/>
            <w:vAlign w:val="center"/>
          </w:tcPr>
          <w:p w14:paraId="0B9E14B1"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28</w:t>
            </w:r>
          </w:p>
        </w:tc>
        <w:tc>
          <w:tcPr>
            <w:tcW w:w="1134" w:type="dxa"/>
            <w:tcBorders>
              <w:top w:val="single" w:sz="4" w:space="0" w:color="auto"/>
              <w:bottom w:val="single" w:sz="4" w:space="0" w:color="auto"/>
            </w:tcBorders>
            <w:shd w:val="clear" w:color="auto" w:fill="auto"/>
            <w:vAlign w:val="center"/>
          </w:tcPr>
          <w:p w14:paraId="4A8C73BC"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36</w:t>
            </w:r>
          </w:p>
        </w:tc>
        <w:tc>
          <w:tcPr>
            <w:tcW w:w="1419" w:type="dxa"/>
            <w:gridSpan w:val="2"/>
            <w:tcBorders>
              <w:top w:val="single" w:sz="4" w:space="0" w:color="auto"/>
              <w:bottom w:val="single" w:sz="4" w:space="0" w:color="auto"/>
            </w:tcBorders>
            <w:shd w:val="clear" w:color="auto" w:fill="auto"/>
            <w:vAlign w:val="center"/>
          </w:tcPr>
          <w:p w14:paraId="0940DE4C"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31</w:t>
            </w:r>
          </w:p>
        </w:tc>
      </w:tr>
      <w:tr w:rsidR="00D94985" w:rsidRPr="00133CB2" w14:paraId="0DA6459A" w14:textId="77777777" w:rsidTr="0089072D">
        <w:trPr>
          <w:trHeight w:val="216"/>
          <w:jc w:val="center"/>
        </w:trPr>
        <w:tc>
          <w:tcPr>
            <w:tcW w:w="1696" w:type="dxa"/>
            <w:vMerge/>
            <w:shd w:val="clear" w:color="auto" w:fill="FFFFFF"/>
            <w:vAlign w:val="center"/>
          </w:tcPr>
          <w:p w14:paraId="52422D51"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p>
        </w:tc>
        <w:tc>
          <w:tcPr>
            <w:tcW w:w="1134" w:type="dxa"/>
            <w:vMerge/>
            <w:shd w:val="clear" w:color="auto" w:fill="FFFFFF"/>
            <w:vAlign w:val="center"/>
          </w:tcPr>
          <w:p w14:paraId="4FD153B7"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sz w:val="24"/>
                <w:szCs w:val="24"/>
              </w:rPr>
            </w:pPr>
          </w:p>
        </w:tc>
        <w:tc>
          <w:tcPr>
            <w:tcW w:w="848" w:type="dxa"/>
            <w:tcBorders>
              <w:top w:val="single" w:sz="4" w:space="0" w:color="auto"/>
            </w:tcBorders>
            <w:shd w:val="clear" w:color="auto" w:fill="FFFFFF"/>
            <w:vAlign w:val="center"/>
          </w:tcPr>
          <w:p w14:paraId="2C8584C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top w:val="single" w:sz="4" w:space="0" w:color="auto"/>
              <w:right w:val="single" w:sz="4" w:space="0" w:color="auto"/>
            </w:tcBorders>
            <w:shd w:val="clear" w:color="auto" w:fill="auto"/>
            <w:vAlign w:val="center"/>
          </w:tcPr>
          <w:p w14:paraId="19436BFC"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408</w:t>
            </w:r>
          </w:p>
        </w:tc>
        <w:tc>
          <w:tcPr>
            <w:tcW w:w="1134" w:type="dxa"/>
            <w:gridSpan w:val="3"/>
            <w:tcBorders>
              <w:top w:val="single" w:sz="4" w:space="0" w:color="auto"/>
              <w:left w:val="single" w:sz="4" w:space="0" w:color="auto"/>
              <w:right w:val="single" w:sz="4" w:space="0" w:color="auto"/>
            </w:tcBorders>
            <w:shd w:val="clear" w:color="auto" w:fill="auto"/>
            <w:vAlign w:val="center"/>
          </w:tcPr>
          <w:p w14:paraId="4A926409"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408</w:t>
            </w:r>
          </w:p>
        </w:tc>
        <w:tc>
          <w:tcPr>
            <w:tcW w:w="1134" w:type="dxa"/>
            <w:gridSpan w:val="2"/>
            <w:tcBorders>
              <w:top w:val="single" w:sz="4" w:space="0" w:color="auto"/>
              <w:left w:val="single" w:sz="4" w:space="0" w:color="auto"/>
            </w:tcBorders>
            <w:shd w:val="clear" w:color="auto" w:fill="auto"/>
            <w:vAlign w:val="center"/>
          </w:tcPr>
          <w:p w14:paraId="6D147DAA"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408</w:t>
            </w:r>
          </w:p>
        </w:tc>
        <w:tc>
          <w:tcPr>
            <w:tcW w:w="1134" w:type="dxa"/>
            <w:tcBorders>
              <w:top w:val="single" w:sz="4" w:space="0" w:color="auto"/>
            </w:tcBorders>
            <w:shd w:val="clear" w:color="auto" w:fill="auto"/>
            <w:vAlign w:val="center"/>
          </w:tcPr>
          <w:p w14:paraId="4625DF2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173</w:t>
            </w:r>
          </w:p>
        </w:tc>
        <w:tc>
          <w:tcPr>
            <w:tcW w:w="1419" w:type="dxa"/>
            <w:gridSpan w:val="2"/>
            <w:tcBorders>
              <w:top w:val="single" w:sz="4" w:space="0" w:color="auto"/>
            </w:tcBorders>
            <w:shd w:val="clear" w:color="auto" w:fill="auto"/>
            <w:vAlign w:val="center"/>
          </w:tcPr>
          <w:p w14:paraId="35EE2FA3"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521</w:t>
            </w:r>
          </w:p>
        </w:tc>
      </w:tr>
      <w:tr w:rsidR="00D94985" w:rsidRPr="00133CB2" w14:paraId="74C73E76" w14:textId="77777777" w:rsidTr="0089072D">
        <w:trPr>
          <w:trHeight w:val="280"/>
          <w:jc w:val="center"/>
        </w:trPr>
        <w:tc>
          <w:tcPr>
            <w:tcW w:w="1696" w:type="dxa"/>
            <w:shd w:val="clear" w:color="auto" w:fill="FFFFFF"/>
            <w:vAlign w:val="center"/>
          </w:tcPr>
          <w:p w14:paraId="3EC8E010"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shd w:val="clear" w:color="auto" w:fill="FFFFFF"/>
            <w:vAlign w:val="center"/>
          </w:tcPr>
          <w:p w14:paraId="3B48ABB7"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noProof/>
                <w:sz w:val="24"/>
                <w:szCs w:val="24"/>
                <w:lang w:eastAsia="uk-UA"/>
              </w:rPr>
            </w:pPr>
          </w:p>
        </w:tc>
        <w:tc>
          <w:tcPr>
            <w:tcW w:w="848" w:type="dxa"/>
            <w:shd w:val="clear" w:color="auto" w:fill="FFFFFF"/>
            <w:vAlign w:val="center"/>
          </w:tcPr>
          <w:p w14:paraId="6DF0668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p>
        </w:tc>
        <w:tc>
          <w:tcPr>
            <w:tcW w:w="996" w:type="dxa"/>
            <w:gridSpan w:val="2"/>
            <w:tcBorders>
              <w:right w:val="single" w:sz="4" w:space="0" w:color="auto"/>
            </w:tcBorders>
            <w:shd w:val="clear" w:color="auto" w:fill="auto"/>
            <w:vAlign w:val="center"/>
          </w:tcPr>
          <w:p w14:paraId="3A99CA6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Zn</w:t>
            </w:r>
            <w:r w:rsidRPr="007C2C01">
              <w:rPr>
                <w:rFonts w:ascii="Times New Roman" w:eastAsia="Times New Roman" w:hAnsi="Times New Roman" w:cs="Times New Roman"/>
                <w:b/>
                <w:bCs/>
                <w:color w:val="000000"/>
                <w:sz w:val="24"/>
                <w:szCs w:val="24"/>
                <w:vertAlign w:val="superscript"/>
                <w:lang w:eastAsia="ru-RU"/>
              </w:rPr>
              <w:t>2+</w:t>
            </w:r>
          </w:p>
        </w:tc>
        <w:tc>
          <w:tcPr>
            <w:tcW w:w="1134" w:type="dxa"/>
            <w:gridSpan w:val="3"/>
            <w:tcBorders>
              <w:left w:val="single" w:sz="4" w:space="0" w:color="auto"/>
              <w:right w:val="single" w:sz="4" w:space="0" w:color="auto"/>
            </w:tcBorders>
            <w:shd w:val="clear" w:color="auto" w:fill="auto"/>
            <w:vAlign w:val="center"/>
          </w:tcPr>
          <w:p w14:paraId="38F642A8"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Zn</w:t>
            </w:r>
            <w:r w:rsidRPr="007C2C01">
              <w:rPr>
                <w:rFonts w:ascii="Times New Roman" w:eastAsia="Times New Roman" w:hAnsi="Times New Roman" w:cs="Times New Roman"/>
                <w:b/>
                <w:bCs/>
                <w:color w:val="000000"/>
                <w:sz w:val="24"/>
                <w:szCs w:val="24"/>
                <w:vertAlign w:val="superscript"/>
                <w:lang w:eastAsia="ru-RU"/>
              </w:rPr>
              <w:t>2+</w:t>
            </w:r>
          </w:p>
        </w:tc>
        <w:tc>
          <w:tcPr>
            <w:tcW w:w="1134" w:type="dxa"/>
            <w:gridSpan w:val="2"/>
            <w:tcBorders>
              <w:left w:val="single" w:sz="4" w:space="0" w:color="auto"/>
            </w:tcBorders>
            <w:shd w:val="clear" w:color="auto" w:fill="auto"/>
            <w:vAlign w:val="center"/>
          </w:tcPr>
          <w:p w14:paraId="5A680930"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Zn</w:t>
            </w:r>
            <w:r w:rsidRPr="007C2C01">
              <w:rPr>
                <w:rFonts w:ascii="Times New Roman" w:eastAsia="Times New Roman" w:hAnsi="Times New Roman" w:cs="Times New Roman"/>
                <w:b/>
                <w:bCs/>
                <w:color w:val="000000"/>
                <w:sz w:val="24"/>
                <w:szCs w:val="24"/>
                <w:vertAlign w:val="superscript"/>
                <w:lang w:eastAsia="ru-RU"/>
              </w:rPr>
              <w:t>2+</w:t>
            </w:r>
          </w:p>
        </w:tc>
        <w:tc>
          <w:tcPr>
            <w:tcW w:w="1134" w:type="dxa"/>
            <w:shd w:val="clear" w:color="auto" w:fill="auto"/>
            <w:vAlign w:val="center"/>
          </w:tcPr>
          <w:p w14:paraId="64354E5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Cu</w:t>
            </w:r>
            <w:r w:rsidRPr="007C2C01">
              <w:rPr>
                <w:rFonts w:ascii="Times New Roman" w:eastAsia="Times New Roman" w:hAnsi="Times New Roman" w:cs="Times New Roman"/>
                <w:b/>
                <w:bCs/>
                <w:color w:val="000000"/>
                <w:sz w:val="24"/>
                <w:szCs w:val="24"/>
                <w:vertAlign w:val="superscript"/>
                <w:lang w:eastAsia="ru-RU"/>
              </w:rPr>
              <w:t>2+</w:t>
            </w:r>
          </w:p>
        </w:tc>
        <w:tc>
          <w:tcPr>
            <w:tcW w:w="1419" w:type="dxa"/>
            <w:gridSpan w:val="2"/>
            <w:shd w:val="clear" w:color="auto" w:fill="auto"/>
            <w:vAlign w:val="center"/>
          </w:tcPr>
          <w:p w14:paraId="6C0AC8D3"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Mn</w:t>
            </w:r>
            <w:r w:rsidRPr="007C2C01">
              <w:rPr>
                <w:rFonts w:ascii="Times New Roman" w:eastAsia="Times New Roman" w:hAnsi="Times New Roman" w:cs="Times New Roman"/>
                <w:b/>
                <w:bCs/>
                <w:color w:val="000000"/>
                <w:sz w:val="24"/>
                <w:szCs w:val="24"/>
                <w:vertAlign w:val="superscript"/>
                <w:lang w:eastAsia="ru-RU"/>
              </w:rPr>
              <w:t>2+</w:t>
            </w:r>
          </w:p>
        </w:tc>
      </w:tr>
      <w:tr w:rsidR="00D94985" w:rsidRPr="00133CB2" w14:paraId="08669D9F" w14:textId="77777777" w:rsidTr="0089072D">
        <w:trPr>
          <w:trHeight w:val="280"/>
          <w:jc w:val="center"/>
        </w:trPr>
        <w:tc>
          <w:tcPr>
            <w:tcW w:w="1696" w:type="dxa"/>
            <w:vMerge w:val="restart"/>
            <w:vAlign w:val="center"/>
          </w:tcPr>
          <w:p w14:paraId="1AB41FCB"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i/>
                <w:color w:val="000000"/>
                <w:sz w:val="24"/>
                <w:szCs w:val="24"/>
                <w:lang w:eastAsia="ru-RU"/>
              </w:rPr>
              <w:t>Taphrina deformans</w:t>
            </w:r>
          </w:p>
        </w:tc>
        <w:tc>
          <w:tcPr>
            <w:tcW w:w="1134" w:type="dxa"/>
            <w:vMerge w:val="restart"/>
            <w:vAlign w:val="center"/>
          </w:tcPr>
          <w:p w14:paraId="0B346A0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noProof/>
                <w:sz w:val="24"/>
                <w:szCs w:val="24"/>
                <w:lang w:eastAsia="uk-UA"/>
              </w:rPr>
              <w:drawing>
                <wp:inline distT="0" distB="0" distL="0" distR="0" wp14:anchorId="22436CFB" wp14:editId="0FB894C1">
                  <wp:extent cx="104775" cy="1047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vAlign w:val="center"/>
          </w:tcPr>
          <w:p w14:paraId="74D3E8E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right w:val="single" w:sz="4" w:space="0" w:color="auto"/>
            </w:tcBorders>
            <w:shd w:val="clear" w:color="auto" w:fill="auto"/>
            <w:vAlign w:val="center"/>
          </w:tcPr>
          <w:p w14:paraId="009BC54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3e-23</w:t>
            </w:r>
          </w:p>
        </w:tc>
        <w:tc>
          <w:tcPr>
            <w:tcW w:w="1134" w:type="dxa"/>
            <w:gridSpan w:val="3"/>
            <w:tcBorders>
              <w:left w:val="single" w:sz="4" w:space="0" w:color="auto"/>
              <w:right w:val="single" w:sz="4" w:space="0" w:color="auto"/>
            </w:tcBorders>
            <w:shd w:val="clear" w:color="auto" w:fill="auto"/>
            <w:vAlign w:val="center"/>
          </w:tcPr>
          <w:p w14:paraId="72EB43E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4e-17</w:t>
            </w:r>
          </w:p>
        </w:tc>
        <w:tc>
          <w:tcPr>
            <w:tcW w:w="1134" w:type="dxa"/>
            <w:gridSpan w:val="2"/>
            <w:tcBorders>
              <w:left w:val="single" w:sz="4" w:space="0" w:color="auto"/>
            </w:tcBorders>
            <w:shd w:val="clear" w:color="auto" w:fill="auto"/>
            <w:vAlign w:val="center"/>
          </w:tcPr>
          <w:p w14:paraId="4697CC7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5e-25</w:t>
            </w:r>
          </w:p>
        </w:tc>
        <w:tc>
          <w:tcPr>
            <w:tcW w:w="1134" w:type="dxa"/>
            <w:shd w:val="clear" w:color="auto" w:fill="auto"/>
            <w:vAlign w:val="center"/>
          </w:tcPr>
          <w:p w14:paraId="488C6379"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0.024</w:t>
            </w:r>
          </w:p>
        </w:tc>
        <w:tc>
          <w:tcPr>
            <w:tcW w:w="1419" w:type="dxa"/>
            <w:gridSpan w:val="2"/>
            <w:shd w:val="clear" w:color="auto" w:fill="auto"/>
            <w:vAlign w:val="center"/>
          </w:tcPr>
          <w:p w14:paraId="4CD0FC2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2e-47</w:t>
            </w:r>
          </w:p>
        </w:tc>
      </w:tr>
      <w:tr w:rsidR="00D94985" w:rsidRPr="00133CB2" w14:paraId="5600FA46" w14:textId="77777777" w:rsidTr="0089072D">
        <w:trPr>
          <w:trHeight w:val="280"/>
          <w:jc w:val="center"/>
        </w:trPr>
        <w:tc>
          <w:tcPr>
            <w:tcW w:w="1696" w:type="dxa"/>
            <w:vMerge/>
            <w:vAlign w:val="center"/>
          </w:tcPr>
          <w:p w14:paraId="63B97F60"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5E5882E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04A3C46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right w:val="single" w:sz="4" w:space="0" w:color="auto"/>
            </w:tcBorders>
            <w:shd w:val="clear" w:color="auto" w:fill="auto"/>
            <w:vAlign w:val="center"/>
          </w:tcPr>
          <w:p w14:paraId="19B1372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36</w:t>
            </w:r>
          </w:p>
        </w:tc>
        <w:tc>
          <w:tcPr>
            <w:tcW w:w="1134" w:type="dxa"/>
            <w:gridSpan w:val="3"/>
            <w:tcBorders>
              <w:left w:val="single" w:sz="4" w:space="0" w:color="auto"/>
              <w:right w:val="single" w:sz="4" w:space="0" w:color="auto"/>
            </w:tcBorders>
            <w:shd w:val="clear" w:color="auto" w:fill="auto"/>
            <w:vAlign w:val="center"/>
          </w:tcPr>
          <w:p w14:paraId="3E9E517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34</w:t>
            </w:r>
          </w:p>
        </w:tc>
        <w:tc>
          <w:tcPr>
            <w:tcW w:w="1134" w:type="dxa"/>
            <w:gridSpan w:val="2"/>
            <w:tcBorders>
              <w:left w:val="single" w:sz="4" w:space="0" w:color="auto"/>
            </w:tcBorders>
            <w:shd w:val="clear" w:color="auto" w:fill="auto"/>
            <w:vAlign w:val="center"/>
          </w:tcPr>
          <w:p w14:paraId="5AA87B8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43</w:t>
            </w:r>
          </w:p>
        </w:tc>
        <w:tc>
          <w:tcPr>
            <w:tcW w:w="1134" w:type="dxa"/>
            <w:shd w:val="clear" w:color="auto" w:fill="auto"/>
            <w:vAlign w:val="center"/>
          </w:tcPr>
          <w:p w14:paraId="0C97CB7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40</w:t>
            </w:r>
          </w:p>
        </w:tc>
        <w:tc>
          <w:tcPr>
            <w:tcW w:w="1419" w:type="dxa"/>
            <w:gridSpan w:val="2"/>
            <w:shd w:val="clear" w:color="auto" w:fill="auto"/>
            <w:vAlign w:val="center"/>
          </w:tcPr>
          <w:p w14:paraId="3664D9B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32</w:t>
            </w:r>
          </w:p>
        </w:tc>
      </w:tr>
      <w:tr w:rsidR="00D94985" w:rsidRPr="00133CB2" w14:paraId="7B46FDED" w14:textId="77777777" w:rsidTr="0089072D">
        <w:trPr>
          <w:trHeight w:val="280"/>
          <w:jc w:val="center"/>
        </w:trPr>
        <w:tc>
          <w:tcPr>
            <w:tcW w:w="1696" w:type="dxa"/>
            <w:vMerge/>
            <w:vAlign w:val="center"/>
          </w:tcPr>
          <w:p w14:paraId="7E8E437D"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32C0207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0FAAAAC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right w:val="single" w:sz="4" w:space="0" w:color="auto"/>
            </w:tcBorders>
            <w:shd w:val="clear" w:color="auto" w:fill="auto"/>
            <w:vAlign w:val="center"/>
          </w:tcPr>
          <w:p w14:paraId="216698E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401</w:t>
            </w:r>
          </w:p>
        </w:tc>
        <w:tc>
          <w:tcPr>
            <w:tcW w:w="1134" w:type="dxa"/>
            <w:gridSpan w:val="3"/>
            <w:tcBorders>
              <w:left w:val="single" w:sz="4" w:space="0" w:color="auto"/>
              <w:right w:val="single" w:sz="4" w:space="0" w:color="auto"/>
            </w:tcBorders>
            <w:shd w:val="clear" w:color="auto" w:fill="auto"/>
            <w:vAlign w:val="center"/>
          </w:tcPr>
          <w:p w14:paraId="7805362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401</w:t>
            </w:r>
          </w:p>
        </w:tc>
        <w:tc>
          <w:tcPr>
            <w:tcW w:w="1134" w:type="dxa"/>
            <w:gridSpan w:val="2"/>
            <w:tcBorders>
              <w:left w:val="single" w:sz="4" w:space="0" w:color="auto"/>
            </w:tcBorders>
            <w:shd w:val="clear" w:color="auto" w:fill="auto"/>
            <w:vAlign w:val="center"/>
          </w:tcPr>
          <w:p w14:paraId="7AFC4F2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401</w:t>
            </w:r>
          </w:p>
        </w:tc>
        <w:tc>
          <w:tcPr>
            <w:tcW w:w="1134" w:type="dxa"/>
            <w:shd w:val="clear" w:color="auto" w:fill="auto"/>
            <w:vAlign w:val="center"/>
          </w:tcPr>
          <w:p w14:paraId="3C74D60B"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207</w:t>
            </w:r>
          </w:p>
        </w:tc>
        <w:tc>
          <w:tcPr>
            <w:tcW w:w="1419" w:type="dxa"/>
            <w:gridSpan w:val="2"/>
            <w:shd w:val="clear" w:color="auto" w:fill="auto"/>
            <w:vAlign w:val="center"/>
          </w:tcPr>
          <w:p w14:paraId="6944463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525</w:t>
            </w:r>
          </w:p>
        </w:tc>
      </w:tr>
      <w:tr w:rsidR="00D94985" w:rsidRPr="00133CB2" w14:paraId="1733DBA5" w14:textId="77777777" w:rsidTr="0089072D">
        <w:trPr>
          <w:trHeight w:val="280"/>
          <w:jc w:val="center"/>
        </w:trPr>
        <w:tc>
          <w:tcPr>
            <w:tcW w:w="1696" w:type="dxa"/>
            <w:vAlign w:val="center"/>
          </w:tcPr>
          <w:p w14:paraId="6D886BA6"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vAlign w:val="center"/>
          </w:tcPr>
          <w:p w14:paraId="2596B791"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220CFDA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3264" w:type="dxa"/>
            <w:gridSpan w:val="7"/>
            <w:shd w:val="clear" w:color="auto" w:fill="auto"/>
            <w:vAlign w:val="center"/>
          </w:tcPr>
          <w:p w14:paraId="676CEB67" w14:textId="77777777" w:rsidR="00D94985" w:rsidRPr="00B5212C"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w:t>
            </w:r>
          </w:p>
        </w:tc>
        <w:tc>
          <w:tcPr>
            <w:tcW w:w="1134" w:type="dxa"/>
            <w:shd w:val="clear" w:color="auto" w:fill="auto"/>
            <w:vAlign w:val="center"/>
          </w:tcPr>
          <w:p w14:paraId="588FBD89"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Cu</w:t>
            </w:r>
            <w:r w:rsidRPr="007C2C01">
              <w:rPr>
                <w:rFonts w:ascii="Times New Roman" w:eastAsia="Times New Roman" w:hAnsi="Times New Roman" w:cs="Times New Roman"/>
                <w:b/>
                <w:bCs/>
                <w:color w:val="000000"/>
                <w:sz w:val="24"/>
                <w:szCs w:val="24"/>
                <w:vertAlign w:val="superscript"/>
                <w:lang w:eastAsia="ru-RU"/>
              </w:rPr>
              <w:t>2+</w:t>
            </w:r>
          </w:p>
        </w:tc>
        <w:tc>
          <w:tcPr>
            <w:tcW w:w="1419" w:type="dxa"/>
            <w:gridSpan w:val="2"/>
            <w:shd w:val="clear" w:color="auto" w:fill="auto"/>
            <w:vAlign w:val="center"/>
          </w:tcPr>
          <w:p w14:paraId="1D6718E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w:t>
            </w:r>
          </w:p>
        </w:tc>
      </w:tr>
      <w:tr w:rsidR="00D94985" w:rsidRPr="00133CB2" w14:paraId="6DFE275F" w14:textId="77777777" w:rsidTr="0089072D">
        <w:trPr>
          <w:trHeight w:val="280"/>
          <w:jc w:val="center"/>
        </w:trPr>
        <w:tc>
          <w:tcPr>
            <w:tcW w:w="9495" w:type="dxa"/>
            <w:gridSpan w:val="13"/>
            <w:shd w:val="clear" w:color="auto" w:fill="auto"/>
            <w:vAlign w:val="center"/>
          </w:tcPr>
          <w:p w14:paraId="3B7E0E7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Gungsuh"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Basidiomycota</w:t>
            </w:r>
          </w:p>
        </w:tc>
      </w:tr>
      <w:tr w:rsidR="00D94985" w:rsidRPr="00133CB2" w14:paraId="3A885F6B" w14:textId="77777777" w:rsidTr="0089072D">
        <w:trPr>
          <w:trHeight w:val="280"/>
          <w:jc w:val="center"/>
        </w:trPr>
        <w:tc>
          <w:tcPr>
            <w:tcW w:w="1696" w:type="dxa"/>
            <w:vMerge w:val="restart"/>
            <w:vAlign w:val="center"/>
          </w:tcPr>
          <w:p w14:paraId="4A396B8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i/>
                <w:color w:val="000000"/>
                <w:sz w:val="24"/>
                <w:szCs w:val="24"/>
                <w:lang w:eastAsia="ru-RU"/>
              </w:rPr>
              <w:t xml:space="preserve">Amanita phalloides </w:t>
            </w:r>
            <w:r w:rsidRPr="00985A6F">
              <w:rPr>
                <w:rFonts w:ascii="Times New Roman" w:eastAsia="Times New Roman" w:hAnsi="Times New Roman" w:cs="Times New Roman"/>
                <w:color w:val="000000"/>
                <w:sz w:val="24"/>
                <w:szCs w:val="24"/>
                <w:lang w:eastAsia="ru-RU"/>
              </w:rPr>
              <w:t>(мухомор зелений (поганка бліда)</w:t>
            </w:r>
          </w:p>
        </w:tc>
        <w:tc>
          <w:tcPr>
            <w:tcW w:w="1134" w:type="dxa"/>
            <w:vMerge w:val="restart"/>
            <w:vAlign w:val="center"/>
          </w:tcPr>
          <w:p w14:paraId="17DF42B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hAnsi="Times New Roman" w:cs="Times New Roman"/>
                <w:noProof/>
                <w:sz w:val="24"/>
                <w:szCs w:val="24"/>
                <w:lang w:eastAsia="uk-UA"/>
              </w:rPr>
              <w:drawing>
                <wp:inline distT="0" distB="0" distL="0" distR="0" wp14:anchorId="372F731A" wp14:editId="325F6EC2">
                  <wp:extent cx="104775" cy="1047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vAlign w:val="center"/>
          </w:tcPr>
          <w:p w14:paraId="6B0EEEB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shd w:val="clear" w:color="auto" w:fill="auto"/>
            <w:vAlign w:val="center"/>
          </w:tcPr>
          <w:p w14:paraId="36E9084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523</w:t>
            </w:r>
          </w:p>
        </w:tc>
        <w:tc>
          <w:tcPr>
            <w:tcW w:w="1134" w:type="dxa"/>
            <w:gridSpan w:val="3"/>
            <w:tcBorders>
              <w:right w:val="single" w:sz="4" w:space="0" w:color="auto"/>
            </w:tcBorders>
            <w:shd w:val="clear" w:color="auto" w:fill="auto"/>
            <w:vAlign w:val="center"/>
          </w:tcPr>
          <w:p w14:paraId="24F0246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313</w:t>
            </w:r>
          </w:p>
        </w:tc>
        <w:tc>
          <w:tcPr>
            <w:tcW w:w="1134" w:type="dxa"/>
            <w:gridSpan w:val="2"/>
            <w:tcBorders>
              <w:left w:val="single" w:sz="4" w:space="0" w:color="auto"/>
            </w:tcBorders>
            <w:shd w:val="clear" w:color="auto" w:fill="auto"/>
            <w:vAlign w:val="center"/>
          </w:tcPr>
          <w:p w14:paraId="2BB1404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24</w:t>
            </w:r>
          </w:p>
        </w:tc>
        <w:tc>
          <w:tcPr>
            <w:tcW w:w="1134" w:type="dxa"/>
            <w:shd w:val="clear" w:color="auto" w:fill="auto"/>
            <w:vAlign w:val="center"/>
          </w:tcPr>
          <w:p w14:paraId="49FB10B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735</w:t>
            </w:r>
          </w:p>
        </w:tc>
        <w:tc>
          <w:tcPr>
            <w:tcW w:w="1419" w:type="dxa"/>
            <w:gridSpan w:val="2"/>
            <w:shd w:val="clear" w:color="auto" w:fill="auto"/>
            <w:vAlign w:val="center"/>
          </w:tcPr>
          <w:p w14:paraId="3FBC6C0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374</w:t>
            </w:r>
          </w:p>
        </w:tc>
      </w:tr>
      <w:tr w:rsidR="00D94985" w:rsidRPr="00133CB2" w14:paraId="4D280195" w14:textId="77777777" w:rsidTr="0089072D">
        <w:trPr>
          <w:trHeight w:val="280"/>
          <w:jc w:val="center"/>
        </w:trPr>
        <w:tc>
          <w:tcPr>
            <w:tcW w:w="1696" w:type="dxa"/>
            <w:vMerge/>
            <w:vAlign w:val="center"/>
          </w:tcPr>
          <w:p w14:paraId="1CC16BC8"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43509E5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06D647E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shd w:val="clear" w:color="auto" w:fill="auto"/>
            <w:vAlign w:val="center"/>
          </w:tcPr>
          <w:p w14:paraId="6591C89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31</w:t>
            </w:r>
          </w:p>
        </w:tc>
        <w:tc>
          <w:tcPr>
            <w:tcW w:w="1134" w:type="dxa"/>
            <w:gridSpan w:val="3"/>
            <w:tcBorders>
              <w:right w:val="single" w:sz="4" w:space="0" w:color="auto"/>
            </w:tcBorders>
            <w:shd w:val="clear" w:color="auto" w:fill="auto"/>
            <w:vAlign w:val="center"/>
          </w:tcPr>
          <w:p w14:paraId="24C8B72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28</w:t>
            </w:r>
          </w:p>
        </w:tc>
        <w:tc>
          <w:tcPr>
            <w:tcW w:w="1134" w:type="dxa"/>
            <w:gridSpan w:val="2"/>
            <w:tcBorders>
              <w:left w:val="single" w:sz="4" w:space="0" w:color="auto"/>
            </w:tcBorders>
            <w:shd w:val="clear" w:color="auto" w:fill="auto"/>
            <w:vAlign w:val="center"/>
          </w:tcPr>
          <w:p w14:paraId="4327F1E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24</w:t>
            </w:r>
          </w:p>
        </w:tc>
        <w:tc>
          <w:tcPr>
            <w:tcW w:w="1134" w:type="dxa"/>
            <w:shd w:val="clear" w:color="auto" w:fill="auto"/>
            <w:vAlign w:val="center"/>
          </w:tcPr>
          <w:p w14:paraId="6E78A38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33</w:t>
            </w:r>
          </w:p>
        </w:tc>
        <w:tc>
          <w:tcPr>
            <w:tcW w:w="1419" w:type="dxa"/>
            <w:gridSpan w:val="2"/>
            <w:shd w:val="clear" w:color="auto" w:fill="auto"/>
            <w:vAlign w:val="center"/>
          </w:tcPr>
          <w:p w14:paraId="2526661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34</w:t>
            </w:r>
          </w:p>
        </w:tc>
      </w:tr>
      <w:tr w:rsidR="00D94985" w:rsidRPr="00133CB2" w14:paraId="39E8B6FE" w14:textId="77777777" w:rsidTr="0089072D">
        <w:trPr>
          <w:trHeight w:val="208"/>
          <w:jc w:val="center"/>
        </w:trPr>
        <w:tc>
          <w:tcPr>
            <w:tcW w:w="1696" w:type="dxa"/>
            <w:vMerge/>
            <w:vAlign w:val="center"/>
          </w:tcPr>
          <w:p w14:paraId="12D1A0ED"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0F1757E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0D92F38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right w:val="single" w:sz="4" w:space="0" w:color="auto"/>
            </w:tcBorders>
            <w:shd w:val="clear" w:color="auto" w:fill="auto"/>
            <w:vAlign w:val="center"/>
          </w:tcPr>
          <w:p w14:paraId="59967DD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327</w:t>
            </w:r>
          </w:p>
        </w:tc>
        <w:tc>
          <w:tcPr>
            <w:tcW w:w="1134" w:type="dxa"/>
            <w:gridSpan w:val="3"/>
            <w:tcBorders>
              <w:left w:val="single" w:sz="4" w:space="0" w:color="auto"/>
              <w:right w:val="single" w:sz="4" w:space="0" w:color="auto"/>
            </w:tcBorders>
            <w:shd w:val="clear" w:color="auto" w:fill="auto"/>
            <w:vAlign w:val="center"/>
          </w:tcPr>
          <w:p w14:paraId="7D670A4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327</w:t>
            </w:r>
          </w:p>
        </w:tc>
        <w:tc>
          <w:tcPr>
            <w:tcW w:w="1134" w:type="dxa"/>
            <w:gridSpan w:val="2"/>
            <w:tcBorders>
              <w:left w:val="single" w:sz="4" w:space="0" w:color="auto"/>
            </w:tcBorders>
            <w:shd w:val="clear" w:color="auto" w:fill="auto"/>
            <w:vAlign w:val="center"/>
          </w:tcPr>
          <w:p w14:paraId="7502502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332</w:t>
            </w:r>
          </w:p>
        </w:tc>
        <w:tc>
          <w:tcPr>
            <w:tcW w:w="1134" w:type="dxa"/>
            <w:shd w:val="clear" w:color="auto" w:fill="auto"/>
            <w:vAlign w:val="center"/>
          </w:tcPr>
          <w:p w14:paraId="74CB07C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388</w:t>
            </w:r>
          </w:p>
        </w:tc>
        <w:tc>
          <w:tcPr>
            <w:tcW w:w="1419" w:type="dxa"/>
            <w:gridSpan w:val="2"/>
            <w:shd w:val="clear" w:color="auto" w:fill="auto"/>
            <w:vAlign w:val="center"/>
          </w:tcPr>
          <w:p w14:paraId="2BF6E62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317</w:t>
            </w:r>
          </w:p>
        </w:tc>
      </w:tr>
      <w:tr w:rsidR="00D94985" w:rsidRPr="00133CB2" w14:paraId="6E102CA2" w14:textId="77777777" w:rsidTr="0089072D">
        <w:trPr>
          <w:trHeight w:val="280"/>
          <w:jc w:val="center"/>
        </w:trPr>
        <w:tc>
          <w:tcPr>
            <w:tcW w:w="1696" w:type="dxa"/>
            <w:vAlign w:val="center"/>
          </w:tcPr>
          <w:p w14:paraId="2FC11108"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vAlign w:val="center"/>
          </w:tcPr>
          <w:p w14:paraId="1CB722D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38BF8DA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2136" w:type="dxa"/>
            <w:gridSpan w:val="6"/>
            <w:tcBorders>
              <w:right w:val="single" w:sz="4" w:space="0" w:color="auto"/>
            </w:tcBorders>
            <w:shd w:val="clear" w:color="auto" w:fill="auto"/>
            <w:vAlign w:val="center"/>
          </w:tcPr>
          <w:p w14:paraId="27A9544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p>
        </w:tc>
        <w:tc>
          <w:tcPr>
            <w:tcW w:w="1128" w:type="dxa"/>
            <w:tcBorders>
              <w:left w:val="single" w:sz="4" w:space="0" w:color="auto"/>
            </w:tcBorders>
            <w:shd w:val="clear" w:color="auto" w:fill="auto"/>
            <w:vAlign w:val="center"/>
          </w:tcPr>
          <w:p w14:paraId="2613B64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p>
        </w:tc>
        <w:tc>
          <w:tcPr>
            <w:tcW w:w="1134" w:type="dxa"/>
            <w:shd w:val="clear" w:color="auto" w:fill="auto"/>
            <w:vAlign w:val="center"/>
          </w:tcPr>
          <w:p w14:paraId="5D44DDB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p>
        </w:tc>
        <w:tc>
          <w:tcPr>
            <w:tcW w:w="1419" w:type="dxa"/>
            <w:gridSpan w:val="2"/>
            <w:shd w:val="clear" w:color="auto" w:fill="auto"/>
            <w:vAlign w:val="center"/>
          </w:tcPr>
          <w:p w14:paraId="35FAB57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p>
        </w:tc>
      </w:tr>
      <w:tr w:rsidR="00D94985" w:rsidRPr="00133CB2" w14:paraId="1E69E686" w14:textId="77777777" w:rsidTr="0089072D">
        <w:trPr>
          <w:trHeight w:val="280"/>
          <w:jc w:val="center"/>
        </w:trPr>
        <w:tc>
          <w:tcPr>
            <w:tcW w:w="1696" w:type="dxa"/>
            <w:vMerge w:val="restart"/>
            <w:vAlign w:val="center"/>
          </w:tcPr>
          <w:p w14:paraId="7D8D289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i/>
                <w:color w:val="000000"/>
                <w:sz w:val="24"/>
                <w:szCs w:val="24"/>
                <w:lang w:eastAsia="ru-RU"/>
              </w:rPr>
              <w:t>Cantharellus cibarius</w:t>
            </w:r>
            <w:r w:rsidRPr="00985A6F">
              <w:rPr>
                <w:rFonts w:ascii="Times New Roman" w:eastAsia="Times New Roman" w:hAnsi="Times New Roman" w:cs="Times New Roman"/>
                <w:color w:val="000000"/>
                <w:sz w:val="24"/>
                <w:szCs w:val="24"/>
                <w:lang w:eastAsia="ru-RU"/>
              </w:rPr>
              <w:br/>
              <w:t>(лисичка справжня)</w:t>
            </w:r>
          </w:p>
        </w:tc>
        <w:tc>
          <w:tcPr>
            <w:tcW w:w="1134" w:type="dxa"/>
            <w:vMerge w:val="restart"/>
            <w:vAlign w:val="center"/>
          </w:tcPr>
          <w:p w14:paraId="2B5B8F9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hAnsi="Times New Roman" w:cs="Times New Roman"/>
                <w:noProof/>
                <w:sz w:val="24"/>
                <w:szCs w:val="24"/>
                <w:lang w:eastAsia="uk-UA"/>
              </w:rPr>
              <w:drawing>
                <wp:inline distT="0" distB="0" distL="0" distR="0" wp14:anchorId="1228D8CE" wp14:editId="4411FF86">
                  <wp:extent cx="104775" cy="1047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vAlign w:val="center"/>
          </w:tcPr>
          <w:p w14:paraId="729F454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right w:val="single" w:sz="4" w:space="0" w:color="auto"/>
            </w:tcBorders>
            <w:shd w:val="clear" w:color="auto" w:fill="auto"/>
            <w:vAlign w:val="center"/>
          </w:tcPr>
          <w:p w14:paraId="633196F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497</w:t>
            </w:r>
          </w:p>
        </w:tc>
        <w:tc>
          <w:tcPr>
            <w:tcW w:w="1134" w:type="dxa"/>
            <w:gridSpan w:val="3"/>
            <w:tcBorders>
              <w:left w:val="single" w:sz="4" w:space="0" w:color="auto"/>
              <w:right w:val="single" w:sz="4" w:space="0" w:color="auto"/>
            </w:tcBorders>
            <w:shd w:val="clear" w:color="auto" w:fill="auto"/>
            <w:vAlign w:val="center"/>
          </w:tcPr>
          <w:p w14:paraId="0078C05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11</w:t>
            </w:r>
          </w:p>
        </w:tc>
        <w:tc>
          <w:tcPr>
            <w:tcW w:w="1134" w:type="dxa"/>
            <w:gridSpan w:val="2"/>
            <w:tcBorders>
              <w:left w:val="single" w:sz="4" w:space="0" w:color="auto"/>
            </w:tcBorders>
            <w:shd w:val="clear" w:color="auto" w:fill="auto"/>
            <w:vAlign w:val="center"/>
          </w:tcPr>
          <w:p w14:paraId="3376CDA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11</w:t>
            </w:r>
          </w:p>
        </w:tc>
        <w:tc>
          <w:tcPr>
            <w:tcW w:w="1134" w:type="dxa"/>
            <w:shd w:val="clear" w:color="auto" w:fill="auto"/>
            <w:vAlign w:val="center"/>
          </w:tcPr>
          <w:p w14:paraId="6FBD2F0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312</w:t>
            </w:r>
          </w:p>
        </w:tc>
        <w:tc>
          <w:tcPr>
            <w:tcW w:w="1419" w:type="dxa"/>
            <w:gridSpan w:val="2"/>
            <w:shd w:val="clear" w:color="auto" w:fill="auto"/>
            <w:vAlign w:val="center"/>
          </w:tcPr>
          <w:p w14:paraId="47C2FCD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11</w:t>
            </w:r>
          </w:p>
        </w:tc>
      </w:tr>
      <w:tr w:rsidR="00D94985" w:rsidRPr="00133CB2" w14:paraId="1107D80A" w14:textId="77777777" w:rsidTr="0089072D">
        <w:trPr>
          <w:trHeight w:val="280"/>
          <w:jc w:val="center"/>
        </w:trPr>
        <w:tc>
          <w:tcPr>
            <w:tcW w:w="1696" w:type="dxa"/>
            <w:vMerge/>
            <w:vAlign w:val="center"/>
          </w:tcPr>
          <w:p w14:paraId="5FBD5B2D"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7E5FA58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365E70F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right w:val="single" w:sz="4" w:space="0" w:color="auto"/>
            </w:tcBorders>
            <w:shd w:val="clear" w:color="auto" w:fill="auto"/>
            <w:vAlign w:val="center"/>
          </w:tcPr>
          <w:p w14:paraId="602027F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26</w:t>
            </w:r>
          </w:p>
        </w:tc>
        <w:tc>
          <w:tcPr>
            <w:tcW w:w="1134" w:type="dxa"/>
            <w:gridSpan w:val="3"/>
            <w:tcBorders>
              <w:left w:val="single" w:sz="4" w:space="0" w:color="auto"/>
              <w:right w:val="single" w:sz="4" w:space="0" w:color="auto"/>
            </w:tcBorders>
            <w:shd w:val="clear" w:color="auto" w:fill="auto"/>
            <w:vAlign w:val="center"/>
          </w:tcPr>
          <w:p w14:paraId="4CAA1B1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26</w:t>
            </w:r>
          </w:p>
        </w:tc>
        <w:tc>
          <w:tcPr>
            <w:tcW w:w="1134" w:type="dxa"/>
            <w:gridSpan w:val="2"/>
            <w:tcBorders>
              <w:left w:val="single" w:sz="4" w:space="0" w:color="auto"/>
            </w:tcBorders>
            <w:shd w:val="clear" w:color="auto" w:fill="auto"/>
            <w:vAlign w:val="center"/>
          </w:tcPr>
          <w:p w14:paraId="34DD9AC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24</w:t>
            </w:r>
          </w:p>
        </w:tc>
        <w:tc>
          <w:tcPr>
            <w:tcW w:w="1134" w:type="dxa"/>
            <w:shd w:val="clear" w:color="auto" w:fill="auto"/>
            <w:vAlign w:val="center"/>
          </w:tcPr>
          <w:p w14:paraId="34873C8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48</w:t>
            </w:r>
          </w:p>
        </w:tc>
        <w:tc>
          <w:tcPr>
            <w:tcW w:w="1419" w:type="dxa"/>
            <w:gridSpan w:val="2"/>
            <w:shd w:val="clear" w:color="auto" w:fill="auto"/>
            <w:vAlign w:val="center"/>
          </w:tcPr>
          <w:p w14:paraId="4328D88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67</w:t>
            </w:r>
          </w:p>
        </w:tc>
      </w:tr>
      <w:tr w:rsidR="00D94985" w:rsidRPr="00133CB2" w14:paraId="01D74FBD" w14:textId="77777777" w:rsidTr="0089072D">
        <w:trPr>
          <w:trHeight w:val="472"/>
          <w:jc w:val="center"/>
        </w:trPr>
        <w:tc>
          <w:tcPr>
            <w:tcW w:w="1696" w:type="dxa"/>
            <w:vMerge/>
            <w:vAlign w:val="center"/>
          </w:tcPr>
          <w:p w14:paraId="74F7AA0F"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5C43E4A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33A7C76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right w:val="single" w:sz="4" w:space="0" w:color="auto"/>
            </w:tcBorders>
            <w:shd w:val="clear" w:color="auto" w:fill="auto"/>
            <w:vAlign w:val="center"/>
          </w:tcPr>
          <w:p w14:paraId="4699104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127</w:t>
            </w:r>
          </w:p>
        </w:tc>
        <w:tc>
          <w:tcPr>
            <w:tcW w:w="1134" w:type="dxa"/>
            <w:gridSpan w:val="3"/>
            <w:tcBorders>
              <w:left w:val="single" w:sz="4" w:space="0" w:color="auto"/>
              <w:right w:val="single" w:sz="4" w:space="0" w:color="auto"/>
            </w:tcBorders>
            <w:shd w:val="clear" w:color="auto" w:fill="auto"/>
            <w:vAlign w:val="center"/>
          </w:tcPr>
          <w:p w14:paraId="79137D6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253</w:t>
            </w:r>
          </w:p>
        </w:tc>
        <w:tc>
          <w:tcPr>
            <w:tcW w:w="1134" w:type="dxa"/>
            <w:gridSpan w:val="2"/>
            <w:tcBorders>
              <w:left w:val="single" w:sz="4" w:space="0" w:color="auto"/>
            </w:tcBorders>
            <w:shd w:val="clear" w:color="auto" w:fill="auto"/>
            <w:vAlign w:val="center"/>
          </w:tcPr>
          <w:p w14:paraId="7BBE453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330</w:t>
            </w:r>
          </w:p>
        </w:tc>
        <w:tc>
          <w:tcPr>
            <w:tcW w:w="1134" w:type="dxa"/>
            <w:shd w:val="clear" w:color="auto" w:fill="auto"/>
            <w:vAlign w:val="center"/>
          </w:tcPr>
          <w:p w14:paraId="4D72FBD1"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683</w:t>
            </w:r>
          </w:p>
        </w:tc>
        <w:tc>
          <w:tcPr>
            <w:tcW w:w="1419" w:type="dxa"/>
            <w:gridSpan w:val="2"/>
            <w:shd w:val="clear" w:color="auto" w:fill="auto"/>
            <w:vAlign w:val="center"/>
          </w:tcPr>
          <w:p w14:paraId="4F3365D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253</w:t>
            </w:r>
          </w:p>
        </w:tc>
      </w:tr>
      <w:tr w:rsidR="00D94985" w:rsidRPr="00133CB2" w14:paraId="5BCD758E" w14:textId="77777777" w:rsidTr="0089072D">
        <w:trPr>
          <w:trHeight w:val="287"/>
          <w:jc w:val="center"/>
        </w:trPr>
        <w:tc>
          <w:tcPr>
            <w:tcW w:w="1696" w:type="dxa"/>
            <w:vAlign w:val="center"/>
          </w:tcPr>
          <w:p w14:paraId="3C1ABC95"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vAlign w:val="center"/>
          </w:tcPr>
          <w:p w14:paraId="68C17F7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6242DE5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996" w:type="dxa"/>
            <w:gridSpan w:val="2"/>
            <w:tcBorders>
              <w:right w:val="single" w:sz="4" w:space="0" w:color="auto"/>
            </w:tcBorders>
            <w:shd w:val="clear" w:color="auto" w:fill="auto"/>
            <w:vAlign w:val="center"/>
          </w:tcPr>
          <w:p w14:paraId="3A5812E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p>
        </w:tc>
        <w:tc>
          <w:tcPr>
            <w:tcW w:w="1140" w:type="dxa"/>
            <w:gridSpan w:val="4"/>
            <w:tcBorders>
              <w:left w:val="single" w:sz="4" w:space="0" w:color="auto"/>
              <w:right w:val="single" w:sz="4" w:space="0" w:color="auto"/>
            </w:tcBorders>
            <w:shd w:val="clear" w:color="auto" w:fill="auto"/>
            <w:vAlign w:val="center"/>
          </w:tcPr>
          <w:p w14:paraId="5FDA38A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p>
        </w:tc>
        <w:tc>
          <w:tcPr>
            <w:tcW w:w="1128" w:type="dxa"/>
            <w:tcBorders>
              <w:left w:val="single" w:sz="4" w:space="0" w:color="auto"/>
            </w:tcBorders>
            <w:shd w:val="clear" w:color="auto" w:fill="auto"/>
            <w:vAlign w:val="center"/>
          </w:tcPr>
          <w:p w14:paraId="51BD425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p>
        </w:tc>
        <w:tc>
          <w:tcPr>
            <w:tcW w:w="1134" w:type="dxa"/>
            <w:shd w:val="clear" w:color="auto" w:fill="auto"/>
            <w:vAlign w:val="center"/>
          </w:tcPr>
          <w:p w14:paraId="64A75A0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p>
        </w:tc>
        <w:tc>
          <w:tcPr>
            <w:tcW w:w="1419" w:type="dxa"/>
            <w:gridSpan w:val="2"/>
            <w:shd w:val="clear" w:color="auto" w:fill="auto"/>
            <w:vAlign w:val="center"/>
          </w:tcPr>
          <w:p w14:paraId="0336790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r>
      <w:tr w:rsidR="00D94985" w:rsidRPr="00133CB2" w14:paraId="27A948FE" w14:textId="77777777" w:rsidTr="0089072D">
        <w:trPr>
          <w:trHeight w:val="276"/>
          <w:jc w:val="center"/>
        </w:trPr>
        <w:tc>
          <w:tcPr>
            <w:tcW w:w="1696" w:type="dxa"/>
            <w:vMerge w:val="restart"/>
            <w:shd w:val="clear" w:color="auto" w:fill="FFFFFF"/>
            <w:vAlign w:val="center"/>
          </w:tcPr>
          <w:p w14:paraId="7423A007"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985A6F">
              <w:rPr>
                <w:rFonts w:ascii="Times New Roman" w:eastAsia="Times New Roman" w:hAnsi="Times New Roman" w:cs="Times New Roman"/>
                <w:i/>
                <w:color w:val="000000"/>
                <w:sz w:val="24"/>
                <w:szCs w:val="24"/>
                <w:lang w:eastAsia="ru-RU"/>
              </w:rPr>
              <w:lastRenderedPageBreak/>
              <w:t xml:space="preserve">Cryptococcus neoformans </w:t>
            </w:r>
          </w:p>
        </w:tc>
        <w:tc>
          <w:tcPr>
            <w:tcW w:w="1134" w:type="dxa"/>
            <w:vMerge w:val="restart"/>
            <w:shd w:val="clear" w:color="auto" w:fill="FFFFFF"/>
            <w:vAlign w:val="center"/>
          </w:tcPr>
          <w:p w14:paraId="15BF1C6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sz w:val="24"/>
                <w:szCs w:val="24"/>
              </w:rPr>
              <w:fldChar w:fldCharType="begin"/>
            </w:r>
            <w:r w:rsidRPr="00985A6F">
              <w:rPr>
                <w:rFonts w:ascii="Times New Roman" w:hAnsi="Times New Roman" w:cs="Times New Roman"/>
                <w:sz w:val="24"/>
                <w:szCs w:val="24"/>
              </w:rPr>
              <w:instrText xml:space="preserve"> INCLUDEPICTURE "https://www.ncbi.nlm.nih.gov/genome/browse/static/main/app/images/threequarters.gif" \* MERGEFORMATINET </w:instrText>
            </w:r>
            <w:r w:rsidRPr="00985A6F">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"https://www.ncbi.nlm.nih.gov/genome/browse/static/main/app/images/threequarters.gif"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"https://www.ncbi.nlm.nih.gov/genome/browse/static/main/app/images/threequarters.gif"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"https://www.ncbi.nlm.nih.gov/genome/browse/static/main/app/images/threequarters.gif"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"https://www.ncbi.nlm.nih.gov/genome/browse/static/main/app/images/threequarters.gif"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"https://www.ncbi.nlm.nih.gov/genome/browse/static/main/app/images/threequarters.gif" \* MERGEFORMATINET </w:instrText>
            </w:r>
            <w:r>
              <w:rPr>
                <w:rFonts w:ascii="Times New Roman" w:hAnsi="Times New Roman" w:cs="Times New Roman"/>
                <w:sz w:val="24"/>
                <w:szCs w:val="24"/>
              </w:rPr>
              <w:fldChar w:fldCharType="separate"/>
            </w:r>
            <w:r w:rsidR="0058572C">
              <w:rPr>
                <w:rFonts w:ascii="Times New Roman" w:hAnsi="Times New Roman" w:cs="Times New Roman"/>
                <w:sz w:val="24"/>
                <w:szCs w:val="24"/>
              </w:rPr>
              <w:fldChar w:fldCharType="begin"/>
            </w:r>
            <w:r w:rsidR="0058572C">
              <w:rPr>
                <w:rFonts w:ascii="Times New Roman" w:hAnsi="Times New Roman" w:cs="Times New Roman"/>
                <w:sz w:val="24"/>
                <w:szCs w:val="24"/>
              </w:rPr>
              <w:instrText xml:space="preserve"> INCLUDEPICTURE  "https://www.ncbi.nlm.nih.gov/genome/browse/static/main/app/images/threequarters.gif" \* MERGEFORMATINET </w:instrText>
            </w:r>
            <w:r w:rsidR="0058572C">
              <w:rPr>
                <w:rFonts w:ascii="Times New Roman" w:hAnsi="Times New Roman" w:cs="Times New Roman"/>
                <w:sz w:val="24"/>
                <w:szCs w:val="24"/>
              </w:rPr>
              <w:fldChar w:fldCharType="separate"/>
            </w:r>
            <w:r w:rsidR="00C241DB">
              <w:rPr>
                <w:rFonts w:ascii="Times New Roman" w:hAnsi="Times New Roman" w:cs="Times New Roman"/>
                <w:sz w:val="24"/>
                <w:szCs w:val="24"/>
              </w:rPr>
              <w:fldChar w:fldCharType="begin"/>
            </w:r>
            <w:r w:rsidR="00C241DB">
              <w:rPr>
                <w:rFonts w:ascii="Times New Roman" w:hAnsi="Times New Roman" w:cs="Times New Roman"/>
                <w:sz w:val="24"/>
                <w:szCs w:val="24"/>
              </w:rPr>
              <w:instrText xml:space="preserve"> INCLUDEPICTURE  "https://www.ncbi.nlm.nih.gov/genome/browse/static/main/app/images/threequarters.gif" \* MERGEFORMATINET </w:instrText>
            </w:r>
            <w:r w:rsidR="00C241DB">
              <w:rPr>
                <w:rFonts w:ascii="Times New Roman" w:hAnsi="Times New Roman" w:cs="Times New Roman"/>
                <w:sz w:val="24"/>
                <w:szCs w:val="24"/>
              </w:rPr>
              <w:fldChar w:fldCharType="separate"/>
            </w:r>
            <w:r w:rsidR="007E3617">
              <w:rPr>
                <w:rFonts w:ascii="Times New Roman" w:hAnsi="Times New Roman" w:cs="Times New Roman"/>
                <w:sz w:val="24"/>
                <w:szCs w:val="24"/>
              </w:rPr>
              <w:fldChar w:fldCharType="begin"/>
            </w:r>
            <w:r w:rsidR="007E3617">
              <w:rPr>
                <w:rFonts w:ascii="Times New Roman" w:hAnsi="Times New Roman" w:cs="Times New Roman"/>
                <w:sz w:val="24"/>
                <w:szCs w:val="24"/>
              </w:rPr>
              <w:instrText xml:space="preserve"> </w:instrText>
            </w:r>
            <w:r w:rsidR="007E3617">
              <w:rPr>
                <w:rFonts w:ascii="Times New Roman" w:hAnsi="Times New Roman" w:cs="Times New Roman"/>
                <w:sz w:val="24"/>
                <w:szCs w:val="24"/>
              </w:rPr>
              <w:instrText>INCLUDEPICTURE  "https://www.ncbi.nlm.nih.gov/genome/browse/static/main/app/images/threequarters.gif" \* MERGEFORMATINET</w:instrText>
            </w:r>
            <w:r w:rsidR="007E3617">
              <w:rPr>
                <w:rFonts w:ascii="Times New Roman" w:hAnsi="Times New Roman" w:cs="Times New Roman"/>
                <w:sz w:val="24"/>
                <w:szCs w:val="24"/>
              </w:rPr>
              <w:instrText xml:space="preserve"> </w:instrText>
            </w:r>
            <w:r w:rsidR="007E3617">
              <w:rPr>
                <w:rFonts w:ascii="Times New Roman" w:hAnsi="Times New Roman" w:cs="Times New Roman"/>
                <w:sz w:val="24"/>
                <w:szCs w:val="24"/>
              </w:rPr>
              <w:fldChar w:fldCharType="separate"/>
            </w:r>
            <w:r w:rsidR="007E3617">
              <w:rPr>
                <w:rFonts w:ascii="Times New Roman" w:hAnsi="Times New Roman" w:cs="Times New Roman"/>
                <w:sz w:val="24"/>
                <w:szCs w:val="24"/>
              </w:rPr>
              <w:pict w14:anchorId="4D1D4FF9">
                <v:shape id="_x0000_i1031" type="#_x0000_t75" style="width:8.25pt;height:8.25pt">
                  <v:imagedata r:id="rId16" r:href="rId28"/>
                </v:shape>
              </w:pict>
            </w:r>
            <w:r w:rsidR="007E3617">
              <w:rPr>
                <w:rFonts w:ascii="Times New Roman" w:hAnsi="Times New Roman" w:cs="Times New Roman"/>
                <w:sz w:val="24"/>
                <w:szCs w:val="24"/>
              </w:rPr>
              <w:fldChar w:fldCharType="end"/>
            </w:r>
            <w:r w:rsidR="00C241DB">
              <w:rPr>
                <w:rFonts w:ascii="Times New Roman" w:hAnsi="Times New Roman" w:cs="Times New Roman"/>
                <w:sz w:val="24"/>
                <w:szCs w:val="24"/>
              </w:rPr>
              <w:fldChar w:fldCharType="end"/>
            </w:r>
            <w:r w:rsidR="0058572C">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985A6F">
              <w:rPr>
                <w:rFonts w:ascii="Times New Roman" w:hAnsi="Times New Roman" w:cs="Times New Roman"/>
                <w:sz w:val="24"/>
                <w:szCs w:val="24"/>
              </w:rPr>
              <w:fldChar w:fldCharType="end"/>
            </w:r>
          </w:p>
        </w:tc>
        <w:tc>
          <w:tcPr>
            <w:tcW w:w="848" w:type="dxa"/>
            <w:tcBorders>
              <w:bottom w:val="single" w:sz="4" w:space="0" w:color="auto"/>
            </w:tcBorders>
            <w:shd w:val="clear" w:color="auto" w:fill="FFFFFF"/>
            <w:vAlign w:val="center"/>
          </w:tcPr>
          <w:p w14:paraId="5FB1C95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bottom w:val="single" w:sz="4" w:space="0" w:color="auto"/>
              <w:right w:val="single" w:sz="4" w:space="0" w:color="auto"/>
            </w:tcBorders>
            <w:shd w:val="clear" w:color="auto" w:fill="auto"/>
            <w:vAlign w:val="center"/>
          </w:tcPr>
          <w:p w14:paraId="4285658C"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4e-28</w:t>
            </w:r>
          </w:p>
        </w:tc>
        <w:tc>
          <w:tcPr>
            <w:tcW w:w="1140" w:type="dxa"/>
            <w:gridSpan w:val="4"/>
            <w:tcBorders>
              <w:bottom w:val="single" w:sz="4" w:space="0" w:color="auto"/>
              <w:right w:val="single" w:sz="4" w:space="0" w:color="auto"/>
            </w:tcBorders>
            <w:shd w:val="clear" w:color="auto" w:fill="auto"/>
            <w:vAlign w:val="center"/>
          </w:tcPr>
          <w:p w14:paraId="12957105"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2e-23</w:t>
            </w:r>
          </w:p>
        </w:tc>
        <w:tc>
          <w:tcPr>
            <w:tcW w:w="1128" w:type="dxa"/>
            <w:tcBorders>
              <w:left w:val="single" w:sz="4" w:space="0" w:color="auto"/>
              <w:bottom w:val="single" w:sz="4" w:space="0" w:color="auto"/>
            </w:tcBorders>
            <w:shd w:val="clear" w:color="auto" w:fill="auto"/>
            <w:vAlign w:val="center"/>
          </w:tcPr>
          <w:p w14:paraId="0A1D9966"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5e-33</w:t>
            </w:r>
          </w:p>
        </w:tc>
        <w:tc>
          <w:tcPr>
            <w:tcW w:w="1134" w:type="dxa"/>
            <w:tcBorders>
              <w:bottom w:val="single" w:sz="4" w:space="0" w:color="auto"/>
            </w:tcBorders>
            <w:shd w:val="clear" w:color="auto" w:fill="auto"/>
            <w:vAlign w:val="center"/>
          </w:tcPr>
          <w:p w14:paraId="2C928398"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29</w:t>
            </w:r>
          </w:p>
        </w:tc>
        <w:tc>
          <w:tcPr>
            <w:tcW w:w="1419" w:type="dxa"/>
            <w:gridSpan w:val="2"/>
            <w:tcBorders>
              <w:bottom w:val="single" w:sz="4" w:space="0" w:color="auto"/>
            </w:tcBorders>
            <w:shd w:val="clear" w:color="auto" w:fill="auto"/>
            <w:vAlign w:val="center"/>
          </w:tcPr>
          <w:p w14:paraId="0BCF382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38</w:t>
            </w:r>
          </w:p>
        </w:tc>
      </w:tr>
      <w:tr w:rsidR="00D94985" w:rsidRPr="00133CB2" w14:paraId="0FF2DF00" w14:textId="77777777" w:rsidTr="0089072D">
        <w:trPr>
          <w:trHeight w:val="420"/>
          <w:jc w:val="center"/>
        </w:trPr>
        <w:tc>
          <w:tcPr>
            <w:tcW w:w="1696" w:type="dxa"/>
            <w:vMerge/>
            <w:shd w:val="clear" w:color="auto" w:fill="FFFFFF"/>
            <w:vAlign w:val="center"/>
          </w:tcPr>
          <w:p w14:paraId="24620D8B"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p>
        </w:tc>
        <w:tc>
          <w:tcPr>
            <w:tcW w:w="1134" w:type="dxa"/>
            <w:vMerge/>
            <w:shd w:val="clear" w:color="auto" w:fill="FFFFFF"/>
            <w:vAlign w:val="center"/>
          </w:tcPr>
          <w:p w14:paraId="60AE5C18"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sz w:val="24"/>
                <w:szCs w:val="24"/>
              </w:rPr>
            </w:pPr>
          </w:p>
        </w:tc>
        <w:tc>
          <w:tcPr>
            <w:tcW w:w="848" w:type="dxa"/>
            <w:tcBorders>
              <w:top w:val="single" w:sz="4" w:space="0" w:color="auto"/>
              <w:bottom w:val="single" w:sz="4" w:space="0" w:color="auto"/>
            </w:tcBorders>
            <w:shd w:val="clear" w:color="auto" w:fill="FFFFFF"/>
            <w:vAlign w:val="center"/>
          </w:tcPr>
          <w:p w14:paraId="1C0FF351"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top w:val="single" w:sz="4" w:space="0" w:color="auto"/>
              <w:bottom w:val="single" w:sz="4" w:space="0" w:color="auto"/>
              <w:right w:val="single" w:sz="4" w:space="0" w:color="auto"/>
            </w:tcBorders>
            <w:shd w:val="clear" w:color="auto" w:fill="auto"/>
            <w:vAlign w:val="center"/>
          </w:tcPr>
          <w:p w14:paraId="2AF621CD"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32</w:t>
            </w:r>
          </w:p>
        </w:tc>
        <w:tc>
          <w:tcPr>
            <w:tcW w:w="1140" w:type="dxa"/>
            <w:gridSpan w:val="4"/>
            <w:tcBorders>
              <w:top w:val="single" w:sz="4" w:space="0" w:color="auto"/>
              <w:bottom w:val="single" w:sz="4" w:space="0" w:color="auto"/>
              <w:right w:val="single" w:sz="4" w:space="0" w:color="auto"/>
            </w:tcBorders>
            <w:shd w:val="clear" w:color="auto" w:fill="auto"/>
            <w:vAlign w:val="center"/>
          </w:tcPr>
          <w:p w14:paraId="3F7B71DD"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30</w:t>
            </w:r>
          </w:p>
        </w:tc>
        <w:tc>
          <w:tcPr>
            <w:tcW w:w="1128" w:type="dxa"/>
            <w:tcBorders>
              <w:top w:val="single" w:sz="4" w:space="0" w:color="auto"/>
              <w:left w:val="single" w:sz="4" w:space="0" w:color="auto"/>
              <w:bottom w:val="single" w:sz="4" w:space="0" w:color="auto"/>
            </w:tcBorders>
            <w:shd w:val="clear" w:color="auto" w:fill="auto"/>
            <w:vAlign w:val="center"/>
          </w:tcPr>
          <w:p w14:paraId="7DCC148E"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33</w:t>
            </w:r>
          </w:p>
        </w:tc>
        <w:tc>
          <w:tcPr>
            <w:tcW w:w="1134" w:type="dxa"/>
            <w:tcBorders>
              <w:top w:val="single" w:sz="4" w:space="0" w:color="auto"/>
              <w:bottom w:val="single" w:sz="4" w:space="0" w:color="auto"/>
            </w:tcBorders>
            <w:shd w:val="clear" w:color="auto" w:fill="auto"/>
            <w:vAlign w:val="center"/>
          </w:tcPr>
          <w:p w14:paraId="193D93A9"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38</w:t>
            </w:r>
          </w:p>
        </w:tc>
        <w:tc>
          <w:tcPr>
            <w:tcW w:w="1419" w:type="dxa"/>
            <w:gridSpan w:val="2"/>
            <w:tcBorders>
              <w:top w:val="single" w:sz="4" w:space="0" w:color="auto"/>
              <w:bottom w:val="single" w:sz="4" w:space="0" w:color="auto"/>
            </w:tcBorders>
            <w:shd w:val="clear" w:color="auto" w:fill="auto"/>
            <w:vAlign w:val="center"/>
          </w:tcPr>
          <w:p w14:paraId="6A56687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28</w:t>
            </w:r>
          </w:p>
        </w:tc>
      </w:tr>
      <w:tr w:rsidR="00D94985" w:rsidRPr="00133CB2" w14:paraId="0D268288" w14:textId="77777777" w:rsidTr="0089072D">
        <w:trPr>
          <w:trHeight w:val="817"/>
          <w:jc w:val="center"/>
        </w:trPr>
        <w:tc>
          <w:tcPr>
            <w:tcW w:w="1696" w:type="dxa"/>
            <w:vMerge/>
            <w:shd w:val="clear" w:color="auto" w:fill="FFFFFF"/>
            <w:vAlign w:val="center"/>
          </w:tcPr>
          <w:p w14:paraId="7361ABD5"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p>
        </w:tc>
        <w:tc>
          <w:tcPr>
            <w:tcW w:w="1134" w:type="dxa"/>
            <w:vMerge/>
            <w:shd w:val="clear" w:color="auto" w:fill="FFFFFF"/>
            <w:vAlign w:val="center"/>
          </w:tcPr>
          <w:p w14:paraId="050A0A5C"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sz w:val="24"/>
                <w:szCs w:val="24"/>
              </w:rPr>
            </w:pPr>
          </w:p>
        </w:tc>
        <w:tc>
          <w:tcPr>
            <w:tcW w:w="848" w:type="dxa"/>
            <w:tcBorders>
              <w:top w:val="single" w:sz="4" w:space="0" w:color="auto"/>
            </w:tcBorders>
            <w:shd w:val="clear" w:color="auto" w:fill="FFFFFF"/>
            <w:vAlign w:val="center"/>
          </w:tcPr>
          <w:p w14:paraId="6D3C283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top w:val="single" w:sz="4" w:space="0" w:color="auto"/>
              <w:right w:val="single" w:sz="4" w:space="0" w:color="auto"/>
            </w:tcBorders>
            <w:shd w:val="clear" w:color="auto" w:fill="auto"/>
            <w:vAlign w:val="center"/>
          </w:tcPr>
          <w:p w14:paraId="37DE9F31"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394</w:t>
            </w:r>
          </w:p>
        </w:tc>
        <w:tc>
          <w:tcPr>
            <w:tcW w:w="1140" w:type="dxa"/>
            <w:gridSpan w:val="4"/>
            <w:tcBorders>
              <w:top w:val="single" w:sz="4" w:space="0" w:color="auto"/>
              <w:right w:val="single" w:sz="4" w:space="0" w:color="auto"/>
            </w:tcBorders>
            <w:shd w:val="clear" w:color="auto" w:fill="auto"/>
            <w:vAlign w:val="center"/>
          </w:tcPr>
          <w:p w14:paraId="728DE80D"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394</w:t>
            </w:r>
          </w:p>
        </w:tc>
        <w:tc>
          <w:tcPr>
            <w:tcW w:w="1128" w:type="dxa"/>
            <w:tcBorders>
              <w:top w:val="single" w:sz="4" w:space="0" w:color="auto"/>
              <w:left w:val="single" w:sz="4" w:space="0" w:color="auto"/>
            </w:tcBorders>
            <w:shd w:val="clear" w:color="auto" w:fill="auto"/>
            <w:vAlign w:val="center"/>
          </w:tcPr>
          <w:p w14:paraId="490C1EFA"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369</w:t>
            </w:r>
          </w:p>
        </w:tc>
        <w:tc>
          <w:tcPr>
            <w:tcW w:w="1134" w:type="dxa"/>
            <w:tcBorders>
              <w:top w:val="single" w:sz="4" w:space="0" w:color="auto"/>
            </w:tcBorders>
            <w:shd w:val="clear" w:color="auto" w:fill="auto"/>
            <w:vAlign w:val="center"/>
          </w:tcPr>
          <w:p w14:paraId="710D3828"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249</w:t>
            </w:r>
          </w:p>
        </w:tc>
        <w:tc>
          <w:tcPr>
            <w:tcW w:w="1419" w:type="dxa"/>
            <w:gridSpan w:val="2"/>
            <w:tcBorders>
              <w:top w:val="single" w:sz="4" w:space="0" w:color="auto"/>
            </w:tcBorders>
            <w:shd w:val="clear" w:color="auto" w:fill="auto"/>
            <w:vAlign w:val="center"/>
          </w:tcPr>
          <w:p w14:paraId="2330407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1631</w:t>
            </w:r>
          </w:p>
        </w:tc>
      </w:tr>
      <w:tr w:rsidR="00D94985" w:rsidRPr="00133CB2" w14:paraId="049B1A72" w14:textId="77777777" w:rsidTr="0089072D">
        <w:trPr>
          <w:trHeight w:val="280"/>
          <w:jc w:val="center"/>
        </w:trPr>
        <w:tc>
          <w:tcPr>
            <w:tcW w:w="1696" w:type="dxa"/>
            <w:shd w:val="clear" w:color="auto" w:fill="FFFFFF"/>
            <w:vAlign w:val="center"/>
          </w:tcPr>
          <w:p w14:paraId="196A58B3"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shd w:val="clear" w:color="auto" w:fill="FFFFFF"/>
            <w:vAlign w:val="center"/>
          </w:tcPr>
          <w:p w14:paraId="1FD994D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shd w:val="clear" w:color="auto" w:fill="FFFFFF"/>
            <w:vAlign w:val="center"/>
          </w:tcPr>
          <w:p w14:paraId="792F85F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3264" w:type="dxa"/>
            <w:gridSpan w:val="7"/>
            <w:shd w:val="clear" w:color="auto" w:fill="auto"/>
            <w:vAlign w:val="center"/>
          </w:tcPr>
          <w:p w14:paraId="2F34609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Zn</w:t>
            </w:r>
            <w:r w:rsidRPr="007C2C01">
              <w:rPr>
                <w:rFonts w:ascii="Times New Roman" w:eastAsia="Times New Roman" w:hAnsi="Times New Roman" w:cs="Times New Roman"/>
                <w:b/>
                <w:bCs/>
                <w:color w:val="000000"/>
                <w:sz w:val="24"/>
                <w:szCs w:val="24"/>
                <w:vertAlign w:val="superscript"/>
                <w:lang w:eastAsia="ru-RU"/>
              </w:rPr>
              <w:t>2+</w:t>
            </w:r>
          </w:p>
        </w:tc>
        <w:tc>
          <w:tcPr>
            <w:tcW w:w="1134" w:type="dxa"/>
            <w:shd w:val="clear" w:color="auto" w:fill="auto"/>
            <w:vAlign w:val="center"/>
          </w:tcPr>
          <w:p w14:paraId="0769D89F"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Cu</w:t>
            </w:r>
            <w:r w:rsidRPr="007C2C01">
              <w:rPr>
                <w:rFonts w:ascii="Times New Roman" w:eastAsia="Times New Roman" w:hAnsi="Times New Roman" w:cs="Times New Roman"/>
                <w:b/>
                <w:bCs/>
                <w:color w:val="000000"/>
                <w:sz w:val="24"/>
                <w:szCs w:val="24"/>
                <w:vertAlign w:val="superscript"/>
                <w:lang w:eastAsia="ru-RU"/>
              </w:rPr>
              <w:t>2+</w:t>
            </w:r>
          </w:p>
        </w:tc>
        <w:tc>
          <w:tcPr>
            <w:tcW w:w="1419" w:type="dxa"/>
            <w:gridSpan w:val="2"/>
            <w:shd w:val="clear" w:color="auto" w:fill="auto"/>
            <w:vAlign w:val="center"/>
          </w:tcPr>
          <w:p w14:paraId="02A810DA" w14:textId="77777777" w:rsidR="00D94985" w:rsidRPr="00B5212C"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w:t>
            </w:r>
          </w:p>
        </w:tc>
      </w:tr>
      <w:tr w:rsidR="00D94985" w:rsidRPr="00133CB2" w14:paraId="2A6F3805" w14:textId="77777777" w:rsidTr="0089072D">
        <w:trPr>
          <w:trHeight w:val="280"/>
          <w:jc w:val="center"/>
        </w:trPr>
        <w:tc>
          <w:tcPr>
            <w:tcW w:w="1696" w:type="dxa"/>
            <w:vMerge w:val="restart"/>
            <w:vAlign w:val="center"/>
          </w:tcPr>
          <w:p w14:paraId="4D52311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i/>
                <w:color w:val="000000"/>
                <w:sz w:val="24"/>
                <w:szCs w:val="24"/>
                <w:lang w:eastAsia="ru-RU"/>
              </w:rPr>
              <w:t xml:space="preserve">Flammulina velutipes </w:t>
            </w:r>
            <w:r w:rsidRPr="00985A6F">
              <w:rPr>
                <w:rFonts w:ascii="Times New Roman" w:eastAsia="Times New Roman" w:hAnsi="Times New Roman" w:cs="Times New Roman"/>
                <w:color w:val="000000"/>
                <w:sz w:val="24"/>
                <w:szCs w:val="24"/>
                <w:lang w:eastAsia="ru-RU"/>
              </w:rPr>
              <w:t>(енокітаке)</w:t>
            </w:r>
          </w:p>
        </w:tc>
        <w:tc>
          <w:tcPr>
            <w:tcW w:w="1134" w:type="dxa"/>
            <w:vMerge w:val="restart"/>
            <w:vAlign w:val="center"/>
          </w:tcPr>
          <w:p w14:paraId="6531966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noProof/>
                <w:sz w:val="24"/>
                <w:szCs w:val="24"/>
                <w:lang w:eastAsia="uk-UA"/>
              </w:rPr>
              <w:drawing>
                <wp:inline distT="0" distB="0" distL="0" distR="0" wp14:anchorId="0184835D" wp14:editId="53B0256E">
                  <wp:extent cx="104775" cy="1047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vAlign w:val="center"/>
          </w:tcPr>
          <w:p w14:paraId="3A650A8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right w:val="single" w:sz="4" w:space="0" w:color="auto"/>
            </w:tcBorders>
            <w:shd w:val="clear" w:color="auto" w:fill="auto"/>
            <w:vAlign w:val="center"/>
          </w:tcPr>
          <w:p w14:paraId="515092BC"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7C2C01">
              <w:rPr>
                <w:rFonts w:ascii="Times New Roman" w:eastAsia="Times New Roman" w:hAnsi="Times New Roman" w:cs="Times New Roman"/>
                <w:b/>
                <w:bCs/>
                <w:color w:val="000000"/>
                <w:sz w:val="24"/>
                <w:szCs w:val="24"/>
                <w:lang w:eastAsia="ru-RU"/>
              </w:rPr>
              <w:t>2</w:t>
            </w:r>
            <w:r w:rsidRPr="007C2C01">
              <w:rPr>
                <w:rFonts w:ascii="Times New Roman" w:eastAsia="Times New Roman" w:hAnsi="Times New Roman" w:cs="Times New Roman"/>
                <w:b/>
                <w:bCs/>
                <w:color w:val="000000"/>
                <w:sz w:val="24"/>
                <w:szCs w:val="24"/>
                <w:lang w:val="en-US" w:eastAsia="ru-RU"/>
              </w:rPr>
              <w:t>e-</w:t>
            </w:r>
            <w:r w:rsidRPr="007C2C01">
              <w:rPr>
                <w:rFonts w:ascii="Times New Roman" w:eastAsia="Times New Roman" w:hAnsi="Times New Roman" w:cs="Times New Roman"/>
                <w:b/>
                <w:bCs/>
                <w:color w:val="000000"/>
                <w:sz w:val="24"/>
                <w:szCs w:val="24"/>
                <w:lang w:eastAsia="ru-RU"/>
              </w:rPr>
              <w:t>15</w:t>
            </w:r>
          </w:p>
        </w:tc>
        <w:tc>
          <w:tcPr>
            <w:tcW w:w="1134" w:type="dxa"/>
            <w:gridSpan w:val="3"/>
            <w:tcBorders>
              <w:left w:val="single" w:sz="4" w:space="0" w:color="auto"/>
            </w:tcBorders>
            <w:shd w:val="clear" w:color="auto" w:fill="auto"/>
            <w:vAlign w:val="center"/>
          </w:tcPr>
          <w:p w14:paraId="1B1A260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4e-28</w:t>
            </w:r>
          </w:p>
        </w:tc>
        <w:tc>
          <w:tcPr>
            <w:tcW w:w="1134" w:type="dxa"/>
            <w:gridSpan w:val="2"/>
            <w:shd w:val="clear" w:color="auto" w:fill="auto"/>
            <w:vAlign w:val="center"/>
          </w:tcPr>
          <w:p w14:paraId="55313A9F"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7C2C01">
              <w:rPr>
                <w:rFonts w:ascii="Times New Roman" w:eastAsia="Times New Roman" w:hAnsi="Times New Roman" w:cs="Times New Roman"/>
                <w:b/>
                <w:bCs/>
                <w:color w:val="000000"/>
                <w:sz w:val="24"/>
                <w:szCs w:val="24"/>
                <w:lang w:eastAsia="ru-RU"/>
              </w:rPr>
              <w:t>3</w:t>
            </w:r>
            <w:r w:rsidRPr="007C2C01">
              <w:rPr>
                <w:rFonts w:ascii="Times New Roman" w:eastAsia="Times New Roman" w:hAnsi="Times New Roman" w:cs="Times New Roman"/>
                <w:b/>
                <w:bCs/>
                <w:color w:val="000000"/>
                <w:sz w:val="24"/>
                <w:szCs w:val="24"/>
                <w:lang w:val="en-US" w:eastAsia="ru-RU"/>
              </w:rPr>
              <w:t>e-</w:t>
            </w:r>
            <w:r w:rsidRPr="007C2C01">
              <w:rPr>
                <w:rFonts w:ascii="Times New Roman" w:eastAsia="Times New Roman" w:hAnsi="Times New Roman" w:cs="Times New Roman"/>
                <w:b/>
                <w:bCs/>
                <w:color w:val="000000"/>
                <w:sz w:val="24"/>
                <w:szCs w:val="24"/>
                <w:lang w:eastAsia="ru-RU"/>
              </w:rPr>
              <w:t>16</w:t>
            </w:r>
          </w:p>
        </w:tc>
        <w:tc>
          <w:tcPr>
            <w:tcW w:w="1134" w:type="dxa"/>
            <w:shd w:val="clear" w:color="auto" w:fill="auto"/>
            <w:vAlign w:val="center"/>
          </w:tcPr>
          <w:p w14:paraId="5CA2D76D"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7C2C01">
              <w:rPr>
                <w:rFonts w:ascii="Times New Roman" w:eastAsia="Times New Roman" w:hAnsi="Times New Roman" w:cs="Times New Roman"/>
                <w:b/>
                <w:bCs/>
                <w:color w:val="000000"/>
                <w:sz w:val="24"/>
                <w:szCs w:val="24"/>
                <w:lang w:val="en-US" w:eastAsia="ru-RU"/>
              </w:rPr>
              <w:t>4e-</w:t>
            </w:r>
            <w:r w:rsidRPr="007C2C01">
              <w:rPr>
                <w:rFonts w:ascii="Times New Roman" w:eastAsia="Times New Roman" w:hAnsi="Times New Roman" w:cs="Times New Roman"/>
                <w:b/>
                <w:bCs/>
                <w:color w:val="000000"/>
                <w:sz w:val="24"/>
                <w:szCs w:val="24"/>
                <w:lang w:eastAsia="ru-RU"/>
              </w:rPr>
              <w:t>24</w:t>
            </w:r>
          </w:p>
        </w:tc>
        <w:tc>
          <w:tcPr>
            <w:tcW w:w="1419" w:type="dxa"/>
            <w:gridSpan w:val="2"/>
            <w:shd w:val="clear" w:color="auto" w:fill="auto"/>
            <w:vAlign w:val="center"/>
          </w:tcPr>
          <w:p w14:paraId="6E2F5F7D" w14:textId="77777777" w:rsidR="00D94985" w:rsidRPr="00B5212C"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985A6F">
              <w:rPr>
                <w:rFonts w:ascii="Times New Roman" w:eastAsia="Times New Roman" w:hAnsi="Times New Roman" w:cs="Times New Roman"/>
                <w:color w:val="000000"/>
                <w:sz w:val="24"/>
                <w:szCs w:val="24"/>
                <w:lang w:val="en-US" w:eastAsia="ru-RU"/>
              </w:rPr>
              <w:t>e-</w:t>
            </w:r>
            <w:r>
              <w:rPr>
                <w:rFonts w:ascii="Times New Roman" w:eastAsia="Times New Roman" w:hAnsi="Times New Roman" w:cs="Times New Roman"/>
                <w:color w:val="000000"/>
                <w:sz w:val="24"/>
                <w:szCs w:val="24"/>
                <w:lang w:eastAsia="ru-RU"/>
              </w:rPr>
              <w:t>08</w:t>
            </w:r>
          </w:p>
        </w:tc>
      </w:tr>
      <w:tr w:rsidR="00D94985" w:rsidRPr="00133CB2" w14:paraId="53EABB4C" w14:textId="77777777" w:rsidTr="0089072D">
        <w:trPr>
          <w:trHeight w:val="280"/>
          <w:jc w:val="center"/>
        </w:trPr>
        <w:tc>
          <w:tcPr>
            <w:tcW w:w="1696" w:type="dxa"/>
            <w:vMerge/>
            <w:vAlign w:val="center"/>
          </w:tcPr>
          <w:p w14:paraId="07C4EA2B"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285818A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56B5F4B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right w:val="single" w:sz="4" w:space="0" w:color="auto"/>
            </w:tcBorders>
            <w:shd w:val="clear" w:color="auto" w:fill="auto"/>
            <w:vAlign w:val="center"/>
          </w:tcPr>
          <w:p w14:paraId="1D79DF9B"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7C2C01">
              <w:rPr>
                <w:rFonts w:ascii="Times New Roman" w:eastAsia="Times New Roman" w:hAnsi="Times New Roman" w:cs="Times New Roman"/>
                <w:b/>
                <w:bCs/>
                <w:color w:val="000000"/>
                <w:sz w:val="24"/>
                <w:szCs w:val="24"/>
                <w:lang w:eastAsia="ru-RU"/>
              </w:rPr>
              <w:t>40</w:t>
            </w:r>
          </w:p>
        </w:tc>
        <w:tc>
          <w:tcPr>
            <w:tcW w:w="1134" w:type="dxa"/>
            <w:gridSpan w:val="3"/>
            <w:tcBorders>
              <w:left w:val="single" w:sz="4" w:space="0" w:color="auto"/>
            </w:tcBorders>
            <w:shd w:val="clear" w:color="auto" w:fill="auto"/>
            <w:vAlign w:val="center"/>
          </w:tcPr>
          <w:p w14:paraId="67840FF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7C2C01">
              <w:rPr>
                <w:rFonts w:ascii="Times New Roman" w:eastAsia="Times New Roman" w:hAnsi="Times New Roman" w:cs="Times New Roman"/>
                <w:b/>
                <w:bCs/>
                <w:color w:val="000000"/>
                <w:sz w:val="24"/>
                <w:szCs w:val="24"/>
                <w:lang w:eastAsia="ru-RU"/>
              </w:rPr>
              <w:t>32</w:t>
            </w:r>
          </w:p>
        </w:tc>
        <w:tc>
          <w:tcPr>
            <w:tcW w:w="1134" w:type="dxa"/>
            <w:gridSpan w:val="2"/>
            <w:shd w:val="clear" w:color="auto" w:fill="auto"/>
            <w:vAlign w:val="center"/>
          </w:tcPr>
          <w:p w14:paraId="5064EAE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31</w:t>
            </w:r>
          </w:p>
        </w:tc>
        <w:tc>
          <w:tcPr>
            <w:tcW w:w="1134" w:type="dxa"/>
            <w:shd w:val="clear" w:color="auto" w:fill="auto"/>
            <w:vAlign w:val="center"/>
          </w:tcPr>
          <w:p w14:paraId="4A941235"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7C2C01">
              <w:rPr>
                <w:rFonts w:ascii="Times New Roman" w:eastAsia="Times New Roman" w:hAnsi="Times New Roman" w:cs="Times New Roman"/>
                <w:b/>
                <w:bCs/>
                <w:color w:val="000000"/>
                <w:sz w:val="24"/>
                <w:szCs w:val="24"/>
                <w:lang w:eastAsia="ru-RU"/>
              </w:rPr>
              <w:t>41</w:t>
            </w:r>
          </w:p>
        </w:tc>
        <w:tc>
          <w:tcPr>
            <w:tcW w:w="1419" w:type="dxa"/>
            <w:gridSpan w:val="2"/>
            <w:shd w:val="clear" w:color="auto" w:fill="auto"/>
            <w:vAlign w:val="center"/>
          </w:tcPr>
          <w:p w14:paraId="2D8B4BE1"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35</w:t>
            </w:r>
          </w:p>
        </w:tc>
      </w:tr>
      <w:tr w:rsidR="00D94985" w:rsidRPr="00133CB2" w14:paraId="11CD901F" w14:textId="77777777" w:rsidTr="0089072D">
        <w:trPr>
          <w:trHeight w:val="280"/>
          <w:jc w:val="center"/>
        </w:trPr>
        <w:tc>
          <w:tcPr>
            <w:tcW w:w="1696" w:type="dxa"/>
            <w:vMerge/>
            <w:vAlign w:val="center"/>
          </w:tcPr>
          <w:p w14:paraId="6F20342A"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417E1C21"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1E09F4F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right w:val="single" w:sz="4" w:space="0" w:color="auto"/>
            </w:tcBorders>
            <w:shd w:val="clear" w:color="auto" w:fill="auto"/>
            <w:vAlign w:val="center"/>
          </w:tcPr>
          <w:p w14:paraId="7F081699"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1777</w:t>
            </w:r>
          </w:p>
        </w:tc>
        <w:tc>
          <w:tcPr>
            <w:tcW w:w="1134" w:type="dxa"/>
            <w:gridSpan w:val="3"/>
            <w:tcBorders>
              <w:left w:val="single" w:sz="4" w:space="0" w:color="auto"/>
              <w:right w:val="single" w:sz="4" w:space="0" w:color="auto"/>
            </w:tcBorders>
            <w:shd w:val="clear" w:color="auto" w:fill="auto"/>
            <w:vAlign w:val="center"/>
          </w:tcPr>
          <w:p w14:paraId="7457EE7B"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695</w:t>
            </w:r>
          </w:p>
        </w:tc>
        <w:tc>
          <w:tcPr>
            <w:tcW w:w="1134" w:type="dxa"/>
            <w:gridSpan w:val="2"/>
            <w:tcBorders>
              <w:left w:val="single" w:sz="4" w:space="0" w:color="auto"/>
            </w:tcBorders>
            <w:shd w:val="clear" w:color="auto" w:fill="auto"/>
            <w:vAlign w:val="center"/>
          </w:tcPr>
          <w:p w14:paraId="6C64CB1C"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402</w:t>
            </w:r>
          </w:p>
        </w:tc>
        <w:tc>
          <w:tcPr>
            <w:tcW w:w="1134" w:type="dxa"/>
            <w:shd w:val="clear" w:color="auto" w:fill="auto"/>
            <w:vAlign w:val="center"/>
          </w:tcPr>
          <w:p w14:paraId="71D0D6B2"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1777</w:t>
            </w:r>
          </w:p>
        </w:tc>
        <w:tc>
          <w:tcPr>
            <w:tcW w:w="1419" w:type="dxa"/>
            <w:gridSpan w:val="2"/>
            <w:shd w:val="clear" w:color="auto" w:fill="auto"/>
            <w:vAlign w:val="center"/>
          </w:tcPr>
          <w:p w14:paraId="73C96FA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1690</w:t>
            </w:r>
          </w:p>
        </w:tc>
      </w:tr>
      <w:tr w:rsidR="00D94985" w:rsidRPr="00133CB2" w14:paraId="398FCC8F" w14:textId="77777777" w:rsidTr="0089072D">
        <w:trPr>
          <w:trHeight w:val="280"/>
          <w:jc w:val="center"/>
        </w:trPr>
        <w:tc>
          <w:tcPr>
            <w:tcW w:w="1696" w:type="dxa"/>
            <w:vAlign w:val="center"/>
          </w:tcPr>
          <w:p w14:paraId="161EB421"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vAlign w:val="center"/>
          </w:tcPr>
          <w:p w14:paraId="32F118A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664C71A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996" w:type="dxa"/>
            <w:gridSpan w:val="2"/>
            <w:tcBorders>
              <w:right w:val="single" w:sz="4" w:space="0" w:color="auto"/>
            </w:tcBorders>
            <w:shd w:val="clear" w:color="auto" w:fill="auto"/>
            <w:vAlign w:val="center"/>
          </w:tcPr>
          <w:p w14:paraId="1DB0CE1D"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7C2C01">
              <w:rPr>
                <w:rFonts w:ascii="Times New Roman" w:eastAsia="Times New Roman" w:hAnsi="Times New Roman" w:cs="Times New Roman"/>
                <w:b/>
                <w:bCs/>
                <w:color w:val="000000"/>
                <w:sz w:val="24"/>
                <w:szCs w:val="24"/>
                <w:lang w:val="en-US" w:eastAsia="ru-RU"/>
              </w:rPr>
              <w:t>Zn</w:t>
            </w:r>
            <w:r w:rsidRPr="007C2C01">
              <w:rPr>
                <w:rFonts w:ascii="Times New Roman" w:eastAsia="Times New Roman" w:hAnsi="Times New Roman" w:cs="Times New Roman"/>
                <w:b/>
                <w:bCs/>
                <w:color w:val="000000"/>
                <w:sz w:val="24"/>
                <w:szCs w:val="24"/>
                <w:vertAlign w:val="superscript"/>
                <w:lang w:eastAsia="ru-RU"/>
              </w:rPr>
              <w:t>2+</w:t>
            </w:r>
          </w:p>
        </w:tc>
        <w:tc>
          <w:tcPr>
            <w:tcW w:w="1140" w:type="dxa"/>
            <w:gridSpan w:val="4"/>
            <w:tcBorders>
              <w:left w:val="single" w:sz="4" w:space="0" w:color="auto"/>
              <w:right w:val="single" w:sz="4" w:space="0" w:color="auto"/>
            </w:tcBorders>
            <w:shd w:val="clear" w:color="auto" w:fill="auto"/>
            <w:vAlign w:val="center"/>
          </w:tcPr>
          <w:p w14:paraId="22DFFC17"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7C2C01">
              <w:rPr>
                <w:rFonts w:ascii="Times New Roman" w:eastAsia="Times New Roman" w:hAnsi="Times New Roman" w:cs="Times New Roman"/>
                <w:b/>
                <w:bCs/>
                <w:color w:val="000000"/>
                <w:sz w:val="24"/>
                <w:szCs w:val="24"/>
                <w:lang w:val="en-US" w:eastAsia="ru-RU"/>
              </w:rPr>
              <w:t>Zn</w:t>
            </w:r>
            <w:r w:rsidRPr="007C2C01">
              <w:rPr>
                <w:rFonts w:ascii="Times New Roman" w:eastAsia="Times New Roman" w:hAnsi="Times New Roman" w:cs="Times New Roman"/>
                <w:b/>
                <w:bCs/>
                <w:color w:val="000000"/>
                <w:sz w:val="24"/>
                <w:szCs w:val="24"/>
                <w:vertAlign w:val="superscript"/>
                <w:lang w:eastAsia="ru-RU"/>
              </w:rPr>
              <w:t>2+</w:t>
            </w:r>
          </w:p>
        </w:tc>
        <w:tc>
          <w:tcPr>
            <w:tcW w:w="1128" w:type="dxa"/>
            <w:tcBorders>
              <w:left w:val="single" w:sz="4" w:space="0" w:color="auto"/>
            </w:tcBorders>
            <w:shd w:val="clear" w:color="auto" w:fill="auto"/>
            <w:vAlign w:val="center"/>
          </w:tcPr>
          <w:p w14:paraId="05D6B1C3"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7C2C01">
              <w:rPr>
                <w:rFonts w:ascii="Times New Roman" w:eastAsia="Times New Roman" w:hAnsi="Times New Roman" w:cs="Times New Roman"/>
                <w:b/>
                <w:bCs/>
                <w:color w:val="000000"/>
                <w:sz w:val="24"/>
                <w:szCs w:val="24"/>
                <w:lang w:val="en-US" w:eastAsia="ru-RU"/>
              </w:rPr>
              <w:t>Zn</w:t>
            </w:r>
            <w:r w:rsidRPr="007C2C01">
              <w:rPr>
                <w:rFonts w:ascii="Times New Roman" w:eastAsia="Times New Roman" w:hAnsi="Times New Roman" w:cs="Times New Roman"/>
                <w:b/>
                <w:bCs/>
                <w:color w:val="000000"/>
                <w:sz w:val="24"/>
                <w:szCs w:val="24"/>
                <w:vertAlign w:val="superscript"/>
                <w:lang w:eastAsia="ru-RU"/>
              </w:rPr>
              <w:t>2+</w:t>
            </w:r>
          </w:p>
        </w:tc>
        <w:tc>
          <w:tcPr>
            <w:tcW w:w="1134" w:type="dxa"/>
            <w:shd w:val="clear" w:color="auto" w:fill="auto"/>
            <w:vAlign w:val="center"/>
          </w:tcPr>
          <w:p w14:paraId="186E2A2F"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7C2C01">
              <w:rPr>
                <w:rFonts w:ascii="Times New Roman" w:eastAsia="Times New Roman" w:hAnsi="Times New Roman" w:cs="Times New Roman"/>
                <w:b/>
                <w:bCs/>
                <w:color w:val="000000"/>
                <w:sz w:val="24"/>
                <w:szCs w:val="24"/>
                <w:lang w:val="en-US" w:eastAsia="ru-RU"/>
              </w:rPr>
              <w:t>Cu</w:t>
            </w:r>
            <w:r w:rsidRPr="007C2C01">
              <w:rPr>
                <w:rFonts w:ascii="Times New Roman" w:eastAsia="Times New Roman" w:hAnsi="Times New Roman" w:cs="Times New Roman"/>
                <w:b/>
                <w:bCs/>
                <w:color w:val="000000"/>
                <w:sz w:val="24"/>
                <w:szCs w:val="24"/>
                <w:vertAlign w:val="superscript"/>
                <w:lang w:eastAsia="ru-RU"/>
              </w:rPr>
              <w:t>2+</w:t>
            </w:r>
          </w:p>
        </w:tc>
        <w:tc>
          <w:tcPr>
            <w:tcW w:w="1419" w:type="dxa"/>
            <w:gridSpan w:val="2"/>
            <w:shd w:val="clear" w:color="auto" w:fill="auto"/>
            <w:vAlign w:val="center"/>
          </w:tcPr>
          <w:p w14:paraId="55550438" w14:textId="77777777" w:rsidR="00D94985" w:rsidRPr="00B5212C"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w:t>
            </w:r>
          </w:p>
        </w:tc>
      </w:tr>
      <w:tr w:rsidR="00D94985" w:rsidRPr="00133CB2" w14:paraId="2B9264F9" w14:textId="77777777" w:rsidTr="0089072D">
        <w:trPr>
          <w:trHeight w:val="280"/>
          <w:jc w:val="center"/>
        </w:trPr>
        <w:tc>
          <w:tcPr>
            <w:tcW w:w="1696" w:type="dxa"/>
            <w:vMerge w:val="restart"/>
            <w:vAlign w:val="center"/>
          </w:tcPr>
          <w:p w14:paraId="5CA75939"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B5212C">
              <w:rPr>
                <w:rFonts w:ascii="Times New Roman" w:eastAsia="Times New Roman" w:hAnsi="Times New Roman" w:cs="Times New Roman"/>
                <w:i/>
                <w:color w:val="000000"/>
                <w:sz w:val="24"/>
                <w:szCs w:val="24"/>
                <w:lang w:eastAsia="ru-RU"/>
              </w:rPr>
              <w:t xml:space="preserve">Pleurotus ostreatus </w:t>
            </w:r>
            <w:r w:rsidRPr="00B5212C">
              <w:rPr>
                <w:rFonts w:ascii="Times New Roman" w:eastAsia="Times New Roman" w:hAnsi="Times New Roman" w:cs="Times New Roman"/>
                <w:iCs/>
                <w:color w:val="000000"/>
                <w:sz w:val="24"/>
                <w:szCs w:val="24"/>
                <w:lang w:eastAsia="ru-RU"/>
              </w:rPr>
              <w:t>(глива)</w:t>
            </w:r>
          </w:p>
        </w:tc>
        <w:tc>
          <w:tcPr>
            <w:tcW w:w="1134" w:type="dxa"/>
            <w:vMerge w:val="restart"/>
            <w:vAlign w:val="center"/>
          </w:tcPr>
          <w:p w14:paraId="1B16C04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noProof/>
                <w:sz w:val="24"/>
                <w:szCs w:val="24"/>
                <w:lang w:eastAsia="uk-UA"/>
              </w:rPr>
              <w:drawing>
                <wp:inline distT="0" distB="0" distL="0" distR="0" wp14:anchorId="2798D1F8" wp14:editId="2CBBD057">
                  <wp:extent cx="104775" cy="1047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vAlign w:val="center"/>
          </w:tcPr>
          <w:p w14:paraId="52DBB5E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right w:val="single" w:sz="4" w:space="0" w:color="auto"/>
            </w:tcBorders>
            <w:shd w:val="clear" w:color="auto" w:fill="auto"/>
            <w:vAlign w:val="center"/>
          </w:tcPr>
          <w:p w14:paraId="51DDD1F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2е-48</w:t>
            </w:r>
          </w:p>
        </w:tc>
        <w:tc>
          <w:tcPr>
            <w:tcW w:w="1134" w:type="dxa"/>
            <w:gridSpan w:val="3"/>
            <w:tcBorders>
              <w:left w:val="single" w:sz="4" w:space="0" w:color="auto"/>
              <w:right w:val="single" w:sz="4" w:space="0" w:color="auto"/>
            </w:tcBorders>
            <w:shd w:val="clear" w:color="auto" w:fill="auto"/>
            <w:vAlign w:val="center"/>
          </w:tcPr>
          <w:p w14:paraId="45CC6D95"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1е-36</w:t>
            </w:r>
          </w:p>
        </w:tc>
        <w:tc>
          <w:tcPr>
            <w:tcW w:w="1134" w:type="dxa"/>
            <w:gridSpan w:val="2"/>
            <w:tcBorders>
              <w:left w:val="single" w:sz="4" w:space="0" w:color="auto"/>
            </w:tcBorders>
            <w:shd w:val="clear" w:color="auto" w:fill="auto"/>
            <w:vAlign w:val="center"/>
          </w:tcPr>
          <w:p w14:paraId="4E94D53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1е-36</w:t>
            </w:r>
          </w:p>
        </w:tc>
        <w:tc>
          <w:tcPr>
            <w:tcW w:w="1134" w:type="dxa"/>
            <w:shd w:val="clear" w:color="auto" w:fill="auto"/>
            <w:vAlign w:val="center"/>
          </w:tcPr>
          <w:p w14:paraId="3EC4113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813E93">
              <w:rPr>
                <w:rFonts w:ascii="Times New Roman" w:eastAsia="Times New Roman" w:hAnsi="Times New Roman" w:cs="Times New Roman"/>
                <w:color w:val="000000"/>
                <w:sz w:val="24"/>
                <w:szCs w:val="24"/>
                <w:lang w:val="en-US" w:eastAsia="ru-RU"/>
              </w:rPr>
              <w:t>3е-05</w:t>
            </w:r>
          </w:p>
        </w:tc>
        <w:tc>
          <w:tcPr>
            <w:tcW w:w="1419" w:type="dxa"/>
            <w:gridSpan w:val="2"/>
            <w:shd w:val="clear" w:color="auto" w:fill="auto"/>
            <w:vAlign w:val="center"/>
          </w:tcPr>
          <w:p w14:paraId="02D474D3"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2е-42</w:t>
            </w:r>
          </w:p>
        </w:tc>
      </w:tr>
      <w:tr w:rsidR="00D94985" w:rsidRPr="00133CB2" w14:paraId="6024D10D" w14:textId="77777777" w:rsidTr="0089072D">
        <w:trPr>
          <w:trHeight w:val="280"/>
          <w:jc w:val="center"/>
        </w:trPr>
        <w:tc>
          <w:tcPr>
            <w:tcW w:w="1696" w:type="dxa"/>
            <w:vMerge/>
            <w:vAlign w:val="center"/>
          </w:tcPr>
          <w:p w14:paraId="2A385F48"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4FAC07D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15B50C1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right w:val="single" w:sz="4" w:space="0" w:color="auto"/>
            </w:tcBorders>
            <w:shd w:val="clear" w:color="auto" w:fill="auto"/>
            <w:vAlign w:val="center"/>
          </w:tcPr>
          <w:p w14:paraId="5D9E5B92"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36</w:t>
            </w:r>
          </w:p>
        </w:tc>
        <w:tc>
          <w:tcPr>
            <w:tcW w:w="1134" w:type="dxa"/>
            <w:gridSpan w:val="3"/>
            <w:tcBorders>
              <w:left w:val="single" w:sz="4" w:space="0" w:color="auto"/>
              <w:right w:val="single" w:sz="4" w:space="0" w:color="auto"/>
            </w:tcBorders>
            <w:shd w:val="clear" w:color="auto" w:fill="auto"/>
            <w:vAlign w:val="center"/>
          </w:tcPr>
          <w:p w14:paraId="1F2BE23B"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31</w:t>
            </w:r>
          </w:p>
        </w:tc>
        <w:tc>
          <w:tcPr>
            <w:tcW w:w="1134" w:type="dxa"/>
            <w:gridSpan w:val="2"/>
            <w:tcBorders>
              <w:left w:val="single" w:sz="4" w:space="0" w:color="auto"/>
            </w:tcBorders>
            <w:shd w:val="clear" w:color="auto" w:fill="auto"/>
            <w:vAlign w:val="center"/>
          </w:tcPr>
          <w:p w14:paraId="7192C460"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32</w:t>
            </w:r>
          </w:p>
        </w:tc>
        <w:tc>
          <w:tcPr>
            <w:tcW w:w="1134" w:type="dxa"/>
            <w:shd w:val="clear" w:color="auto" w:fill="auto"/>
            <w:vAlign w:val="center"/>
          </w:tcPr>
          <w:p w14:paraId="26849A00"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813E93">
              <w:rPr>
                <w:rFonts w:ascii="Times New Roman" w:eastAsia="Times New Roman" w:hAnsi="Times New Roman" w:cs="Times New Roman"/>
                <w:color w:val="000000"/>
                <w:sz w:val="24"/>
                <w:szCs w:val="24"/>
                <w:lang w:val="en-US" w:eastAsia="ru-RU"/>
              </w:rPr>
              <w:t>42</w:t>
            </w:r>
          </w:p>
        </w:tc>
        <w:tc>
          <w:tcPr>
            <w:tcW w:w="1419" w:type="dxa"/>
            <w:gridSpan w:val="2"/>
            <w:shd w:val="clear" w:color="auto" w:fill="auto"/>
            <w:vAlign w:val="center"/>
          </w:tcPr>
          <w:p w14:paraId="4814C70B"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31</w:t>
            </w:r>
          </w:p>
        </w:tc>
      </w:tr>
      <w:tr w:rsidR="00D94985" w:rsidRPr="00133CB2" w14:paraId="1679BAA1" w14:textId="77777777" w:rsidTr="0089072D">
        <w:trPr>
          <w:trHeight w:val="280"/>
          <w:jc w:val="center"/>
        </w:trPr>
        <w:tc>
          <w:tcPr>
            <w:tcW w:w="1696" w:type="dxa"/>
            <w:vMerge/>
            <w:vAlign w:val="center"/>
          </w:tcPr>
          <w:p w14:paraId="7F74DAAD"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40F621D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3D7C629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right w:val="single" w:sz="4" w:space="0" w:color="auto"/>
            </w:tcBorders>
            <w:shd w:val="clear" w:color="auto" w:fill="auto"/>
            <w:vAlign w:val="center"/>
          </w:tcPr>
          <w:p w14:paraId="67DFD509"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323</w:t>
            </w:r>
          </w:p>
        </w:tc>
        <w:tc>
          <w:tcPr>
            <w:tcW w:w="1134" w:type="dxa"/>
            <w:gridSpan w:val="3"/>
            <w:tcBorders>
              <w:left w:val="single" w:sz="4" w:space="0" w:color="auto"/>
              <w:right w:val="single" w:sz="4" w:space="0" w:color="auto"/>
            </w:tcBorders>
            <w:shd w:val="clear" w:color="auto" w:fill="auto"/>
            <w:vAlign w:val="center"/>
          </w:tcPr>
          <w:p w14:paraId="10FC965C"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327</w:t>
            </w:r>
          </w:p>
        </w:tc>
        <w:tc>
          <w:tcPr>
            <w:tcW w:w="1134" w:type="dxa"/>
            <w:gridSpan w:val="2"/>
            <w:tcBorders>
              <w:left w:val="single" w:sz="4" w:space="0" w:color="auto"/>
            </w:tcBorders>
            <w:shd w:val="clear" w:color="auto" w:fill="auto"/>
            <w:vAlign w:val="center"/>
          </w:tcPr>
          <w:p w14:paraId="452103F7"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330</w:t>
            </w:r>
          </w:p>
        </w:tc>
        <w:tc>
          <w:tcPr>
            <w:tcW w:w="1134" w:type="dxa"/>
            <w:shd w:val="clear" w:color="auto" w:fill="auto"/>
            <w:vAlign w:val="center"/>
          </w:tcPr>
          <w:p w14:paraId="1EA1EB95"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813E93">
              <w:rPr>
                <w:rFonts w:ascii="Times New Roman" w:eastAsia="Times New Roman" w:hAnsi="Times New Roman" w:cs="Times New Roman"/>
                <w:color w:val="000000"/>
                <w:sz w:val="24"/>
                <w:szCs w:val="24"/>
                <w:lang w:val="en-US" w:eastAsia="ru-RU"/>
              </w:rPr>
              <w:t>45</w:t>
            </w:r>
          </w:p>
        </w:tc>
        <w:tc>
          <w:tcPr>
            <w:tcW w:w="1419" w:type="dxa"/>
            <w:gridSpan w:val="2"/>
            <w:shd w:val="clear" w:color="auto" w:fill="auto"/>
            <w:vAlign w:val="center"/>
          </w:tcPr>
          <w:p w14:paraId="44D7663B"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427</w:t>
            </w:r>
          </w:p>
        </w:tc>
      </w:tr>
      <w:tr w:rsidR="00D94985" w:rsidRPr="00133CB2" w14:paraId="5CD577FB" w14:textId="77777777" w:rsidTr="0089072D">
        <w:trPr>
          <w:trHeight w:val="280"/>
          <w:jc w:val="center"/>
        </w:trPr>
        <w:tc>
          <w:tcPr>
            <w:tcW w:w="1696" w:type="dxa"/>
            <w:vAlign w:val="center"/>
          </w:tcPr>
          <w:p w14:paraId="56F97A1E"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vAlign w:val="center"/>
          </w:tcPr>
          <w:p w14:paraId="3BCEC39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06333B6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2130" w:type="dxa"/>
            <w:gridSpan w:val="5"/>
            <w:tcBorders>
              <w:right w:val="single" w:sz="4" w:space="0" w:color="auto"/>
            </w:tcBorders>
            <w:shd w:val="clear" w:color="auto" w:fill="auto"/>
          </w:tcPr>
          <w:p w14:paraId="767A77F7"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Zn2+, Fe2+</w:t>
            </w:r>
          </w:p>
        </w:tc>
        <w:tc>
          <w:tcPr>
            <w:tcW w:w="1134" w:type="dxa"/>
            <w:gridSpan w:val="2"/>
            <w:tcBorders>
              <w:left w:val="single" w:sz="4" w:space="0" w:color="auto"/>
            </w:tcBorders>
            <w:shd w:val="clear" w:color="auto" w:fill="auto"/>
          </w:tcPr>
          <w:p w14:paraId="53593C9C"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Zn2+, Fe2+</w:t>
            </w:r>
          </w:p>
        </w:tc>
        <w:tc>
          <w:tcPr>
            <w:tcW w:w="1134" w:type="dxa"/>
            <w:shd w:val="clear" w:color="auto" w:fill="auto"/>
          </w:tcPr>
          <w:p w14:paraId="21770C82"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p>
        </w:tc>
        <w:tc>
          <w:tcPr>
            <w:tcW w:w="1419" w:type="dxa"/>
            <w:gridSpan w:val="2"/>
            <w:shd w:val="clear" w:color="auto" w:fill="auto"/>
            <w:vAlign w:val="center"/>
          </w:tcPr>
          <w:p w14:paraId="6F2796EA"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Fe2+, Mn2+</w:t>
            </w:r>
          </w:p>
        </w:tc>
      </w:tr>
      <w:tr w:rsidR="00D94985" w:rsidRPr="00133CB2" w14:paraId="1EB72B13" w14:textId="77777777" w:rsidTr="0089072D">
        <w:trPr>
          <w:trHeight w:val="280"/>
          <w:jc w:val="center"/>
        </w:trPr>
        <w:tc>
          <w:tcPr>
            <w:tcW w:w="1696" w:type="dxa"/>
            <w:vMerge w:val="restart"/>
            <w:vAlign w:val="center"/>
          </w:tcPr>
          <w:p w14:paraId="0468C475"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i/>
                <w:color w:val="000000"/>
                <w:sz w:val="24"/>
                <w:szCs w:val="24"/>
                <w:lang w:eastAsia="ru-RU"/>
              </w:rPr>
              <w:t xml:space="preserve">Lentinus tigrinus </w:t>
            </w:r>
            <w:r w:rsidRPr="00985A6F">
              <w:rPr>
                <w:rFonts w:ascii="Times New Roman" w:eastAsia="Times New Roman" w:hAnsi="Times New Roman" w:cs="Times New Roman"/>
                <w:color w:val="000000"/>
                <w:sz w:val="24"/>
                <w:szCs w:val="24"/>
                <w:lang w:eastAsia="ru-RU"/>
              </w:rPr>
              <w:t>(трутовик тигровий)</w:t>
            </w:r>
          </w:p>
        </w:tc>
        <w:tc>
          <w:tcPr>
            <w:tcW w:w="1134" w:type="dxa"/>
            <w:vMerge w:val="restart"/>
            <w:vAlign w:val="center"/>
          </w:tcPr>
          <w:p w14:paraId="4245820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noProof/>
                <w:sz w:val="24"/>
                <w:szCs w:val="24"/>
                <w:lang w:eastAsia="uk-UA"/>
              </w:rPr>
              <w:drawing>
                <wp:inline distT="0" distB="0" distL="0" distR="0" wp14:anchorId="3C346AC1" wp14:editId="41F03D17">
                  <wp:extent cx="104775" cy="1047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vAlign w:val="center"/>
          </w:tcPr>
          <w:p w14:paraId="7F9A82A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right w:val="single" w:sz="4" w:space="0" w:color="auto"/>
            </w:tcBorders>
            <w:shd w:val="clear" w:color="auto" w:fill="auto"/>
            <w:vAlign w:val="center"/>
          </w:tcPr>
          <w:p w14:paraId="65947799"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2e-22</w:t>
            </w:r>
          </w:p>
        </w:tc>
        <w:tc>
          <w:tcPr>
            <w:tcW w:w="1134" w:type="dxa"/>
            <w:gridSpan w:val="3"/>
            <w:tcBorders>
              <w:left w:val="single" w:sz="4" w:space="0" w:color="auto"/>
              <w:right w:val="single" w:sz="4" w:space="0" w:color="auto"/>
            </w:tcBorders>
            <w:shd w:val="clear" w:color="auto" w:fill="auto"/>
            <w:vAlign w:val="center"/>
          </w:tcPr>
          <w:p w14:paraId="0BBD0486"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2e-20</w:t>
            </w:r>
          </w:p>
        </w:tc>
        <w:tc>
          <w:tcPr>
            <w:tcW w:w="1134" w:type="dxa"/>
            <w:gridSpan w:val="2"/>
            <w:tcBorders>
              <w:left w:val="single" w:sz="4" w:space="0" w:color="auto"/>
            </w:tcBorders>
            <w:shd w:val="clear" w:color="auto" w:fill="auto"/>
            <w:vAlign w:val="center"/>
          </w:tcPr>
          <w:p w14:paraId="6D633748"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1e-22</w:t>
            </w:r>
          </w:p>
        </w:tc>
        <w:tc>
          <w:tcPr>
            <w:tcW w:w="1134" w:type="dxa"/>
            <w:shd w:val="clear" w:color="auto" w:fill="auto"/>
            <w:vAlign w:val="center"/>
          </w:tcPr>
          <w:p w14:paraId="124CC49D"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0.45</w:t>
            </w:r>
          </w:p>
        </w:tc>
        <w:tc>
          <w:tcPr>
            <w:tcW w:w="1419" w:type="dxa"/>
            <w:gridSpan w:val="2"/>
            <w:shd w:val="clear" w:color="auto" w:fill="auto"/>
            <w:vAlign w:val="center"/>
          </w:tcPr>
          <w:p w14:paraId="261F6D7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2e-23</w:t>
            </w:r>
          </w:p>
        </w:tc>
      </w:tr>
      <w:tr w:rsidR="00D94985" w:rsidRPr="00133CB2" w14:paraId="699099F0" w14:textId="77777777" w:rsidTr="0089072D">
        <w:trPr>
          <w:trHeight w:val="280"/>
          <w:jc w:val="center"/>
        </w:trPr>
        <w:tc>
          <w:tcPr>
            <w:tcW w:w="1696" w:type="dxa"/>
            <w:vMerge/>
            <w:vAlign w:val="center"/>
          </w:tcPr>
          <w:p w14:paraId="73FC3E42"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2EED595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628875A1"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right w:val="single" w:sz="4" w:space="0" w:color="auto"/>
            </w:tcBorders>
            <w:shd w:val="clear" w:color="auto" w:fill="auto"/>
            <w:vAlign w:val="center"/>
          </w:tcPr>
          <w:p w14:paraId="28158F56"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37</w:t>
            </w:r>
          </w:p>
        </w:tc>
        <w:tc>
          <w:tcPr>
            <w:tcW w:w="1134" w:type="dxa"/>
            <w:gridSpan w:val="3"/>
            <w:tcBorders>
              <w:left w:val="single" w:sz="4" w:space="0" w:color="auto"/>
              <w:right w:val="single" w:sz="4" w:space="0" w:color="auto"/>
            </w:tcBorders>
            <w:shd w:val="clear" w:color="auto" w:fill="auto"/>
            <w:vAlign w:val="center"/>
          </w:tcPr>
          <w:p w14:paraId="5E2894A8"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36</w:t>
            </w:r>
          </w:p>
        </w:tc>
        <w:tc>
          <w:tcPr>
            <w:tcW w:w="1134" w:type="dxa"/>
            <w:gridSpan w:val="2"/>
            <w:tcBorders>
              <w:left w:val="single" w:sz="4" w:space="0" w:color="auto"/>
            </w:tcBorders>
            <w:shd w:val="clear" w:color="auto" w:fill="auto"/>
            <w:vAlign w:val="center"/>
          </w:tcPr>
          <w:p w14:paraId="55DBD6A2"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38</w:t>
            </w:r>
          </w:p>
        </w:tc>
        <w:tc>
          <w:tcPr>
            <w:tcW w:w="1134" w:type="dxa"/>
            <w:shd w:val="clear" w:color="auto" w:fill="auto"/>
            <w:vAlign w:val="center"/>
          </w:tcPr>
          <w:p w14:paraId="6DC5EA60"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39</w:t>
            </w:r>
          </w:p>
        </w:tc>
        <w:tc>
          <w:tcPr>
            <w:tcW w:w="1419" w:type="dxa"/>
            <w:gridSpan w:val="2"/>
            <w:shd w:val="clear" w:color="auto" w:fill="auto"/>
            <w:vAlign w:val="center"/>
          </w:tcPr>
          <w:p w14:paraId="5CBD69C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35</w:t>
            </w:r>
          </w:p>
        </w:tc>
      </w:tr>
      <w:tr w:rsidR="00D94985" w:rsidRPr="00133CB2" w14:paraId="68DF4CBC" w14:textId="77777777" w:rsidTr="0089072D">
        <w:trPr>
          <w:trHeight w:val="280"/>
          <w:jc w:val="center"/>
        </w:trPr>
        <w:tc>
          <w:tcPr>
            <w:tcW w:w="1696" w:type="dxa"/>
            <w:vMerge/>
            <w:vAlign w:val="center"/>
          </w:tcPr>
          <w:p w14:paraId="6B6E7C6E"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08A8658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3F4C80C1"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right w:val="single" w:sz="4" w:space="0" w:color="auto"/>
            </w:tcBorders>
            <w:shd w:val="clear" w:color="auto" w:fill="auto"/>
            <w:vAlign w:val="center"/>
          </w:tcPr>
          <w:p w14:paraId="74F43E3B"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392</w:t>
            </w:r>
          </w:p>
        </w:tc>
        <w:tc>
          <w:tcPr>
            <w:tcW w:w="1134" w:type="dxa"/>
            <w:gridSpan w:val="3"/>
            <w:tcBorders>
              <w:left w:val="single" w:sz="4" w:space="0" w:color="auto"/>
              <w:right w:val="single" w:sz="4" w:space="0" w:color="auto"/>
            </w:tcBorders>
            <w:shd w:val="clear" w:color="auto" w:fill="auto"/>
            <w:vAlign w:val="center"/>
          </w:tcPr>
          <w:p w14:paraId="590460A2"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392</w:t>
            </w:r>
          </w:p>
        </w:tc>
        <w:tc>
          <w:tcPr>
            <w:tcW w:w="1134" w:type="dxa"/>
            <w:gridSpan w:val="2"/>
            <w:tcBorders>
              <w:left w:val="single" w:sz="4" w:space="0" w:color="auto"/>
            </w:tcBorders>
            <w:shd w:val="clear" w:color="auto" w:fill="auto"/>
            <w:vAlign w:val="center"/>
          </w:tcPr>
          <w:p w14:paraId="17FC02CB"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392</w:t>
            </w:r>
          </w:p>
        </w:tc>
        <w:tc>
          <w:tcPr>
            <w:tcW w:w="1134" w:type="dxa"/>
            <w:shd w:val="clear" w:color="auto" w:fill="auto"/>
            <w:vAlign w:val="center"/>
          </w:tcPr>
          <w:p w14:paraId="3A03D45A"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190</w:t>
            </w:r>
          </w:p>
        </w:tc>
        <w:tc>
          <w:tcPr>
            <w:tcW w:w="1419" w:type="dxa"/>
            <w:gridSpan w:val="2"/>
            <w:shd w:val="clear" w:color="auto" w:fill="auto"/>
            <w:vAlign w:val="center"/>
          </w:tcPr>
          <w:p w14:paraId="3FF659C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571</w:t>
            </w:r>
          </w:p>
        </w:tc>
      </w:tr>
      <w:tr w:rsidR="00D94985" w:rsidRPr="00133CB2" w14:paraId="24A9A2E3" w14:textId="77777777" w:rsidTr="0089072D">
        <w:trPr>
          <w:trHeight w:val="280"/>
          <w:jc w:val="center"/>
        </w:trPr>
        <w:tc>
          <w:tcPr>
            <w:tcW w:w="1696" w:type="dxa"/>
            <w:vAlign w:val="center"/>
          </w:tcPr>
          <w:p w14:paraId="598FA488"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vAlign w:val="center"/>
          </w:tcPr>
          <w:p w14:paraId="76A7E63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2238EDD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3264" w:type="dxa"/>
            <w:gridSpan w:val="7"/>
            <w:shd w:val="clear" w:color="auto" w:fill="auto"/>
            <w:vAlign w:val="center"/>
          </w:tcPr>
          <w:p w14:paraId="7D09C4D8"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7C2C01">
              <w:rPr>
                <w:rFonts w:ascii="Times New Roman" w:eastAsia="Times New Roman" w:hAnsi="Times New Roman" w:cs="Times New Roman"/>
                <w:b/>
                <w:bCs/>
                <w:color w:val="000000"/>
                <w:sz w:val="24"/>
                <w:szCs w:val="24"/>
                <w:lang w:val="en-US" w:eastAsia="ru-RU"/>
              </w:rPr>
              <w:t>Zn</w:t>
            </w:r>
            <w:r w:rsidRPr="007C2C01">
              <w:rPr>
                <w:rFonts w:ascii="Times New Roman" w:eastAsia="Times New Roman" w:hAnsi="Times New Roman" w:cs="Times New Roman"/>
                <w:b/>
                <w:bCs/>
                <w:color w:val="000000"/>
                <w:sz w:val="24"/>
                <w:szCs w:val="24"/>
                <w:vertAlign w:val="superscript"/>
                <w:lang w:eastAsia="ru-RU"/>
              </w:rPr>
              <w:t>2+</w:t>
            </w:r>
            <w:r w:rsidRPr="007C2C01">
              <w:rPr>
                <w:rFonts w:ascii="Times New Roman" w:eastAsia="Times New Roman" w:hAnsi="Times New Roman" w:cs="Times New Roman"/>
                <w:b/>
                <w:bCs/>
                <w:color w:val="000000"/>
                <w:sz w:val="24"/>
                <w:szCs w:val="24"/>
                <w:lang w:val="en-US" w:eastAsia="ru-RU"/>
              </w:rPr>
              <w:t>, Fe</w:t>
            </w:r>
            <w:r w:rsidRPr="007C2C01">
              <w:rPr>
                <w:rFonts w:ascii="Times New Roman" w:eastAsia="Times New Roman" w:hAnsi="Times New Roman" w:cs="Times New Roman"/>
                <w:b/>
                <w:bCs/>
                <w:color w:val="000000"/>
                <w:sz w:val="24"/>
                <w:szCs w:val="24"/>
                <w:vertAlign w:val="superscript"/>
                <w:lang w:eastAsia="ru-RU"/>
              </w:rPr>
              <w:t>2+</w:t>
            </w:r>
          </w:p>
        </w:tc>
        <w:tc>
          <w:tcPr>
            <w:tcW w:w="1134" w:type="dxa"/>
            <w:shd w:val="clear" w:color="auto" w:fill="auto"/>
            <w:vAlign w:val="center"/>
          </w:tcPr>
          <w:p w14:paraId="7AD18DF3"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Cu</w:t>
            </w:r>
            <w:r w:rsidRPr="007C2C01">
              <w:rPr>
                <w:rFonts w:ascii="Times New Roman" w:eastAsia="Times New Roman" w:hAnsi="Times New Roman" w:cs="Times New Roman"/>
                <w:b/>
                <w:bCs/>
                <w:color w:val="000000"/>
                <w:sz w:val="24"/>
                <w:szCs w:val="24"/>
                <w:vertAlign w:val="superscript"/>
                <w:lang w:eastAsia="ru-RU"/>
              </w:rPr>
              <w:t>2+</w:t>
            </w:r>
          </w:p>
        </w:tc>
        <w:tc>
          <w:tcPr>
            <w:tcW w:w="1419" w:type="dxa"/>
            <w:gridSpan w:val="2"/>
            <w:shd w:val="clear" w:color="auto" w:fill="auto"/>
            <w:vAlign w:val="center"/>
          </w:tcPr>
          <w:p w14:paraId="543F8A4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н/а</w:t>
            </w:r>
          </w:p>
        </w:tc>
      </w:tr>
      <w:tr w:rsidR="00D94985" w:rsidRPr="00133CB2" w14:paraId="0802B41B" w14:textId="77777777" w:rsidTr="0089072D">
        <w:trPr>
          <w:trHeight w:val="240"/>
          <w:jc w:val="center"/>
        </w:trPr>
        <w:tc>
          <w:tcPr>
            <w:tcW w:w="1696" w:type="dxa"/>
            <w:vMerge w:val="restart"/>
            <w:shd w:val="clear" w:color="auto" w:fill="FFFFFF"/>
            <w:vAlign w:val="center"/>
          </w:tcPr>
          <w:p w14:paraId="1ADA9C0F"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985A6F">
              <w:rPr>
                <w:rFonts w:ascii="Times New Roman" w:eastAsia="Times New Roman" w:hAnsi="Times New Roman" w:cs="Times New Roman"/>
                <w:i/>
                <w:color w:val="000000"/>
                <w:sz w:val="24"/>
                <w:szCs w:val="24"/>
                <w:lang w:eastAsia="ru-RU"/>
              </w:rPr>
              <w:t>Malassezia restricta</w:t>
            </w:r>
          </w:p>
        </w:tc>
        <w:tc>
          <w:tcPr>
            <w:tcW w:w="1134" w:type="dxa"/>
            <w:vMerge w:val="restart"/>
            <w:shd w:val="clear" w:color="auto" w:fill="FFFFFF"/>
            <w:vAlign w:val="center"/>
          </w:tcPr>
          <w:p w14:paraId="4FA1AAC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sz w:val="24"/>
                <w:szCs w:val="24"/>
              </w:rPr>
              <w:fldChar w:fldCharType="begin"/>
            </w:r>
            <w:r w:rsidRPr="00985A6F">
              <w:rPr>
                <w:rFonts w:ascii="Times New Roman" w:hAnsi="Times New Roman" w:cs="Times New Roman"/>
                <w:sz w:val="24"/>
                <w:szCs w:val="24"/>
              </w:rPr>
              <w:instrText xml:space="preserve"> INCLUDEPICTURE "https://www.ncbi.nlm.nih.gov/genome/browse/static/main/app/images/complete.gif" \* MERGEFORMATINET </w:instrText>
            </w:r>
            <w:r w:rsidRPr="00985A6F">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sidR="0058572C">
              <w:rPr>
                <w:rFonts w:ascii="Times New Roman" w:hAnsi="Times New Roman" w:cs="Times New Roman"/>
                <w:sz w:val="24"/>
                <w:szCs w:val="24"/>
              </w:rPr>
              <w:fldChar w:fldCharType="begin"/>
            </w:r>
            <w:r w:rsidR="0058572C">
              <w:rPr>
                <w:rFonts w:ascii="Times New Roman" w:hAnsi="Times New Roman" w:cs="Times New Roman"/>
                <w:sz w:val="24"/>
                <w:szCs w:val="24"/>
              </w:rPr>
              <w:instrText xml:space="preserve"> INCLUDEPICTURE  "https://www.ncbi.nlm.nih.gov/genome/browse/static/main/app/images/complete.gif" \* MERGEFORMATINET </w:instrText>
            </w:r>
            <w:r w:rsidR="0058572C">
              <w:rPr>
                <w:rFonts w:ascii="Times New Roman" w:hAnsi="Times New Roman" w:cs="Times New Roman"/>
                <w:sz w:val="24"/>
                <w:szCs w:val="24"/>
              </w:rPr>
              <w:fldChar w:fldCharType="separate"/>
            </w:r>
            <w:r w:rsidR="00C241DB">
              <w:rPr>
                <w:rFonts w:ascii="Times New Roman" w:hAnsi="Times New Roman" w:cs="Times New Roman"/>
                <w:sz w:val="24"/>
                <w:szCs w:val="24"/>
              </w:rPr>
              <w:fldChar w:fldCharType="begin"/>
            </w:r>
            <w:r w:rsidR="00C241DB">
              <w:rPr>
                <w:rFonts w:ascii="Times New Roman" w:hAnsi="Times New Roman" w:cs="Times New Roman"/>
                <w:sz w:val="24"/>
                <w:szCs w:val="24"/>
              </w:rPr>
              <w:instrText xml:space="preserve"> INCLUDEPICTURE  "https://www.ncbi.nlm.nih.gov/genome/browse/static/main/app/images/complete.gif" \* MERGEFORMATINET </w:instrText>
            </w:r>
            <w:r w:rsidR="00C241DB">
              <w:rPr>
                <w:rFonts w:ascii="Times New Roman" w:hAnsi="Times New Roman" w:cs="Times New Roman"/>
                <w:sz w:val="24"/>
                <w:szCs w:val="24"/>
              </w:rPr>
              <w:fldChar w:fldCharType="separate"/>
            </w:r>
            <w:r w:rsidR="007E3617">
              <w:rPr>
                <w:rFonts w:ascii="Times New Roman" w:hAnsi="Times New Roman" w:cs="Times New Roman"/>
                <w:sz w:val="24"/>
                <w:szCs w:val="24"/>
              </w:rPr>
              <w:fldChar w:fldCharType="begin"/>
            </w:r>
            <w:r w:rsidR="007E3617">
              <w:rPr>
                <w:rFonts w:ascii="Times New Roman" w:hAnsi="Times New Roman" w:cs="Times New Roman"/>
                <w:sz w:val="24"/>
                <w:szCs w:val="24"/>
              </w:rPr>
              <w:instrText xml:space="preserve"> </w:instrText>
            </w:r>
            <w:r w:rsidR="007E3617">
              <w:rPr>
                <w:rFonts w:ascii="Times New Roman" w:hAnsi="Times New Roman" w:cs="Times New Roman"/>
                <w:sz w:val="24"/>
                <w:szCs w:val="24"/>
              </w:rPr>
              <w:instrText>INCLUDEPICTURE  "https://www.ncbi.nlm.nih.gov/genome/browse/static/main/app/images/compl</w:instrText>
            </w:r>
            <w:r w:rsidR="007E3617">
              <w:rPr>
                <w:rFonts w:ascii="Times New Roman" w:hAnsi="Times New Roman" w:cs="Times New Roman"/>
                <w:sz w:val="24"/>
                <w:szCs w:val="24"/>
              </w:rPr>
              <w:instrText>ete.gif" \* MERGEFORMATINET</w:instrText>
            </w:r>
            <w:r w:rsidR="007E3617">
              <w:rPr>
                <w:rFonts w:ascii="Times New Roman" w:hAnsi="Times New Roman" w:cs="Times New Roman"/>
                <w:sz w:val="24"/>
                <w:szCs w:val="24"/>
              </w:rPr>
              <w:instrText xml:space="preserve"> </w:instrText>
            </w:r>
            <w:r w:rsidR="007E3617">
              <w:rPr>
                <w:rFonts w:ascii="Times New Roman" w:hAnsi="Times New Roman" w:cs="Times New Roman"/>
                <w:sz w:val="24"/>
                <w:szCs w:val="24"/>
              </w:rPr>
              <w:fldChar w:fldCharType="separate"/>
            </w:r>
            <w:r w:rsidR="007E3617">
              <w:rPr>
                <w:rFonts w:ascii="Times New Roman" w:hAnsi="Times New Roman" w:cs="Times New Roman"/>
                <w:sz w:val="24"/>
                <w:szCs w:val="24"/>
              </w:rPr>
              <w:pict w14:anchorId="7891E60F">
                <v:shape id="_x0000_i1032" type="#_x0000_t75" style="width:8.25pt;height:8.25pt">
                  <v:imagedata r:id="rId22" r:href="rId29"/>
                </v:shape>
              </w:pict>
            </w:r>
            <w:r w:rsidR="007E3617">
              <w:rPr>
                <w:rFonts w:ascii="Times New Roman" w:hAnsi="Times New Roman" w:cs="Times New Roman"/>
                <w:sz w:val="24"/>
                <w:szCs w:val="24"/>
              </w:rPr>
              <w:fldChar w:fldCharType="end"/>
            </w:r>
            <w:r w:rsidR="00C241DB">
              <w:rPr>
                <w:rFonts w:ascii="Times New Roman" w:hAnsi="Times New Roman" w:cs="Times New Roman"/>
                <w:sz w:val="24"/>
                <w:szCs w:val="24"/>
              </w:rPr>
              <w:fldChar w:fldCharType="end"/>
            </w:r>
            <w:r w:rsidR="0058572C">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985A6F">
              <w:rPr>
                <w:rFonts w:ascii="Times New Roman" w:hAnsi="Times New Roman" w:cs="Times New Roman"/>
                <w:sz w:val="24"/>
                <w:szCs w:val="24"/>
              </w:rPr>
              <w:fldChar w:fldCharType="end"/>
            </w:r>
          </w:p>
        </w:tc>
        <w:tc>
          <w:tcPr>
            <w:tcW w:w="848" w:type="dxa"/>
            <w:tcBorders>
              <w:bottom w:val="single" w:sz="4" w:space="0" w:color="auto"/>
            </w:tcBorders>
            <w:shd w:val="clear" w:color="auto" w:fill="FFFFFF"/>
            <w:vAlign w:val="center"/>
          </w:tcPr>
          <w:p w14:paraId="0820E75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984" w:type="dxa"/>
            <w:tcBorders>
              <w:bottom w:val="single" w:sz="4" w:space="0" w:color="auto"/>
              <w:right w:val="single" w:sz="4" w:space="0" w:color="auto"/>
            </w:tcBorders>
            <w:shd w:val="clear" w:color="auto" w:fill="auto"/>
            <w:vAlign w:val="center"/>
          </w:tcPr>
          <w:p w14:paraId="7157A8AE"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2e-21</w:t>
            </w:r>
          </w:p>
        </w:tc>
        <w:tc>
          <w:tcPr>
            <w:tcW w:w="1152" w:type="dxa"/>
            <w:gridSpan w:val="5"/>
            <w:tcBorders>
              <w:bottom w:val="single" w:sz="4" w:space="0" w:color="auto"/>
              <w:right w:val="single" w:sz="4" w:space="0" w:color="auto"/>
            </w:tcBorders>
            <w:shd w:val="clear" w:color="auto" w:fill="auto"/>
            <w:vAlign w:val="center"/>
          </w:tcPr>
          <w:p w14:paraId="4AEEFE4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3e-25</w:t>
            </w:r>
          </w:p>
        </w:tc>
        <w:tc>
          <w:tcPr>
            <w:tcW w:w="1128" w:type="dxa"/>
            <w:tcBorders>
              <w:left w:val="single" w:sz="4" w:space="0" w:color="auto"/>
              <w:bottom w:val="single" w:sz="4" w:space="0" w:color="auto"/>
            </w:tcBorders>
            <w:shd w:val="clear" w:color="auto" w:fill="auto"/>
            <w:vAlign w:val="center"/>
          </w:tcPr>
          <w:p w14:paraId="4D9D55A3"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3e-31</w:t>
            </w:r>
          </w:p>
        </w:tc>
        <w:tc>
          <w:tcPr>
            <w:tcW w:w="1134" w:type="dxa"/>
            <w:tcBorders>
              <w:bottom w:val="single" w:sz="4" w:space="0" w:color="auto"/>
            </w:tcBorders>
            <w:shd w:val="clear" w:color="auto" w:fill="auto"/>
            <w:vAlign w:val="center"/>
          </w:tcPr>
          <w:p w14:paraId="27EB2D60"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3.9</w:t>
            </w:r>
          </w:p>
        </w:tc>
        <w:tc>
          <w:tcPr>
            <w:tcW w:w="1419" w:type="dxa"/>
            <w:gridSpan w:val="2"/>
            <w:tcBorders>
              <w:bottom w:val="single" w:sz="4" w:space="0" w:color="auto"/>
            </w:tcBorders>
            <w:shd w:val="clear" w:color="auto" w:fill="auto"/>
            <w:vAlign w:val="center"/>
          </w:tcPr>
          <w:p w14:paraId="0438899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9e-23</w:t>
            </w:r>
          </w:p>
        </w:tc>
      </w:tr>
      <w:tr w:rsidR="00D94985" w:rsidRPr="00133CB2" w14:paraId="351F14E7" w14:textId="77777777" w:rsidTr="0089072D">
        <w:trPr>
          <w:trHeight w:val="144"/>
          <w:jc w:val="center"/>
        </w:trPr>
        <w:tc>
          <w:tcPr>
            <w:tcW w:w="1696" w:type="dxa"/>
            <w:vMerge/>
            <w:shd w:val="clear" w:color="auto" w:fill="FFFFFF"/>
            <w:vAlign w:val="center"/>
          </w:tcPr>
          <w:p w14:paraId="6AC43245"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p>
        </w:tc>
        <w:tc>
          <w:tcPr>
            <w:tcW w:w="1134" w:type="dxa"/>
            <w:vMerge/>
            <w:shd w:val="clear" w:color="auto" w:fill="FFFFFF"/>
            <w:vAlign w:val="center"/>
          </w:tcPr>
          <w:p w14:paraId="03C95F55"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sz w:val="24"/>
                <w:szCs w:val="24"/>
              </w:rPr>
            </w:pPr>
          </w:p>
        </w:tc>
        <w:tc>
          <w:tcPr>
            <w:tcW w:w="848" w:type="dxa"/>
            <w:tcBorders>
              <w:top w:val="single" w:sz="4" w:space="0" w:color="auto"/>
              <w:bottom w:val="single" w:sz="4" w:space="0" w:color="auto"/>
            </w:tcBorders>
            <w:shd w:val="clear" w:color="auto" w:fill="FFFFFF"/>
            <w:vAlign w:val="center"/>
          </w:tcPr>
          <w:p w14:paraId="5F5AE05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984" w:type="dxa"/>
            <w:tcBorders>
              <w:top w:val="single" w:sz="4" w:space="0" w:color="auto"/>
              <w:bottom w:val="single" w:sz="4" w:space="0" w:color="auto"/>
              <w:right w:val="single" w:sz="4" w:space="0" w:color="auto"/>
            </w:tcBorders>
            <w:shd w:val="clear" w:color="auto" w:fill="auto"/>
            <w:vAlign w:val="center"/>
          </w:tcPr>
          <w:p w14:paraId="3C5C9C9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29</w:t>
            </w:r>
          </w:p>
        </w:tc>
        <w:tc>
          <w:tcPr>
            <w:tcW w:w="1152" w:type="dxa"/>
            <w:gridSpan w:val="5"/>
            <w:tcBorders>
              <w:top w:val="single" w:sz="4" w:space="0" w:color="auto"/>
              <w:bottom w:val="single" w:sz="4" w:space="0" w:color="auto"/>
              <w:right w:val="single" w:sz="4" w:space="0" w:color="auto"/>
            </w:tcBorders>
            <w:shd w:val="clear" w:color="auto" w:fill="auto"/>
            <w:vAlign w:val="center"/>
          </w:tcPr>
          <w:p w14:paraId="47EFBE18"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29</w:t>
            </w:r>
          </w:p>
        </w:tc>
        <w:tc>
          <w:tcPr>
            <w:tcW w:w="1128" w:type="dxa"/>
            <w:tcBorders>
              <w:top w:val="single" w:sz="4" w:space="0" w:color="auto"/>
              <w:left w:val="single" w:sz="4" w:space="0" w:color="auto"/>
              <w:bottom w:val="single" w:sz="4" w:space="0" w:color="auto"/>
            </w:tcBorders>
            <w:shd w:val="clear" w:color="auto" w:fill="auto"/>
            <w:vAlign w:val="center"/>
          </w:tcPr>
          <w:p w14:paraId="535C80E0"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31</w:t>
            </w:r>
          </w:p>
        </w:tc>
        <w:tc>
          <w:tcPr>
            <w:tcW w:w="1134" w:type="dxa"/>
            <w:tcBorders>
              <w:top w:val="single" w:sz="4" w:space="0" w:color="auto"/>
              <w:bottom w:val="single" w:sz="4" w:space="0" w:color="auto"/>
            </w:tcBorders>
            <w:shd w:val="clear" w:color="auto" w:fill="auto"/>
            <w:vAlign w:val="center"/>
          </w:tcPr>
          <w:p w14:paraId="1EC8E945"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33</w:t>
            </w:r>
          </w:p>
        </w:tc>
        <w:tc>
          <w:tcPr>
            <w:tcW w:w="1419" w:type="dxa"/>
            <w:gridSpan w:val="2"/>
            <w:tcBorders>
              <w:top w:val="single" w:sz="4" w:space="0" w:color="auto"/>
              <w:bottom w:val="single" w:sz="4" w:space="0" w:color="auto"/>
            </w:tcBorders>
            <w:shd w:val="clear" w:color="auto" w:fill="auto"/>
            <w:vAlign w:val="center"/>
          </w:tcPr>
          <w:p w14:paraId="1CA9B20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31</w:t>
            </w:r>
          </w:p>
        </w:tc>
      </w:tr>
      <w:tr w:rsidR="00D94985" w:rsidRPr="00133CB2" w14:paraId="5B9C5575" w14:textId="77777777" w:rsidTr="0089072D">
        <w:trPr>
          <w:trHeight w:val="144"/>
          <w:jc w:val="center"/>
        </w:trPr>
        <w:tc>
          <w:tcPr>
            <w:tcW w:w="1696" w:type="dxa"/>
            <w:vMerge/>
            <w:shd w:val="clear" w:color="auto" w:fill="FFFFFF"/>
            <w:vAlign w:val="center"/>
          </w:tcPr>
          <w:p w14:paraId="0471A668"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p>
        </w:tc>
        <w:tc>
          <w:tcPr>
            <w:tcW w:w="1134" w:type="dxa"/>
            <w:vMerge/>
            <w:shd w:val="clear" w:color="auto" w:fill="FFFFFF"/>
            <w:vAlign w:val="center"/>
          </w:tcPr>
          <w:p w14:paraId="17099802"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sz w:val="24"/>
                <w:szCs w:val="24"/>
              </w:rPr>
            </w:pPr>
          </w:p>
        </w:tc>
        <w:tc>
          <w:tcPr>
            <w:tcW w:w="848" w:type="dxa"/>
            <w:tcBorders>
              <w:top w:val="single" w:sz="4" w:space="0" w:color="auto"/>
            </w:tcBorders>
            <w:shd w:val="clear" w:color="auto" w:fill="FFFFFF"/>
            <w:vAlign w:val="center"/>
          </w:tcPr>
          <w:p w14:paraId="66194F5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984" w:type="dxa"/>
            <w:tcBorders>
              <w:top w:val="single" w:sz="4" w:space="0" w:color="auto"/>
              <w:right w:val="single" w:sz="4" w:space="0" w:color="auto"/>
            </w:tcBorders>
            <w:shd w:val="clear" w:color="auto" w:fill="auto"/>
            <w:vAlign w:val="center"/>
          </w:tcPr>
          <w:p w14:paraId="74062C99"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344</w:t>
            </w:r>
          </w:p>
        </w:tc>
        <w:tc>
          <w:tcPr>
            <w:tcW w:w="1152" w:type="dxa"/>
            <w:gridSpan w:val="5"/>
            <w:tcBorders>
              <w:top w:val="single" w:sz="4" w:space="0" w:color="auto"/>
              <w:right w:val="single" w:sz="4" w:space="0" w:color="auto"/>
            </w:tcBorders>
            <w:shd w:val="clear" w:color="auto" w:fill="auto"/>
            <w:vAlign w:val="center"/>
          </w:tcPr>
          <w:p w14:paraId="2BE9E1EB"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361</w:t>
            </w:r>
          </w:p>
        </w:tc>
        <w:tc>
          <w:tcPr>
            <w:tcW w:w="1128" w:type="dxa"/>
            <w:tcBorders>
              <w:top w:val="single" w:sz="4" w:space="0" w:color="auto"/>
              <w:left w:val="single" w:sz="4" w:space="0" w:color="auto"/>
            </w:tcBorders>
            <w:shd w:val="clear" w:color="auto" w:fill="auto"/>
            <w:vAlign w:val="center"/>
          </w:tcPr>
          <w:p w14:paraId="468CC36C"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344</w:t>
            </w:r>
          </w:p>
        </w:tc>
        <w:tc>
          <w:tcPr>
            <w:tcW w:w="1134" w:type="dxa"/>
            <w:tcBorders>
              <w:top w:val="single" w:sz="4" w:space="0" w:color="auto"/>
            </w:tcBorders>
            <w:shd w:val="clear" w:color="auto" w:fill="auto"/>
            <w:vAlign w:val="center"/>
          </w:tcPr>
          <w:p w14:paraId="2131D1EA"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214</w:t>
            </w:r>
          </w:p>
        </w:tc>
        <w:tc>
          <w:tcPr>
            <w:tcW w:w="1419" w:type="dxa"/>
            <w:gridSpan w:val="2"/>
            <w:tcBorders>
              <w:top w:val="single" w:sz="4" w:space="0" w:color="auto"/>
            </w:tcBorders>
            <w:shd w:val="clear" w:color="auto" w:fill="auto"/>
            <w:vAlign w:val="center"/>
          </w:tcPr>
          <w:p w14:paraId="0F4EC305"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622</w:t>
            </w:r>
          </w:p>
        </w:tc>
      </w:tr>
      <w:tr w:rsidR="00D94985" w:rsidRPr="00133CB2" w14:paraId="714F1019" w14:textId="77777777" w:rsidTr="0089072D">
        <w:trPr>
          <w:trHeight w:val="280"/>
          <w:jc w:val="center"/>
        </w:trPr>
        <w:tc>
          <w:tcPr>
            <w:tcW w:w="1696" w:type="dxa"/>
            <w:shd w:val="clear" w:color="auto" w:fill="FFFFFF"/>
            <w:vAlign w:val="center"/>
          </w:tcPr>
          <w:p w14:paraId="17873DA7"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shd w:val="clear" w:color="auto" w:fill="FFFFFF"/>
            <w:vAlign w:val="center"/>
          </w:tcPr>
          <w:p w14:paraId="3A54E27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shd w:val="clear" w:color="auto" w:fill="FFFFFF"/>
            <w:vAlign w:val="center"/>
          </w:tcPr>
          <w:p w14:paraId="6580F54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3264" w:type="dxa"/>
            <w:gridSpan w:val="7"/>
            <w:shd w:val="clear" w:color="auto" w:fill="auto"/>
            <w:vAlign w:val="center"/>
          </w:tcPr>
          <w:p w14:paraId="1F4E7CE9"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Zn</w:t>
            </w:r>
            <w:r w:rsidRPr="007C2C01">
              <w:rPr>
                <w:rFonts w:ascii="Times New Roman" w:eastAsia="Times New Roman" w:hAnsi="Times New Roman" w:cs="Times New Roman"/>
                <w:b/>
                <w:bCs/>
                <w:color w:val="000000"/>
                <w:sz w:val="24"/>
                <w:szCs w:val="24"/>
                <w:vertAlign w:val="superscript"/>
                <w:lang w:eastAsia="ru-RU"/>
              </w:rPr>
              <w:t>2+</w:t>
            </w:r>
          </w:p>
        </w:tc>
        <w:tc>
          <w:tcPr>
            <w:tcW w:w="1134" w:type="dxa"/>
            <w:shd w:val="clear" w:color="auto" w:fill="auto"/>
            <w:vAlign w:val="center"/>
          </w:tcPr>
          <w:p w14:paraId="211AC180"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Cu</w:t>
            </w:r>
            <w:r w:rsidRPr="007C2C01">
              <w:rPr>
                <w:rFonts w:ascii="Times New Roman" w:eastAsia="Times New Roman" w:hAnsi="Times New Roman" w:cs="Times New Roman"/>
                <w:b/>
                <w:bCs/>
                <w:color w:val="000000"/>
                <w:sz w:val="24"/>
                <w:szCs w:val="24"/>
                <w:vertAlign w:val="superscript"/>
                <w:lang w:eastAsia="ru-RU"/>
              </w:rPr>
              <w:t>2+</w:t>
            </w:r>
          </w:p>
        </w:tc>
        <w:tc>
          <w:tcPr>
            <w:tcW w:w="1419" w:type="dxa"/>
            <w:gridSpan w:val="2"/>
            <w:shd w:val="clear" w:color="auto" w:fill="auto"/>
            <w:vAlign w:val="center"/>
          </w:tcPr>
          <w:p w14:paraId="1A7E1096"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Mn</w:t>
            </w:r>
            <w:r w:rsidRPr="007C2C01">
              <w:rPr>
                <w:rFonts w:ascii="Times New Roman" w:eastAsia="Times New Roman" w:hAnsi="Times New Roman" w:cs="Times New Roman"/>
                <w:b/>
                <w:bCs/>
                <w:color w:val="000000"/>
                <w:sz w:val="24"/>
                <w:szCs w:val="24"/>
                <w:vertAlign w:val="superscript"/>
                <w:lang w:eastAsia="ru-RU"/>
              </w:rPr>
              <w:t>2+</w:t>
            </w:r>
          </w:p>
        </w:tc>
      </w:tr>
      <w:tr w:rsidR="00D94985" w:rsidRPr="00133CB2" w14:paraId="56922B62" w14:textId="77777777" w:rsidTr="0089072D">
        <w:trPr>
          <w:trHeight w:val="280"/>
          <w:jc w:val="center"/>
        </w:trPr>
        <w:tc>
          <w:tcPr>
            <w:tcW w:w="1696" w:type="dxa"/>
            <w:vMerge w:val="restart"/>
            <w:vAlign w:val="center"/>
          </w:tcPr>
          <w:p w14:paraId="01298579"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i/>
                <w:sz w:val="24"/>
                <w:szCs w:val="24"/>
              </w:rPr>
              <w:t>Puccinia graminis</w:t>
            </w:r>
            <w:r w:rsidRPr="00985A6F">
              <w:rPr>
                <w:rFonts w:ascii="Times New Roman" w:hAnsi="Times New Roman" w:cs="Times New Roman"/>
                <w:sz w:val="24"/>
                <w:szCs w:val="24"/>
              </w:rPr>
              <w:t xml:space="preserve"> </w:t>
            </w:r>
            <w:r w:rsidRPr="00985A6F">
              <w:rPr>
                <w:rFonts w:ascii="Times New Roman" w:eastAsia="Times New Roman" w:hAnsi="Times New Roman" w:cs="Times New Roman"/>
                <w:color w:val="000000"/>
                <w:sz w:val="24"/>
                <w:szCs w:val="24"/>
                <w:lang w:eastAsia="ru-RU"/>
              </w:rPr>
              <w:t>(зернова іржа)</w:t>
            </w:r>
          </w:p>
        </w:tc>
        <w:tc>
          <w:tcPr>
            <w:tcW w:w="1134" w:type="dxa"/>
            <w:vMerge w:val="restart"/>
            <w:vAlign w:val="center"/>
          </w:tcPr>
          <w:p w14:paraId="30F2262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noProof/>
                <w:sz w:val="24"/>
                <w:szCs w:val="24"/>
                <w:lang w:eastAsia="uk-UA"/>
              </w:rPr>
              <w:drawing>
                <wp:inline distT="0" distB="0" distL="0" distR="0" wp14:anchorId="38646011" wp14:editId="7DC6354D">
                  <wp:extent cx="104775" cy="1047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vAlign w:val="center"/>
          </w:tcPr>
          <w:p w14:paraId="54ADC28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right w:val="single" w:sz="4" w:space="0" w:color="auto"/>
            </w:tcBorders>
            <w:shd w:val="clear" w:color="auto" w:fill="auto"/>
            <w:vAlign w:val="center"/>
          </w:tcPr>
          <w:p w14:paraId="290C10F7"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5e-37</w:t>
            </w:r>
          </w:p>
        </w:tc>
        <w:tc>
          <w:tcPr>
            <w:tcW w:w="1134" w:type="dxa"/>
            <w:gridSpan w:val="3"/>
            <w:tcBorders>
              <w:left w:val="single" w:sz="4" w:space="0" w:color="auto"/>
              <w:right w:val="single" w:sz="4" w:space="0" w:color="auto"/>
            </w:tcBorders>
            <w:shd w:val="clear" w:color="auto" w:fill="auto"/>
            <w:vAlign w:val="center"/>
          </w:tcPr>
          <w:p w14:paraId="4EF3AF2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9e-33</w:t>
            </w:r>
          </w:p>
        </w:tc>
        <w:tc>
          <w:tcPr>
            <w:tcW w:w="1134" w:type="dxa"/>
            <w:gridSpan w:val="2"/>
            <w:tcBorders>
              <w:left w:val="single" w:sz="4" w:space="0" w:color="auto"/>
            </w:tcBorders>
            <w:shd w:val="clear" w:color="auto" w:fill="auto"/>
            <w:vAlign w:val="center"/>
          </w:tcPr>
          <w:p w14:paraId="7592E8FE"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3e-27</w:t>
            </w:r>
          </w:p>
        </w:tc>
        <w:tc>
          <w:tcPr>
            <w:tcW w:w="1134" w:type="dxa"/>
            <w:shd w:val="clear" w:color="auto" w:fill="auto"/>
            <w:vAlign w:val="center"/>
          </w:tcPr>
          <w:p w14:paraId="20014E3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32</w:t>
            </w:r>
          </w:p>
        </w:tc>
        <w:tc>
          <w:tcPr>
            <w:tcW w:w="1419" w:type="dxa"/>
            <w:gridSpan w:val="2"/>
            <w:shd w:val="clear" w:color="auto" w:fill="auto"/>
            <w:vAlign w:val="center"/>
          </w:tcPr>
          <w:p w14:paraId="6D2243D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33</w:t>
            </w:r>
          </w:p>
        </w:tc>
      </w:tr>
      <w:tr w:rsidR="00D94985" w:rsidRPr="00133CB2" w14:paraId="03FA0A69" w14:textId="77777777" w:rsidTr="0089072D">
        <w:trPr>
          <w:trHeight w:val="280"/>
          <w:jc w:val="center"/>
        </w:trPr>
        <w:tc>
          <w:tcPr>
            <w:tcW w:w="1696" w:type="dxa"/>
            <w:vMerge/>
            <w:vAlign w:val="center"/>
          </w:tcPr>
          <w:p w14:paraId="40972E23"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02D1BEE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43952A4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right w:val="single" w:sz="4" w:space="0" w:color="auto"/>
            </w:tcBorders>
            <w:shd w:val="clear" w:color="auto" w:fill="auto"/>
            <w:vAlign w:val="center"/>
          </w:tcPr>
          <w:p w14:paraId="4C841D38"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32</w:t>
            </w:r>
          </w:p>
        </w:tc>
        <w:tc>
          <w:tcPr>
            <w:tcW w:w="1134" w:type="dxa"/>
            <w:gridSpan w:val="3"/>
            <w:tcBorders>
              <w:left w:val="single" w:sz="4" w:space="0" w:color="auto"/>
              <w:right w:val="single" w:sz="4" w:space="0" w:color="auto"/>
            </w:tcBorders>
            <w:shd w:val="clear" w:color="auto" w:fill="auto"/>
            <w:vAlign w:val="center"/>
          </w:tcPr>
          <w:p w14:paraId="0361D101"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33</w:t>
            </w:r>
          </w:p>
        </w:tc>
        <w:tc>
          <w:tcPr>
            <w:tcW w:w="1134" w:type="dxa"/>
            <w:gridSpan w:val="2"/>
            <w:tcBorders>
              <w:left w:val="single" w:sz="4" w:space="0" w:color="auto"/>
            </w:tcBorders>
            <w:shd w:val="clear" w:color="auto" w:fill="auto"/>
            <w:vAlign w:val="center"/>
          </w:tcPr>
          <w:p w14:paraId="5A9BB6CE"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31</w:t>
            </w:r>
          </w:p>
        </w:tc>
        <w:tc>
          <w:tcPr>
            <w:tcW w:w="1134" w:type="dxa"/>
            <w:shd w:val="clear" w:color="auto" w:fill="auto"/>
            <w:vAlign w:val="center"/>
          </w:tcPr>
          <w:p w14:paraId="22C0D37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27</w:t>
            </w:r>
          </w:p>
        </w:tc>
        <w:tc>
          <w:tcPr>
            <w:tcW w:w="1419" w:type="dxa"/>
            <w:gridSpan w:val="2"/>
            <w:shd w:val="clear" w:color="auto" w:fill="auto"/>
            <w:vAlign w:val="center"/>
          </w:tcPr>
          <w:p w14:paraId="5A7CE21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30</w:t>
            </w:r>
          </w:p>
        </w:tc>
      </w:tr>
      <w:tr w:rsidR="00D94985" w:rsidRPr="00133CB2" w14:paraId="643CC8EA" w14:textId="77777777" w:rsidTr="0089072D">
        <w:trPr>
          <w:trHeight w:val="280"/>
          <w:jc w:val="center"/>
        </w:trPr>
        <w:tc>
          <w:tcPr>
            <w:tcW w:w="1696" w:type="dxa"/>
            <w:vMerge/>
            <w:vAlign w:val="center"/>
          </w:tcPr>
          <w:p w14:paraId="2A6E1C43"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5D3F0011"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54F2823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right w:val="single" w:sz="4" w:space="0" w:color="auto"/>
            </w:tcBorders>
            <w:shd w:val="clear" w:color="auto" w:fill="auto"/>
            <w:vAlign w:val="center"/>
          </w:tcPr>
          <w:p w14:paraId="7679487F"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371</w:t>
            </w:r>
          </w:p>
        </w:tc>
        <w:tc>
          <w:tcPr>
            <w:tcW w:w="1134" w:type="dxa"/>
            <w:gridSpan w:val="3"/>
            <w:tcBorders>
              <w:left w:val="single" w:sz="4" w:space="0" w:color="auto"/>
              <w:right w:val="single" w:sz="4" w:space="0" w:color="auto"/>
            </w:tcBorders>
            <w:shd w:val="clear" w:color="auto" w:fill="auto"/>
            <w:vAlign w:val="center"/>
          </w:tcPr>
          <w:p w14:paraId="25DF20E8"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371</w:t>
            </w:r>
          </w:p>
        </w:tc>
        <w:tc>
          <w:tcPr>
            <w:tcW w:w="1134" w:type="dxa"/>
            <w:gridSpan w:val="2"/>
            <w:tcBorders>
              <w:left w:val="single" w:sz="4" w:space="0" w:color="auto"/>
            </w:tcBorders>
            <w:shd w:val="clear" w:color="auto" w:fill="auto"/>
            <w:vAlign w:val="center"/>
          </w:tcPr>
          <w:p w14:paraId="7BFE25FD"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371</w:t>
            </w:r>
          </w:p>
        </w:tc>
        <w:tc>
          <w:tcPr>
            <w:tcW w:w="1134" w:type="dxa"/>
            <w:shd w:val="clear" w:color="auto" w:fill="auto"/>
            <w:vAlign w:val="center"/>
          </w:tcPr>
          <w:p w14:paraId="6004669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117</w:t>
            </w:r>
          </w:p>
        </w:tc>
        <w:tc>
          <w:tcPr>
            <w:tcW w:w="1419" w:type="dxa"/>
            <w:gridSpan w:val="2"/>
            <w:shd w:val="clear" w:color="auto" w:fill="auto"/>
            <w:vAlign w:val="center"/>
          </w:tcPr>
          <w:p w14:paraId="23E0056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412</w:t>
            </w:r>
          </w:p>
        </w:tc>
      </w:tr>
      <w:tr w:rsidR="00D94985" w:rsidRPr="00133CB2" w14:paraId="49B43E93" w14:textId="77777777" w:rsidTr="0089072D">
        <w:trPr>
          <w:trHeight w:val="280"/>
          <w:jc w:val="center"/>
        </w:trPr>
        <w:tc>
          <w:tcPr>
            <w:tcW w:w="1696" w:type="dxa"/>
            <w:vAlign w:val="center"/>
          </w:tcPr>
          <w:p w14:paraId="0AF49A32"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vAlign w:val="center"/>
          </w:tcPr>
          <w:p w14:paraId="64CC13D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0421978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3264" w:type="dxa"/>
            <w:gridSpan w:val="7"/>
            <w:shd w:val="clear" w:color="auto" w:fill="auto"/>
            <w:vAlign w:val="center"/>
          </w:tcPr>
          <w:p w14:paraId="17BF55B6"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7C2C01">
              <w:rPr>
                <w:rFonts w:ascii="Times New Roman" w:eastAsia="Times New Roman" w:hAnsi="Times New Roman" w:cs="Times New Roman"/>
                <w:b/>
                <w:bCs/>
                <w:color w:val="000000"/>
                <w:sz w:val="24"/>
                <w:szCs w:val="24"/>
                <w:lang w:val="en-US" w:eastAsia="ru-RU"/>
              </w:rPr>
              <w:t>Zn</w:t>
            </w:r>
            <w:r w:rsidRPr="007C2C01">
              <w:rPr>
                <w:rFonts w:ascii="Times New Roman" w:eastAsia="Times New Roman" w:hAnsi="Times New Roman" w:cs="Times New Roman"/>
                <w:b/>
                <w:bCs/>
                <w:color w:val="000000"/>
                <w:sz w:val="24"/>
                <w:szCs w:val="24"/>
                <w:vertAlign w:val="superscript"/>
                <w:lang w:eastAsia="ru-RU"/>
              </w:rPr>
              <w:t>2+</w:t>
            </w:r>
          </w:p>
        </w:tc>
        <w:tc>
          <w:tcPr>
            <w:tcW w:w="1134" w:type="dxa"/>
            <w:shd w:val="clear" w:color="auto" w:fill="auto"/>
            <w:vAlign w:val="center"/>
          </w:tcPr>
          <w:p w14:paraId="2247F30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w:t>
            </w:r>
          </w:p>
        </w:tc>
        <w:tc>
          <w:tcPr>
            <w:tcW w:w="1419" w:type="dxa"/>
            <w:gridSpan w:val="2"/>
            <w:shd w:val="clear" w:color="auto" w:fill="auto"/>
            <w:vAlign w:val="center"/>
          </w:tcPr>
          <w:p w14:paraId="3D42E0BB"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w:t>
            </w:r>
          </w:p>
        </w:tc>
      </w:tr>
      <w:tr w:rsidR="00D94985" w:rsidRPr="00133CB2" w14:paraId="2477B4E6" w14:textId="77777777" w:rsidTr="0089072D">
        <w:trPr>
          <w:trHeight w:val="280"/>
          <w:jc w:val="center"/>
        </w:trPr>
        <w:tc>
          <w:tcPr>
            <w:tcW w:w="1696" w:type="dxa"/>
            <w:vMerge w:val="restart"/>
            <w:vAlign w:val="center"/>
          </w:tcPr>
          <w:p w14:paraId="22D162AC"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985A6F">
              <w:rPr>
                <w:rFonts w:ascii="Times New Roman" w:eastAsia="Times New Roman" w:hAnsi="Times New Roman" w:cs="Times New Roman"/>
                <w:i/>
                <w:color w:val="000000"/>
                <w:sz w:val="24"/>
                <w:szCs w:val="24"/>
                <w:lang w:eastAsia="ru-RU"/>
              </w:rPr>
              <w:t>Russula virescens</w:t>
            </w:r>
          </w:p>
          <w:p w14:paraId="55C32F15"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val="en-US" w:eastAsia="ru-RU"/>
              </w:rPr>
              <w:t>(</w:t>
            </w:r>
            <w:r w:rsidRPr="00985A6F">
              <w:rPr>
                <w:rFonts w:ascii="Times New Roman" w:eastAsia="Times New Roman" w:hAnsi="Times New Roman" w:cs="Times New Roman"/>
                <w:color w:val="000000"/>
                <w:sz w:val="24"/>
                <w:szCs w:val="24"/>
                <w:lang w:eastAsia="ru-RU"/>
              </w:rPr>
              <w:t>сироїжка луската)</w:t>
            </w:r>
          </w:p>
        </w:tc>
        <w:tc>
          <w:tcPr>
            <w:tcW w:w="1134" w:type="dxa"/>
            <w:vMerge w:val="restart"/>
            <w:vAlign w:val="center"/>
          </w:tcPr>
          <w:p w14:paraId="3BF2273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noProof/>
                <w:sz w:val="24"/>
                <w:szCs w:val="24"/>
                <w:lang w:eastAsia="uk-UA"/>
              </w:rPr>
              <w:drawing>
                <wp:inline distT="0" distB="0" distL="0" distR="0" wp14:anchorId="37F7D5F7" wp14:editId="39D83C79">
                  <wp:extent cx="104775" cy="1047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vAlign w:val="center"/>
          </w:tcPr>
          <w:p w14:paraId="53D79371"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right w:val="single" w:sz="4" w:space="0" w:color="auto"/>
            </w:tcBorders>
            <w:shd w:val="clear" w:color="auto" w:fill="auto"/>
            <w:vAlign w:val="center"/>
          </w:tcPr>
          <w:p w14:paraId="104038C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309</w:t>
            </w:r>
          </w:p>
        </w:tc>
        <w:tc>
          <w:tcPr>
            <w:tcW w:w="1134" w:type="dxa"/>
            <w:gridSpan w:val="3"/>
            <w:tcBorders>
              <w:left w:val="single" w:sz="4" w:space="0" w:color="auto"/>
              <w:right w:val="single" w:sz="4" w:space="0" w:color="auto"/>
            </w:tcBorders>
            <w:shd w:val="clear" w:color="auto" w:fill="auto"/>
            <w:vAlign w:val="center"/>
          </w:tcPr>
          <w:p w14:paraId="0AD0201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11</w:t>
            </w:r>
          </w:p>
        </w:tc>
        <w:tc>
          <w:tcPr>
            <w:tcW w:w="1134" w:type="dxa"/>
            <w:gridSpan w:val="2"/>
            <w:tcBorders>
              <w:left w:val="single" w:sz="4" w:space="0" w:color="auto"/>
            </w:tcBorders>
            <w:shd w:val="clear" w:color="auto" w:fill="auto"/>
            <w:vAlign w:val="center"/>
          </w:tcPr>
          <w:p w14:paraId="6D6CB3E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39</w:t>
            </w:r>
          </w:p>
        </w:tc>
        <w:tc>
          <w:tcPr>
            <w:tcW w:w="1134" w:type="dxa"/>
            <w:shd w:val="clear" w:color="auto" w:fill="auto"/>
            <w:vAlign w:val="center"/>
          </w:tcPr>
          <w:p w14:paraId="7E3D932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220</w:t>
            </w:r>
          </w:p>
        </w:tc>
        <w:tc>
          <w:tcPr>
            <w:tcW w:w="1419" w:type="dxa"/>
            <w:gridSpan w:val="2"/>
            <w:shd w:val="clear" w:color="auto" w:fill="auto"/>
            <w:vAlign w:val="center"/>
          </w:tcPr>
          <w:p w14:paraId="1B4440D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118</w:t>
            </w:r>
          </w:p>
        </w:tc>
      </w:tr>
      <w:tr w:rsidR="00D94985" w:rsidRPr="00133CB2" w14:paraId="3CBF0AF4" w14:textId="77777777" w:rsidTr="0089072D">
        <w:trPr>
          <w:trHeight w:val="280"/>
          <w:jc w:val="center"/>
        </w:trPr>
        <w:tc>
          <w:tcPr>
            <w:tcW w:w="1696" w:type="dxa"/>
            <w:vMerge/>
            <w:vAlign w:val="center"/>
          </w:tcPr>
          <w:p w14:paraId="1F6391A8"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49D7930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6E313C5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right w:val="single" w:sz="4" w:space="0" w:color="auto"/>
            </w:tcBorders>
            <w:shd w:val="clear" w:color="auto" w:fill="auto"/>
            <w:vAlign w:val="center"/>
          </w:tcPr>
          <w:p w14:paraId="71E43DD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39</w:t>
            </w:r>
          </w:p>
        </w:tc>
        <w:tc>
          <w:tcPr>
            <w:tcW w:w="1134" w:type="dxa"/>
            <w:gridSpan w:val="3"/>
            <w:tcBorders>
              <w:left w:val="single" w:sz="4" w:space="0" w:color="auto"/>
              <w:right w:val="single" w:sz="4" w:space="0" w:color="auto"/>
            </w:tcBorders>
            <w:shd w:val="clear" w:color="auto" w:fill="auto"/>
            <w:vAlign w:val="center"/>
          </w:tcPr>
          <w:p w14:paraId="5C25BE3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28</w:t>
            </w:r>
          </w:p>
        </w:tc>
        <w:tc>
          <w:tcPr>
            <w:tcW w:w="1134" w:type="dxa"/>
            <w:gridSpan w:val="2"/>
            <w:tcBorders>
              <w:left w:val="single" w:sz="4" w:space="0" w:color="auto"/>
            </w:tcBorders>
            <w:shd w:val="clear" w:color="auto" w:fill="auto"/>
            <w:vAlign w:val="center"/>
          </w:tcPr>
          <w:p w14:paraId="2EFF451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75</w:t>
            </w:r>
          </w:p>
        </w:tc>
        <w:tc>
          <w:tcPr>
            <w:tcW w:w="1134" w:type="dxa"/>
            <w:shd w:val="clear" w:color="auto" w:fill="auto"/>
            <w:vAlign w:val="center"/>
          </w:tcPr>
          <w:p w14:paraId="120A0F3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28</w:t>
            </w:r>
          </w:p>
        </w:tc>
        <w:tc>
          <w:tcPr>
            <w:tcW w:w="1419" w:type="dxa"/>
            <w:gridSpan w:val="2"/>
            <w:shd w:val="clear" w:color="auto" w:fill="auto"/>
            <w:vAlign w:val="center"/>
          </w:tcPr>
          <w:p w14:paraId="26F5BF7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29</w:t>
            </w:r>
          </w:p>
        </w:tc>
      </w:tr>
      <w:tr w:rsidR="00D94985" w:rsidRPr="00133CB2" w14:paraId="47FAADC2" w14:textId="77777777" w:rsidTr="0089072D">
        <w:trPr>
          <w:trHeight w:val="280"/>
          <w:jc w:val="center"/>
        </w:trPr>
        <w:tc>
          <w:tcPr>
            <w:tcW w:w="1696" w:type="dxa"/>
            <w:vMerge/>
            <w:vAlign w:val="center"/>
          </w:tcPr>
          <w:p w14:paraId="0813FA80"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017DBB6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4F8AE2B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right w:val="single" w:sz="4" w:space="0" w:color="auto"/>
            </w:tcBorders>
            <w:shd w:val="clear" w:color="auto" w:fill="auto"/>
            <w:vAlign w:val="center"/>
          </w:tcPr>
          <w:p w14:paraId="1E27615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528</w:t>
            </w:r>
          </w:p>
        </w:tc>
        <w:tc>
          <w:tcPr>
            <w:tcW w:w="1134" w:type="dxa"/>
            <w:gridSpan w:val="3"/>
            <w:tcBorders>
              <w:left w:val="single" w:sz="4" w:space="0" w:color="auto"/>
              <w:right w:val="single" w:sz="4" w:space="0" w:color="auto"/>
            </w:tcBorders>
            <w:shd w:val="clear" w:color="auto" w:fill="auto"/>
            <w:vAlign w:val="center"/>
          </w:tcPr>
          <w:p w14:paraId="67CE1F0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483</w:t>
            </w:r>
          </w:p>
        </w:tc>
        <w:tc>
          <w:tcPr>
            <w:tcW w:w="1134" w:type="dxa"/>
            <w:gridSpan w:val="2"/>
            <w:tcBorders>
              <w:left w:val="single" w:sz="4" w:space="0" w:color="auto"/>
            </w:tcBorders>
            <w:shd w:val="clear" w:color="auto" w:fill="auto"/>
            <w:vAlign w:val="center"/>
          </w:tcPr>
          <w:p w14:paraId="6988E98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664</w:t>
            </w:r>
          </w:p>
        </w:tc>
        <w:tc>
          <w:tcPr>
            <w:tcW w:w="1134" w:type="dxa"/>
            <w:shd w:val="clear" w:color="auto" w:fill="auto"/>
            <w:vAlign w:val="center"/>
          </w:tcPr>
          <w:p w14:paraId="4474547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664</w:t>
            </w:r>
          </w:p>
        </w:tc>
        <w:tc>
          <w:tcPr>
            <w:tcW w:w="1419" w:type="dxa"/>
            <w:gridSpan w:val="2"/>
            <w:shd w:val="clear" w:color="auto" w:fill="auto"/>
            <w:vAlign w:val="center"/>
          </w:tcPr>
          <w:p w14:paraId="3DD8F9F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122</w:t>
            </w:r>
          </w:p>
        </w:tc>
      </w:tr>
      <w:tr w:rsidR="00D94985" w:rsidRPr="00133CB2" w14:paraId="0EBABF8A" w14:textId="77777777" w:rsidTr="0089072D">
        <w:trPr>
          <w:trHeight w:val="280"/>
          <w:jc w:val="center"/>
        </w:trPr>
        <w:tc>
          <w:tcPr>
            <w:tcW w:w="1696" w:type="dxa"/>
            <w:vAlign w:val="center"/>
          </w:tcPr>
          <w:p w14:paraId="76E8BF51"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vAlign w:val="center"/>
          </w:tcPr>
          <w:p w14:paraId="5A009071"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62B22F5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996" w:type="dxa"/>
            <w:gridSpan w:val="2"/>
            <w:tcBorders>
              <w:right w:val="single" w:sz="4" w:space="0" w:color="auto"/>
            </w:tcBorders>
            <w:shd w:val="clear" w:color="auto" w:fill="auto"/>
            <w:vAlign w:val="center"/>
          </w:tcPr>
          <w:p w14:paraId="68D00DB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40" w:type="dxa"/>
            <w:gridSpan w:val="4"/>
            <w:tcBorders>
              <w:right w:val="single" w:sz="4" w:space="0" w:color="auto"/>
            </w:tcBorders>
            <w:shd w:val="clear" w:color="auto" w:fill="auto"/>
            <w:vAlign w:val="center"/>
          </w:tcPr>
          <w:p w14:paraId="10AA831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3681" w:type="dxa"/>
            <w:gridSpan w:val="4"/>
            <w:tcBorders>
              <w:left w:val="single" w:sz="4" w:space="0" w:color="auto"/>
            </w:tcBorders>
            <w:shd w:val="clear" w:color="auto" w:fill="auto"/>
            <w:vAlign w:val="center"/>
          </w:tcPr>
          <w:p w14:paraId="7873D4E1"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p>
        </w:tc>
      </w:tr>
      <w:tr w:rsidR="00D94985" w:rsidRPr="00133CB2" w14:paraId="41916DF8" w14:textId="77777777" w:rsidTr="0089072D">
        <w:trPr>
          <w:trHeight w:val="168"/>
          <w:jc w:val="center"/>
        </w:trPr>
        <w:tc>
          <w:tcPr>
            <w:tcW w:w="1696" w:type="dxa"/>
            <w:vMerge w:val="restart"/>
            <w:shd w:val="clear" w:color="auto" w:fill="FFFFFF"/>
            <w:vAlign w:val="center"/>
          </w:tcPr>
          <w:p w14:paraId="2D52D817"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985A6F">
              <w:rPr>
                <w:rFonts w:ascii="Times New Roman" w:eastAsia="Times New Roman" w:hAnsi="Times New Roman" w:cs="Times New Roman"/>
                <w:i/>
                <w:color w:val="000000"/>
                <w:sz w:val="24"/>
                <w:szCs w:val="24"/>
                <w:lang w:eastAsia="ru-RU"/>
              </w:rPr>
              <w:t>Ustilago bromivora</w:t>
            </w:r>
          </w:p>
        </w:tc>
        <w:tc>
          <w:tcPr>
            <w:tcW w:w="1134" w:type="dxa"/>
            <w:vMerge w:val="restart"/>
            <w:shd w:val="clear" w:color="auto" w:fill="FFFFFF"/>
            <w:vAlign w:val="center"/>
          </w:tcPr>
          <w:p w14:paraId="5E38C4B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sz w:val="24"/>
                <w:szCs w:val="24"/>
              </w:rPr>
              <w:fldChar w:fldCharType="begin"/>
            </w:r>
            <w:r w:rsidRPr="00985A6F">
              <w:rPr>
                <w:rFonts w:ascii="Times New Roman" w:hAnsi="Times New Roman" w:cs="Times New Roman"/>
                <w:sz w:val="24"/>
                <w:szCs w:val="24"/>
              </w:rPr>
              <w:instrText xml:space="preserve"> INCLUDEPICTURE "https://www.ncbi.nlm.nih.gov/genome/browse/static/main/app/images/complete.gif" \* MERGEFORMATINET </w:instrText>
            </w:r>
            <w:r w:rsidRPr="00985A6F">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sidR="0058572C">
              <w:rPr>
                <w:rFonts w:ascii="Times New Roman" w:hAnsi="Times New Roman" w:cs="Times New Roman"/>
                <w:sz w:val="24"/>
                <w:szCs w:val="24"/>
              </w:rPr>
              <w:fldChar w:fldCharType="begin"/>
            </w:r>
            <w:r w:rsidR="0058572C">
              <w:rPr>
                <w:rFonts w:ascii="Times New Roman" w:hAnsi="Times New Roman" w:cs="Times New Roman"/>
                <w:sz w:val="24"/>
                <w:szCs w:val="24"/>
              </w:rPr>
              <w:instrText xml:space="preserve"> INCLUDEPICTURE  "https://www.ncbi.nlm.nih.gov/genome/browse/static/main/app/images/complete.gif" \* MERGEFORMATINET </w:instrText>
            </w:r>
            <w:r w:rsidR="0058572C">
              <w:rPr>
                <w:rFonts w:ascii="Times New Roman" w:hAnsi="Times New Roman" w:cs="Times New Roman"/>
                <w:sz w:val="24"/>
                <w:szCs w:val="24"/>
              </w:rPr>
              <w:fldChar w:fldCharType="separate"/>
            </w:r>
            <w:r w:rsidR="00C241DB">
              <w:rPr>
                <w:rFonts w:ascii="Times New Roman" w:hAnsi="Times New Roman" w:cs="Times New Roman"/>
                <w:sz w:val="24"/>
                <w:szCs w:val="24"/>
              </w:rPr>
              <w:fldChar w:fldCharType="begin"/>
            </w:r>
            <w:r w:rsidR="00C241DB">
              <w:rPr>
                <w:rFonts w:ascii="Times New Roman" w:hAnsi="Times New Roman" w:cs="Times New Roman"/>
                <w:sz w:val="24"/>
                <w:szCs w:val="24"/>
              </w:rPr>
              <w:instrText xml:space="preserve"> INCLUDEPICTURE  "https://www.ncbi.nlm.nih.gov/genome/browse/static/main/app/images/complete.gif" \* MERGEFORMATINET </w:instrText>
            </w:r>
            <w:r w:rsidR="00C241DB">
              <w:rPr>
                <w:rFonts w:ascii="Times New Roman" w:hAnsi="Times New Roman" w:cs="Times New Roman"/>
                <w:sz w:val="24"/>
                <w:szCs w:val="24"/>
              </w:rPr>
              <w:fldChar w:fldCharType="separate"/>
            </w:r>
            <w:r w:rsidR="007E3617">
              <w:rPr>
                <w:rFonts w:ascii="Times New Roman" w:hAnsi="Times New Roman" w:cs="Times New Roman"/>
                <w:sz w:val="24"/>
                <w:szCs w:val="24"/>
              </w:rPr>
              <w:fldChar w:fldCharType="begin"/>
            </w:r>
            <w:r w:rsidR="007E3617">
              <w:rPr>
                <w:rFonts w:ascii="Times New Roman" w:hAnsi="Times New Roman" w:cs="Times New Roman"/>
                <w:sz w:val="24"/>
                <w:szCs w:val="24"/>
              </w:rPr>
              <w:instrText xml:space="preserve"> </w:instrText>
            </w:r>
            <w:r w:rsidR="007E3617">
              <w:rPr>
                <w:rFonts w:ascii="Times New Roman" w:hAnsi="Times New Roman" w:cs="Times New Roman"/>
                <w:sz w:val="24"/>
                <w:szCs w:val="24"/>
              </w:rPr>
              <w:instrText>INCLUDEPICTURE  "https://www.ncbi.nlm.nih.gov/genome/browse/static/main/app/images/compl</w:instrText>
            </w:r>
            <w:r w:rsidR="007E3617">
              <w:rPr>
                <w:rFonts w:ascii="Times New Roman" w:hAnsi="Times New Roman" w:cs="Times New Roman"/>
                <w:sz w:val="24"/>
                <w:szCs w:val="24"/>
              </w:rPr>
              <w:instrText>ete.gif" \* MERGEFORMATINET</w:instrText>
            </w:r>
            <w:r w:rsidR="007E3617">
              <w:rPr>
                <w:rFonts w:ascii="Times New Roman" w:hAnsi="Times New Roman" w:cs="Times New Roman"/>
                <w:sz w:val="24"/>
                <w:szCs w:val="24"/>
              </w:rPr>
              <w:instrText xml:space="preserve"> </w:instrText>
            </w:r>
            <w:r w:rsidR="007E3617">
              <w:rPr>
                <w:rFonts w:ascii="Times New Roman" w:hAnsi="Times New Roman" w:cs="Times New Roman"/>
                <w:sz w:val="24"/>
                <w:szCs w:val="24"/>
              </w:rPr>
              <w:fldChar w:fldCharType="separate"/>
            </w:r>
            <w:r w:rsidR="007E3617">
              <w:rPr>
                <w:rFonts w:ascii="Times New Roman" w:hAnsi="Times New Roman" w:cs="Times New Roman"/>
                <w:sz w:val="24"/>
                <w:szCs w:val="24"/>
              </w:rPr>
              <w:pict w14:anchorId="1033CF27">
                <v:shape id="_x0000_i1033" type="#_x0000_t75" style="width:8.25pt;height:8.25pt">
                  <v:imagedata r:id="rId22" r:href="rId30"/>
                </v:shape>
              </w:pict>
            </w:r>
            <w:r w:rsidR="007E3617">
              <w:rPr>
                <w:rFonts w:ascii="Times New Roman" w:hAnsi="Times New Roman" w:cs="Times New Roman"/>
                <w:sz w:val="24"/>
                <w:szCs w:val="24"/>
              </w:rPr>
              <w:fldChar w:fldCharType="end"/>
            </w:r>
            <w:r w:rsidR="00C241DB">
              <w:rPr>
                <w:rFonts w:ascii="Times New Roman" w:hAnsi="Times New Roman" w:cs="Times New Roman"/>
                <w:sz w:val="24"/>
                <w:szCs w:val="24"/>
              </w:rPr>
              <w:fldChar w:fldCharType="end"/>
            </w:r>
            <w:r w:rsidR="0058572C">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985A6F">
              <w:rPr>
                <w:rFonts w:ascii="Times New Roman" w:hAnsi="Times New Roman" w:cs="Times New Roman"/>
                <w:sz w:val="24"/>
                <w:szCs w:val="24"/>
              </w:rPr>
              <w:fldChar w:fldCharType="end"/>
            </w:r>
          </w:p>
        </w:tc>
        <w:tc>
          <w:tcPr>
            <w:tcW w:w="848" w:type="dxa"/>
            <w:tcBorders>
              <w:bottom w:val="single" w:sz="4" w:space="0" w:color="auto"/>
            </w:tcBorders>
            <w:shd w:val="clear" w:color="auto" w:fill="FFFFFF"/>
            <w:vAlign w:val="center"/>
          </w:tcPr>
          <w:p w14:paraId="42DFA2E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84" w:type="dxa"/>
            <w:tcBorders>
              <w:bottom w:val="single" w:sz="4" w:space="0" w:color="auto"/>
              <w:right w:val="single" w:sz="4" w:space="0" w:color="auto"/>
            </w:tcBorders>
            <w:shd w:val="clear" w:color="auto" w:fill="auto"/>
            <w:vAlign w:val="center"/>
          </w:tcPr>
          <w:p w14:paraId="187A675E"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2e-31</w:t>
            </w:r>
          </w:p>
        </w:tc>
        <w:tc>
          <w:tcPr>
            <w:tcW w:w="1152" w:type="dxa"/>
            <w:gridSpan w:val="5"/>
            <w:tcBorders>
              <w:bottom w:val="single" w:sz="4" w:space="0" w:color="auto"/>
              <w:right w:val="single" w:sz="4" w:space="0" w:color="auto"/>
            </w:tcBorders>
            <w:shd w:val="clear" w:color="auto" w:fill="auto"/>
            <w:vAlign w:val="center"/>
          </w:tcPr>
          <w:p w14:paraId="2ADC51FF"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2e-18</w:t>
            </w:r>
          </w:p>
        </w:tc>
        <w:tc>
          <w:tcPr>
            <w:tcW w:w="1128" w:type="dxa"/>
            <w:tcBorders>
              <w:left w:val="single" w:sz="4" w:space="0" w:color="auto"/>
              <w:bottom w:val="single" w:sz="4" w:space="0" w:color="auto"/>
            </w:tcBorders>
            <w:shd w:val="clear" w:color="auto" w:fill="auto"/>
            <w:vAlign w:val="center"/>
          </w:tcPr>
          <w:p w14:paraId="61427D19"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2e-21</w:t>
            </w:r>
          </w:p>
        </w:tc>
        <w:tc>
          <w:tcPr>
            <w:tcW w:w="1134" w:type="dxa"/>
            <w:tcBorders>
              <w:bottom w:val="single" w:sz="4" w:space="0" w:color="auto"/>
            </w:tcBorders>
            <w:shd w:val="clear" w:color="auto" w:fill="auto"/>
            <w:vAlign w:val="center"/>
          </w:tcPr>
          <w:p w14:paraId="4EC623A3"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0.91</w:t>
            </w:r>
          </w:p>
        </w:tc>
        <w:tc>
          <w:tcPr>
            <w:tcW w:w="1419" w:type="dxa"/>
            <w:gridSpan w:val="2"/>
            <w:tcBorders>
              <w:bottom w:val="single" w:sz="4" w:space="0" w:color="auto"/>
            </w:tcBorders>
            <w:shd w:val="clear" w:color="auto" w:fill="auto"/>
            <w:vAlign w:val="center"/>
          </w:tcPr>
          <w:p w14:paraId="2252123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1e-24</w:t>
            </w:r>
          </w:p>
        </w:tc>
      </w:tr>
      <w:tr w:rsidR="00D94985" w:rsidRPr="00133CB2" w14:paraId="22528B83" w14:textId="77777777" w:rsidTr="0089072D">
        <w:trPr>
          <w:trHeight w:val="108"/>
          <w:jc w:val="center"/>
        </w:trPr>
        <w:tc>
          <w:tcPr>
            <w:tcW w:w="1696" w:type="dxa"/>
            <w:vMerge/>
            <w:shd w:val="clear" w:color="auto" w:fill="FFFFFF"/>
            <w:vAlign w:val="center"/>
          </w:tcPr>
          <w:p w14:paraId="0334A075"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p>
        </w:tc>
        <w:tc>
          <w:tcPr>
            <w:tcW w:w="1134" w:type="dxa"/>
            <w:vMerge/>
            <w:shd w:val="clear" w:color="auto" w:fill="FFFFFF"/>
            <w:vAlign w:val="center"/>
          </w:tcPr>
          <w:p w14:paraId="14FC686C"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sz w:val="24"/>
                <w:szCs w:val="24"/>
              </w:rPr>
            </w:pPr>
          </w:p>
        </w:tc>
        <w:tc>
          <w:tcPr>
            <w:tcW w:w="848" w:type="dxa"/>
            <w:tcBorders>
              <w:top w:val="single" w:sz="4" w:space="0" w:color="auto"/>
              <w:bottom w:val="single" w:sz="4" w:space="0" w:color="auto"/>
            </w:tcBorders>
            <w:shd w:val="clear" w:color="auto" w:fill="FFFFFF"/>
            <w:vAlign w:val="center"/>
          </w:tcPr>
          <w:p w14:paraId="323EA86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84" w:type="dxa"/>
            <w:tcBorders>
              <w:top w:val="single" w:sz="4" w:space="0" w:color="auto"/>
              <w:bottom w:val="single" w:sz="4" w:space="0" w:color="auto"/>
              <w:right w:val="single" w:sz="4" w:space="0" w:color="auto"/>
            </w:tcBorders>
            <w:shd w:val="clear" w:color="auto" w:fill="auto"/>
            <w:vAlign w:val="center"/>
          </w:tcPr>
          <w:p w14:paraId="28CED4CE"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29</w:t>
            </w:r>
          </w:p>
        </w:tc>
        <w:tc>
          <w:tcPr>
            <w:tcW w:w="1152" w:type="dxa"/>
            <w:gridSpan w:val="5"/>
            <w:tcBorders>
              <w:top w:val="single" w:sz="4" w:space="0" w:color="auto"/>
              <w:bottom w:val="single" w:sz="4" w:space="0" w:color="auto"/>
              <w:right w:val="single" w:sz="4" w:space="0" w:color="auto"/>
            </w:tcBorders>
            <w:shd w:val="clear" w:color="auto" w:fill="auto"/>
            <w:vAlign w:val="center"/>
          </w:tcPr>
          <w:p w14:paraId="21C69976"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36</w:t>
            </w:r>
          </w:p>
        </w:tc>
        <w:tc>
          <w:tcPr>
            <w:tcW w:w="1128" w:type="dxa"/>
            <w:tcBorders>
              <w:top w:val="single" w:sz="4" w:space="0" w:color="auto"/>
              <w:left w:val="single" w:sz="4" w:space="0" w:color="auto"/>
              <w:bottom w:val="single" w:sz="4" w:space="0" w:color="auto"/>
            </w:tcBorders>
            <w:shd w:val="clear" w:color="auto" w:fill="auto"/>
            <w:vAlign w:val="center"/>
          </w:tcPr>
          <w:p w14:paraId="5AFA074D"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39</w:t>
            </w:r>
          </w:p>
        </w:tc>
        <w:tc>
          <w:tcPr>
            <w:tcW w:w="1134" w:type="dxa"/>
            <w:tcBorders>
              <w:top w:val="single" w:sz="4" w:space="0" w:color="auto"/>
              <w:bottom w:val="single" w:sz="4" w:space="0" w:color="auto"/>
            </w:tcBorders>
            <w:shd w:val="clear" w:color="auto" w:fill="auto"/>
            <w:vAlign w:val="center"/>
          </w:tcPr>
          <w:p w14:paraId="44F70118"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34</w:t>
            </w:r>
          </w:p>
        </w:tc>
        <w:tc>
          <w:tcPr>
            <w:tcW w:w="1419" w:type="dxa"/>
            <w:gridSpan w:val="2"/>
            <w:tcBorders>
              <w:top w:val="single" w:sz="4" w:space="0" w:color="auto"/>
              <w:bottom w:val="single" w:sz="4" w:space="0" w:color="auto"/>
            </w:tcBorders>
            <w:shd w:val="clear" w:color="auto" w:fill="auto"/>
            <w:vAlign w:val="center"/>
          </w:tcPr>
          <w:p w14:paraId="52F1D3A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36</w:t>
            </w:r>
          </w:p>
        </w:tc>
      </w:tr>
      <w:tr w:rsidR="00D94985" w:rsidRPr="00133CB2" w14:paraId="3A0CB2B8" w14:textId="77777777" w:rsidTr="0089072D">
        <w:trPr>
          <w:trHeight w:val="252"/>
          <w:jc w:val="center"/>
        </w:trPr>
        <w:tc>
          <w:tcPr>
            <w:tcW w:w="1696" w:type="dxa"/>
            <w:vMerge/>
            <w:shd w:val="clear" w:color="auto" w:fill="FFFFFF"/>
            <w:vAlign w:val="center"/>
          </w:tcPr>
          <w:p w14:paraId="53BED723"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p>
        </w:tc>
        <w:tc>
          <w:tcPr>
            <w:tcW w:w="1134" w:type="dxa"/>
            <w:vMerge/>
            <w:shd w:val="clear" w:color="auto" w:fill="FFFFFF"/>
            <w:vAlign w:val="center"/>
          </w:tcPr>
          <w:p w14:paraId="5B503C8B"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sz w:val="24"/>
                <w:szCs w:val="24"/>
              </w:rPr>
            </w:pPr>
          </w:p>
        </w:tc>
        <w:tc>
          <w:tcPr>
            <w:tcW w:w="848" w:type="dxa"/>
            <w:tcBorders>
              <w:top w:val="single" w:sz="4" w:space="0" w:color="auto"/>
            </w:tcBorders>
            <w:shd w:val="clear" w:color="auto" w:fill="FFFFFF"/>
            <w:vAlign w:val="center"/>
          </w:tcPr>
          <w:p w14:paraId="302F90B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84" w:type="dxa"/>
            <w:tcBorders>
              <w:top w:val="single" w:sz="4" w:space="0" w:color="auto"/>
              <w:right w:val="single" w:sz="4" w:space="0" w:color="auto"/>
            </w:tcBorders>
            <w:shd w:val="clear" w:color="auto" w:fill="auto"/>
            <w:vAlign w:val="center"/>
          </w:tcPr>
          <w:p w14:paraId="2BD0803F"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359</w:t>
            </w:r>
          </w:p>
        </w:tc>
        <w:tc>
          <w:tcPr>
            <w:tcW w:w="1152" w:type="dxa"/>
            <w:gridSpan w:val="5"/>
            <w:tcBorders>
              <w:top w:val="single" w:sz="4" w:space="0" w:color="auto"/>
              <w:right w:val="single" w:sz="4" w:space="0" w:color="auto"/>
            </w:tcBorders>
            <w:shd w:val="clear" w:color="auto" w:fill="auto"/>
            <w:vAlign w:val="center"/>
          </w:tcPr>
          <w:p w14:paraId="78D4C5B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359</w:t>
            </w:r>
          </w:p>
        </w:tc>
        <w:tc>
          <w:tcPr>
            <w:tcW w:w="1128" w:type="dxa"/>
            <w:tcBorders>
              <w:top w:val="single" w:sz="4" w:space="0" w:color="auto"/>
              <w:left w:val="single" w:sz="4" w:space="0" w:color="auto"/>
            </w:tcBorders>
            <w:shd w:val="clear" w:color="auto" w:fill="auto"/>
            <w:vAlign w:val="center"/>
          </w:tcPr>
          <w:p w14:paraId="15B17BE9"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359</w:t>
            </w:r>
          </w:p>
        </w:tc>
        <w:tc>
          <w:tcPr>
            <w:tcW w:w="1134" w:type="dxa"/>
            <w:tcBorders>
              <w:top w:val="single" w:sz="4" w:space="0" w:color="auto"/>
            </w:tcBorders>
            <w:shd w:val="clear" w:color="auto" w:fill="auto"/>
            <w:vAlign w:val="center"/>
          </w:tcPr>
          <w:p w14:paraId="54EB5450"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203</w:t>
            </w:r>
          </w:p>
        </w:tc>
        <w:tc>
          <w:tcPr>
            <w:tcW w:w="1419" w:type="dxa"/>
            <w:gridSpan w:val="2"/>
            <w:tcBorders>
              <w:top w:val="single" w:sz="4" w:space="0" w:color="auto"/>
            </w:tcBorders>
            <w:shd w:val="clear" w:color="auto" w:fill="auto"/>
            <w:vAlign w:val="center"/>
          </w:tcPr>
          <w:p w14:paraId="630E638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693</w:t>
            </w:r>
          </w:p>
        </w:tc>
      </w:tr>
      <w:tr w:rsidR="00D94985" w:rsidRPr="00133CB2" w14:paraId="5BCF1273" w14:textId="77777777" w:rsidTr="0089072D">
        <w:trPr>
          <w:trHeight w:val="280"/>
          <w:jc w:val="center"/>
        </w:trPr>
        <w:tc>
          <w:tcPr>
            <w:tcW w:w="1696" w:type="dxa"/>
            <w:shd w:val="clear" w:color="auto" w:fill="FFFFFF"/>
            <w:vAlign w:val="center"/>
          </w:tcPr>
          <w:p w14:paraId="143108AD"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shd w:val="clear" w:color="auto" w:fill="FFFFFF"/>
            <w:vAlign w:val="center"/>
          </w:tcPr>
          <w:p w14:paraId="3826816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shd w:val="clear" w:color="auto" w:fill="FFFFFF"/>
            <w:vAlign w:val="center"/>
          </w:tcPr>
          <w:p w14:paraId="384035B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3264" w:type="dxa"/>
            <w:gridSpan w:val="7"/>
            <w:shd w:val="clear" w:color="auto" w:fill="auto"/>
            <w:vAlign w:val="center"/>
          </w:tcPr>
          <w:p w14:paraId="1259CF1B"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Zn</w:t>
            </w:r>
            <w:r w:rsidRPr="007C2C01">
              <w:rPr>
                <w:rFonts w:ascii="Times New Roman" w:eastAsia="Times New Roman" w:hAnsi="Times New Roman" w:cs="Times New Roman"/>
                <w:b/>
                <w:bCs/>
                <w:color w:val="000000"/>
                <w:sz w:val="24"/>
                <w:szCs w:val="24"/>
                <w:vertAlign w:val="superscript"/>
                <w:lang w:eastAsia="ru-RU"/>
              </w:rPr>
              <w:t>2+</w:t>
            </w:r>
          </w:p>
        </w:tc>
        <w:tc>
          <w:tcPr>
            <w:tcW w:w="1134" w:type="dxa"/>
            <w:shd w:val="clear" w:color="auto" w:fill="auto"/>
            <w:vAlign w:val="center"/>
          </w:tcPr>
          <w:p w14:paraId="1A6AEA92"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Cu</w:t>
            </w:r>
            <w:r w:rsidRPr="007C2C01">
              <w:rPr>
                <w:rFonts w:ascii="Times New Roman" w:eastAsia="Times New Roman" w:hAnsi="Times New Roman" w:cs="Times New Roman"/>
                <w:b/>
                <w:bCs/>
                <w:color w:val="000000"/>
                <w:sz w:val="24"/>
                <w:szCs w:val="24"/>
                <w:vertAlign w:val="superscript"/>
                <w:lang w:eastAsia="ru-RU"/>
              </w:rPr>
              <w:t>2+</w:t>
            </w:r>
          </w:p>
        </w:tc>
        <w:tc>
          <w:tcPr>
            <w:tcW w:w="1419" w:type="dxa"/>
            <w:gridSpan w:val="2"/>
            <w:shd w:val="clear" w:color="auto" w:fill="auto"/>
            <w:vAlign w:val="center"/>
          </w:tcPr>
          <w:p w14:paraId="12B5998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н/а</w:t>
            </w:r>
          </w:p>
        </w:tc>
      </w:tr>
      <w:tr w:rsidR="00D94985" w:rsidRPr="00133CB2" w14:paraId="5408D44A" w14:textId="77777777" w:rsidTr="0089072D">
        <w:trPr>
          <w:trHeight w:val="280"/>
          <w:jc w:val="center"/>
        </w:trPr>
        <w:tc>
          <w:tcPr>
            <w:tcW w:w="9495" w:type="dxa"/>
            <w:gridSpan w:val="13"/>
            <w:shd w:val="clear" w:color="auto" w:fill="auto"/>
            <w:vAlign w:val="center"/>
          </w:tcPr>
          <w:p w14:paraId="3203BA2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Blastocladiomycota</w:t>
            </w:r>
          </w:p>
        </w:tc>
      </w:tr>
      <w:tr w:rsidR="00D94985" w:rsidRPr="00133CB2" w14:paraId="339D6821" w14:textId="77777777" w:rsidTr="0089072D">
        <w:trPr>
          <w:trHeight w:val="280"/>
          <w:jc w:val="center"/>
        </w:trPr>
        <w:tc>
          <w:tcPr>
            <w:tcW w:w="1696" w:type="dxa"/>
            <w:vMerge w:val="restart"/>
            <w:vAlign w:val="center"/>
          </w:tcPr>
          <w:p w14:paraId="71C4F338"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i/>
                <w:color w:val="000000"/>
                <w:sz w:val="24"/>
                <w:szCs w:val="24"/>
                <w:lang w:eastAsia="ru-RU"/>
              </w:rPr>
              <w:lastRenderedPageBreak/>
              <w:t>Allomyces macrogynus</w:t>
            </w:r>
          </w:p>
        </w:tc>
        <w:tc>
          <w:tcPr>
            <w:tcW w:w="1134" w:type="dxa"/>
            <w:vMerge w:val="restart"/>
            <w:vAlign w:val="center"/>
          </w:tcPr>
          <w:p w14:paraId="2BB3B17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noProof/>
                <w:sz w:val="24"/>
                <w:szCs w:val="24"/>
                <w:lang w:eastAsia="uk-UA"/>
              </w:rPr>
              <w:drawing>
                <wp:inline distT="0" distB="0" distL="0" distR="0" wp14:anchorId="3794BC55" wp14:editId="6009E291">
                  <wp:extent cx="104775" cy="1047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vAlign w:val="center"/>
          </w:tcPr>
          <w:p w14:paraId="27AC017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shd w:val="clear" w:color="auto" w:fill="auto"/>
            <w:vAlign w:val="center"/>
          </w:tcPr>
          <w:p w14:paraId="0CC106E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167</w:t>
            </w:r>
          </w:p>
        </w:tc>
        <w:tc>
          <w:tcPr>
            <w:tcW w:w="1134" w:type="dxa"/>
            <w:gridSpan w:val="3"/>
            <w:tcBorders>
              <w:right w:val="single" w:sz="4" w:space="0" w:color="auto"/>
            </w:tcBorders>
            <w:shd w:val="clear" w:color="auto" w:fill="auto"/>
            <w:vAlign w:val="center"/>
          </w:tcPr>
          <w:p w14:paraId="6432892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100</w:t>
            </w:r>
          </w:p>
        </w:tc>
        <w:tc>
          <w:tcPr>
            <w:tcW w:w="1134" w:type="dxa"/>
            <w:gridSpan w:val="2"/>
            <w:tcBorders>
              <w:left w:val="single" w:sz="4" w:space="0" w:color="auto"/>
            </w:tcBorders>
            <w:shd w:val="clear" w:color="auto" w:fill="auto"/>
            <w:vAlign w:val="center"/>
          </w:tcPr>
          <w:p w14:paraId="01C3C68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35</w:t>
            </w:r>
          </w:p>
        </w:tc>
        <w:tc>
          <w:tcPr>
            <w:tcW w:w="1134" w:type="dxa"/>
            <w:shd w:val="clear" w:color="auto" w:fill="auto"/>
            <w:vAlign w:val="center"/>
          </w:tcPr>
          <w:p w14:paraId="4EA4E9F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52</w:t>
            </w:r>
          </w:p>
        </w:tc>
        <w:tc>
          <w:tcPr>
            <w:tcW w:w="1419" w:type="dxa"/>
            <w:gridSpan w:val="2"/>
            <w:shd w:val="clear" w:color="auto" w:fill="auto"/>
            <w:vAlign w:val="center"/>
          </w:tcPr>
          <w:p w14:paraId="27B05AF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6.4</w:t>
            </w:r>
          </w:p>
        </w:tc>
      </w:tr>
      <w:tr w:rsidR="00D94985" w:rsidRPr="00133CB2" w14:paraId="1424B86D" w14:textId="77777777" w:rsidTr="0089072D">
        <w:trPr>
          <w:trHeight w:val="280"/>
          <w:jc w:val="center"/>
        </w:trPr>
        <w:tc>
          <w:tcPr>
            <w:tcW w:w="1696" w:type="dxa"/>
            <w:vMerge/>
            <w:vAlign w:val="center"/>
          </w:tcPr>
          <w:p w14:paraId="38B083A5"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66B7199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195EC9F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shd w:val="clear" w:color="auto" w:fill="auto"/>
            <w:vAlign w:val="center"/>
          </w:tcPr>
          <w:p w14:paraId="647612F1"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25</w:t>
            </w:r>
          </w:p>
        </w:tc>
        <w:tc>
          <w:tcPr>
            <w:tcW w:w="1134" w:type="dxa"/>
            <w:gridSpan w:val="3"/>
            <w:tcBorders>
              <w:right w:val="single" w:sz="4" w:space="0" w:color="auto"/>
            </w:tcBorders>
            <w:shd w:val="clear" w:color="auto" w:fill="auto"/>
            <w:vAlign w:val="center"/>
          </w:tcPr>
          <w:p w14:paraId="20C1931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32</w:t>
            </w:r>
          </w:p>
        </w:tc>
        <w:tc>
          <w:tcPr>
            <w:tcW w:w="1134" w:type="dxa"/>
            <w:gridSpan w:val="2"/>
            <w:tcBorders>
              <w:left w:val="single" w:sz="4" w:space="0" w:color="auto"/>
            </w:tcBorders>
            <w:shd w:val="clear" w:color="auto" w:fill="auto"/>
            <w:vAlign w:val="center"/>
          </w:tcPr>
          <w:p w14:paraId="3D340C7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32</w:t>
            </w:r>
          </w:p>
        </w:tc>
        <w:tc>
          <w:tcPr>
            <w:tcW w:w="1134" w:type="dxa"/>
            <w:shd w:val="clear" w:color="auto" w:fill="auto"/>
            <w:vAlign w:val="center"/>
          </w:tcPr>
          <w:p w14:paraId="10CF969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23</w:t>
            </w:r>
          </w:p>
        </w:tc>
        <w:tc>
          <w:tcPr>
            <w:tcW w:w="1419" w:type="dxa"/>
            <w:gridSpan w:val="2"/>
            <w:shd w:val="clear" w:color="auto" w:fill="auto"/>
            <w:vAlign w:val="center"/>
          </w:tcPr>
          <w:p w14:paraId="06D0D26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28</w:t>
            </w:r>
          </w:p>
        </w:tc>
      </w:tr>
      <w:tr w:rsidR="00D94985" w:rsidRPr="00133CB2" w14:paraId="1AE4E18B" w14:textId="77777777" w:rsidTr="0089072D">
        <w:trPr>
          <w:trHeight w:val="280"/>
          <w:jc w:val="center"/>
        </w:trPr>
        <w:tc>
          <w:tcPr>
            <w:tcW w:w="1696" w:type="dxa"/>
            <w:vMerge/>
            <w:vAlign w:val="center"/>
          </w:tcPr>
          <w:p w14:paraId="5FC3DC80"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77EF0F7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2931107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right w:val="single" w:sz="4" w:space="0" w:color="auto"/>
            </w:tcBorders>
            <w:shd w:val="clear" w:color="auto" w:fill="auto"/>
            <w:vAlign w:val="center"/>
          </w:tcPr>
          <w:p w14:paraId="5A515C9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459</w:t>
            </w:r>
          </w:p>
        </w:tc>
        <w:tc>
          <w:tcPr>
            <w:tcW w:w="1134" w:type="dxa"/>
            <w:gridSpan w:val="3"/>
            <w:tcBorders>
              <w:left w:val="single" w:sz="4" w:space="0" w:color="auto"/>
              <w:right w:val="single" w:sz="4" w:space="0" w:color="auto"/>
            </w:tcBorders>
            <w:shd w:val="clear" w:color="auto" w:fill="auto"/>
            <w:vAlign w:val="center"/>
          </w:tcPr>
          <w:p w14:paraId="7E5A62B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524</w:t>
            </w:r>
          </w:p>
        </w:tc>
        <w:tc>
          <w:tcPr>
            <w:tcW w:w="1134" w:type="dxa"/>
            <w:gridSpan w:val="2"/>
            <w:tcBorders>
              <w:left w:val="single" w:sz="4" w:space="0" w:color="auto"/>
            </w:tcBorders>
            <w:shd w:val="clear" w:color="auto" w:fill="auto"/>
            <w:vAlign w:val="center"/>
          </w:tcPr>
          <w:p w14:paraId="6C89564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262</w:t>
            </w:r>
          </w:p>
        </w:tc>
        <w:tc>
          <w:tcPr>
            <w:tcW w:w="1134" w:type="dxa"/>
            <w:shd w:val="clear" w:color="auto" w:fill="auto"/>
            <w:vAlign w:val="center"/>
          </w:tcPr>
          <w:p w14:paraId="6BC0A9C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1948</w:t>
            </w:r>
          </w:p>
        </w:tc>
        <w:tc>
          <w:tcPr>
            <w:tcW w:w="1419" w:type="dxa"/>
            <w:gridSpan w:val="2"/>
            <w:shd w:val="clear" w:color="auto" w:fill="auto"/>
            <w:vAlign w:val="center"/>
          </w:tcPr>
          <w:p w14:paraId="593D2C9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253</w:t>
            </w:r>
          </w:p>
        </w:tc>
      </w:tr>
      <w:tr w:rsidR="00D94985" w:rsidRPr="00133CB2" w14:paraId="06717D58" w14:textId="77777777" w:rsidTr="0089072D">
        <w:trPr>
          <w:trHeight w:val="280"/>
          <w:jc w:val="center"/>
        </w:trPr>
        <w:tc>
          <w:tcPr>
            <w:tcW w:w="1696" w:type="dxa"/>
            <w:vAlign w:val="center"/>
          </w:tcPr>
          <w:p w14:paraId="59AD63EA"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vAlign w:val="center"/>
          </w:tcPr>
          <w:p w14:paraId="6BDF00B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652B5E3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032" w:type="dxa"/>
            <w:gridSpan w:val="3"/>
            <w:tcBorders>
              <w:right w:val="single" w:sz="4" w:space="0" w:color="auto"/>
            </w:tcBorders>
            <w:shd w:val="clear" w:color="auto" w:fill="auto"/>
            <w:vAlign w:val="center"/>
          </w:tcPr>
          <w:p w14:paraId="4BCA805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04" w:type="dxa"/>
            <w:gridSpan w:val="3"/>
            <w:tcBorders>
              <w:left w:val="single" w:sz="4" w:space="0" w:color="auto"/>
              <w:right w:val="single" w:sz="4" w:space="0" w:color="auto"/>
            </w:tcBorders>
            <w:shd w:val="clear" w:color="auto" w:fill="auto"/>
            <w:vAlign w:val="center"/>
          </w:tcPr>
          <w:p w14:paraId="32AB001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p>
        </w:tc>
        <w:tc>
          <w:tcPr>
            <w:tcW w:w="1128" w:type="dxa"/>
            <w:tcBorders>
              <w:left w:val="single" w:sz="4" w:space="0" w:color="auto"/>
            </w:tcBorders>
            <w:shd w:val="clear" w:color="auto" w:fill="auto"/>
            <w:vAlign w:val="center"/>
          </w:tcPr>
          <w:p w14:paraId="65306FA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shd w:val="clear" w:color="auto" w:fill="auto"/>
            <w:vAlign w:val="center"/>
          </w:tcPr>
          <w:p w14:paraId="0E38B4C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419" w:type="dxa"/>
            <w:gridSpan w:val="2"/>
            <w:shd w:val="clear" w:color="auto" w:fill="auto"/>
            <w:vAlign w:val="center"/>
          </w:tcPr>
          <w:p w14:paraId="307B54D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r>
      <w:tr w:rsidR="00D94985" w:rsidRPr="00133CB2" w14:paraId="63FAE159" w14:textId="77777777" w:rsidTr="0089072D">
        <w:trPr>
          <w:trHeight w:val="280"/>
          <w:jc w:val="center"/>
        </w:trPr>
        <w:tc>
          <w:tcPr>
            <w:tcW w:w="9495" w:type="dxa"/>
            <w:gridSpan w:val="13"/>
            <w:shd w:val="clear" w:color="auto" w:fill="auto"/>
            <w:vAlign w:val="center"/>
          </w:tcPr>
          <w:p w14:paraId="4AE23AE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Neocallimastigomycota</w:t>
            </w:r>
          </w:p>
        </w:tc>
      </w:tr>
      <w:tr w:rsidR="00D94985" w:rsidRPr="00133CB2" w14:paraId="372BC311" w14:textId="77777777" w:rsidTr="0089072D">
        <w:trPr>
          <w:trHeight w:val="280"/>
          <w:jc w:val="center"/>
        </w:trPr>
        <w:tc>
          <w:tcPr>
            <w:tcW w:w="1696" w:type="dxa"/>
            <w:vMerge w:val="restart"/>
            <w:vAlign w:val="center"/>
          </w:tcPr>
          <w:p w14:paraId="2AA3F1F8"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i/>
                <w:color w:val="000000"/>
                <w:sz w:val="24"/>
                <w:szCs w:val="24"/>
                <w:lang w:eastAsia="ru-RU"/>
              </w:rPr>
              <w:t>Anaeromyces robustus</w:t>
            </w:r>
          </w:p>
        </w:tc>
        <w:tc>
          <w:tcPr>
            <w:tcW w:w="1134" w:type="dxa"/>
            <w:vMerge w:val="restart"/>
            <w:vAlign w:val="center"/>
          </w:tcPr>
          <w:p w14:paraId="6E867A6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noProof/>
                <w:sz w:val="24"/>
                <w:szCs w:val="24"/>
                <w:lang w:eastAsia="uk-UA"/>
              </w:rPr>
              <w:drawing>
                <wp:inline distT="0" distB="0" distL="0" distR="0" wp14:anchorId="7645BEC5" wp14:editId="6CB4938F">
                  <wp:extent cx="104775" cy="1047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vAlign w:val="center"/>
          </w:tcPr>
          <w:p w14:paraId="3811B96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shd w:val="clear" w:color="auto" w:fill="auto"/>
            <w:vAlign w:val="center"/>
          </w:tcPr>
          <w:p w14:paraId="1B034A8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5e-28</w:t>
            </w:r>
          </w:p>
        </w:tc>
        <w:tc>
          <w:tcPr>
            <w:tcW w:w="1134" w:type="dxa"/>
            <w:gridSpan w:val="3"/>
            <w:tcBorders>
              <w:right w:val="single" w:sz="4" w:space="0" w:color="auto"/>
            </w:tcBorders>
            <w:shd w:val="clear" w:color="auto" w:fill="auto"/>
            <w:vAlign w:val="center"/>
          </w:tcPr>
          <w:p w14:paraId="684E5B1B"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5e-27</w:t>
            </w:r>
          </w:p>
        </w:tc>
        <w:tc>
          <w:tcPr>
            <w:tcW w:w="1134" w:type="dxa"/>
            <w:gridSpan w:val="2"/>
            <w:tcBorders>
              <w:left w:val="single" w:sz="4" w:space="0" w:color="auto"/>
            </w:tcBorders>
            <w:shd w:val="clear" w:color="auto" w:fill="auto"/>
            <w:vAlign w:val="center"/>
          </w:tcPr>
          <w:p w14:paraId="2109FAA5"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3e-30</w:t>
            </w:r>
          </w:p>
        </w:tc>
        <w:tc>
          <w:tcPr>
            <w:tcW w:w="1134" w:type="dxa"/>
            <w:shd w:val="clear" w:color="auto" w:fill="auto"/>
            <w:vAlign w:val="center"/>
          </w:tcPr>
          <w:p w14:paraId="16E14BA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62</w:t>
            </w:r>
          </w:p>
        </w:tc>
        <w:tc>
          <w:tcPr>
            <w:tcW w:w="1419" w:type="dxa"/>
            <w:gridSpan w:val="2"/>
            <w:shd w:val="clear" w:color="auto" w:fill="auto"/>
            <w:vAlign w:val="center"/>
          </w:tcPr>
          <w:p w14:paraId="5C1F487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97</w:t>
            </w:r>
          </w:p>
        </w:tc>
      </w:tr>
      <w:tr w:rsidR="00D94985" w:rsidRPr="00133CB2" w14:paraId="0210308B" w14:textId="77777777" w:rsidTr="0089072D">
        <w:trPr>
          <w:trHeight w:val="280"/>
          <w:jc w:val="center"/>
        </w:trPr>
        <w:tc>
          <w:tcPr>
            <w:tcW w:w="1696" w:type="dxa"/>
            <w:vMerge/>
            <w:vAlign w:val="center"/>
          </w:tcPr>
          <w:p w14:paraId="24E721BE"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5206433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554CD8D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shd w:val="clear" w:color="auto" w:fill="auto"/>
            <w:vAlign w:val="center"/>
          </w:tcPr>
          <w:p w14:paraId="002682E0"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27</w:t>
            </w:r>
          </w:p>
        </w:tc>
        <w:tc>
          <w:tcPr>
            <w:tcW w:w="1134" w:type="dxa"/>
            <w:gridSpan w:val="3"/>
            <w:tcBorders>
              <w:right w:val="single" w:sz="4" w:space="0" w:color="auto"/>
            </w:tcBorders>
            <w:shd w:val="clear" w:color="auto" w:fill="auto"/>
            <w:vAlign w:val="center"/>
          </w:tcPr>
          <w:p w14:paraId="607780A6"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28</w:t>
            </w:r>
          </w:p>
        </w:tc>
        <w:tc>
          <w:tcPr>
            <w:tcW w:w="1134" w:type="dxa"/>
            <w:gridSpan w:val="2"/>
            <w:tcBorders>
              <w:left w:val="single" w:sz="4" w:space="0" w:color="auto"/>
            </w:tcBorders>
            <w:shd w:val="clear" w:color="auto" w:fill="auto"/>
            <w:vAlign w:val="center"/>
          </w:tcPr>
          <w:p w14:paraId="638F3FC3"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32</w:t>
            </w:r>
          </w:p>
        </w:tc>
        <w:tc>
          <w:tcPr>
            <w:tcW w:w="1134" w:type="dxa"/>
            <w:shd w:val="clear" w:color="auto" w:fill="auto"/>
            <w:vAlign w:val="center"/>
          </w:tcPr>
          <w:p w14:paraId="098E13C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33</w:t>
            </w:r>
          </w:p>
        </w:tc>
        <w:tc>
          <w:tcPr>
            <w:tcW w:w="1419" w:type="dxa"/>
            <w:gridSpan w:val="2"/>
            <w:shd w:val="clear" w:color="auto" w:fill="auto"/>
            <w:vAlign w:val="center"/>
          </w:tcPr>
          <w:p w14:paraId="2A9A71E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33</w:t>
            </w:r>
          </w:p>
        </w:tc>
      </w:tr>
      <w:tr w:rsidR="00D94985" w:rsidRPr="00133CB2" w14:paraId="1FAD009D" w14:textId="77777777" w:rsidTr="0089072D">
        <w:trPr>
          <w:trHeight w:val="280"/>
          <w:jc w:val="center"/>
        </w:trPr>
        <w:tc>
          <w:tcPr>
            <w:tcW w:w="1696" w:type="dxa"/>
            <w:vMerge/>
            <w:vAlign w:val="center"/>
          </w:tcPr>
          <w:p w14:paraId="4222E983"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5065161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510D567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shd w:val="clear" w:color="auto" w:fill="auto"/>
            <w:vAlign w:val="center"/>
          </w:tcPr>
          <w:p w14:paraId="07BB9CA1"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308</w:t>
            </w:r>
          </w:p>
        </w:tc>
        <w:tc>
          <w:tcPr>
            <w:tcW w:w="1134" w:type="dxa"/>
            <w:gridSpan w:val="3"/>
            <w:tcBorders>
              <w:right w:val="single" w:sz="4" w:space="0" w:color="auto"/>
            </w:tcBorders>
            <w:shd w:val="clear" w:color="auto" w:fill="auto"/>
            <w:vAlign w:val="center"/>
          </w:tcPr>
          <w:p w14:paraId="43748E33"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308</w:t>
            </w:r>
          </w:p>
        </w:tc>
        <w:tc>
          <w:tcPr>
            <w:tcW w:w="1134" w:type="dxa"/>
            <w:gridSpan w:val="2"/>
            <w:tcBorders>
              <w:left w:val="single" w:sz="4" w:space="0" w:color="auto"/>
            </w:tcBorders>
            <w:shd w:val="clear" w:color="auto" w:fill="auto"/>
            <w:vAlign w:val="center"/>
          </w:tcPr>
          <w:p w14:paraId="69801FD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308</w:t>
            </w:r>
          </w:p>
        </w:tc>
        <w:tc>
          <w:tcPr>
            <w:tcW w:w="1134" w:type="dxa"/>
            <w:shd w:val="clear" w:color="auto" w:fill="auto"/>
            <w:vAlign w:val="center"/>
          </w:tcPr>
          <w:p w14:paraId="7351F80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245</w:t>
            </w:r>
          </w:p>
        </w:tc>
        <w:tc>
          <w:tcPr>
            <w:tcW w:w="1419" w:type="dxa"/>
            <w:gridSpan w:val="2"/>
            <w:shd w:val="clear" w:color="auto" w:fill="auto"/>
            <w:vAlign w:val="center"/>
          </w:tcPr>
          <w:p w14:paraId="2AA539F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198</w:t>
            </w:r>
          </w:p>
        </w:tc>
      </w:tr>
      <w:tr w:rsidR="00D94985" w:rsidRPr="00133CB2" w14:paraId="03206B42" w14:textId="77777777" w:rsidTr="0089072D">
        <w:trPr>
          <w:trHeight w:val="280"/>
          <w:jc w:val="center"/>
        </w:trPr>
        <w:tc>
          <w:tcPr>
            <w:tcW w:w="1696" w:type="dxa"/>
            <w:vAlign w:val="center"/>
          </w:tcPr>
          <w:p w14:paraId="4AFD38A3"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vAlign w:val="center"/>
          </w:tcPr>
          <w:p w14:paraId="6F72A87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1CB6DD7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3264" w:type="dxa"/>
            <w:gridSpan w:val="7"/>
            <w:shd w:val="clear" w:color="auto" w:fill="auto"/>
            <w:vAlign w:val="center"/>
          </w:tcPr>
          <w:p w14:paraId="2E5AE317"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7C2C01">
              <w:rPr>
                <w:rFonts w:ascii="Times New Roman" w:eastAsia="Times New Roman" w:hAnsi="Times New Roman" w:cs="Times New Roman"/>
                <w:b/>
                <w:bCs/>
                <w:color w:val="000000"/>
                <w:sz w:val="24"/>
                <w:szCs w:val="24"/>
                <w:lang w:val="en-US" w:eastAsia="ru-RU"/>
              </w:rPr>
              <w:t>Zn</w:t>
            </w:r>
            <w:r w:rsidRPr="007C2C01">
              <w:rPr>
                <w:rFonts w:ascii="Times New Roman" w:eastAsia="Times New Roman" w:hAnsi="Times New Roman" w:cs="Times New Roman"/>
                <w:b/>
                <w:bCs/>
                <w:color w:val="000000"/>
                <w:sz w:val="24"/>
                <w:szCs w:val="24"/>
                <w:vertAlign w:val="superscript"/>
                <w:lang w:eastAsia="ru-RU"/>
              </w:rPr>
              <w:t>2+</w:t>
            </w:r>
            <w:r w:rsidRPr="007C2C01">
              <w:rPr>
                <w:rFonts w:ascii="Times New Roman" w:eastAsia="Times New Roman" w:hAnsi="Times New Roman" w:cs="Times New Roman"/>
                <w:b/>
                <w:bCs/>
                <w:color w:val="000000"/>
                <w:sz w:val="24"/>
                <w:szCs w:val="24"/>
                <w:lang w:val="en-US" w:eastAsia="ru-RU"/>
              </w:rPr>
              <w:t>, Fe</w:t>
            </w:r>
            <w:r w:rsidRPr="007C2C01">
              <w:rPr>
                <w:rFonts w:ascii="Times New Roman" w:eastAsia="Times New Roman" w:hAnsi="Times New Roman" w:cs="Times New Roman"/>
                <w:b/>
                <w:bCs/>
                <w:color w:val="000000"/>
                <w:sz w:val="24"/>
                <w:szCs w:val="24"/>
                <w:vertAlign w:val="superscript"/>
                <w:lang w:eastAsia="ru-RU"/>
              </w:rPr>
              <w:t>2+</w:t>
            </w:r>
          </w:p>
        </w:tc>
        <w:tc>
          <w:tcPr>
            <w:tcW w:w="1134" w:type="dxa"/>
            <w:shd w:val="clear" w:color="auto" w:fill="auto"/>
            <w:vAlign w:val="center"/>
          </w:tcPr>
          <w:p w14:paraId="6FC6C06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w:t>
            </w:r>
          </w:p>
        </w:tc>
        <w:tc>
          <w:tcPr>
            <w:tcW w:w="1419" w:type="dxa"/>
            <w:gridSpan w:val="2"/>
            <w:shd w:val="clear" w:color="auto" w:fill="auto"/>
            <w:vAlign w:val="center"/>
          </w:tcPr>
          <w:p w14:paraId="36D0CB9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w:t>
            </w:r>
          </w:p>
        </w:tc>
      </w:tr>
      <w:tr w:rsidR="00D94985" w:rsidRPr="00133CB2" w14:paraId="64DD2116" w14:textId="77777777" w:rsidTr="0089072D">
        <w:trPr>
          <w:trHeight w:val="108"/>
          <w:jc w:val="center"/>
        </w:trPr>
        <w:tc>
          <w:tcPr>
            <w:tcW w:w="1696" w:type="dxa"/>
            <w:vMerge w:val="restart"/>
            <w:shd w:val="clear" w:color="auto" w:fill="FFFFFF"/>
            <w:vAlign w:val="center"/>
          </w:tcPr>
          <w:p w14:paraId="0DBF63F3"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985A6F">
              <w:rPr>
                <w:rFonts w:ascii="Times New Roman" w:eastAsia="Times New Roman" w:hAnsi="Times New Roman" w:cs="Times New Roman"/>
                <w:i/>
                <w:color w:val="000000"/>
                <w:sz w:val="24"/>
                <w:szCs w:val="24"/>
                <w:lang w:eastAsia="ru-RU"/>
              </w:rPr>
              <w:t>Neocallimastix californiae</w:t>
            </w:r>
          </w:p>
        </w:tc>
        <w:tc>
          <w:tcPr>
            <w:tcW w:w="1134" w:type="dxa"/>
            <w:vMerge w:val="restart"/>
            <w:shd w:val="clear" w:color="auto" w:fill="FFFFFF"/>
            <w:vAlign w:val="center"/>
          </w:tcPr>
          <w:p w14:paraId="026A11C3"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noProof/>
                <w:sz w:val="24"/>
                <w:szCs w:val="24"/>
                <w:lang w:eastAsia="uk-UA"/>
              </w:rPr>
            </w:pPr>
            <w:r w:rsidRPr="00985A6F">
              <w:rPr>
                <w:rFonts w:ascii="Times New Roman" w:hAnsi="Times New Roman" w:cs="Times New Roman"/>
                <w:noProof/>
                <w:sz w:val="24"/>
                <w:szCs w:val="24"/>
                <w:lang w:eastAsia="uk-UA"/>
              </w:rPr>
              <w:drawing>
                <wp:inline distT="0" distB="0" distL="0" distR="0" wp14:anchorId="668DC8DC" wp14:editId="685FA01F">
                  <wp:extent cx="104775" cy="1047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tcBorders>
              <w:bottom w:val="single" w:sz="4" w:space="0" w:color="auto"/>
            </w:tcBorders>
            <w:shd w:val="clear" w:color="auto" w:fill="FFFFFF"/>
            <w:vAlign w:val="center"/>
          </w:tcPr>
          <w:p w14:paraId="3A381DF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bottom w:val="single" w:sz="4" w:space="0" w:color="auto"/>
            </w:tcBorders>
            <w:shd w:val="clear" w:color="auto" w:fill="auto"/>
            <w:vAlign w:val="center"/>
          </w:tcPr>
          <w:p w14:paraId="15E24216"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9e-33</w:t>
            </w:r>
          </w:p>
        </w:tc>
        <w:tc>
          <w:tcPr>
            <w:tcW w:w="1134" w:type="dxa"/>
            <w:gridSpan w:val="3"/>
            <w:tcBorders>
              <w:bottom w:val="single" w:sz="4" w:space="0" w:color="auto"/>
              <w:right w:val="single" w:sz="4" w:space="0" w:color="auto"/>
            </w:tcBorders>
            <w:shd w:val="clear" w:color="auto" w:fill="auto"/>
            <w:vAlign w:val="center"/>
          </w:tcPr>
          <w:p w14:paraId="240DF6B3"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6e-33</w:t>
            </w:r>
          </w:p>
        </w:tc>
        <w:tc>
          <w:tcPr>
            <w:tcW w:w="1134" w:type="dxa"/>
            <w:gridSpan w:val="2"/>
            <w:tcBorders>
              <w:left w:val="single" w:sz="4" w:space="0" w:color="auto"/>
              <w:bottom w:val="single" w:sz="4" w:space="0" w:color="auto"/>
            </w:tcBorders>
            <w:shd w:val="clear" w:color="auto" w:fill="auto"/>
            <w:vAlign w:val="center"/>
          </w:tcPr>
          <w:p w14:paraId="46BDE70D"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4e-31</w:t>
            </w:r>
          </w:p>
        </w:tc>
        <w:tc>
          <w:tcPr>
            <w:tcW w:w="1134" w:type="dxa"/>
            <w:tcBorders>
              <w:bottom w:val="single" w:sz="4" w:space="0" w:color="auto"/>
            </w:tcBorders>
            <w:shd w:val="clear" w:color="auto" w:fill="auto"/>
            <w:vAlign w:val="center"/>
          </w:tcPr>
          <w:p w14:paraId="7E55B62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144</w:t>
            </w:r>
          </w:p>
        </w:tc>
        <w:tc>
          <w:tcPr>
            <w:tcW w:w="1419" w:type="dxa"/>
            <w:gridSpan w:val="2"/>
            <w:tcBorders>
              <w:bottom w:val="single" w:sz="4" w:space="0" w:color="auto"/>
            </w:tcBorders>
            <w:shd w:val="clear" w:color="auto" w:fill="auto"/>
            <w:vAlign w:val="center"/>
          </w:tcPr>
          <w:p w14:paraId="39394371"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77</w:t>
            </w:r>
          </w:p>
        </w:tc>
      </w:tr>
      <w:tr w:rsidR="00D94985" w:rsidRPr="00133CB2" w14:paraId="048F0E9D" w14:textId="77777777" w:rsidTr="0089072D">
        <w:trPr>
          <w:trHeight w:val="192"/>
          <w:jc w:val="center"/>
        </w:trPr>
        <w:tc>
          <w:tcPr>
            <w:tcW w:w="1696" w:type="dxa"/>
            <w:vMerge/>
            <w:shd w:val="clear" w:color="auto" w:fill="FFFFFF"/>
            <w:vAlign w:val="center"/>
          </w:tcPr>
          <w:p w14:paraId="124B3D6F"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p>
        </w:tc>
        <w:tc>
          <w:tcPr>
            <w:tcW w:w="1134" w:type="dxa"/>
            <w:vMerge/>
            <w:shd w:val="clear" w:color="auto" w:fill="FFFFFF"/>
            <w:vAlign w:val="center"/>
          </w:tcPr>
          <w:p w14:paraId="6B808923"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noProof/>
                <w:sz w:val="24"/>
                <w:szCs w:val="24"/>
                <w:lang w:eastAsia="uk-UA"/>
              </w:rPr>
            </w:pPr>
          </w:p>
        </w:tc>
        <w:tc>
          <w:tcPr>
            <w:tcW w:w="848" w:type="dxa"/>
            <w:tcBorders>
              <w:top w:val="single" w:sz="4" w:space="0" w:color="auto"/>
              <w:bottom w:val="single" w:sz="4" w:space="0" w:color="auto"/>
            </w:tcBorders>
            <w:shd w:val="clear" w:color="auto" w:fill="FFFFFF"/>
            <w:vAlign w:val="center"/>
          </w:tcPr>
          <w:p w14:paraId="3D19FE4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top w:val="single" w:sz="4" w:space="0" w:color="auto"/>
              <w:bottom w:val="single" w:sz="4" w:space="0" w:color="auto"/>
            </w:tcBorders>
            <w:shd w:val="clear" w:color="auto" w:fill="auto"/>
            <w:vAlign w:val="center"/>
          </w:tcPr>
          <w:p w14:paraId="293D89BE"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32</w:t>
            </w:r>
          </w:p>
        </w:tc>
        <w:tc>
          <w:tcPr>
            <w:tcW w:w="1134" w:type="dxa"/>
            <w:gridSpan w:val="3"/>
            <w:tcBorders>
              <w:top w:val="single" w:sz="4" w:space="0" w:color="auto"/>
              <w:bottom w:val="single" w:sz="4" w:space="0" w:color="auto"/>
              <w:right w:val="single" w:sz="4" w:space="0" w:color="auto"/>
            </w:tcBorders>
            <w:shd w:val="clear" w:color="auto" w:fill="auto"/>
            <w:vAlign w:val="center"/>
          </w:tcPr>
          <w:p w14:paraId="38DA1996"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30</w:t>
            </w:r>
          </w:p>
        </w:tc>
        <w:tc>
          <w:tcPr>
            <w:tcW w:w="1134" w:type="dxa"/>
            <w:gridSpan w:val="2"/>
            <w:tcBorders>
              <w:top w:val="single" w:sz="4" w:space="0" w:color="auto"/>
              <w:left w:val="single" w:sz="4" w:space="0" w:color="auto"/>
              <w:bottom w:val="single" w:sz="4" w:space="0" w:color="auto"/>
            </w:tcBorders>
            <w:shd w:val="clear" w:color="auto" w:fill="auto"/>
            <w:vAlign w:val="center"/>
          </w:tcPr>
          <w:p w14:paraId="221467FC"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29</w:t>
            </w:r>
          </w:p>
        </w:tc>
        <w:tc>
          <w:tcPr>
            <w:tcW w:w="1134" w:type="dxa"/>
            <w:tcBorders>
              <w:top w:val="single" w:sz="4" w:space="0" w:color="auto"/>
              <w:bottom w:val="single" w:sz="4" w:space="0" w:color="auto"/>
            </w:tcBorders>
            <w:shd w:val="clear" w:color="auto" w:fill="auto"/>
            <w:vAlign w:val="center"/>
          </w:tcPr>
          <w:p w14:paraId="03E5F5E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19</w:t>
            </w:r>
          </w:p>
        </w:tc>
        <w:tc>
          <w:tcPr>
            <w:tcW w:w="1419" w:type="dxa"/>
            <w:gridSpan w:val="2"/>
            <w:tcBorders>
              <w:top w:val="single" w:sz="4" w:space="0" w:color="auto"/>
              <w:bottom w:val="single" w:sz="4" w:space="0" w:color="auto"/>
            </w:tcBorders>
            <w:shd w:val="clear" w:color="auto" w:fill="auto"/>
            <w:vAlign w:val="center"/>
          </w:tcPr>
          <w:p w14:paraId="28168F9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25</w:t>
            </w:r>
          </w:p>
        </w:tc>
      </w:tr>
      <w:tr w:rsidR="00D94985" w:rsidRPr="00133CB2" w14:paraId="3DE0E09B" w14:textId="77777777" w:rsidTr="0089072D">
        <w:trPr>
          <w:trHeight w:val="228"/>
          <w:jc w:val="center"/>
        </w:trPr>
        <w:tc>
          <w:tcPr>
            <w:tcW w:w="1696" w:type="dxa"/>
            <w:vMerge/>
            <w:shd w:val="clear" w:color="auto" w:fill="FFFFFF"/>
            <w:vAlign w:val="center"/>
          </w:tcPr>
          <w:p w14:paraId="7F305B72"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p>
        </w:tc>
        <w:tc>
          <w:tcPr>
            <w:tcW w:w="1134" w:type="dxa"/>
            <w:vMerge/>
            <w:shd w:val="clear" w:color="auto" w:fill="FFFFFF"/>
            <w:vAlign w:val="center"/>
          </w:tcPr>
          <w:p w14:paraId="7D313060"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noProof/>
                <w:sz w:val="24"/>
                <w:szCs w:val="24"/>
                <w:lang w:eastAsia="uk-UA"/>
              </w:rPr>
            </w:pPr>
          </w:p>
        </w:tc>
        <w:tc>
          <w:tcPr>
            <w:tcW w:w="848" w:type="dxa"/>
            <w:tcBorders>
              <w:top w:val="single" w:sz="4" w:space="0" w:color="auto"/>
            </w:tcBorders>
            <w:shd w:val="clear" w:color="auto" w:fill="FFFFFF"/>
            <w:vAlign w:val="center"/>
          </w:tcPr>
          <w:p w14:paraId="6319DEC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top w:val="single" w:sz="4" w:space="0" w:color="auto"/>
            </w:tcBorders>
            <w:shd w:val="clear" w:color="auto" w:fill="auto"/>
            <w:vAlign w:val="center"/>
          </w:tcPr>
          <w:p w14:paraId="7283E3D6"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293</w:t>
            </w:r>
          </w:p>
        </w:tc>
        <w:tc>
          <w:tcPr>
            <w:tcW w:w="1134" w:type="dxa"/>
            <w:gridSpan w:val="3"/>
            <w:tcBorders>
              <w:top w:val="single" w:sz="4" w:space="0" w:color="auto"/>
              <w:right w:val="single" w:sz="4" w:space="0" w:color="auto"/>
            </w:tcBorders>
            <w:shd w:val="clear" w:color="auto" w:fill="auto"/>
            <w:vAlign w:val="center"/>
          </w:tcPr>
          <w:p w14:paraId="48C87264"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357</w:t>
            </w:r>
          </w:p>
        </w:tc>
        <w:tc>
          <w:tcPr>
            <w:tcW w:w="1134" w:type="dxa"/>
            <w:gridSpan w:val="2"/>
            <w:tcBorders>
              <w:top w:val="single" w:sz="4" w:space="0" w:color="auto"/>
              <w:left w:val="single" w:sz="4" w:space="0" w:color="auto"/>
            </w:tcBorders>
            <w:shd w:val="clear" w:color="auto" w:fill="auto"/>
            <w:vAlign w:val="center"/>
          </w:tcPr>
          <w:p w14:paraId="4CD944AA"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346</w:t>
            </w:r>
          </w:p>
        </w:tc>
        <w:tc>
          <w:tcPr>
            <w:tcW w:w="1134" w:type="dxa"/>
            <w:tcBorders>
              <w:top w:val="single" w:sz="4" w:space="0" w:color="auto"/>
            </w:tcBorders>
            <w:shd w:val="clear" w:color="auto" w:fill="auto"/>
            <w:vAlign w:val="center"/>
          </w:tcPr>
          <w:p w14:paraId="462BFB8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996</w:t>
            </w:r>
          </w:p>
        </w:tc>
        <w:tc>
          <w:tcPr>
            <w:tcW w:w="1419" w:type="dxa"/>
            <w:gridSpan w:val="2"/>
            <w:tcBorders>
              <w:top w:val="single" w:sz="4" w:space="0" w:color="auto"/>
            </w:tcBorders>
            <w:shd w:val="clear" w:color="auto" w:fill="auto"/>
            <w:vAlign w:val="center"/>
          </w:tcPr>
          <w:p w14:paraId="205D7F1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449</w:t>
            </w:r>
          </w:p>
        </w:tc>
      </w:tr>
      <w:tr w:rsidR="00D94985" w:rsidRPr="00437AE5" w14:paraId="2D79F895" w14:textId="77777777" w:rsidTr="0089072D">
        <w:trPr>
          <w:trHeight w:val="280"/>
          <w:jc w:val="center"/>
        </w:trPr>
        <w:tc>
          <w:tcPr>
            <w:tcW w:w="1696" w:type="dxa"/>
            <w:shd w:val="clear" w:color="auto" w:fill="FFFFFF"/>
            <w:vAlign w:val="center"/>
          </w:tcPr>
          <w:p w14:paraId="771578F1"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shd w:val="clear" w:color="auto" w:fill="FFFFFF"/>
            <w:vAlign w:val="center"/>
          </w:tcPr>
          <w:p w14:paraId="0DCD9F34" w14:textId="77777777" w:rsidR="00D94985" w:rsidRPr="00985A6F" w:rsidRDefault="00D94985" w:rsidP="0089072D">
            <w:pPr>
              <w:pBdr>
                <w:top w:val="nil"/>
                <w:left w:val="nil"/>
                <w:bottom w:val="nil"/>
                <w:right w:val="nil"/>
                <w:between w:val="nil"/>
              </w:pBdr>
              <w:spacing w:after="0" w:line="240" w:lineRule="auto"/>
              <w:jc w:val="center"/>
              <w:rPr>
                <w:rFonts w:ascii="Times New Roman" w:hAnsi="Times New Roman" w:cs="Times New Roman"/>
                <w:noProof/>
                <w:sz w:val="24"/>
                <w:szCs w:val="24"/>
                <w:lang w:eastAsia="uk-UA"/>
              </w:rPr>
            </w:pPr>
          </w:p>
        </w:tc>
        <w:tc>
          <w:tcPr>
            <w:tcW w:w="848" w:type="dxa"/>
            <w:shd w:val="clear" w:color="auto" w:fill="FFFFFF"/>
            <w:vAlign w:val="center"/>
          </w:tcPr>
          <w:p w14:paraId="246145D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p>
        </w:tc>
        <w:tc>
          <w:tcPr>
            <w:tcW w:w="3264" w:type="dxa"/>
            <w:gridSpan w:val="7"/>
            <w:shd w:val="clear" w:color="auto" w:fill="auto"/>
            <w:vAlign w:val="center"/>
          </w:tcPr>
          <w:p w14:paraId="42C1FD10" w14:textId="77777777" w:rsidR="00D94985" w:rsidRPr="007C2C01"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US" w:eastAsia="ru-RU"/>
              </w:rPr>
            </w:pPr>
            <w:r w:rsidRPr="007C2C01">
              <w:rPr>
                <w:rFonts w:ascii="Times New Roman" w:eastAsia="Times New Roman" w:hAnsi="Times New Roman" w:cs="Times New Roman"/>
                <w:b/>
                <w:bCs/>
                <w:color w:val="000000"/>
                <w:sz w:val="24"/>
                <w:szCs w:val="24"/>
                <w:lang w:val="en-US" w:eastAsia="ru-RU"/>
              </w:rPr>
              <w:t>Zn</w:t>
            </w:r>
            <w:r w:rsidRPr="007C2C01">
              <w:rPr>
                <w:rFonts w:ascii="Times New Roman" w:eastAsia="Times New Roman" w:hAnsi="Times New Roman" w:cs="Times New Roman"/>
                <w:b/>
                <w:bCs/>
                <w:color w:val="000000"/>
                <w:sz w:val="24"/>
                <w:szCs w:val="24"/>
                <w:vertAlign w:val="superscript"/>
                <w:lang w:eastAsia="ru-RU"/>
              </w:rPr>
              <w:t>2+</w:t>
            </w:r>
            <w:r w:rsidRPr="007C2C01">
              <w:rPr>
                <w:rFonts w:ascii="Times New Roman" w:eastAsia="Times New Roman" w:hAnsi="Times New Roman" w:cs="Times New Roman"/>
                <w:b/>
                <w:bCs/>
                <w:color w:val="000000"/>
                <w:sz w:val="24"/>
                <w:szCs w:val="24"/>
                <w:lang w:val="en-US" w:eastAsia="ru-RU"/>
              </w:rPr>
              <w:t>, Fe</w:t>
            </w:r>
            <w:r w:rsidRPr="007C2C01">
              <w:rPr>
                <w:rFonts w:ascii="Times New Roman" w:eastAsia="Times New Roman" w:hAnsi="Times New Roman" w:cs="Times New Roman"/>
                <w:b/>
                <w:bCs/>
                <w:color w:val="000000"/>
                <w:sz w:val="24"/>
                <w:szCs w:val="24"/>
                <w:vertAlign w:val="superscript"/>
                <w:lang w:eastAsia="ru-RU"/>
              </w:rPr>
              <w:t>2+</w:t>
            </w:r>
          </w:p>
        </w:tc>
        <w:tc>
          <w:tcPr>
            <w:tcW w:w="1134" w:type="dxa"/>
            <w:shd w:val="clear" w:color="auto" w:fill="auto"/>
            <w:vAlign w:val="center"/>
          </w:tcPr>
          <w:p w14:paraId="2716171F"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w:t>
            </w:r>
          </w:p>
        </w:tc>
        <w:tc>
          <w:tcPr>
            <w:tcW w:w="1419" w:type="dxa"/>
            <w:gridSpan w:val="2"/>
            <w:shd w:val="clear" w:color="auto" w:fill="auto"/>
            <w:vAlign w:val="center"/>
          </w:tcPr>
          <w:p w14:paraId="1581BE9B" w14:textId="77777777" w:rsidR="00D94985" w:rsidRPr="00813E93"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w:t>
            </w:r>
          </w:p>
        </w:tc>
      </w:tr>
      <w:tr w:rsidR="00D94985" w:rsidRPr="00133CB2" w14:paraId="7521D3B1" w14:textId="77777777" w:rsidTr="0089072D">
        <w:trPr>
          <w:trHeight w:val="280"/>
          <w:jc w:val="center"/>
        </w:trPr>
        <w:tc>
          <w:tcPr>
            <w:tcW w:w="9495" w:type="dxa"/>
            <w:gridSpan w:val="13"/>
            <w:shd w:val="clear" w:color="auto" w:fill="auto"/>
            <w:vAlign w:val="center"/>
          </w:tcPr>
          <w:p w14:paraId="3B422F6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Zygomycota</w:t>
            </w:r>
          </w:p>
        </w:tc>
      </w:tr>
      <w:tr w:rsidR="00D94985" w:rsidRPr="00133CB2" w14:paraId="4F1CBEB5" w14:textId="77777777" w:rsidTr="0089072D">
        <w:trPr>
          <w:trHeight w:val="280"/>
          <w:jc w:val="center"/>
        </w:trPr>
        <w:tc>
          <w:tcPr>
            <w:tcW w:w="1696" w:type="dxa"/>
            <w:vMerge w:val="restart"/>
            <w:shd w:val="clear" w:color="auto" w:fill="auto"/>
            <w:vAlign w:val="center"/>
          </w:tcPr>
          <w:p w14:paraId="2DC31381"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985A6F">
              <w:rPr>
                <w:rFonts w:ascii="Times New Roman" w:eastAsia="Times New Roman" w:hAnsi="Times New Roman" w:cs="Times New Roman"/>
                <w:i/>
                <w:color w:val="000000"/>
                <w:sz w:val="24"/>
                <w:szCs w:val="24"/>
                <w:lang w:eastAsia="ru-RU"/>
              </w:rPr>
              <w:t xml:space="preserve">Mucor irregularis </w:t>
            </w:r>
          </w:p>
        </w:tc>
        <w:tc>
          <w:tcPr>
            <w:tcW w:w="1134" w:type="dxa"/>
            <w:vMerge w:val="restart"/>
            <w:shd w:val="clear" w:color="auto" w:fill="auto"/>
            <w:vAlign w:val="center"/>
          </w:tcPr>
          <w:p w14:paraId="2FD00C6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noProof/>
                <w:sz w:val="24"/>
                <w:szCs w:val="24"/>
                <w:lang w:eastAsia="uk-UA"/>
              </w:rPr>
              <w:drawing>
                <wp:inline distT="0" distB="0" distL="0" distR="0" wp14:anchorId="378EBD4C" wp14:editId="7A00E5FF">
                  <wp:extent cx="104775" cy="1047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vAlign w:val="center"/>
          </w:tcPr>
          <w:p w14:paraId="5B78FC1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shd w:val="clear" w:color="auto" w:fill="auto"/>
            <w:vAlign w:val="center"/>
          </w:tcPr>
          <w:p w14:paraId="4B6C30C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0.53</w:t>
            </w:r>
          </w:p>
        </w:tc>
        <w:tc>
          <w:tcPr>
            <w:tcW w:w="1134" w:type="dxa"/>
            <w:gridSpan w:val="3"/>
            <w:tcBorders>
              <w:right w:val="single" w:sz="4" w:space="0" w:color="auto"/>
            </w:tcBorders>
            <w:shd w:val="clear" w:color="auto" w:fill="auto"/>
            <w:vAlign w:val="center"/>
          </w:tcPr>
          <w:p w14:paraId="10976EF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3,5</w:t>
            </w:r>
          </w:p>
        </w:tc>
        <w:tc>
          <w:tcPr>
            <w:tcW w:w="1134" w:type="dxa"/>
            <w:gridSpan w:val="2"/>
            <w:tcBorders>
              <w:left w:val="single" w:sz="4" w:space="0" w:color="auto"/>
            </w:tcBorders>
            <w:shd w:val="clear" w:color="auto" w:fill="auto"/>
            <w:vAlign w:val="center"/>
          </w:tcPr>
          <w:p w14:paraId="1C8920E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68</w:t>
            </w:r>
          </w:p>
        </w:tc>
        <w:tc>
          <w:tcPr>
            <w:tcW w:w="1134" w:type="dxa"/>
            <w:shd w:val="clear" w:color="auto" w:fill="auto"/>
            <w:vAlign w:val="center"/>
          </w:tcPr>
          <w:p w14:paraId="53BFD43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eastAsia="ru-RU"/>
              </w:rPr>
              <w:t>0</w:t>
            </w:r>
            <w:r w:rsidRPr="00985A6F">
              <w:rPr>
                <w:rFonts w:ascii="Times New Roman" w:eastAsia="Times New Roman" w:hAnsi="Times New Roman" w:cs="Times New Roman"/>
                <w:color w:val="000000"/>
                <w:sz w:val="24"/>
                <w:szCs w:val="24"/>
                <w:lang w:val="en-US" w:eastAsia="ru-RU"/>
              </w:rPr>
              <w:t>.97</w:t>
            </w:r>
          </w:p>
        </w:tc>
        <w:tc>
          <w:tcPr>
            <w:tcW w:w="1419" w:type="dxa"/>
            <w:gridSpan w:val="2"/>
            <w:shd w:val="clear" w:color="auto" w:fill="auto"/>
            <w:vAlign w:val="center"/>
          </w:tcPr>
          <w:p w14:paraId="013E53A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10</w:t>
            </w:r>
          </w:p>
        </w:tc>
      </w:tr>
      <w:tr w:rsidR="00D94985" w:rsidRPr="00133CB2" w14:paraId="40C40B95" w14:textId="77777777" w:rsidTr="0089072D">
        <w:trPr>
          <w:trHeight w:val="280"/>
          <w:jc w:val="center"/>
        </w:trPr>
        <w:tc>
          <w:tcPr>
            <w:tcW w:w="1696" w:type="dxa"/>
            <w:vMerge/>
            <w:shd w:val="clear" w:color="auto" w:fill="auto"/>
            <w:vAlign w:val="center"/>
          </w:tcPr>
          <w:p w14:paraId="1CCCFBB3"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shd w:val="clear" w:color="auto" w:fill="auto"/>
            <w:vAlign w:val="center"/>
          </w:tcPr>
          <w:p w14:paraId="7EE0CE1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114EBD1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right w:val="single" w:sz="4" w:space="0" w:color="auto"/>
            </w:tcBorders>
            <w:shd w:val="clear" w:color="auto" w:fill="auto"/>
            <w:vAlign w:val="center"/>
          </w:tcPr>
          <w:p w14:paraId="14B9F87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26</w:t>
            </w:r>
          </w:p>
        </w:tc>
        <w:tc>
          <w:tcPr>
            <w:tcW w:w="1134" w:type="dxa"/>
            <w:gridSpan w:val="3"/>
            <w:tcBorders>
              <w:left w:val="single" w:sz="4" w:space="0" w:color="auto"/>
              <w:right w:val="single" w:sz="4" w:space="0" w:color="auto"/>
            </w:tcBorders>
            <w:shd w:val="clear" w:color="auto" w:fill="auto"/>
            <w:vAlign w:val="center"/>
          </w:tcPr>
          <w:p w14:paraId="3D7D115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41</w:t>
            </w:r>
          </w:p>
        </w:tc>
        <w:tc>
          <w:tcPr>
            <w:tcW w:w="1134" w:type="dxa"/>
            <w:gridSpan w:val="2"/>
            <w:tcBorders>
              <w:left w:val="single" w:sz="4" w:space="0" w:color="auto"/>
            </w:tcBorders>
            <w:shd w:val="clear" w:color="auto" w:fill="auto"/>
            <w:vAlign w:val="center"/>
          </w:tcPr>
          <w:p w14:paraId="021028D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27</w:t>
            </w:r>
          </w:p>
        </w:tc>
        <w:tc>
          <w:tcPr>
            <w:tcW w:w="1134" w:type="dxa"/>
            <w:shd w:val="clear" w:color="auto" w:fill="auto"/>
            <w:vAlign w:val="center"/>
          </w:tcPr>
          <w:p w14:paraId="40FB132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26</w:t>
            </w:r>
          </w:p>
        </w:tc>
        <w:tc>
          <w:tcPr>
            <w:tcW w:w="1419" w:type="dxa"/>
            <w:gridSpan w:val="2"/>
            <w:shd w:val="clear" w:color="auto" w:fill="auto"/>
            <w:vAlign w:val="center"/>
          </w:tcPr>
          <w:p w14:paraId="7B1A733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27</w:t>
            </w:r>
          </w:p>
        </w:tc>
      </w:tr>
      <w:tr w:rsidR="00D94985" w:rsidRPr="00133CB2" w14:paraId="7868C15D" w14:textId="77777777" w:rsidTr="0089072D">
        <w:trPr>
          <w:trHeight w:val="280"/>
          <w:jc w:val="center"/>
        </w:trPr>
        <w:tc>
          <w:tcPr>
            <w:tcW w:w="1696" w:type="dxa"/>
            <w:vMerge/>
            <w:shd w:val="clear" w:color="auto" w:fill="auto"/>
            <w:vAlign w:val="center"/>
          </w:tcPr>
          <w:p w14:paraId="3BFD28EC"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shd w:val="clear" w:color="auto" w:fill="auto"/>
            <w:vAlign w:val="center"/>
          </w:tcPr>
          <w:p w14:paraId="7A17BEB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7BFD9D7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right w:val="single" w:sz="4" w:space="0" w:color="auto"/>
            </w:tcBorders>
            <w:shd w:val="clear" w:color="auto" w:fill="auto"/>
            <w:vAlign w:val="center"/>
          </w:tcPr>
          <w:p w14:paraId="4B8FF19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269</w:t>
            </w:r>
          </w:p>
        </w:tc>
        <w:tc>
          <w:tcPr>
            <w:tcW w:w="1134" w:type="dxa"/>
            <w:gridSpan w:val="3"/>
            <w:tcBorders>
              <w:left w:val="single" w:sz="4" w:space="0" w:color="auto"/>
              <w:right w:val="single" w:sz="4" w:space="0" w:color="auto"/>
            </w:tcBorders>
            <w:shd w:val="clear" w:color="auto" w:fill="auto"/>
            <w:vAlign w:val="center"/>
          </w:tcPr>
          <w:p w14:paraId="6C333F2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269</w:t>
            </w:r>
          </w:p>
        </w:tc>
        <w:tc>
          <w:tcPr>
            <w:tcW w:w="1134" w:type="dxa"/>
            <w:gridSpan w:val="2"/>
            <w:tcBorders>
              <w:left w:val="single" w:sz="4" w:space="0" w:color="auto"/>
            </w:tcBorders>
            <w:shd w:val="clear" w:color="auto" w:fill="auto"/>
            <w:vAlign w:val="center"/>
          </w:tcPr>
          <w:p w14:paraId="050BE36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192</w:t>
            </w:r>
          </w:p>
        </w:tc>
        <w:tc>
          <w:tcPr>
            <w:tcW w:w="1134" w:type="dxa"/>
            <w:shd w:val="clear" w:color="auto" w:fill="auto"/>
            <w:vAlign w:val="center"/>
          </w:tcPr>
          <w:p w14:paraId="34201E5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269</w:t>
            </w:r>
          </w:p>
        </w:tc>
        <w:tc>
          <w:tcPr>
            <w:tcW w:w="1419" w:type="dxa"/>
            <w:gridSpan w:val="2"/>
            <w:shd w:val="clear" w:color="auto" w:fill="auto"/>
            <w:vAlign w:val="center"/>
          </w:tcPr>
          <w:p w14:paraId="4F39D33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205</w:t>
            </w:r>
          </w:p>
        </w:tc>
      </w:tr>
      <w:tr w:rsidR="00D94985" w:rsidRPr="00133CB2" w14:paraId="0A447BA0" w14:textId="77777777" w:rsidTr="0089072D">
        <w:trPr>
          <w:trHeight w:val="280"/>
          <w:jc w:val="center"/>
        </w:trPr>
        <w:tc>
          <w:tcPr>
            <w:tcW w:w="1696" w:type="dxa"/>
            <w:shd w:val="clear" w:color="auto" w:fill="auto"/>
            <w:vAlign w:val="center"/>
          </w:tcPr>
          <w:p w14:paraId="65CF0B90"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shd w:val="clear" w:color="auto" w:fill="auto"/>
            <w:vAlign w:val="center"/>
          </w:tcPr>
          <w:p w14:paraId="52FB7A0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1485AC9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2136" w:type="dxa"/>
            <w:gridSpan w:val="6"/>
            <w:tcBorders>
              <w:right w:val="single" w:sz="4" w:space="0" w:color="auto"/>
            </w:tcBorders>
            <w:shd w:val="clear" w:color="auto" w:fill="auto"/>
            <w:vAlign w:val="center"/>
          </w:tcPr>
          <w:p w14:paraId="673B30B0"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28" w:type="dxa"/>
            <w:tcBorders>
              <w:left w:val="single" w:sz="4" w:space="0" w:color="auto"/>
              <w:bottom w:val="single" w:sz="4" w:space="0" w:color="000000"/>
            </w:tcBorders>
            <w:shd w:val="clear" w:color="auto" w:fill="auto"/>
            <w:vAlign w:val="center"/>
          </w:tcPr>
          <w:p w14:paraId="64C7B83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tcBorders>
              <w:bottom w:val="single" w:sz="4" w:space="0" w:color="000000"/>
            </w:tcBorders>
            <w:shd w:val="clear" w:color="auto" w:fill="auto"/>
            <w:vAlign w:val="center"/>
          </w:tcPr>
          <w:p w14:paraId="5CF3D001"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419" w:type="dxa"/>
            <w:gridSpan w:val="2"/>
            <w:tcBorders>
              <w:bottom w:val="single" w:sz="4" w:space="0" w:color="000000"/>
            </w:tcBorders>
            <w:shd w:val="clear" w:color="auto" w:fill="auto"/>
            <w:vAlign w:val="center"/>
          </w:tcPr>
          <w:p w14:paraId="107F9A0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r>
      <w:tr w:rsidR="00D94985" w:rsidRPr="00133CB2" w14:paraId="5DAF8601" w14:textId="77777777" w:rsidTr="0089072D">
        <w:trPr>
          <w:trHeight w:val="280"/>
          <w:jc w:val="center"/>
        </w:trPr>
        <w:tc>
          <w:tcPr>
            <w:tcW w:w="1696" w:type="dxa"/>
            <w:vMerge w:val="restart"/>
            <w:shd w:val="clear" w:color="auto" w:fill="auto"/>
            <w:vAlign w:val="center"/>
          </w:tcPr>
          <w:p w14:paraId="00475962"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985A6F">
              <w:rPr>
                <w:rFonts w:ascii="Times New Roman" w:eastAsia="Times New Roman" w:hAnsi="Times New Roman" w:cs="Times New Roman"/>
                <w:i/>
                <w:color w:val="000000"/>
                <w:sz w:val="24"/>
                <w:szCs w:val="24"/>
                <w:lang w:eastAsia="ru-RU"/>
              </w:rPr>
              <w:t>Parasitella parasitica</w:t>
            </w:r>
          </w:p>
        </w:tc>
        <w:tc>
          <w:tcPr>
            <w:tcW w:w="1134" w:type="dxa"/>
            <w:vMerge w:val="restart"/>
            <w:shd w:val="clear" w:color="auto" w:fill="auto"/>
            <w:vAlign w:val="center"/>
          </w:tcPr>
          <w:p w14:paraId="4C3CB72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hAnsi="Times New Roman" w:cs="Times New Roman"/>
                <w:noProof/>
                <w:sz w:val="24"/>
                <w:szCs w:val="24"/>
                <w:lang w:eastAsia="uk-UA"/>
              </w:rPr>
              <w:drawing>
                <wp:inline distT="0" distB="0" distL="0" distR="0" wp14:anchorId="0F845C3A" wp14:editId="63D2E8D2">
                  <wp:extent cx="104775" cy="1047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848" w:type="dxa"/>
            <w:vAlign w:val="center"/>
          </w:tcPr>
          <w:p w14:paraId="504C2A7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E-value</w:t>
            </w:r>
          </w:p>
        </w:tc>
        <w:tc>
          <w:tcPr>
            <w:tcW w:w="996" w:type="dxa"/>
            <w:gridSpan w:val="2"/>
            <w:tcBorders>
              <w:right w:val="single" w:sz="4" w:space="0" w:color="auto"/>
            </w:tcBorders>
            <w:shd w:val="clear" w:color="auto" w:fill="auto"/>
            <w:vAlign w:val="center"/>
          </w:tcPr>
          <w:p w14:paraId="1506F04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47</w:t>
            </w:r>
          </w:p>
        </w:tc>
        <w:tc>
          <w:tcPr>
            <w:tcW w:w="1134" w:type="dxa"/>
            <w:gridSpan w:val="3"/>
            <w:tcBorders>
              <w:left w:val="single" w:sz="4" w:space="0" w:color="auto"/>
              <w:right w:val="single" w:sz="4" w:space="0" w:color="auto"/>
            </w:tcBorders>
            <w:shd w:val="clear" w:color="auto" w:fill="auto"/>
            <w:vAlign w:val="center"/>
          </w:tcPr>
          <w:p w14:paraId="463C98B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109</w:t>
            </w:r>
          </w:p>
        </w:tc>
        <w:tc>
          <w:tcPr>
            <w:tcW w:w="1134" w:type="dxa"/>
            <w:gridSpan w:val="2"/>
            <w:tcBorders>
              <w:left w:val="single" w:sz="4" w:space="0" w:color="auto"/>
            </w:tcBorders>
            <w:shd w:val="clear" w:color="auto" w:fill="auto"/>
            <w:vAlign w:val="center"/>
          </w:tcPr>
          <w:p w14:paraId="1DBBF59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287</w:t>
            </w:r>
          </w:p>
        </w:tc>
        <w:tc>
          <w:tcPr>
            <w:tcW w:w="1134" w:type="dxa"/>
            <w:shd w:val="clear" w:color="auto" w:fill="auto"/>
            <w:vAlign w:val="center"/>
          </w:tcPr>
          <w:p w14:paraId="4ECA139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40</w:t>
            </w:r>
          </w:p>
        </w:tc>
        <w:tc>
          <w:tcPr>
            <w:tcW w:w="1419" w:type="dxa"/>
            <w:gridSpan w:val="2"/>
            <w:shd w:val="clear" w:color="auto" w:fill="auto"/>
            <w:vAlign w:val="center"/>
          </w:tcPr>
          <w:p w14:paraId="395DC731"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788</w:t>
            </w:r>
          </w:p>
        </w:tc>
      </w:tr>
      <w:tr w:rsidR="00D94985" w:rsidRPr="00133CB2" w14:paraId="4394AB29" w14:textId="77777777" w:rsidTr="0089072D">
        <w:trPr>
          <w:trHeight w:val="280"/>
          <w:jc w:val="center"/>
        </w:trPr>
        <w:tc>
          <w:tcPr>
            <w:tcW w:w="1696" w:type="dxa"/>
            <w:vMerge/>
            <w:shd w:val="clear" w:color="auto" w:fill="auto"/>
            <w:vAlign w:val="center"/>
          </w:tcPr>
          <w:p w14:paraId="31B4C116"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shd w:val="clear" w:color="auto" w:fill="auto"/>
            <w:vAlign w:val="center"/>
          </w:tcPr>
          <w:p w14:paraId="7E6031F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4B69F42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Ident</w:t>
            </w:r>
          </w:p>
        </w:tc>
        <w:tc>
          <w:tcPr>
            <w:tcW w:w="996" w:type="dxa"/>
            <w:gridSpan w:val="2"/>
            <w:tcBorders>
              <w:right w:val="single" w:sz="4" w:space="0" w:color="auto"/>
            </w:tcBorders>
            <w:shd w:val="clear" w:color="auto" w:fill="auto"/>
            <w:vAlign w:val="center"/>
          </w:tcPr>
          <w:p w14:paraId="3AC835CA"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45</w:t>
            </w:r>
          </w:p>
        </w:tc>
        <w:tc>
          <w:tcPr>
            <w:tcW w:w="1134" w:type="dxa"/>
            <w:gridSpan w:val="3"/>
            <w:tcBorders>
              <w:left w:val="single" w:sz="4" w:space="0" w:color="auto"/>
              <w:right w:val="single" w:sz="4" w:space="0" w:color="auto"/>
            </w:tcBorders>
            <w:shd w:val="clear" w:color="auto" w:fill="auto"/>
            <w:vAlign w:val="center"/>
          </w:tcPr>
          <w:p w14:paraId="2DC45403"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27</w:t>
            </w:r>
          </w:p>
        </w:tc>
        <w:tc>
          <w:tcPr>
            <w:tcW w:w="1134" w:type="dxa"/>
            <w:gridSpan w:val="2"/>
            <w:tcBorders>
              <w:left w:val="single" w:sz="4" w:space="0" w:color="auto"/>
            </w:tcBorders>
            <w:shd w:val="clear" w:color="auto" w:fill="auto"/>
            <w:vAlign w:val="center"/>
          </w:tcPr>
          <w:p w14:paraId="5FD7B175"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34</w:t>
            </w:r>
          </w:p>
        </w:tc>
        <w:tc>
          <w:tcPr>
            <w:tcW w:w="1134" w:type="dxa"/>
            <w:shd w:val="clear" w:color="auto" w:fill="auto"/>
            <w:vAlign w:val="center"/>
          </w:tcPr>
          <w:p w14:paraId="70BFC27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30</w:t>
            </w:r>
          </w:p>
        </w:tc>
        <w:tc>
          <w:tcPr>
            <w:tcW w:w="1419" w:type="dxa"/>
            <w:gridSpan w:val="2"/>
            <w:shd w:val="clear" w:color="auto" w:fill="auto"/>
            <w:vAlign w:val="center"/>
          </w:tcPr>
          <w:p w14:paraId="079393A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29</w:t>
            </w:r>
          </w:p>
        </w:tc>
      </w:tr>
      <w:tr w:rsidR="00D94985" w:rsidRPr="00133CB2" w14:paraId="2A027F31" w14:textId="77777777" w:rsidTr="0089072D">
        <w:trPr>
          <w:trHeight w:val="280"/>
          <w:jc w:val="center"/>
        </w:trPr>
        <w:tc>
          <w:tcPr>
            <w:tcW w:w="1696" w:type="dxa"/>
            <w:vMerge/>
            <w:shd w:val="clear" w:color="auto" w:fill="auto"/>
            <w:vAlign w:val="center"/>
          </w:tcPr>
          <w:p w14:paraId="39772BE5"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34" w:type="dxa"/>
            <w:vMerge/>
            <w:shd w:val="clear" w:color="auto" w:fill="auto"/>
            <w:vAlign w:val="center"/>
          </w:tcPr>
          <w:p w14:paraId="2BDBCE87"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2A8EDED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Length</w:t>
            </w:r>
          </w:p>
        </w:tc>
        <w:tc>
          <w:tcPr>
            <w:tcW w:w="996" w:type="dxa"/>
            <w:gridSpan w:val="2"/>
            <w:tcBorders>
              <w:right w:val="single" w:sz="4" w:space="0" w:color="auto"/>
            </w:tcBorders>
            <w:shd w:val="clear" w:color="auto" w:fill="auto"/>
            <w:vAlign w:val="center"/>
          </w:tcPr>
          <w:p w14:paraId="4606E698"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297</w:t>
            </w:r>
          </w:p>
        </w:tc>
        <w:tc>
          <w:tcPr>
            <w:tcW w:w="1134" w:type="dxa"/>
            <w:gridSpan w:val="3"/>
            <w:tcBorders>
              <w:left w:val="single" w:sz="4" w:space="0" w:color="auto"/>
              <w:right w:val="single" w:sz="4" w:space="0" w:color="auto"/>
            </w:tcBorders>
            <w:shd w:val="clear" w:color="auto" w:fill="auto"/>
            <w:vAlign w:val="center"/>
          </w:tcPr>
          <w:p w14:paraId="11C939ED"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365</w:t>
            </w:r>
          </w:p>
        </w:tc>
        <w:tc>
          <w:tcPr>
            <w:tcW w:w="1134" w:type="dxa"/>
            <w:gridSpan w:val="2"/>
            <w:tcBorders>
              <w:left w:val="single" w:sz="4" w:space="0" w:color="auto"/>
            </w:tcBorders>
            <w:shd w:val="clear" w:color="auto" w:fill="auto"/>
            <w:vAlign w:val="center"/>
          </w:tcPr>
          <w:p w14:paraId="6FBFF15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325</w:t>
            </w:r>
          </w:p>
        </w:tc>
        <w:tc>
          <w:tcPr>
            <w:tcW w:w="1134" w:type="dxa"/>
            <w:shd w:val="clear" w:color="auto" w:fill="auto"/>
            <w:vAlign w:val="center"/>
          </w:tcPr>
          <w:p w14:paraId="319B8CCC"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657</w:t>
            </w:r>
          </w:p>
        </w:tc>
        <w:tc>
          <w:tcPr>
            <w:tcW w:w="1419" w:type="dxa"/>
            <w:gridSpan w:val="2"/>
            <w:shd w:val="clear" w:color="auto" w:fill="auto"/>
            <w:vAlign w:val="center"/>
          </w:tcPr>
          <w:p w14:paraId="37754C72"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985A6F">
              <w:rPr>
                <w:rFonts w:ascii="Times New Roman" w:eastAsia="Times New Roman" w:hAnsi="Times New Roman" w:cs="Times New Roman"/>
                <w:color w:val="000000"/>
                <w:sz w:val="24"/>
                <w:szCs w:val="24"/>
                <w:lang w:val="en-US" w:eastAsia="ru-RU"/>
              </w:rPr>
              <w:t>767</w:t>
            </w:r>
          </w:p>
        </w:tc>
      </w:tr>
      <w:tr w:rsidR="00D94985" w:rsidRPr="00133CB2" w14:paraId="69D3D91A" w14:textId="77777777" w:rsidTr="0089072D">
        <w:trPr>
          <w:trHeight w:val="280"/>
          <w:jc w:val="center"/>
        </w:trPr>
        <w:tc>
          <w:tcPr>
            <w:tcW w:w="1696" w:type="dxa"/>
            <w:shd w:val="clear" w:color="auto" w:fill="auto"/>
            <w:vAlign w:val="center"/>
          </w:tcPr>
          <w:p w14:paraId="3CD6431B" w14:textId="77777777" w:rsidR="00D94985" w:rsidRPr="00985A6F" w:rsidRDefault="00D94985" w:rsidP="0089072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85A6F">
              <w:rPr>
                <w:rFonts w:ascii="Times New Roman" w:eastAsia="Times New Roman" w:hAnsi="Times New Roman" w:cs="Times New Roman"/>
                <w:color w:val="000000"/>
                <w:sz w:val="24"/>
                <w:szCs w:val="24"/>
                <w:lang w:eastAsia="ru-RU"/>
              </w:rPr>
              <w:t>функції</w:t>
            </w:r>
          </w:p>
        </w:tc>
        <w:tc>
          <w:tcPr>
            <w:tcW w:w="1134" w:type="dxa"/>
            <w:shd w:val="clear" w:color="auto" w:fill="auto"/>
            <w:vAlign w:val="center"/>
          </w:tcPr>
          <w:p w14:paraId="02D94784"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848" w:type="dxa"/>
            <w:vAlign w:val="center"/>
          </w:tcPr>
          <w:p w14:paraId="64994B39"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996" w:type="dxa"/>
            <w:gridSpan w:val="2"/>
            <w:tcBorders>
              <w:right w:val="single" w:sz="4" w:space="0" w:color="auto"/>
            </w:tcBorders>
            <w:shd w:val="clear" w:color="auto" w:fill="auto"/>
            <w:vAlign w:val="center"/>
          </w:tcPr>
          <w:p w14:paraId="67E7B35B"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140" w:type="dxa"/>
            <w:gridSpan w:val="4"/>
            <w:tcBorders>
              <w:left w:val="single" w:sz="4" w:space="0" w:color="auto"/>
              <w:bottom w:val="single" w:sz="4" w:space="0" w:color="auto"/>
              <w:right w:val="single" w:sz="4" w:space="0" w:color="auto"/>
            </w:tcBorders>
            <w:shd w:val="clear" w:color="auto" w:fill="auto"/>
            <w:vAlign w:val="center"/>
          </w:tcPr>
          <w:p w14:paraId="3ED89F3F"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2262" w:type="dxa"/>
            <w:gridSpan w:val="2"/>
            <w:tcBorders>
              <w:left w:val="single" w:sz="4" w:space="0" w:color="auto"/>
              <w:bottom w:val="single" w:sz="4" w:space="0" w:color="auto"/>
            </w:tcBorders>
            <w:shd w:val="clear" w:color="auto" w:fill="auto"/>
            <w:vAlign w:val="center"/>
          </w:tcPr>
          <w:p w14:paraId="17621106"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c>
          <w:tcPr>
            <w:tcW w:w="1419" w:type="dxa"/>
            <w:gridSpan w:val="2"/>
            <w:tcBorders>
              <w:bottom w:val="single" w:sz="4" w:space="0" w:color="auto"/>
            </w:tcBorders>
            <w:shd w:val="clear" w:color="auto" w:fill="auto"/>
            <w:vAlign w:val="center"/>
          </w:tcPr>
          <w:p w14:paraId="2833E48E" w14:textId="77777777" w:rsidR="00D94985" w:rsidRPr="00985A6F" w:rsidRDefault="00D94985" w:rsidP="008907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r>
    </w:tbl>
    <w:p w14:paraId="7F3C9927" w14:textId="77777777" w:rsidR="00D94985" w:rsidRDefault="00D94985" w:rsidP="00D94985">
      <w:pPr>
        <w:jc w:val="both"/>
        <w:rPr>
          <w:rFonts w:ascii="Times New Roman" w:eastAsia="TimesNewRoman" w:hAnsi="Times New Roman" w:cs="Times New Roman"/>
          <w:b/>
          <w:bCs/>
          <w:sz w:val="28"/>
          <w:szCs w:val="28"/>
        </w:rPr>
      </w:pPr>
    </w:p>
    <w:p w14:paraId="52CC5DC9" w14:textId="6C0C6B9E" w:rsidR="00D94985" w:rsidRDefault="00D94985" w:rsidP="00D94985">
      <w:pPr>
        <w:spacing w:line="360" w:lineRule="auto"/>
        <w:ind w:firstLine="709"/>
        <w:jc w:val="both"/>
        <w:rPr>
          <w:rFonts w:ascii="Times New Roman" w:eastAsia="TimesNewRoman" w:hAnsi="Times New Roman" w:cs="Times New Roman"/>
          <w:sz w:val="28"/>
          <w:szCs w:val="28"/>
        </w:rPr>
      </w:pPr>
      <w:r w:rsidRPr="00B074B9">
        <w:rPr>
          <w:rFonts w:ascii="Times New Roman" w:eastAsia="TimesNewRoman" w:hAnsi="Times New Roman" w:cs="Times New Roman"/>
          <w:sz w:val="28"/>
          <w:szCs w:val="28"/>
        </w:rPr>
        <w:t xml:space="preserve">Проведений біоінформаційний аналіз показав, що більшість </w:t>
      </w:r>
      <w:r>
        <w:rPr>
          <w:rFonts w:ascii="Times New Roman" w:eastAsia="TimesNewRoman" w:hAnsi="Times New Roman" w:cs="Times New Roman"/>
          <w:sz w:val="28"/>
          <w:szCs w:val="28"/>
        </w:rPr>
        <w:t>проаналізованих видів грибів</w:t>
      </w:r>
      <w:r w:rsidRPr="00B074B9">
        <w:rPr>
          <w:rFonts w:ascii="Times New Roman" w:eastAsia="TimesNewRoman" w:hAnsi="Times New Roman" w:cs="Times New Roman"/>
          <w:sz w:val="28"/>
          <w:szCs w:val="28"/>
        </w:rPr>
        <w:t xml:space="preserve"> мають гомологічні з </w:t>
      </w:r>
      <w:r w:rsidRPr="00B074B9">
        <w:rPr>
          <w:rFonts w:ascii="Times New Roman" w:eastAsia="TimesNewRoman" w:hAnsi="Times New Roman" w:cs="Times New Roman"/>
          <w:i/>
          <w:iCs/>
          <w:sz w:val="28"/>
          <w:szCs w:val="28"/>
        </w:rPr>
        <w:t>Arabidopsis thaliana</w:t>
      </w:r>
      <w:r w:rsidRPr="00B074B9">
        <w:rPr>
          <w:rFonts w:ascii="Times New Roman" w:eastAsia="TimesNewRoman" w:hAnsi="Times New Roman" w:cs="Times New Roman"/>
          <w:sz w:val="28"/>
          <w:szCs w:val="28"/>
        </w:rPr>
        <w:t xml:space="preserve"> білки-транспортери, що забезпечують транспорт відповідних </w:t>
      </w:r>
      <w:r>
        <w:rPr>
          <w:rFonts w:ascii="Times New Roman" w:eastAsia="TimesNewRoman" w:hAnsi="Times New Roman" w:cs="Times New Roman"/>
          <w:sz w:val="28"/>
          <w:szCs w:val="28"/>
        </w:rPr>
        <w:t>важких металів</w:t>
      </w:r>
      <w:r w:rsidRPr="00B074B9">
        <w:rPr>
          <w:rFonts w:ascii="Times New Roman" w:eastAsia="TimesNewRoman" w:hAnsi="Times New Roman" w:cs="Times New Roman"/>
          <w:sz w:val="28"/>
          <w:szCs w:val="28"/>
        </w:rPr>
        <w:t xml:space="preserve">. У таблиці 2.3 напівжирним виділено метали, що транспортуються </w:t>
      </w:r>
      <w:r>
        <w:rPr>
          <w:rFonts w:ascii="Times New Roman" w:eastAsia="TimesNewRoman" w:hAnsi="Times New Roman" w:cs="Times New Roman"/>
          <w:sz w:val="28"/>
          <w:szCs w:val="28"/>
        </w:rPr>
        <w:t>грибами</w:t>
      </w:r>
      <w:r w:rsidRPr="00B074B9">
        <w:rPr>
          <w:rFonts w:ascii="Times New Roman" w:eastAsia="TimesNewRoman" w:hAnsi="Times New Roman" w:cs="Times New Roman"/>
          <w:sz w:val="28"/>
          <w:szCs w:val="28"/>
        </w:rPr>
        <w:t xml:space="preserve">, білки яких є гомологами відповідних білків </w:t>
      </w:r>
      <w:r w:rsidRPr="00B074B9">
        <w:rPr>
          <w:rFonts w:ascii="Times New Roman" w:eastAsia="TimesNewRoman" w:hAnsi="Times New Roman" w:cs="Times New Roman"/>
          <w:i/>
          <w:iCs/>
          <w:sz w:val="28"/>
          <w:szCs w:val="28"/>
        </w:rPr>
        <w:t>Arabidopsis thaliana</w:t>
      </w:r>
      <w:r w:rsidRPr="00B074B9">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Позначенням «</w:t>
      </w:r>
      <w:r w:rsidRPr="00B426B4">
        <w:rPr>
          <w:rFonts w:ascii="Times New Roman" w:eastAsia="TimesNewRoman" w:hAnsi="Times New Roman" w:cs="Times New Roman"/>
          <w:sz w:val="28"/>
          <w:szCs w:val="28"/>
        </w:rPr>
        <w:t>н/а»</w:t>
      </w:r>
      <w:r w:rsidRPr="00B074B9">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вказані</w:t>
      </w:r>
      <w:r w:rsidRPr="00B074B9">
        <w:rPr>
          <w:rFonts w:ascii="Times New Roman" w:eastAsia="TimesNewRoman" w:hAnsi="Times New Roman" w:cs="Times New Roman"/>
          <w:sz w:val="28"/>
          <w:szCs w:val="28"/>
        </w:rPr>
        <w:t xml:space="preserve"> метали, що теоретично можуть транспортуватися відповідними </w:t>
      </w:r>
      <w:r>
        <w:rPr>
          <w:rFonts w:ascii="Times New Roman" w:eastAsia="TimesNewRoman" w:hAnsi="Times New Roman" w:cs="Times New Roman"/>
          <w:sz w:val="28"/>
          <w:szCs w:val="28"/>
        </w:rPr>
        <w:t>грибами</w:t>
      </w:r>
      <w:r w:rsidRPr="00B074B9">
        <w:rPr>
          <w:rFonts w:ascii="Times New Roman" w:eastAsia="TimesNewRoman" w:hAnsi="Times New Roman" w:cs="Times New Roman"/>
          <w:sz w:val="28"/>
          <w:szCs w:val="28"/>
        </w:rPr>
        <w:t xml:space="preserve">, так як при проведенні біоінформаційного аналізу білки-гомологи позначені як </w:t>
      </w:r>
      <w:r>
        <w:rPr>
          <w:rFonts w:ascii="Times New Roman" w:eastAsia="TimesNewRoman" w:hAnsi="Times New Roman" w:cs="Times New Roman"/>
          <w:sz w:val="28"/>
          <w:szCs w:val="28"/>
        </w:rPr>
        <w:t>«</w:t>
      </w:r>
      <w:r w:rsidRPr="00B074B9">
        <w:rPr>
          <w:rFonts w:ascii="Times New Roman" w:eastAsia="TimesNewRoman" w:hAnsi="Times New Roman" w:cs="Times New Roman"/>
          <w:sz w:val="28"/>
          <w:szCs w:val="28"/>
        </w:rPr>
        <w:t>Predicted</w:t>
      </w:r>
      <w:r>
        <w:rPr>
          <w:rFonts w:ascii="Times New Roman" w:eastAsia="TimesNewRoman" w:hAnsi="Times New Roman" w:cs="Times New Roman"/>
          <w:sz w:val="28"/>
          <w:szCs w:val="28"/>
        </w:rPr>
        <w:t>»</w:t>
      </w:r>
      <w:r w:rsidRPr="00B074B9">
        <w:rPr>
          <w:rFonts w:ascii="Times New Roman" w:eastAsia="TimesNewRoman" w:hAnsi="Times New Roman" w:cs="Times New Roman"/>
          <w:sz w:val="28"/>
          <w:szCs w:val="28"/>
        </w:rPr>
        <w:t xml:space="preserve">. </w:t>
      </w:r>
    </w:p>
    <w:p w14:paraId="212C9ACE" w14:textId="77777777" w:rsidR="00651C8F" w:rsidRPr="00651C8F" w:rsidRDefault="00651C8F" w:rsidP="00651C8F">
      <w:pPr>
        <w:spacing w:after="0" w:line="360" w:lineRule="auto"/>
        <w:ind w:firstLine="709"/>
        <w:jc w:val="both"/>
        <w:rPr>
          <w:rFonts w:ascii="Times New Roman" w:eastAsia="Calibri" w:hAnsi="Times New Roman" w:cs="Times New Roman"/>
          <w:sz w:val="28"/>
          <w:szCs w:val="28"/>
        </w:rPr>
      </w:pPr>
      <w:r w:rsidRPr="00651C8F">
        <w:rPr>
          <w:rFonts w:ascii="Times New Roman" w:eastAsia="Calibri" w:hAnsi="Times New Roman" w:cs="Times New Roman"/>
          <w:sz w:val="28"/>
          <w:szCs w:val="28"/>
        </w:rPr>
        <w:lastRenderedPageBreak/>
        <w:t>У таблиці 2.</w:t>
      </w:r>
      <w:r>
        <w:rPr>
          <w:rFonts w:ascii="Times New Roman" w:eastAsia="Calibri" w:hAnsi="Times New Roman" w:cs="Times New Roman"/>
          <w:sz w:val="28"/>
          <w:szCs w:val="28"/>
        </w:rPr>
        <w:t>4</w:t>
      </w:r>
      <w:r w:rsidRPr="00651C8F">
        <w:rPr>
          <w:rFonts w:ascii="Times New Roman" w:eastAsia="Calibri" w:hAnsi="Times New Roman" w:cs="Times New Roman"/>
          <w:sz w:val="28"/>
          <w:szCs w:val="28"/>
        </w:rPr>
        <w:t xml:space="preserve"> наведено білки-гомологи транспортерів важких металів організмів, результати вирівнювання яких продемонстровано в таблиці 2.</w:t>
      </w:r>
      <w:r>
        <w:rPr>
          <w:rFonts w:ascii="Times New Roman" w:eastAsia="Calibri" w:hAnsi="Times New Roman" w:cs="Times New Roman"/>
          <w:sz w:val="28"/>
          <w:szCs w:val="28"/>
        </w:rPr>
        <w:t>3</w:t>
      </w:r>
      <w:r w:rsidRPr="00651C8F">
        <w:rPr>
          <w:rFonts w:ascii="Times New Roman" w:eastAsia="Calibri" w:hAnsi="Times New Roman" w:cs="Times New Roman"/>
          <w:sz w:val="28"/>
          <w:szCs w:val="28"/>
        </w:rPr>
        <w:t>.</w:t>
      </w:r>
    </w:p>
    <w:p w14:paraId="15C18B72" w14:textId="77777777" w:rsidR="00651C8F" w:rsidRPr="00B074B9" w:rsidRDefault="00651C8F" w:rsidP="00651C8F">
      <w:pPr>
        <w:spacing w:line="360" w:lineRule="auto"/>
        <w:jc w:val="both"/>
        <w:rPr>
          <w:rFonts w:ascii="Times New Roman" w:eastAsia="TimesNewRoman" w:hAnsi="Times New Roman" w:cs="Times New Roman"/>
          <w:sz w:val="28"/>
          <w:szCs w:val="28"/>
        </w:rPr>
      </w:pPr>
    </w:p>
    <w:p w14:paraId="53DC4560" w14:textId="40FA8AFE" w:rsidR="00651C8F" w:rsidRPr="00B074B9" w:rsidRDefault="00651C8F" w:rsidP="00651C8F">
      <w:pPr>
        <w:spacing w:line="360" w:lineRule="auto"/>
        <w:ind w:firstLine="709"/>
        <w:jc w:val="both"/>
        <w:rPr>
          <w:rFonts w:ascii="Times New Roman" w:eastAsia="TimesNewRoman" w:hAnsi="Times New Roman" w:cs="Times New Roman"/>
          <w:sz w:val="28"/>
          <w:szCs w:val="28"/>
        </w:rPr>
      </w:pPr>
      <w:r w:rsidRPr="00B074B9">
        <w:rPr>
          <w:rFonts w:ascii="Times New Roman" w:eastAsia="TimesNewRoman" w:hAnsi="Times New Roman" w:cs="Times New Roman"/>
          <w:sz w:val="28"/>
          <w:szCs w:val="28"/>
        </w:rPr>
        <w:t>Таблиця 2.</w:t>
      </w:r>
      <w:r>
        <w:rPr>
          <w:rFonts w:ascii="Times New Roman" w:eastAsia="TimesNewRoman" w:hAnsi="Times New Roman" w:cs="Times New Roman"/>
          <w:sz w:val="28"/>
          <w:szCs w:val="28"/>
        </w:rPr>
        <w:t>4</w:t>
      </w:r>
      <w:r w:rsidRPr="00B074B9">
        <w:rPr>
          <w:rFonts w:ascii="Times New Roman" w:eastAsia="TimesNewRoman" w:hAnsi="Times New Roman" w:cs="Times New Roman"/>
          <w:sz w:val="28"/>
          <w:szCs w:val="28"/>
        </w:rPr>
        <w:t xml:space="preserve"> – Порівняння</w:t>
      </w:r>
      <w:r w:rsidR="00E203F9">
        <w:rPr>
          <w:rFonts w:ascii="Times New Roman" w:eastAsia="TimesNewRoman" w:hAnsi="Times New Roman" w:cs="Times New Roman"/>
          <w:sz w:val="28"/>
          <w:szCs w:val="28"/>
        </w:rPr>
        <w:t xml:space="preserve"> функцій</w:t>
      </w:r>
      <w:r w:rsidRPr="00B074B9">
        <w:rPr>
          <w:rFonts w:ascii="Times New Roman" w:eastAsia="TimesNewRoman" w:hAnsi="Times New Roman" w:cs="Times New Roman"/>
          <w:sz w:val="28"/>
          <w:szCs w:val="28"/>
        </w:rPr>
        <w:t xml:space="preserve"> білків транспорту важких металів рослини </w:t>
      </w:r>
      <w:r w:rsidRPr="009E3DD6">
        <w:rPr>
          <w:rFonts w:ascii="Times New Roman" w:eastAsia="TimesNewRoman" w:hAnsi="Times New Roman" w:cs="Times New Roman"/>
          <w:i/>
          <w:iCs/>
          <w:sz w:val="28"/>
          <w:szCs w:val="28"/>
        </w:rPr>
        <w:t>Arabidopsis thaliana</w:t>
      </w:r>
      <w:r w:rsidRPr="00B074B9">
        <w:rPr>
          <w:rFonts w:ascii="Times New Roman" w:eastAsia="TimesNewRoman" w:hAnsi="Times New Roman" w:cs="Times New Roman"/>
          <w:sz w:val="28"/>
          <w:szCs w:val="28"/>
        </w:rPr>
        <w:t xml:space="preserve">  та білків </w:t>
      </w:r>
      <w:r>
        <w:rPr>
          <w:rFonts w:ascii="Times New Roman" w:eastAsia="TimesNewRoman" w:hAnsi="Times New Roman" w:cs="Times New Roman"/>
          <w:sz w:val="28"/>
          <w:szCs w:val="28"/>
        </w:rPr>
        <w:t>грибів</w:t>
      </w:r>
      <w:r w:rsidRPr="00B074B9">
        <w:rPr>
          <w:rFonts w:ascii="Times New Roman" w:eastAsia="TimesNewRoman" w:hAnsi="Times New Roman" w:cs="Times New Roman"/>
          <w:sz w:val="28"/>
          <w:szCs w:val="28"/>
        </w:rPr>
        <w:t>.</w:t>
      </w: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1171"/>
        <w:gridCol w:w="1140"/>
        <w:gridCol w:w="996"/>
        <w:gridCol w:w="993"/>
        <w:gridCol w:w="1557"/>
        <w:gridCol w:w="1975"/>
      </w:tblGrid>
      <w:tr w:rsidR="00651C8F" w:rsidRPr="00B074B9" w14:paraId="75AD86FA" w14:textId="77777777" w:rsidTr="00130485">
        <w:trPr>
          <w:jc w:val="center"/>
        </w:trPr>
        <w:tc>
          <w:tcPr>
            <w:tcW w:w="1795" w:type="dxa"/>
            <w:vMerge w:val="restart"/>
            <w:shd w:val="clear" w:color="auto" w:fill="auto"/>
            <w:vAlign w:val="center"/>
          </w:tcPr>
          <w:p w14:paraId="445E64DE" w14:textId="77777777" w:rsidR="00651C8F" w:rsidRPr="00B074B9" w:rsidRDefault="00651C8F" w:rsidP="00130485">
            <w:pPr>
              <w:spacing w:after="0"/>
              <w:jc w:val="center"/>
              <w:rPr>
                <w:rFonts w:ascii="Times New Roman" w:hAnsi="Times New Roman" w:cs="Times New Roman"/>
                <w:sz w:val="24"/>
                <w:szCs w:val="24"/>
              </w:rPr>
            </w:pPr>
            <w:r w:rsidRPr="00B074B9">
              <w:rPr>
                <w:rFonts w:ascii="Times New Roman" w:hAnsi="Times New Roman" w:cs="Times New Roman"/>
                <w:sz w:val="24"/>
                <w:szCs w:val="24"/>
              </w:rPr>
              <w:t>Організм</w:t>
            </w:r>
          </w:p>
        </w:tc>
        <w:tc>
          <w:tcPr>
            <w:tcW w:w="1171" w:type="dxa"/>
            <w:vMerge w:val="restart"/>
            <w:shd w:val="clear" w:color="auto" w:fill="auto"/>
            <w:vAlign w:val="center"/>
          </w:tcPr>
          <w:p w14:paraId="74506F30" w14:textId="77777777" w:rsidR="00651C8F" w:rsidRPr="00B074B9" w:rsidRDefault="00651C8F" w:rsidP="00130485">
            <w:pPr>
              <w:spacing w:after="0"/>
              <w:jc w:val="center"/>
              <w:rPr>
                <w:rFonts w:ascii="Times New Roman" w:hAnsi="Times New Roman" w:cs="Times New Roman"/>
                <w:sz w:val="24"/>
                <w:szCs w:val="24"/>
              </w:rPr>
            </w:pPr>
            <w:r w:rsidRPr="00B074B9">
              <w:rPr>
                <w:rFonts w:ascii="Times New Roman" w:hAnsi="Times New Roman" w:cs="Times New Roman"/>
                <w:sz w:val="24"/>
                <w:szCs w:val="24"/>
              </w:rPr>
              <w:t>Повнота генома</w:t>
            </w:r>
          </w:p>
        </w:tc>
        <w:tc>
          <w:tcPr>
            <w:tcW w:w="6661" w:type="dxa"/>
            <w:gridSpan w:val="5"/>
            <w:shd w:val="clear" w:color="auto" w:fill="auto"/>
            <w:vAlign w:val="center"/>
          </w:tcPr>
          <w:p w14:paraId="4CC67CC6" w14:textId="77777777" w:rsidR="00651C8F" w:rsidRPr="00B074B9" w:rsidRDefault="00651C8F" w:rsidP="00130485">
            <w:pPr>
              <w:spacing w:after="0"/>
              <w:jc w:val="center"/>
              <w:rPr>
                <w:rFonts w:ascii="Times New Roman" w:hAnsi="Times New Roman" w:cs="Times New Roman"/>
                <w:bCs/>
                <w:sz w:val="24"/>
                <w:szCs w:val="24"/>
              </w:rPr>
            </w:pPr>
            <w:r w:rsidRPr="00B074B9">
              <w:rPr>
                <w:rFonts w:ascii="Times New Roman" w:eastAsia="Times New Roman" w:hAnsi="Times New Roman" w:cs="Times New Roman"/>
                <w:i/>
                <w:sz w:val="24"/>
                <w:szCs w:val="24"/>
              </w:rPr>
              <w:t>Arabidopsis thaliana</w:t>
            </w:r>
          </w:p>
        </w:tc>
      </w:tr>
      <w:tr w:rsidR="00651C8F" w:rsidRPr="00B074B9" w14:paraId="3AD8957B" w14:textId="77777777" w:rsidTr="00130485">
        <w:trPr>
          <w:jc w:val="center"/>
        </w:trPr>
        <w:tc>
          <w:tcPr>
            <w:tcW w:w="1795" w:type="dxa"/>
            <w:vMerge/>
            <w:shd w:val="clear" w:color="auto" w:fill="auto"/>
            <w:vAlign w:val="center"/>
          </w:tcPr>
          <w:p w14:paraId="1D2016DD" w14:textId="77777777" w:rsidR="00651C8F" w:rsidRPr="00B074B9" w:rsidRDefault="00651C8F" w:rsidP="00130485">
            <w:pPr>
              <w:spacing w:after="0"/>
              <w:jc w:val="center"/>
              <w:rPr>
                <w:rFonts w:ascii="Times New Roman" w:hAnsi="Times New Roman" w:cs="Times New Roman"/>
                <w:sz w:val="24"/>
                <w:szCs w:val="24"/>
              </w:rPr>
            </w:pPr>
          </w:p>
        </w:tc>
        <w:tc>
          <w:tcPr>
            <w:tcW w:w="1171" w:type="dxa"/>
            <w:vMerge/>
            <w:shd w:val="clear" w:color="auto" w:fill="auto"/>
            <w:vAlign w:val="center"/>
          </w:tcPr>
          <w:p w14:paraId="7319E171" w14:textId="77777777" w:rsidR="00651C8F" w:rsidRPr="00B074B9" w:rsidRDefault="00651C8F" w:rsidP="00130485">
            <w:pPr>
              <w:spacing w:after="0"/>
              <w:jc w:val="center"/>
              <w:rPr>
                <w:rFonts w:ascii="Times New Roman" w:hAnsi="Times New Roman" w:cs="Times New Roman"/>
                <w:sz w:val="24"/>
                <w:szCs w:val="24"/>
              </w:rPr>
            </w:pPr>
          </w:p>
        </w:tc>
        <w:tc>
          <w:tcPr>
            <w:tcW w:w="1140" w:type="dxa"/>
            <w:shd w:val="clear" w:color="auto" w:fill="auto"/>
            <w:vAlign w:val="center"/>
          </w:tcPr>
          <w:p w14:paraId="42EA9EFE" w14:textId="77777777" w:rsidR="00651C8F" w:rsidRPr="00B074B9" w:rsidRDefault="00651C8F" w:rsidP="00130485">
            <w:pPr>
              <w:spacing w:after="0"/>
              <w:jc w:val="center"/>
              <w:rPr>
                <w:rFonts w:ascii="Times New Roman" w:hAnsi="Times New Roman" w:cs="Times New Roman"/>
                <w:sz w:val="24"/>
                <w:szCs w:val="24"/>
              </w:rPr>
            </w:pPr>
            <w:r w:rsidRPr="00B074B9">
              <w:rPr>
                <w:rFonts w:ascii="Times New Roman" w:eastAsia="Times New Roman" w:hAnsi="Times New Roman" w:cs="Times New Roman"/>
                <w:sz w:val="24"/>
                <w:szCs w:val="24"/>
              </w:rPr>
              <w:t>IRT1</w:t>
            </w:r>
          </w:p>
        </w:tc>
        <w:tc>
          <w:tcPr>
            <w:tcW w:w="996" w:type="dxa"/>
            <w:shd w:val="clear" w:color="auto" w:fill="auto"/>
            <w:vAlign w:val="center"/>
          </w:tcPr>
          <w:p w14:paraId="3DE24253" w14:textId="77777777" w:rsidR="00651C8F" w:rsidRPr="00B074B9" w:rsidRDefault="00651C8F" w:rsidP="00130485">
            <w:pPr>
              <w:spacing w:after="0"/>
              <w:jc w:val="center"/>
              <w:rPr>
                <w:rFonts w:ascii="Times New Roman" w:hAnsi="Times New Roman" w:cs="Times New Roman"/>
                <w:sz w:val="24"/>
                <w:szCs w:val="24"/>
              </w:rPr>
            </w:pPr>
            <w:r w:rsidRPr="00B074B9">
              <w:rPr>
                <w:rFonts w:ascii="Times New Roman" w:eastAsia="Times New Roman" w:hAnsi="Times New Roman" w:cs="Times New Roman"/>
                <w:sz w:val="24"/>
                <w:szCs w:val="24"/>
              </w:rPr>
              <w:t>IRT2</w:t>
            </w:r>
          </w:p>
        </w:tc>
        <w:tc>
          <w:tcPr>
            <w:tcW w:w="993" w:type="dxa"/>
            <w:shd w:val="clear" w:color="auto" w:fill="auto"/>
            <w:vAlign w:val="center"/>
          </w:tcPr>
          <w:p w14:paraId="2C175201" w14:textId="77777777" w:rsidR="00651C8F" w:rsidRPr="00B074B9" w:rsidRDefault="00651C8F" w:rsidP="00130485">
            <w:pPr>
              <w:spacing w:after="0"/>
              <w:jc w:val="center"/>
              <w:rPr>
                <w:rFonts w:ascii="Times New Roman" w:hAnsi="Times New Roman" w:cs="Times New Roman"/>
                <w:sz w:val="24"/>
                <w:szCs w:val="24"/>
              </w:rPr>
            </w:pPr>
            <w:r w:rsidRPr="00B074B9">
              <w:rPr>
                <w:rFonts w:ascii="Times New Roman" w:eastAsia="Times New Roman" w:hAnsi="Times New Roman" w:cs="Times New Roman"/>
                <w:sz w:val="24"/>
                <w:szCs w:val="24"/>
              </w:rPr>
              <w:t>ZIP1</w:t>
            </w:r>
          </w:p>
        </w:tc>
        <w:tc>
          <w:tcPr>
            <w:tcW w:w="1557" w:type="dxa"/>
            <w:shd w:val="clear" w:color="auto" w:fill="auto"/>
            <w:vAlign w:val="center"/>
          </w:tcPr>
          <w:p w14:paraId="15B1C0C4" w14:textId="77777777" w:rsidR="00651C8F" w:rsidRPr="00B074B9" w:rsidRDefault="00651C8F" w:rsidP="00130485">
            <w:pPr>
              <w:spacing w:after="0"/>
              <w:jc w:val="center"/>
              <w:rPr>
                <w:rFonts w:ascii="Times New Roman" w:hAnsi="Times New Roman" w:cs="Times New Roman"/>
                <w:sz w:val="24"/>
                <w:szCs w:val="24"/>
              </w:rPr>
            </w:pPr>
            <w:r w:rsidRPr="00B074B9">
              <w:rPr>
                <w:rFonts w:ascii="Times New Roman" w:eastAsia="Times New Roman" w:hAnsi="Times New Roman" w:cs="Times New Roman"/>
                <w:sz w:val="24"/>
                <w:szCs w:val="24"/>
              </w:rPr>
              <w:t>COPT2</w:t>
            </w:r>
          </w:p>
        </w:tc>
        <w:tc>
          <w:tcPr>
            <w:tcW w:w="1975" w:type="dxa"/>
            <w:shd w:val="clear" w:color="auto" w:fill="auto"/>
            <w:vAlign w:val="center"/>
          </w:tcPr>
          <w:p w14:paraId="5F3CCEDB" w14:textId="77777777" w:rsidR="00651C8F" w:rsidRPr="00B074B9" w:rsidRDefault="00651C8F" w:rsidP="00130485">
            <w:pPr>
              <w:spacing w:after="0"/>
              <w:jc w:val="center"/>
              <w:rPr>
                <w:rFonts w:ascii="Times New Roman" w:hAnsi="Times New Roman" w:cs="Times New Roman"/>
                <w:sz w:val="24"/>
                <w:szCs w:val="24"/>
              </w:rPr>
            </w:pPr>
            <w:r w:rsidRPr="00B074B9">
              <w:rPr>
                <w:rFonts w:ascii="Times New Roman" w:hAnsi="Times New Roman" w:cs="Times New Roman"/>
                <w:bCs/>
                <w:sz w:val="24"/>
                <w:szCs w:val="24"/>
              </w:rPr>
              <w:t>NRAMP5</w:t>
            </w:r>
          </w:p>
        </w:tc>
      </w:tr>
      <w:tr w:rsidR="00651C8F" w:rsidRPr="00B074B9" w14:paraId="1B0A4C3E" w14:textId="77777777" w:rsidTr="00130485">
        <w:trPr>
          <w:jc w:val="center"/>
        </w:trPr>
        <w:tc>
          <w:tcPr>
            <w:tcW w:w="1795" w:type="dxa"/>
            <w:shd w:val="clear" w:color="auto" w:fill="FFFFFF"/>
            <w:vAlign w:val="center"/>
          </w:tcPr>
          <w:p w14:paraId="21EB5512" w14:textId="77777777" w:rsidR="00651C8F" w:rsidRPr="00B074B9" w:rsidRDefault="00651C8F" w:rsidP="00130485">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B074B9">
              <w:rPr>
                <w:rFonts w:ascii="Times New Roman" w:eastAsia="Times New Roman" w:hAnsi="Times New Roman" w:cs="Times New Roman"/>
                <w:i/>
                <w:color w:val="000000"/>
                <w:sz w:val="24"/>
                <w:szCs w:val="24"/>
                <w:lang w:eastAsia="ru-RU"/>
              </w:rPr>
              <w:t>Aspergillus fumigatus Af293</w:t>
            </w:r>
          </w:p>
        </w:tc>
        <w:tc>
          <w:tcPr>
            <w:tcW w:w="1171" w:type="dxa"/>
            <w:shd w:val="clear" w:color="auto" w:fill="auto"/>
            <w:vAlign w:val="center"/>
          </w:tcPr>
          <w:p w14:paraId="5C2B4EA8" w14:textId="77777777" w:rsidR="00651C8F" w:rsidRPr="00B074B9" w:rsidRDefault="00651C8F" w:rsidP="00130485">
            <w:pPr>
              <w:pBdr>
                <w:top w:val="nil"/>
                <w:left w:val="nil"/>
                <w:bottom w:val="nil"/>
                <w:right w:val="nil"/>
                <w:between w:val="nil"/>
              </w:pBdr>
              <w:spacing w:after="0" w:line="240" w:lineRule="auto"/>
              <w:jc w:val="center"/>
              <w:rPr>
                <w:rFonts w:ascii="Times New Roman" w:hAnsi="Times New Roman" w:cs="Times New Roman"/>
                <w:sz w:val="24"/>
                <w:szCs w:val="24"/>
                <w:lang w:val="en-US"/>
              </w:rPr>
            </w:pPr>
            <w:r w:rsidRPr="00B074B9">
              <w:rPr>
                <w:rFonts w:ascii="Times New Roman" w:hAnsi="Times New Roman" w:cs="Times New Roman"/>
                <w:noProof/>
                <w:sz w:val="24"/>
                <w:szCs w:val="24"/>
                <w:lang w:eastAsia="uk-UA"/>
              </w:rPr>
              <w:drawing>
                <wp:inline distT="0" distB="0" distL="0" distR="0" wp14:anchorId="2ED25F7D" wp14:editId="57A603CB">
                  <wp:extent cx="104775" cy="1047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136" w:type="dxa"/>
            <w:gridSpan w:val="2"/>
            <w:shd w:val="clear" w:color="auto" w:fill="auto"/>
            <w:vAlign w:val="center"/>
          </w:tcPr>
          <w:p w14:paraId="047568F0" w14:textId="1BED9FC1" w:rsidR="00651C8F" w:rsidRPr="009E3DD6" w:rsidRDefault="00E203F9" w:rsidP="00130485">
            <w:pPr>
              <w:spacing w:after="0"/>
              <w:jc w:val="center"/>
              <w:rPr>
                <w:rFonts w:ascii="Times New Roman" w:hAnsi="Times New Roman" w:cs="Times New Roman"/>
                <w:sz w:val="24"/>
                <w:szCs w:val="24"/>
                <w:lang w:val="en-US"/>
              </w:rPr>
            </w:pPr>
            <w:r>
              <w:rPr>
                <w:rFonts w:ascii="Times New Roman" w:hAnsi="Times New Roman" w:cs="Times New Roman"/>
                <w:sz w:val="24"/>
                <w:szCs w:val="24"/>
              </w:rPr>
              <w:t>Мембранний цинк-транспортер</w:t>
            </w:r>
          </w:p>
        </w:tc>
        <w:tc>
          <w:tcPr>
            <w:tcW w:w="993" w:type="dxa"/>
            <w:shd w:val="clear" w:color="auto" w:fill="auto"/>
            <w:vAlign w:val="center"/>
          </w:tcPr>
          <w:p w14:paraId="274773DD" w14:textId="43DEBE9C" w:rsidR="00651C8F" w:rsidRPr="000C1790" w:rsidRDefault="000C1790" w:rsidP="00130485">
            <w:pPr>
              <w:spacing w:after="0"/>
              <w:jc w:val="center"/>
              <w:rPr>
                <w:rFonts w:ascii="Times New Roman" w:hAnsi="Times New Roman" w:cs="Times New Roman"/>
                <w:sz w:val="24"/>
                <w:szCs w:val="24"/>
              </w:rPr>
            </w:pPr>
            <w:r>
              <w:rPr>
                <w:rFonts w:ascii="Times New Roman" w:hAnsi="Times New Roman" w:cs="Times New Roman"/>
                <w:sz w:val="24"/>
                <w:szCs w:val="24"/>
              </w:rPr>
              <w:t>Високоспоріднений цинк-транспортер</w:t>
            </w:r>
          </w:p>
        </w:tc>
        <w:tc>
          <w:tcPr>
            <w:tcW w:w="1557" w:type="dxa"/>
            <w:shd w:val="clear" w:color="auto" w:fill="auto"/>
            <w:vAlign w:val="center"/>
          </w:tcPr>
          <w:p w14:paraId="7B34B35B" w14:textId="1190F494" w:rsidR="00651C8F" w:rsidRPr="009E3DD6" w:rsidRDefault="000C1790"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Транспортер міді</w:t>
            </w:r>
          </w:p>
        </w:tc>
        <w:tc>
          <w:tcPr>
            <w:tcW w:w="1975" w:type="dxa"/>
            <w:shd w:val="clear" w:color="auto" w:fill="auto"/>
            <w:vAlign w:val="center"/>
          </w:tcPr>
          <w:p w14:paraId="2FD1B49A" w14:textId="5FB65776" w:rsidR="00651C8F" w:rsidRPr="00B074B9" w:rsidRDefault="00E804AF" w:rsidP="00130485">
            <w:pPr>
              <w:spacing w:after="0"/>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Транспортер Заліза </w:t>
            </w:r>
            <w:r w:rsidR="00651C8F" w:rsidRPr="00B074B9">
              <w:rPr>
                <w:rFonts w:ascii="Times New Roman" w:eastAsia="Times New Roman" w:hAnsi="Times New Roman" w:cs="Times New Roman"/>
                <w:color w:val="000000"/>
                <w:sz w:val="24"/>
                <w:szCs w:val="24"/>
                <w:lang w:eastAsia="ru-RU"/>
              </w:rPr>
              <w:t>smf2</w:t>
            </w:r>
          </w:p>
        </w:tc>
      </w:tr>
      <w:tr w:rsidR="00651C8F" w:rsidRPr="00B074B9" w14:paraId="4B0219A6" w14:textId="77777777" w:rsidTr="00130485">
        <w:trPr>
          <w:jc w:val="center"/>
        </w:trPr>
        <w:tc>
          <w:tcPr>
            <w:tcW w:w="1795" w:type="dxa"/>
            <w:shd w:val="clear" w:color="auto" w:fill="FFFFFF"/>
            <w:vAlign w:val="center"/>
          </w:tcPr>
          <w:p w14:paraId="751BA742" w14:textId="77777777" w:rsidR="00651C8F" w:rsidRPr="00B074B9" w:rsidRDefault="00651C8F" w:rsidP="00130485">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B074B9">
              <w:rPr>
                <w:rFonts w:ascii="Times New Roman" w:eastAsia="Times New Roman" w:hAnsi="Times New Roman" w:cs="Times New Roman"/>
                <w:i/>
                <w:color w:val="000000"/>
                <w:sz w:val="24"/>
                <w:szCs w:val="24"/>
                <w:lang w:eastAsia="ru-RU"/>
              </w:rPr>
              <w:t>Aspergillus nidulans FGSC A4</w:t>
            </w:r>
          </w:p>
        </w:tc>
        <w:tc>
          <w:tcPr>
            <w:tcW w:w="1171" w:type="dxa"/>
            <w:shd w:val="clear" w:color="auto" w:fill="auto"/>
            <w:vAlign w:val="center"/>
          </w:tcPr>
          <w:p w14:paraId="40EC8CC8" w14:textId="77777777" w:rsidR="00651C8F" w:rsidRPr="00B074B9" w:rsidRDefault="00651C8F" w:rsidP="001304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B074B9">
              <w:rPr>
                <w:rFonts w:ascii="Times New Roman" w:hAnsi="Times New Roman" w:cs="Times New Roman"/>
                <w:noProof/>
                <w:lang w:eastAsia="uk-UA"/>
              </w:rPr>
              <w:drawing>
                <wp:inline distT="0" distB="0" distL="0" distR="0" wp14:anchorId="16EC643B" wp14:editId="05CDEAFA">
                  <wp:extent cx="104775" cy="10477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3129" w:type="dxa"/>
            <w:gridSpan w:val="3"/>
            <w:shd w:val="clear" w:color="auto" w:fill="auto"/>
            <w:vAlign w:val="center"/>
          </w:tcPr>
          <w:p w14:paraId="4DE1AD98" w14:textId="02CB60CB" w:rsidR="00651C8F" w:rsidRPr="009E3DD6" w:rsidRDefault="00E203F9" w:rsidP="00130485">
            <w:pPr>
              <w:spacing w:after="0"/>
              <w:jc w:val="center"/>
              <w:rPr>
                <w:rFonts w:ascii="Times New Roman" w:hAnsi="Times New Roman" w:cs="Times New Roman"/>
                <w:sz w:val="24"/>
                <w:szCs w:val="24"/>
              </w:rPr>
            </w:pPr>
            <w:r>
              <w:rPr>
                <w:rFonts w:ascii="Times New Roman" w:hAnsi="Times New Roman" w:cs="Times New Roman"/>
                <w:sz w:val="24"/>
                <w:szCs w:val="24"/>
              </w:rPr>
              <w:t>Мембранний цинк-транспортер</w:t>
            </w:r>
          </w:p>
        </w:tc>
        <w:tc>
          <w:tcPr>
            <w:tcW w:w="1557" w:type="dxa"/>
            <w:shd w:val="clear" w:color="auto" w:fill="auto"/>
            <w:vAlign w:val="center"/>
          </w:tcPr>
          <w:p w14:paraId="65CD915C" w14:textId="2DE0CBAF" w:rsidR="00651C8F" w:rsidRPr="009E3DD6" w:rsidRDefault="000C1790"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Транспортер міді</w:t>
            </w:r>
          </w:p>
        </w:tc>
        <w:tc>
          <w:tcPr>
            <w:tcW w:w="1975" w:type="dxa"/>
            <w:shd w:val="clear" w:color="auto" w:fill="auto"/>
            <w:vAlign w:val="center"/>
          </w:tcPr>
          <w:p w14:paraId="1A4E5AE7" w14:textId="2D2336EB" w:rsidR="00651C8F" w:rsidRPr="00B074B9" w:rsidRDefault="000C1790" w:rsidP="00130485">
            <w:pPr>
              <w:spacing w:after="0"/>
              <w:jc w:val="center"/>
              <w:rPr>
                <w:rFonts w:ascii="Times New Roman" w:hAnsi="Times New Roman" w:cs="Times New Roman"/>
                <w:sz w:val="24"/>
                <w:szCs w:val="24"/>
              </w:rPr>
            </w:pPr>
            <w:r>
              <w:rPr>
                <w:rFonts w:ascii="Times New Roman" w:hAnsi="Times New Roman" w:cs="Times New Roman"/>
                <w:bCs/>
                <w:sz w:val="24"/>
                <w:szCs w:val="24"/>
                <w:shd w:val="clear" w:color="auto" w:fill="FFFFFF"/>
              </w:rPr>
              <w:t>Гіпотетичний білок</w:t>
            </w:r>
          </w:p>
        </w:tc>
      </w:tr>
      <w:tr w:rsidR="00651C8F" w:rsidRPr="00B074B9" w14:paraId="14D91DBA" w14:textId="77777777" w:rsidTr="00130485">
        <w:trPr>
          <w:jc w:val="center"/>
        </w:trPr>
        <w:tc>
          <w:tcPr>
            <w:tcW w:w="1795" w:type="dxa"/>
            <w:shd w:val="clear" w:color="auto" w:fill="FFFFFF"/>
            <w:vAlign w:val="center"/>
          </w:tcPr>
          <w:p w14:paraId="2A9EC4F5" w14:textId="77777777" w:rsidR="00651C8F" w:rsidRPr="00B074B9" w:rsidRDefault="00651C8F" w:rsidP="00130485">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B074B9">
              <w:rPr>
                <w:rFonts w:ascii="Times New Roman" w:eastAsia="Times New Roman" w:hAnsi="Times New Roman" w:cs="Times New Roman"/>
                <w:i/>
                <w:color w:val="000000"/>
                <w:sz w:val="24"/>
                <w:szCs w:val="24"/>
                <w:lang w:val="en-US" w:eastAsia="ru-RU"/>
              </w:rPr>
              <w:t>Aspergillus niger</w:t>
            </w:r>
          </w:p>
        </w:tc>
        <w:tc>
          <w:tcPr>
            <w:tcW w:w="1171" w:type="dxa"/>
            <w:shd w:val="clear" w:color="auto" w:fill="auto"/>
            <w:vAlign w:val="center"/>
          </w:tcPr>
          <w:p w14:paraId="27F6A1B4" w14:textId="77777777" w:rsidR="00651C8F" w:rsidRPr="00B074B9" w:rsidRDefault="00651C8F" w:rsidP="00130485">
            <w:pPr>
              <w:pBdr>
                <w:top w:val="nil"/>
                <w:left w:val="nil"/>
                <w:bottom w:val="nil"/>
                <w:right w:val="nil"/>
                <w:between w:val="nil"/>
              </w:pBdr>
              <w:spacing w:after="0" w:line="240" w:lineRule="auto"/>
              <w:jc w:val="center"/>
              <w:rPr>
                <w:rFonts w:ascii="Times New Roman" w:hAnsi="Times New Roman" w:cs="Times New Roman"/>
                <w:sz w:val="24"/>
                <w:szCs w:val="24"/>
              </w:rPr>
            </w:pPr>
            <w:r w:rsidRPr="00B074B9">
              <w:rPr>
                <w:rFonts w:ascii="Times New Roman" w:hAnsi="Times New Roman" w:cs="Times New Roman"/>
                <w:sz w:val="24"/>
                <w:szCs w:val="24"/>
              </w:rPr>
              <w:fldChar w:fldCharType="begin"/>
            </w:r>
            <w:r w:rsidRPr="00B074B9">
              <w:rPr>
                <w:rFonts w:ascii="Times New Roman" w:hAnsi="Times New Roman" w:cs="Times New Roman"/>
                <w:sz w:val="24"/>
                <w:szCs w:val="24"/>
              </w:rPr>
              <w:instrText xml:space="preserve"> INCLUDEPICTURE "https://www.ncbi.nlm.nih.gov/genome/browse/static/main/app/images/half.gif" \* MERGEFORMATINET </w:instrText>
            </w:r>
            <w:r w:rsidRPr="00B074B9">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"https://www.ncbi.nlm.nih.gov/genome/browse/static/main/app/images/half.gif"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"https://www.ncbi.nlm.nih.gov/genome/browse/static/main/app/images/half.gif"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"https://www.ncbi.nlm.nih.gov/genome/browse/static/main/app/images/half.gif"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"https://www.ncbi.nlm.nih.gov/genome/browse/static/main/app/images/half.gif"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"https://www.ncbi.nlm.nih.gov/genome/browse/static/main/app/images/half.gif"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"https://www.ncbi.nlm.nih.gov/genome/browse/static/main/app/images/half.gif" \* MERGEFORMATINET </w:instrText>
            </w:r>
            <w:r>
              <w:rPr>
                <w:rFonts w:ascii="Times New Roman" w:hAnsi="Times New Roman" w:cs="Times New Roman"/>
                <w:sz w:val="24"/>
                <w:szCs w:val="24"/>
              </w:rPr>
              <w:fldChar w:fldCharType="separate"/>
            </w:r>
            <w:r w:rsidR="00C241DB">
              <w:rPr>
                <w:rFonts w:ascii="Times New Roman" w:hAnsi="Times New Roman" w:cs="Times New Roman"/>
                <w:sz w:val="24"/>
                <w:szCs w:val="24"/>
              </w:rPr>
              <w:fldChar w:fldCharType="begin"/>
            </w:r>
            <w:r w:rsidR="00C241DB">
              <w:rPr>
                <w:rFonts w:ascii="Times New Roman" w:hAnsi="Times New Roman" w:cs="Times New Roman"/>
                <w:sz w:val="24"/>
                <w:szCs w:val="24"/>
              </w:rPr>
              <w:instrText xml:space="preserve"> INCLUDEPICTURE  "https://www.ncbi.nlm.nih.gov/genome/browse/static/main/app/images/half.gif" \* MERGEFORMATINET </w:instrText>
            </w:r>
            <w:r w:rsidR="00C241DB">
              <w:rPr>
                <w:rFonts w:ascii="Times New Roman" w:hAnsi="Times New Roman" w:cs="Times New Roman"/>
                <w:sz w:val="24"/>
                <w:szCs w:val="24"/>
              </w:rPr>
              <w:fldChar w:fldCharType="separate"/>
            </w:r>
            <w:r w:rsidR="007E3617">
              <w:rPr>
                <w:rFonts w:ascii="Times New Roman" w:hAnsi="Times New Roman" w:cs="Times New Roman"/>
                <w:sz w:val="24"/>
                <w:szCs w:val="24"/>
              </w:rPr>
              <w:fldChar w:fldCharType="begin"/>
            </w:r>
            <w:r w:rsidR="007E3617">
              <w:rPr>
                <w:rFonts w:ascii="Times New Roman" w:hAnsi="Times New Roman" w:cs="Times New Roman"/>
                <w:sz w:val="24"/>
                <w:szCs w:val="24"/>
              </w:rPr>
              <w:instrText xml:space="preserve"> </w:instrText>
            </w:r>
            <w:r w:rsidR="007E3617">
              <w:rPr>
                <w:rFonts w:ascii="Times New Roman" w:hAnsi="Times New Roman" w:cs="Times New Roman"/>
                <w:sz w:val="24"/>
                <w:szCs w:val="24"/>
              </w:rPr>
              <w:instrText>INCLUDEPICTURE  "https://www.ncbi.nlm.nih.gov/genome/browse/static/main/app/images/half.gif" \* MERGEFORMATINET</w:instrText>
            </w:r>
            <w:r w:rsidR="007E3617">
              <w:rPr>
                <w:rFonts w:ascii="Times New Roman" w:hAnsi="Times New Roman" w:cs="Times New Roman"/>
                <w:sz w:val="24"/>
                <w:szCs w:val="24"/>
              </w:rPr>
              <w:instrText xml:space="preserve"> </w:instrText>
            </w:r>
            <w:r w:rsidR="007E3617">
              <w:rPr>
                <w:rFonts w:ascii="Times New Roman" w:hAnsi="Times New Roman" w:cs="Times New Roman"/>
                <w:sz w:val="24"/>
                <w:szCs w:val="24"/>
              </w:rPr>
              <w:fldChar w:fldCharType="separate"/>
            </w:r>
            <w:r w:rsidR="007E3617">
              <w:rPr>
                <w:rFonts w:ascii="Times New Roman" w:hAnsi="Times New Roman" w:cs="Times New Roman"/>
                <w:sz w:val="24"/>
                <w:szCs w:val="24"/>
              </w:rPr>
              <w:pict w14:anchorId="044F71E9">
                <v:shape id="_x0000_i1034" type="#_x0000_t75" style="width:8.25pt;height:8.25pt">
                  <v:imagedata r:id="rId19" r:href="rId32"/>
                </v:shape>
              </w:pict>
            </w:r>
            <w:r w:rsidR="007E3617">
              <w:rPr>
                <w:rFonts w:ascii="Times New Roman" w:hAnsi="Times New Roman" w:cs="Times New Roman"/>
                <w:sz w:val="24"/>
                <w:szCs w:val="24"/>
              </w:rPr>
              <w:fldChar w:fldCharType="end"/>
            </w:r>
            <w:r w:rsidR="00C241DB">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B074B9">
              <w:rPr>
                <w:rFonts w:ascii="Times New Roman" w:hAnsi="Times New Roman" w:cs="Times New Roman"/>
                <w:sz w:val="24"/>
                <w:szCs w:val="24"/>
              </w:rPr>
              <w:fldChar w:fldCharType="end"/>
            </w:r>
          </w:p>
        </w:tc>
        <w:tc>
          <w:tcPr>
            <w:tcW w:w="2136" w:type="dxa"/>
            <w:gridSpan w:val="2"/>
            <w:shd w:val="clear" w:color="auto" w:fill="auto"/>
            <w:vAlign w:val="center"/>
          </w:tcPr>
          <w:p w14:paraId="3BA640CC" w14:textId="4D746F94" w:rsidR="00651C8F" w:rsidRPr="009E3DD6" w:rsidRDefault="000C1790" w:rsidP="00130485">
            <w:pPr>
              <w:spacing w:after="0"/>
              <w:jc w:val="center"/>
              <w:rPr>
                <w:rFonts w:ascii="Times New Roman" w:hAnsi="Times New Roman" w:cs="Times New Roman"/>
                <w:sz w:val="24"/>
                <w:szCs w:val="24"/>
              </w:rPr>
            </w:pPr>
            <w:r>
              <w:rPr>
                <w:rFonts w:ascii="Times New Roman" w:hAnsi="Times New Roman" w:cs="Times New Roman"/>
                <w:sz w:val="24"/>
                <w:szCs w:val="24"/>
              </w:rPr>
              <w:t>Високоспоріднений цинк-транспорте</w:t>
            </w:r>
            <w:r w:rsidR="00B12E16">
              <w:rPr>
                <w:rFonts w:ascii="Times New Roman" w:hAnsi="Times New Roman" w:cs="Times New Roman"/>
                <w:sz w:val="24"/>
                <w:szCs w:val="24"/>
              </w:rPr>
              <w:t>р</w:t>
            </w:r>
          </w:p>
        </w:tc>
        <w:tc>
          <w:tcPr>
            <w:tcW w:w="993" w:type="dxa"/>
            <w:shd w:val="clear" w:color="auto" w:fill="auto"/>
            <w:vAlign w:val="center"/>
          </w:tcPr>
          <w:p w14:paraId="741093BE" w14:textId="3CB61929" w:rsidR="00651C8F" w:rsidRPr="009E3DD6" w:rsidRDefault="00B12E16" w:rsidP="00130485">
            <w:pPr>
              <w:spacing w:after="0"/>
              <w:jc w:val="center"/>
              <w:rPr>
                <w:rFonts w:ascii="Times New Roman" w:hAnsi="Times New Roman" w:cs="Times New Roman"/>
                <w:sz w:val="24"/>
                <w:szCs w:val="24"/>
              </w:rPr>
            </w:pPr>
            <w:r>
              <w:rPr>
                <w:rFonts w:ascii="Times New Roman" w:hAnsi="Times New Roman" w:cs="Times New Roman"/>
                <w:sz w:val="24"/>
                <w:szCs w:val="24"/>
              </w:rPr>
              <w:t>Цинк-транспортер</w:t>
            </w:r>
          </w:p>
        </w:tc>
        <w:tc>
          <w:tcPr>
            <w:tcW w:w="1557" w:type="dxa"/>
            <w:shd w:val="clear" w:color="auto" w:fill="auto"/>
            <w:vAlign w:val="center"/>
          </w:tcPr>
          <w:p w14:paraId="3B00E4B9" w14:textId="2B5C6143" w:rsidR="00651C8F" w:rsidRPr="009E3DD6" w:rsidRDefault="000C1790"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Транспортер міді</w:t>
            </w:r>
          </w:p>
        </w:tc>
        <w:tc>
          <w:tcPr>
            <w:tcW w:w="1975" w:type="dxa"/>
            <w:shd w:val="clear" w:color="auto" w:fill="auto"/>
            <w:vAlign w:val="center"/>
          </w:tcPr>
          <w:p w14:paraId="2C535B0F" w14:textId="532ADA55" w:rsidR="00651C8F" w:rsidRPr="00B074B9" w:rsidRDefault="00B12E16"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Транспортер Мангану</w:t>
            </w:r>
          </w:p>
        </w:tc>
      </w:tr>
      <w:tr w:rsidR="00651C8F" w:rsidRPr="00B074B9" w14:paraId="3F74433B" w14:textId="77777777" w:rsidTr="00130485">
        <w:trPr>
          <w:jc w:val="center"/>
        </w:trPr>
        <w:tc>
          <w:tcPr>
            <w:tcW w:w="1795" w:type="dxa"/>
            <w:shd w:val="clear" w:color="auto" w:fill="FFFFFF"/>
            <w:vAlign w:val="center"/>
          </w:tcPr>
          <w:p w14:paraId="685622CA" w14:textId="77777777" w:rsidR="00651C8F" w:rsidRPr="00B074B9" w:rsidRDefault="00651C8F" w:rsidP="00130485">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eastAsia="ru-RU"/>
              </w:rPr>
            </w:pPr>
            <w:r w:rsidRPr="00B074B9">
              <w:rPr>
                <w:rFonts w:ascii="Times New Roman" w:eastAsia="Times New Roman" w:hAnsi="Times New Roman" w:cs="Times New Roman"/>
                <w:i/>
                <w:color w:val="000000"/>
                <w:sz w:val="24"/>
                <w:szCs w:val="24"/>
                <w:lang w:eastAsia="ru-RU"/>
              </w:rPr>
              <w:t>Candida albicans</w:t>
            </w:r>
          </w:p>
        </w:tc>
        <w:tc>
          <w:tcPr>
            <w:tcW w:w="1171" w:type="dxa"/>
            <w:shd w:val="clear" w:color="auto" w:fill="auto"/>
            <w:vAlign w:val="center"/>
          </w:tcPr>
          <w:p w14:paraId="4B817E64" w14:textId="77777777" w:rsidR="00651C8F" w:rsidRPr="00B074B9" w:rsidRDefault="00651C8F" w:rsidP="001304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B074B9">
              <w:rPr>
                <w:rFonts w:ascii="Times New Roman" w:hAnsi="Times New Roman" w:cs="Times New Roman"/>
                <w:noProof/>
                <w:lang w:eastAsia="uk-UA"/>
              </w:rPr>
              <w:drawing>
                <wp:inline distT="0" distB="0" distL="0" distR="0" wp14:anchorId="47BC2D7F" wp14:editId="192A2F37">
                  <wp:extent cx="104775" cy="10477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p w14:paraId="41DAA875" w14:textId="77777777" w:rsidR="00651C8F" w:rsidRPr="00B074B9" w:rsidRDefault="00651C8F" w:rsidP="00130485">
            <w:pPr>
              <w:jc w:val="center"/>
              <w:rPr>
                <w:rFonts w:ascii="Times New Roman" w:eastAsia="Times New Roman" w:hAnsi="Times New Roman" w:cs="Times New Roman"/>
                <w:sz w:val="24"/>
                <w:szCs w:val="24"/>
                <w:lang w:eastAsia="ru-RU"/>
              </w:rPr>
            </w:pPr>
          </w:p>
        </w:tc>
        <w:tc>
          <w:tcPr>
            <w:tcW w:w="1140" w:type="dxa"/>
            <w:shd w:val="clear" w:color="auto" w:fill="auto"/>
            <w:vAlign w:val="center"/>
          </w:tcPr>
          <w:p w14:paraId="7C7D5A15" w14:textId="583DEE6E" w:rsidR="00651C8F" w:rsidRPr="00B074B9" w:rsidRDefault="000C1790" w:rsidP="00130485">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E804AF">
              <w:rPr>
                <w:rFonts w:ascii="Times New Roman" w:hAnsi="Times New Roman" w:cs="Times New Roman"/>
                <w:sz w:val="24"/>
                <w:szCs w:val="24"/>
              </w:rPr>
              <w:t xml:space="preserve">Транспортер Цинку </w:t>
            </w:r>
            <w:r w:rsidR="00651C8F" w:rsidRPr="00B074B9">
              <w:rPr>
                <w:rFonts w:ascii="Times New Roman" w:hAnsi="Times New Roman" w:cs="Times New Roman"/>
                <w:sz w:val="24"/>
                <w:szCs w:val="24"/>
              </w:rPr>
              <w:t>Zrt1p</w:t>
            </w:r>
          </w:p>
        </w:tc>
        <w:tc>
          <w:tcPr>
            <w:tcW w:w="1989" w:type="dxa"/>
            <w:gridSpan w:val="2"/>
            <w:shd w:val="clear" w:color="auto" w:fill="auto"/>
            <w:vAlign w:val="center"/>
          </w:tcPr>
          <w:p w14:paraId="6FF5BFB4" w14:textId="1CA02D7E" w:rsidR="00651C8F" w:rsidRPr="00B074B9" w:rsidRDefault="00B12E16" w:rsidP="00130485">
            <w:pPr>
              <w:spacing w:after="0"/>
              <w:jc w:val="center"/>
              <w:rPr>
                <w:rFonts w:ascii="Times New Roman" w:hAnsi="Times New Roman" w:cs="Times New Roman"/>
                <w:sz w:val="24"/>
                <w:szCs w:val="24"/>
              </w:rPr>
            </w:pPr>
            <w:r>
              <w:rPr>
                <w:rFonts w:ascii="Times New Roman" w:hAnsi="Times New Roman" w:cs="Times New Roman"/>
                <w:sz w:val="24"/>
                <w:szCs w:val="24"/>
              </w:rPr>
              <w:t>Мембранний Цин</w:t>
            </w:r>
            <w:r w:rsidR="00613992">
              <w:rPr>
                <w:rFonts w:ascii="Times New Roman" w:hAnsi="Times New Roman" w:cs="Times New Roman"/>
                <w:sz w:val="24"/>
                <w:szCs w:val="24"/>
              </w:rPr>
              <w:t>к</w:t>
            </w:r>
            <w:r>
              <w:rPr>
                <w:rFonts w:ascii="Times New Roman" w:hAnsi="Times New Roman" w:cs="Times New Roman"/>
                <w:sz w:val="24"/>
                <w:szCs w:val="24"/>
              </w:rPr>
              <w:t>/Залізо-транспортер</w:t>
            </w:r>
          </w:p>
        </w:tc>
        <w:tc>
          <w:tcPr>
            <w:tcW w:w="1557" w:type="dxa"/>
            <w:shd w:val="clear" w:color="auto" w:fill="auto"/>
            <w:vAlign w:val="center"/>
          </w:tcPr>
          <w:p w14:paraId="41C841C5" w14:textId="658E75C6" w:rsidR="00651C8F" w:rsidRPr="00B074B9" w:rsidRDefault="00613992" w:rsidP="00130485">
            <w:pPr>
              <w:spacing w:after="0"/>
              <w:jc w:val="center"/>
              <w:rPr>
                <w:rFonts w:ascii="Times New Roman" w:hAnsi="Times New Roman" w:cs="Times New Roman"/>
                <w:sz w:val="24"/>
                <w:szCs w:val="24"/>
                <w:lang w:val="en-US"/>
              </w:rPr>
            </w:pPr>
            <w:r>
              <w:rPr>
                <w:rFonts w:ascii="Times New Roman" w:hAnsi="Times New Roman" w:cs="Times New Roman"/>
                <w:sz w:val="24"/>
                <w:szCs w:val="24"/>
              </w:rPr>
              <w:t>Транспортер міді</w:t>
            </w:r>
          </w:p>
        </w:tc>
        <w:tc>
          <w:tcPr>
            <w:tcW w:w="1975" w:type="dxa"/>
            <w:shd w:val="clear" w:color="auto" w:fill="auto"/>
            <w:vAlign w:val="center"/>
          </w:tcPr>
          <w:p w14:paraId="3A8FF344" w14:textId="6A61FF1D" w:rsidR="00651C8F" w:rsidRPr="00B12E16" w:rsidRDefault="00B12E16"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 іонів Мангану та Заліза</w:t>
            </w:r>
          </w:p>
        </w:tc>
      </w:tr>
      <w:tr w:rsidR="00651C8F" w:rsidRPr="00B074B9" w14:paraId="7B72BE7E" w14:textId="77777777" w:rsidTr="00130485">
        <w:trPr>
          <w:jc w:val="center"/>
        </w:trPr>
        <w:tc>
          <w:tcPr>
            <w:tcW w:w="1795" w:type="dxa"/>
            <w:shd w:val="clear" w:color="auto" w:fill="FFFFFF"/>
            <w:vAlign w:val="center"/>
          </w:tcPr>
          <w:p w14:paraId="6A440BDE" w14:textId="77777777" w:rsidR="00651C8F" w:rsidRPr="00B074B9" w:rsidRDefault="00651C8F" w:rsidP="00130485">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val="en-US" w:eastAsia="ru-RU"/>
              </w:rPr>
            </w:pPr>
            <w:r w:rsidRPr="00B074B9">
              <w:rPr>
                <w:rFonts w:ascii="Times New Roman" w:eastAsia="Times New Roman" w:hAnsi="Times New Roman" w:cs="Times New Roman"/>
                <w:i/>
                <w:color w:val="000000"/>
                <w:sz w:val="24"/>
                <w:szCs w:val="24"/>
                <w:lang w:eastAsia="ru-RU"/>
              </w:rPr>
              <w:t>Candida dubliniensis CD36</w:t>
            </w:r>
          </w:p>
        </w:tc>
        <w:tc>
          <w:tcPr>
            <w:tcW w:w="1171" w:type="dxa"/>
            <w:shd w:val="clear" w:color="auto" w:fill="auto"/>
            <w:vAlign w:val="center"/>
          </w:tcPr>
          <w:p w14:paraId="4F8830E5" w14:textId="77777777" w:rsidR="00651C8F" w:rsidRPr="00B074B9" w:rsidRDefault="00651C8F" w:rsidP="001304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B074B9">
              <w:rPr>
                <w:rFonts w:ascii="Times New Roman" w:hAnsi="Times New Roman" w:cs="Times New Roman"/>
              </w:rPr>
              <w:fldChar w:fldCharType="begin"/>
            </w:r>
            <w:r w:rsidRPr="00B074B9">
              <w:rPr>
                <w:rFonts w:ascii="Times New Roman" w:hAnsi="Times New Roman" w:cs="Times New Roman"/>
              </w:rPr>
              <w:instrText xml:space="preserve"> INCLUDEPICTURE "https://www.ncbi.nlm.nih.gov/genome/browse/static/main/app/images/complete.gif" \* MERGEFORMATINET </w:instrText>
            </w:r>
            <w:r w:rsidRPr="00B074B9">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"https://www.ncbi.nlm.nih.gov/genome/browse/static/main/app/images/complete.gif" \* MERGEFORMATINET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"https://www.ncbi.nlm.nih.gov/genome/browse/static/main/app/images/complete.gif" \* MERGEFORMATINET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"https://www.ncbi.nlm.nih.gov/genome/browse/static/main/app/images/complete.gif" \* MERGEFORMATINET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"https://www.ncbi.nlm.nih.gov/genome/browse/static/main/app/images/complete.gif" \* MERGEFORMATINET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"https://www.ncbi.nlm.nih.gov/genome/browse/static/main/app/images/complete.gif" \* MERGEFORMATINET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"https://www.ncbi.nlm.nih.gov/genome/browse/static/main/app/images/complete.gif" \* MERGEFORMATINET </w:instrText>
            </w:r>
            <w:r>
              <w:rPr>
                <w:rFonts w:ascii="Times New Roman" w:hAnsi="Times New Roman" w:cs="Times New Roman"/>
              </w:rPr>
              <w:fldChar w:fldCharType="separate"/>
            </w:r>
            <w:r w:rsidR="00C241DB">
              <w:rPr>
                <w:rFonts w:ascii="Times New Roman" w:hAnsi="Times New Roman" w:cs="Times New Roman"/>
              </w:rPr>
              <w:fldChar w:fldCharType="begin"/>
            </w:r>
            <w:r w:rsidR="00C241DB">
              <w:rPr>
                <w:rFonts w:ascii="Times New Roman" w:hAnsi="Times New Roman" w:cs="Times New Roman"/>
              </w:rPr>
              <w:instrText xml:space="preserve"> INCLUDEPICTURE  "https://www.ncbi.nlm.nih.gov/genome/browse/static/main/app/images/complete.gif" \* MERGEFORMATINET </w:instrText>
            </w:r>
            <w:r w:rsidR="00C241DB">
              <w:rPr>
                <w:rFonts w:ascii="Times New Roman" w:hAnsi="Times New Roman" w:cs="Times New Roman"/>
              </w:rPr>
              <w:fldChar w:fldCharType="separate"/>
            </w:r>
            <w:r w:rsidR="007E3617">
              <w:rPr>
                <w:rFonts w:ascii="Times New Roman" w:hAnsi="Times New Roman" w:cs="Times New Roman"/>
              </w:rPr>
              <w:fldChar w:fldCharType="begin"/>
            </w:r>
            <w:r w:rsidR="007E3617">
              <w:rPr>
                <w:rFonts w:ascii="Times New Roman" w:hAnsi="Times New Roman" w:cs="Times New Roman"/>
              </w:rPr>
              <w:instrText xml:space="preserve"> </w:instrText>
            </w:r>
            <w:r w:rsidR="007E3617">
              <w:rPr>
                <w:rFonts w:ascii="Times New Roman" w:hAnsi="Times New Roman" w:cs="Times New Roman"/>
              </w:rPr>
              <w:instrText>INCLUDEPICTURE  "https://www.ncbi.nlm.nih.gov/genome/browse/static/main/app/images/complete.gif" \* MERGEFORMATINET</w:instrText>
            </w:r>
            <w:r w:rsidR="007E3617">
              <w:rPr>
                <w:rFonts w:ascii="Times New Roman" w:hAnsi="Times New Roman" w:cs="Times New Roman"/>
              </w:rPr>
              <w:instrText xml:space="preserve"> </w:instrText>
            </w:r>
            <w:r w:rsidR="007E3617">
              <w:rPr>
                <w:rFonts w:ascii="Times New Roman" w:hAnsi="Times New Roman" w:cs="Times New Roman"/>
              </w:rPr>
              <w:fldChar w:fldCharType="separate"/>
            </w:r>
            <w:r w:rsidR="007E3617">
              <w:rPr>
                <w:rFonts w:ascii="Times New Roman" w:hAnsi="Times New Roman" w:cs="Times New Roman"/>
              </w:rPr>
              <w:pict w14:anchorId="76D1B562">
                <v:shape id="_x0000_i1035" type="#_x0000_t75" style="width:8.25pt;height:8.25pt">
                  <v:imagedata r:id="rId22" r:href="rId33"/>
                </v:shape>
              </w:pict>
            </w:r>
            <w:r w:rsidR="007E3617">
              <w:rPr>
                <w:rFonts w:ascii="Times New Roman" w:hAnsi="Times New Roman" w:cs="Times New Roman"/>
              </w:rPr>
              <w:fldChar w:fldCharType="end"/>
            </w:r>
            <w:r w:rsidR="00C241DB">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r w:rsidRPr="00B074B9">
              <w:rPr>
                <w:rFonts w:ascii="Times New Roman" w:hAnsi="Times New Roman" w:cs="Times New Roman"/>
              </w:rPr>
              <w:fldChar w:fldCharType="end"/>
            </w:r>
          </w:p>
        </w:tc>
        <w:tc>
          <w:tcPr>
            <w:tcW w:w="1140" w:type="dxa"/>
            <w:shd w:val="clear" w:color="auto" w:fill="auto"/>
            <w:vAlign w:val="center"/>
          </w:tcPr>
          <w:p w14:paraId="36C89496" w14:textId="5E7309B8" w:rsidR="00651C8F" w:rsidRPr="00B074B9" w:rsidRDefault="00613992" w:rsidP="00130485">
            <w:pPr>
              <w:spacing w:after="0"/>
              <w:jc w:val="center"/>
              <w:rPr>
                <w:rFonts w:ascii="Times New Roman" w:hAnsi="Times New Roman" w:cs="Times New Roman"/>
                <w:sz w:val="24"/>
                <w:szCs w:val="24"/>
                <w:lang w:val="en-US"/>
              </w:rPr>
            </w:pPr>
            <w:r>
              <w:rPr>
                <w:rFonts w:ascii="Times New Roman" w:hAnsi="Times New Roman" w:cs="Times New Roman"/>
                <w:sz w:val="24"/>
                <w:szCs w:val="24"/>
              </w:rPr>
              <w:t>Високоспоріднений цинк-транспорте</w:t>
            </w:r>
            <w:r w:rsidR="00F669DC">
              <w:rPr>
                <w:rFonts w:ascii="Times New Roman" w:hAnsi="Times New Roman" w:cs="Times New Roman"/>
                <w:sz w:val="24"/>
                <w:szCs w:val="24"/>
              </w:rPr>
              <w:t>р</w:t>
            </w:r>
          </w:p>
        </w:tc>
        <w:tc>
          <w:tcPr>
            <w:tcW w:w="1989" w:type="dxa"/>
            <w:gridSpan w:val="2"/>
            <w:shd w:val="clear" w:color="auto" w:fill="auto"/>
            <w:vAlign w:val="center"/>
          </w:tcPr>
          <w:p w14:paraId="47F91EB3" w14:textId="4F3A7B4D" w:rsidR="00651C8F" w:rsidRPr="00B074B9" w:rsidRDefault="00613992" w:rsidP="00130485">
            <w:pPr>
              <w:spacing w:after="0"/>
              <w:jc w:val="center"/>
              <w:rPr>
                <w:rFonts w:ascii="Times New Roman" w:hAnsi="Times New Roman" w:cs="Times New Roman"/>
                <w:sz w:val="24"/>
                <w:szCs w:val="24"/>
              </w:rPr>
            </w:pPr>
            <w:r>
              <w:rPr>
                <w:rFonts w:ascii="Times New Roman" w:hAnsi="Times New Roman" w:cs="Times New Roman"/>
                <w:sz w:val="24"/>
                <w:szCs w:val="24"/>
              </w:rPr>
              <w:t>Низькоспоріднений цинк-транспорте</w:t>
            </w:r>
            <w:r w:rsidR="00F669DC">
              <w:rPr>
                <w:rFonts w:ascii="Times New Roman" w:hAnsi="Times New Roman" w:cs="Times New Roman"/>
                <w:sz w:val="24"/>
                <w:szCs w:val="24"/>
              </w:rPr>
              <w:t>р</w:t>
            </w:r>
          </w:p>
        </w:tc>
        <w:tc>
          <w:tcPr>
            <w:tcW w:w="1557" w:type="dxa"/>
            <w:shd w:val="clear" w:color="auto" w:fill="auto"/>
            <w:vAlign w:val="center"/>
          </w:tcPr>
          <w:p w14:paraId="3B1B9B8F" w14:textId="7DC66309" w:rsidR="00651C8F" w:rsidRPr="00B074B9" w:rsidRDefault="00613992"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Транспортер міді</w:t>
            </w:r>
          </w:p>
        </w:tc>
        <w:tc>
          <w:tcPr>
            <w:tcW w:w="1975" w:type="dxa"/>
            <w:shd w:val="clear" w:color="auto" w:fill="auto"/>
            <w:vAlign w:val="center"/>
          </w:tcPr>
          <w:p w14:paraId="2D2B9152" w14:textId="100DE85B" w:rsidR="00651C8F" w:rsidRPr="00B074B9" w:rsidRDefault="00E804AF"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Транспортер Мангану</w:t>
            </w:r>
          </w:p>
        </w:tc>
      </w:tr>
      <w:tr w:rsidR="00651C8F" w:rsidRPr="00B074B9" w14:paraId="5CDFE2CA" w14:textId="77777777" w:rsidTr="00130485">
        <w:trPr>
          <w:jc w:val="center"/>
        </w:trPr>
        <w:tc>
          <w:tcPr>
            <w:tcW w:w="1795" w:type="dxa"/>
            <w:shd w:val="clear" w:color="auto" w:fill="FFFFFF"/>
            <w:vAlign w:val="center"/>
          </w:tcPr>
          <w:p w14:paraId="7C02E174" w14:textId="77777777" w:rsidR="00651C8F" w:rsidRPr="00B074B9" w:rsidRDefault="00651C8F" w:rsidP="00130485">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B074B9">
              <w:rPr>
                <w:rFonts w:ascii="Times New Roman" w:eastAsia="Times New Roman" w:hAnsi="Times New Roman" w:cs="Times New Roman"/>
                <w:i/>
                <w:color w:val="000000"/>
                <w:sz w:val="24"/>
                <w:szCs w:val="24"/>
                <w:lang w:eastAsia="ru-RU"/>
              </w:rPr>
              <w:t>Fusarium culmorum</w:t>
            </w:r>
          </w:p>
        </w:tc>
        <w:tc>
          <w:tcPr>
            <w:tcW w:w="1171" w:type="dxa"/>
            <w:shd w:val="clear" w:color="auto" w:fill="auto"/>
            <w:vAlign w:val="center"/>
          </w:tcPr>
          <w:p w14:paraId="15901EBF" w14:textId="77777777" w:rsidR="00651C8F" w:rsidRPr="00B074B9" w:rsidRDefault="00651C8F" w:rsidP="001304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B074B9">
              <w:rPr>
                <w:rFonts w:ascii="Times New Roman" w:hAnsi="Times New Roman" w:cs="Times New Roman"/>
                <w:noProof/>
                <w:sz w:val="24"/>
                <w:szCs w:val="24"/>
                <w:lang w:eastAsia="uk-UA"/>
              </w:rPr>
              <w:drawing>
                <wp:inline distT="0" distB="0" distL="0" distR="0" wp14:anchorId="02620ECD" wp14:editId="06DE7C55">
                  <wp:extent cx="104775" cy="1047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3129" w:type="dxa"/>
            <w:gridSpan w:val="3"/>
            <w:shd w:val="clear" w:color="auto" w:fill="auto"/>
            <w:vAlign w:val="center"/>
          </w:tcPr>
          <w:p w14:paraId="54F845C0" w14:textId="73859EC7" w:rsidR="00651C8F" w:rsidRPr="00B074B9" w:rsidRDefault="00F669DC"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Транспортер Цинку</w:t>
            </w:r>
          </w:p>
        </w:tc>
        <w:tc>
          <w:tcPr>
            <w:tcW w:w="1557" w:type="dxa"/>
            <w:shd w:val="clear" w:color="auto" w:fill="auto"/>
            <w:vAlign w:val="center"/>
          </w:tcPr>
          <w:p w14:paraId="5398B1B6" w14:textId="2654990C" w:rsidR="00651C8F" w:rsidRPr="00B074B9" w:rsidRDefault="00613992"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Транспортер міді</w:t>
            </w:r>
          </w:p>
        </w:tc>
        <w:tc>
          <w:tcPr>
            <w:tcW w:w="1975" w:type="dxa"/>
            <w:shd w:val="clear" w:color="auto" w:fill="auto"/>
            <w:vAlign w:val="center"/>
          </w:tcPr>
          <w:p w14:paraId="23E68097" w14:textId="02AA154F" w:rsidR="00651C8F" w:rsidRPr="00B074B9" w:rsidRDefault="00E804AF"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Транспортер Мангану</w:t>
            </w:r>
            <w:r w:rsidRPr="00B074B9">
              <w:rPr>
                <w:rFonts w:ascii="Times New Roman" w:hAnsi="Times New Roman" w:cs="Times New Roman"/>
                <w:sz w:val="24"/>
                <w:szCs w:val="24"/>
              </w:rPr>
              <w:t xml:space="preserve"> </w:t>
            </w:r>
            <w:r w:rsidR="00651C8F" w:rsidRPr="00B074B9">
              <w:rPr>
                <w:rFonts w:ascii="Times New Roman" w:hAnsi="Times New Roman" w:cs="Times New Roman"/>
                <w:sz w:val="24"/>
                <w:szCs w:val="24"/>
              </w:rPr>
              <w:t>SMF1</w:t>
            </w:r>
          </w:p>
        </w:tc>
      </w:tr>
      <w:tr w:rsidR="00651C8F" w:rsidRPr="00B074B9" w14:paraId="7101B25B" w14:textId="77777777" w:rsidTr="00130485">
        <w:trPr>
          <w:jc w:val="center"/>
        </w:trPr>
        <w:tc>
          <w:tcPr>
            <w:tcW w:w="1795" w:type="dxa"/>
            <w:shd w:val="clear" w:color="auto" w:fill="FFFFFF"/>
            <w:vAlign w:val="center"/>
          </w:tcPr>
          <w:p w14:paraId="140C5998" w14:textId="77777777" w:rsidR="00651C8F" w:rsidRPr="00B074B9" w:rsidRDefault="00651C8F" w:rsidP="00130485">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B074B9">
              <w:rPr>
                <w:rFonts w:ascii="Times New Roman" w:eastAsia="Times New Roman" w:hAnsi="Times New Roman" w:cs="Times New Roman"/>
                <w:i/>
                <w:color w:val="000000"/>
                <w:sz w:val="24"/>
                <w:szCs w:val="24"/>
                <w:lang w:eastAsia="ru-RU"/>
              </w:rPr>
              <w:t>Fusarium fujikuroi</w:t>
            </w:r>
          </w:p>
        </w:tc>
        <w:tc>
          <w:tcPr>
            <w:tcW w:w="1171" w:type="dxa"/>
            <w:shd w:val="clear" w:color="auto" w:fill="auto"/>
            <w:vAlign w:val="center"/>
          </w:tcPr>
          <w:p w14:paraId="38D5D983" w14:textId="77777777" w:rsidR="00651C8F" w:rsidRPr="00B074B9" w:rsidRDefault="00651C8F" w:rsidP="001304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B074B9">
              <w:rPr>
                <w:rFonts w:ascii="Times New Roman" w:hAnsi="Times New Roman" w:cs="Times New Roman"/>
                <w:noProof/>
                <w:sz w:val="24"/>
                <w:szCs w:val="24"/>
                <w:lang w:eastAsia="uk-UA"/>
              </w:rPr>
              <w:drawing>
                <wp:inline distT="0" distB="0" distL="0" distR="0" wp14:anchorId="205482A7" wp14:editId="65250CDC">
                  <wp:extent cx="104775" cy="10477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3129" w:type="dxa"/>
            <w:gridSpan w:val="3"/>
            <w:shd w:val="clear" w:color="auto" w:fill="auto"/>
            <w:vAlign w:val="center"/>
          </w:tcPr>
          <w:p w14:paraId="7F064064" w14:textId="5B93EF47" w:rsidR="00651C8F" w:rsidRPr="00E804AF" w:rsidRDefault="00E804AF" w:rsidP="00130485">
            <w:pPr>
              <w:spacing w:after="0"/>
              <w:jc w:val="center"/>
              <w:rPr>
                <w:rFonts w:ascii="Times New Roman" w:hAnsi="Times New Roman" w:cs="Times New Roman"/>
                <w:sz w:val="24"/>
                <w:szCs w:val="24"/>
              </w:rPr>
            </w:pPr>
            <w:r>
              <w:rPr>
                <w:rFonts w:ascii="Times New Roman" w:hAnsi="Times New Roman" w:cs="Times New Roman"/>
                <w:sz w:val="24"/>
                <w:szCs w:val="24"/>
              </w:rPr>
              <w:t>Імовірний транспортер Цинку</w:t>
            </w:r>
          </w:p>
        </w:tc>
        <w:tc>
          <w:tcPr>
            <w:tcW w:w="1557" w:type="dxa"/>
            <w:shd w:val="clear" w:color="auto" w:fill="auto"/>
            <w:vAlign w:val="center"/>
          </w:tcPr>
          <w:p w14:paraId="2DE1394F" w14:textId="6AD0B0FF" w:rsidR="00651C8F" w:rsidRPr="00B074B9" w:rsidRDefault="00613992" w:rsidP="00130485">
            <w:pPr>
              <w:spacing w:after="0"/>
              <w:jc w:val="center"/>
              <w:rPr>
                <w:rFonts w:ascii="Times New Roman" w:hAnsi="Times New Roman" w:cs="Times New Roman"/>
                <w:sz w:val="24"/>
                <w:szCs w:val="24"/>
              </w:rPr>
            </w:pPr>
            <w:r>
              <w:rPr>
                <w:rFonts w:ascii="Times New Roman" w:hAnsi="Times New Roman" w:cs="Times New Roman"/>
                <w:bCs/>
                <w:sz w:val="24"/>
                <w:szCs w:val="24"/>
                <w:shd w:val="clear" w:color="auto" w:fill="FFFFFF"/>
              </w:rPr>
              <w:t>Гіпотетичний білок</w:t>
            </w:r>
          </w:p>
        </w:tc>
        <w:tc>
          <w:tcPr>
            <w:tcW w:w="1975" w:type="dxa"/>
            <w:shd w:val="clear" w:color="auto" w:fill="auto"/>
            <w:vAlign w:val="center"/>
          </w:tcPr>
          <w:p w14:paraId="346064A4" w14:textId="4070C9C0" w:rsidR="00651C8F" w:rsidRPr="00B074B9" w:rsidRDefault="00E804AF"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Транспортер Мангану</w:t>
            </w:r>
          </w:p>
        </w:tc>
      </w:tr>
      <w:tr w:rsidR="00651C8F" w:rsidRPr="00B074B9" w14:paraId="4612D405" w14:textId="77777777" w:rsidTr="00130485">
        <w:trPr>
          <w:jc w:val="center"/>
        </w:trPr>
        <w:tc>
          <w:tcPr>
            <w:tcW w:w="1795" w:type="dxa"/>
            <w:shd w:val="clear" w:color="auto" w:fill="FFFFFF"/>
            <w:vAlign w:val="center"/>
          </w:tcPr>
          <w:p w14:paraId="69243189" w14:textId="77777777" w:rsidR="00651C8F" w:rsidRPr="00B074B9" w:rsidRDefault="00651C8F" w:rsidP="00130485">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B074B9">
              <w:rPr>
                <w:rFonts w:ascii="Times New Roman" w:eastAsia="Times New Roman" w:hAnsi="Times New Roman" w:cs="Times New Roman"/>
                <w:i/>
                <w:color w:val="000000"/>
                <w:sz w:val="24"/>
                <w:szCs w:val="24"/>
                <w:lang w:eastAsia="ru-RU"/>
              </w:rPr>
              <w:t>Kluyveromyces lactis</w:t>
            </w:r>
          </w:p>
        </w:tc>
        <w:tc>
          <w:tcPr>
            <w:tcW w:w="1171" w:type="dxa"/>
            <w:shd w:val="clear" w:color="auto" w:fill="auto"/>
            <w:vAlign w:val="center"/>
          </w:tcPr>
          <w:p w14:paraId="2C8D44F0" w14:textId="77777777" w:rsidR="00651C8F" w:rsidRPr="00B074B9" w:rsidRDefault="00651C8F" w:rsidP="001304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B074B9">
              <w:rPr>
                <w:rFonts w:ascii="Times New Roman" w:hAnsi="Times New Roman" w:cs="Times New Roman"/>
                <w:noProof/>
                <w:sz w:val="24"/>
                <w:szCs w:val="24"/>
                <w:lang w:eastAsia="uk-UA"/>
              </w:rPr>
              <w:drawing>
                <wp:inline distT="0" distB="0" distL="0" distR="0" wp14:anchorId="596B3A76" wp14:editId="01AE9DA2">
                  <wp:extent cx="104775" cy="10477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3129" w:type="dxa"/>
            <w:gridSpan w:val="3"/>
            <w:shd w:val="clear" w:color="auto" w:fill="auto"/>
            <w:vAlign w:val="center"/>
          </w:tcPr>
          <w:p w14:paraId="429A81CE" w14:textId="469175D3" w:rsidR="00651C8F" w:rsidRPr="00B074B9" w:rsidRDefault="00E804AF" w:rsidP="00130485">
            <w:pPr>
              <w:spacing w:after="0"/>
              <w:jc w:val="center"/>
              <w:rPr>
                <w:rFonts w:ascii="Times New Roman" w:hAnsi="Times New Roman" w:cs="Times New Roman"/>
                <w:sz w:val="24"/>
                <w:szCs w:val="24"/>
              </w:rPr>
            </w:pPr>
            <w:r>
              <w:rPr>
                <w:rFonts w:ascii="Times New Roman" w:hAnsi="Times New Roman" w:cs="Times New Roman"/>
                <w:sz w:val="24"/>
                <w:szCs w:val="24"/>
              </w:rPr>
              <w:t xml:space="preserve">Транспортер Цинку </w:t>
            </w:r>
            <w:r w:rsidR="00651C8F" w:rsidRPr="00B074B9">
              <w:rPr>
                <w:rFonts w:ascii="Times New Roman" w:eastAsia="Times New Roman" w:hAnsi="Times New Roman" w:cs="Times New Roman"/>
                <w:color w:val="000000"/>
                <w:sz w:val="24"/>
                <w:szCs w:val="24"/>
                <w:lang w:val="en-US" w:eastAsia="ru-RU"/>
              </w:rPr>
              <w:t>Zrt2</w:t>
            </w:r>
          </w:p>
        </w:tc>
        <w:tc>
          <w:tcPr>
            <w:tcW w:w="1557" w:type="dxa"/>
            <w:shd w:val="clear" w:color="auto" w:fill="auto"/>
            <w:vAlign w:val="center"/>
          </w:tcPr>
          <w:p w14:paraId="3C7294C7" w14:textId="51C4AF68" w:rsidR="00651C8F" w:rsidRPr="00B074B9" w:rsidRDefault="00613992" w:rsidP="00130485">
            <w:pPr>
              <w:spacing w:after="0"/>
              <w:jc w:val="center"/>
              <w:rPr>
                <w:rFonts w:ascii="Times New Roman" w:hAnsi="Times New Roman" w:cs="Times New Roman"/>
                <w:sz w:val="24"/>
                <w:szCs w:val="24"/>
              </w:rPr>
            </w:pPr>
            <w:r>
              <w:rPr>
                <w:rFonts w:ascii="Times New Roman" w:hAnsi="Times New Roman" w:cs="Times New Roman"/>
                <w:bCs/>
                <w:sz w:val="24"/>
                <w:szCs w:val="24"/>
                <w:shd w:val="clear" w:color="auto" w:fill="FFFFFF"/>
              </w:rPr>
              <w:t>Гіпотетичний білок</w:t>
            </w:r>
          </w:p>
        </w:tc>
        <w:tc>
          <w:tcPr>
            <w:tcW w:w="1975" w:type="dxa"/>
            <w:shd w:val="clear" w:color="auto" w:fill="auto"/>
            <w:vAlign w:val="center"/>
          </w:tcPr>
          <w:p w14:paraId="12C26113" w14:textId="29182C87" w:rsidR="00651C8F" w:rsidRPr="00B074B9" w:rsidRDefault="00E804AF" w:rsidP="00130485">
            <w:pPr>
              <w:spacing w:after="0"/>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Транспортер Заліза </w:t>
            </w:r>
            <w:r w:rsidR="00651C8F" w:rsidRPr="00B074B9">
              <w:rPr>
                <w:rFonts w:ascii="Times New Roman" w:hAnsi="Times New Roman" w:cs="Times New Roman"/>
                <w:sz w:val="24"/>
                <w:szCs w:val="24"/>
              </w:rPr>
              <w:t>Smf3</w:t>
            </w:r>
          </w:p>
        </w:tc>
      </w:tr>
      <w:tr w:rsidR="00651C8F" w:rsidRPr="00B074B9" w14:paraId="41D18C72" w14:textId="77777777" w:rsidTr="00130485">
        <w:trPr>
          <w:jc w:val="center"/>
        </w:trPr>
        <w:tc>
          <w:tcPr>
            <w:tcW w:w="1795" w:type="dxa"/>
            <w:shd w:val="clear" w:color="auto" w:fill="FFFFFF"/>
            <w:vAlign w:val="center"/>
          </w:tcPr>
          <w:p w14:paraId="5B5C8D8B" w14:textId="77777777" w:rsidR="00651C8F" w:rsidRPr="00B074B9" w:rsidRDefault="00651C8F" w:rsidP="00130485">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val="en-US" w:eastAsia="ru-RU"/>
              </w:rPr>
            </w:pPr>
            <w:r w:rsidRPr="00B074B9">
              <w:rPr>
                <w:rFonts w:ascii="Times New Roman" w:eastAsia="Times New Roman" w:hAnsi="Times New Roman" w:cs="Times New Roman"/>
                <w:i/>
                <w:color w:val="000000"/>
                <w:sz w:val="24"/>
                <w:szCs w:val="24"/>
                <w:lang w:eastAsia="ru-RU"/>
              </w:rPr>
              <w:t>Protomyces lactucaedebilis</w:t>
            </w:r>
          </w:p>
        </w:tc>
        <w:tc>
          <w:tcPr>
            <w:tcW w:w="1171" w:type="dxa"/>
            <w:shd w:val="clear" w:color="auto" w:fill="auto"/>
            <w:vAlign w:val="center"/>
          </w:tcPr>
          <w:p w14:paraId="08AF0383" w14:textId="77777777" w:rsidR="00651C8F" w:rsidRPr="00B074B9" w:rsidRDefault="00651C8F" w:rsidP="00130485">
            <w:pPr>
              <w:pBdr>
                <w:top w:val="nil"/>
                <w:left w:val="nil"/>
                <w:bottom w:val="nil"/>
                <w:right w:val="nil"/>
                <w:between w:val="nil"/>
              </w:pBdr>
              <w:spacing w:after="0" w:line="240" w:lineRule="auto"/>
              <w:jc w:val="center"/>
              <w:rPr>
                <w:rFonts w:ascii="Times New Roman" w:hAnsi="Times New Roman" w:cs="Times New Roman"/>
                <w:lang w:val="en-US"/>
              </w:rPr>
            </w:pPr>
            <w:r w:rsidRPr="00B074B9">
              <w:rPr>
                <w:rFonts w:ascii="Times New Roman" w:hAnsi="Times New Roman" w:cs="Times New Roman"/>
              </w:rPr>
              <w:fldChar w:fldCharType="begin"/>
            </w:r>
            <w:r w:rsidRPr="00B074B9">
              <w:rPr>
                <w:rFonts w:ascii="Times New Roman" w:hAnsi="Times New Roman" w:cs="Times New Roman"/>
              </w:rPr>
              <w:instrText xml:space="preserve"> INCLUDEPICTURE "https://www.ncbi.nlm.nih.gov/genome/browse/static/main/app/images/quarter.gif" \* MERGEFORMATINET </w:instrText>
            </w:r>
            <w:r w:rsidRPr="00B074B9">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"https://www.ncbi.nlm.nih.gov/genome/browse/static/main/app/images/quarter.gif" \* MERGEFORMATINET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"https://www.ncbi.nlm.nih.gov/genome/browse/static/main/app/images/quarter.gif" \* MERGEFORMATINET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"https://www.ncbi.nlm.nih.gov/genome/browse/static/main/app/images/quarter.gif" \* MERGEFORMATINET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"https://www.ncbi.nlm.nih.gov/genome/browse/static/main/app/images/quarter.gif" \* MERGEFORMATINET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"https://www.ncbi.nlm.nih.gov/genome/browse/static/main/app/images/quarter.gif" \* MERGEFORMATINET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"https://www.ncbi.nlm.nih.gov/genome/browse/static/main/app/images/quarter.gif" \* MERGEFORMATINET </w:instrText>
            </w:r>
            <w:r>
              <w:rPr>
                <w:rFonts w:ascii="Times New Roman" w:hAnsi="Times New Roman" w:cs="Times New Roman"/>
              </w:rPr>
              <w:fldChar w:fldCharType="separate"/>
            </w:r>
            <w:r w:rsidR="00C241DB">
              <w:rPr>
                <w:rFonts w:ascii="Times New Roman" w:hAnsi="Times New Roman" w:cs="Times New Roman"/>
              </w:rPr>
              <w:fldChar w:fldCharType="begin"/>
            </w:r>
            <w:r w:rsidR="00C241DB">
              <w:rPr>
                <w:rFonts w:ascii="Times New Roman" w:hAnsi="Times New Roman" w:cs="Times New Roman"/>
              </w:rPr>
              <w:instrText xml:space="preserve"> INCLUDEPICTURE  "https://www.ncbi.nlm.nih.gov/genome/browse/static/main/app/images/quarter.gif" \* MERGEFORMATINET </w:instrText>
            </w:r>
            <w:r w:rsidR="00C241DB">
              <w:rPr>
                <w:rFonts w:ascii="Times New Roman" w:hAnsi="Times New Roman" w:cs="Times New Roman"/>
              </w:rPr>
              <w:fldChar w:fldCharType="separate"/>
            </w:r>
            <w:r w:rsidR="007E3617">
              <w:rPr>
                <w:rFonts w:ascii="Times New Roman" w:hAnsi="Times New Roman" w:cs="Times New Roman"/>
              </w:rPr>
              <w:fldChar w:fldCharType="begin"/>
            </w:r>
            <w:r w:rsidR="007E3617">
              <w:rPr>
                <w:rFonts w:ascii="Times New Roman" w:hAnsi="Times New Roman" w:cs="Times New Roman"/>
              </w:rPr>
              <w:instrText xml:space="preserve"> </w:instrText>
            </w:r>
            <w:r w:rsidR="007E3617">
              <w:rPr>
                <w:rFonts w:ascii="Times New Roman" w:hAnsi="Times New Roman" w:cs="Times New Roman"/>
              </w:rPr>
              <w:instrText xml:space="preserve">INCLUDEPICTURE  "https://www.ncbi.nlm.nih.gov/genome/browse/static/main/app/images/quarter.gif" </w:instrText>
            </w:r>
            <w:r w:rsidR="007E3617">
              <w:rPr>
                <w:rFonts w:ascii="Times New Roman" w:hAnsi="Times New Roman" w:cs="Times New Roman"/>
              </w:rPr>
              <w:instrText>\* MERGEFORMATINET</w:instrText>
            </w:r>
            <w:r w:rsidR="007E3617">
              <w:rPr>
                <w:rFonts w:ascii="Times New Roman" w:hAnsi="Times New Roman" w:cs="Times New Roman"/>
              </w:rPr>
              <w:instrText xml:space="preserve"> </w:instrText>
            </w:r>
            <w:r w:rsidR="007E3617">
              <w:rPr>
                <w:rFonts w:ascii="Times New Roman" w:hAnsi="Times New Roman" w:cs="Times New Roman"/>
              </w:rPr>
              <w:fldChar w:fldCharType="separate"/>
            </w:r>
            <w:r w:rsidR="007E3617">
              <w:rPr>
                <w:rFonts w:ascii="Times New Roman" w:hAnsi="Times New Roman" w:cs="Times New Roman"/>
              </w:rPr>
              <w:pict w14:anchorId="66286437">
                <v:shape id="_x0000_i1036" type="#_x0000_t75" style="width:8.25pt;height:8.25pt">
                  <v:imagedata r:id="rId25" r:href="rId34"/>
                </v:shape>
              </w:pict>
            </w:r>
            <w:r w:rsidR="007E3617">
              <w:rPr>
                <w:rFonts w:ascii="Times New Roman" w:hAnsi="Times New Roman" w:cs="Times New Roman"/>
              </w:rPr>
              <w:fldChar w:fldCharType="end"/>
            </w:r>
            <w:r w:rsidR="00C241DB">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r w:rsidRPr="00B074B9">
              <w:rPr>
                <w:rFonts w:ascii="Times New Roman" w:hAnsi="Times New Roman" w:cs="Times New Roman"/>
              </w:rPr>
              <w:fldChar w:fldCharType="end"/>
            </w:r>
          </w:p>
        </w:tc>
        <w:tc>
          <w:tcPr>
            <w:tcW w:w="2136" w:type="dxa"/>
            <w:gridSpan w:val="2"/>
            <w:shd w:val="clear" w:color="auto" w:fill="auto"/>
            <w:vAlign w:val="center"/>
          </w:tcPr>
          <w:p w14:paraId="3D266F4A" w14:textId="5C2876EA" w:rsidR="00651C8F" w:rsidRPr="00B074B9" w:rsidRDefault="00F669DC" w:rsidP="00130485">
            <w:pPr>
              <w:spacing w:after="0"/>
              <w:jc w:val="center"/>
              <w:rPr>
                <w:rFonts w:ascii="Times New Roman" w:hAnsi="Times New Roman" w:cs="Times New Roman"/>
                <w:sz w:val="24"/>
                <w:szCs w:val="24"/>
              </w:rPr>
            </w:pPr>
            <w:r>
              <w:rPr>
                <w:rFonts w:ascii="Times New Roman" w:hAnsi="Times New Roman" w:cs="Times New Roman"/>
                <w:sz w:val="24"/>
                <w:szCs w:val="24"/>
              </w:rPr>
              <w:t>Мембранний Цинк/Залізо-транспортер</w:t>
            </w:r>
          </w:p>
        </w:tc>
        <w:tc>
          <w:tcPr>
            <w:tcW w:w="993" w:type="dxa"/>
            <w:shd w:val="clear" w:color="auto" w:fill="auto"/>
            <w:vAlign w:val="center"/>
          </w:tcPr>
          <w:p w14:paraId="0688344A" w14:textId="5D50BD36" w:rsidR="00651C8F" w:rsidRPr="00B074B9" w:rsidRDefault="00F669DC" w:rsidP="00130485">
            <w:pPr>
              <w:spacing w:after="0"/>
              <w:jc w:val="center"/>
              <w:rPr>
                <w:rFonts w:ascii="Times New Roman" w:hAnsi="Times New Roman" w:cs="Times New Roman"/>
                <w:sz w:val="24"/>
                <w:szCs w:val="24"/>
              </w:rPr>
            </w:pPr>
            <w:r>
              <w:rPr>
                <w:rFonts w:ascii="Times New Roman" w:hAnsi="Times New Roman" w:cs="Times New Roman"/>
                <w:sz w:val="24"/>
                <w:szCs w:val="24"/>
              </w:rPr>
              <w:t>Мембранний Цинк/Залізо-транспортер</w:t>
            </w:r>
          </w:p>
        </w:tc>
        <w:tc>
          <w:tcPr>
            <w:tcW w:w="1557" w:type="dxa"/>
            <w:shd w:val="clear" w:color="auto" w:fill="auto"/>
            <w:vAlign w:val="center"/>
          </w:tcPr>
          <w:p w14:paraId="324ABC85" w14:textId="7E5532F2" w:rsidR="00651C8F" w:rsidRPr="00B074B9" w:rsidRDefault="00B12E16"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Транспортер міді</w:t>
            </w:r>
          </w:p>
        </w:tc>
        <w:tc>
          <w:tcPr>
            <w:tcW w:w="1975" w:type="dxa"/>
            <w:shd w:val="clear" w:color="auto" w:fill="auto"/>
            <w:vAlign w:val="center"/>
          </w:tcPr>
          <w:p w14:paraId="782F18A6" w14:textId="7BCBFB25" w:rsidR="00651C8F" w:rsidRPr="009E3DD6" w:rsidRDefault="00E804AF"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Транспортер Мангану</w:t>
            </w:r>
          </w:p>
        </w:tc>
      </w:tr>
      <w:tr w:rsidR="00651C8F" w:rsidRPr="00B074B9" w14:paraId="326E3294" w14:textId="77777777" w:rsidTr="00130485">
        <w:trPr>
          <w:jc w:val="center"/>
        </w:trPr>
        <w:tc>
          <w:tcPr>
            <w:tcW w:w="1795" w:type="dxa"/>
            <w:shd w:val="clear" w:color="auto" w:fill="FFFFFF"/>
            <w:vAlign w:val="center"/>
          </w:tcPr>
          <w:p w14:paraId="1F05B9DF" w14:textId="77777777" w:rsidR="00651C8F" w:rsidRPr="00B074B9" w:rsidRDefault="00651C8F" w:rsidP="00130485">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val="en-US" w:eastAsia="ru-RU"/>
              </w:rPr>
            </w:pPr>
            <w:r w:rsidRPr="00B074B9">
              <w:rPr>
                <w:rFonts w:ascii="Times New Roman" w:eastAsia="Times New Roman" w:hAnsi="Times New Roman" w:cs="Times New Roman"/>
                <w:i/>
                <w:color w:val="000000"/>
                <w:sz w:val="24"/>
                <w:szCs w:val="24"/>
                <w:lang w:eastAsia="ru-RU"/>
              </w:rPr>
              <w:lastRenderedPageBreak/>
              <w:t>Saccharomyces cerevisiae</w:t>
            </w:r>
            <w:r w:rsidRPr="00B074B9">
              <w:rPr>
                <w:rFonts w:ascii="Times New Roman" w:eastAsia="Times New Roman" w:hAnsi="Times New Roman" w:cs="Times New Roman"/>
                <w:i/>
                <w:color w:val="000000"/>
                <w:sz w:val="24"/>
                <w:szCs w:val="24"/>
                <w:lang w:val="en-US" w:eastAsia="ru-RU"/>
              </w:rPr>
              <w:t xml:space="preserve"> S288C</w:t>
            </w:r>
          </w:p>
        </w:tc>
        <w:tc>
          <w:tcPr>
            <w:tcW w:w="1171" w:type="dxa"/>
            <w:shd w:val="clear" w:color="auto" w:fill="auto"/>
            <w:vAlign w:val="center"/>
          </w:tcPr>
          <w:p w14:paraId="39B86C4A" w14:textId="77777777" w:rsidR="00651C8F" w:rsidRPr="00B074B9" w:rsidRDefault="00651C8F" w:rsidP="001304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B074B9">
              <w:rPr>
                <w:rFonts w:ascii="Times New Roman" w:hAnsi="Times New Roman" w:cs="Times New Roman"/>
                <w:noProof/>
                <w:sz w:val="24"/>
                <w:szCs w:val="24"/>
                <w:lang w:eastAsia="uk-UA"/>
              </w:rPr>
              <w:drawing>
                <wp:inline distT="0" distB="0" distL="0" distR="0" wp14:anchorId="22E1FE62" wp14:editId="52E8C7B9">
                  <wp:extent cx="104775" cy="10477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40" w:type="dxa"/>
            <w:shd w:val="clear" w:color="auto" w:fill="auto"/>
            <w:vAlign w:val="center"/>
          </w:tcPr>
          <w:p w14:paraId="731F2946" w14:textId="12326C5A" w:rsidR="00651C8F" w:rsidRPr="00B074B9" w:rsidRDefault="00F669DC" w:rsidP="00130485">
            <w:pPr>
              <w:spacing w:after="0"/>
              <w:jc w:val="center"/>
              <w:rPr>
                <w:rFonts w:ascii="Times New Roman" w:hAnsi="Times New Roman" w:cs="Times New Roman"/>
                <w:sz w:val="24"/>
                <w:szCs w:val="24"/>
                <w:lang w:val="en-US"/>
              </w:rPr>
            </w:pPr>
            <w:r>
              <w:rPr>
                <w:rFonts w:ascii="Times New Roman" w:hAnsi="Times New Roman" w:cs="Times New Roman"/>
                <w:sz w:val="24"/>
                <w:szCs w:val="24"/>
              </w:rPr>
              <w:t>Високоспоріднений цинк-транспортер</w:t>
            </w:r>
            <w:r w:rsidR="00651C8F" w:rsidRPr="00B074B9">
              <w:rPr>
                <w:rFonts w:ascii="Times New Roman" w:hAnsi="Times New Roman" w:cs="Times New Roman"/>
                <w:sz w:val="24"/>
                <w:szCs w:val="24"/>
                <w:lang w:val="en-US"/>
              </w:rPr>
              <w:t xml:space="preserve"> ZRT1</w:t>
            </w:r>
          </w:p>
        </w:tc>
        <w:tc>
          <w:tcPr>
            <w:tcW w:w="996" w:type="dxa"/>
            <w:shd w:val="clear" w:color="auto" w:fill="auto"/>
            <w:vAlign w:val="center"/>
          </w:tcPr>
          <w:p w14:paraId="0D7F4CD5" w14:textId="70CFCFC6" w:rsidR="00651C8F" w:rsidRPr="00B074B9" w:rsidRDefault="00F669DC" w:rsidP="00130485">
            <w:pPr>
              <w:spacing w:after="0"/>
              <w:jc w:val="center"/>
              <w:rPr>
                <w:rFonts w:ascii="Times New Roman" w:hAnsi="Times New Roman" w:cs="Times New Roman"/>
                <w:sz w:val="24"/>
                <w:szCs w:val="24"/>
                <w:lang w:val="en-US"/>
              </w:rPr>
            </w:pPr>
            <w:r>
              <w:rPr>
                <w:rFonts w:ascii="Times New Roman" w:hAnsi="Times New Roman" w:cs="Times New Roman"/>
                <w:sz w:val="24"/>
                <w:szCs w:val="24"/>
              </w:rPr>
              <w:t>Високоспоріднений цинк-транспортер</w:t>
            </w:r>
            <w:r w:rsidRPr="00B074B9">
              <w:rPr>
                <w:rFonts w:ascii="Times New Roman" w:hAnsi="Times New Roman" w:cs="Times New Roman"/>
                <w:sz w:val="24"/>
                <w:szCs w:val="24"/>
                <w:lang w:val="en-US"/>
              </w:rPr>
              <w:t xml:space="preserve"> </w:t>
            </w:r>
            <w:r w:rsidR="00651C8F" w:rsidRPr="00B074B9">
              <w:rPr>
                <w:rFonts w:ascii="Times New Roman" w:hAnsi="Times New Roman" w:cs="Times New Roman"/>
                <w:sz w:val="24"/>
                <w:szCs w:val="24"/>
                <w:lang w:val="en-US"/>
              </w:rPr>
              <w:t>ZRT2</w:t>
            </w:r>
          </w:p>
        </w:tc>
        <w:tc>
          <w:tcPr>
            <w:tcW w:w="993" w:type="dxa"/>
            <w:shd w:val="clear" w:color="auto" w:fill="auto"/>
            <w:vAlign w:val="center"/>
          </w:tcPr>
          <w:p w14:paraId="67B33828" w14:textId="1511E714" w:rsidR="00651C8F" w:rsidRPr="00B074B9" w:rsidRDefault="00F669DC" w:rsidP="00130485">
            <w:pPr>
              <w:spacing w:after="0"/>
              <w:jc w:val="center"/>
              <w:rPr>
                <w:rFonts w:ascii="Times New Roman" w:hAnsi="Times New Roman" w:cs="Times New Roman"/>
                <w:sz w:val="24"/>
                <w:szCs w:val="24"/>
                <w:lang w:val="en-US"/>
              </w:rPr>
            </w:pPr>
            <w:r>
              <w:rPr>
                <w:rFonts w:ascii="Times New Roman" w:hAnsi="Times New Roman" w:cs="Times New Roman"/>
                <w:sz w:val="24"/>
                <w:szCs w:val="24"/>
              </w:rPr>
              <w:t>Високоспоріднений цинк-транспортер</w:t>
            </w:r>
            <w:r w:rsidRPr="00B074B9">
              <w:rPr>
                <w:rFonts w:ascii="Times New Roman" w:hAnsi="Times New Roman" w:cs="Times New Roman"/>
                <w:sz w:val="24"/>
                <w:szCs w:val="24"/>
                <w:lang w:val="en-US"/>
              </w:rPr>
              <w:t xml:space="preserve"> </w:t>
            </w:r>
            <w:r w:rsidR="00651C8F" w:rsidRPr="00B074B9">
              <w:rPr>
                <w:rFonts w:ascii="Times New Roman" w:hAnsi="Times New Roman" w:cs="Times New Roman"/>
                <w:sz w:val="24"/>
                <w:szCs w:val="24"/>
                <w:lang w:val="en-US"/>
              </w:rPr>
              <w:t>ZRT1</w:t>
            </w:r>
          </w:p>
        </w:tc>
        <w:tc>
          <w:tcPr>
            <w:tcW w:w="1557" w:type="dxa"/>
            <w:shd w:val="clear" w:color="auto" w:fill="auto"/>
            <w:vAlign w:val="center"/>
          </w:tcPr>
          <w:p w14:paraId="617E39E2" w14:textId="57E2D761" w:rsidR="00651C8F" w:rsidRPr="00B074B9" w:rsidRDefault="00B12E16" w:rsidP="00130485">
            <w:pPr>
              <w:spacing w:after="0"/>
              <w:jc w:val="center"/>
              <w:rPr>
                <w:rFonts w:ascii="Times New Roman" w:hAnsi="Times New Roman" w:cs="Times New Roman"/>
                <w:sz w:val="24"/>
                <w:szCs w:val="24"/>
              </w:rPr>
            </w:pPr>
            <w:r>
              <w:rPr>
                <w:rFonts w:ascii="Times New Roman" w:hAnsi="Times New Roman" w:cs="Times New Roman"/>
                <w:sz w:val="24"/>
                <w:szCs w:val="24"/>
              </w:rPr>
              <w:t>Низькоспоріднений транспортер міді</w:t>
            </w:r>
          </w:p>
        </w:tc>
        <w:tc>
          <w:tcPr>
            <w:tcW w:w="1975" w:type="dxa"/>
            <w:shd w:val="clear" w:color="auto" w:fill="auto"/>
            <w:vAlign w:val="center"/>
          </w:tcPr>
          <w:p w14:paraId="427F8DC2" w14:textId="1DD56D14" w:rsidR="00651C8F" w:rsidRPr="00B074B9" w:rsidRDefault="00E804AF" w:rsidP="00130485">
            <w:pPr>
              <w:spacing w:after="0"/>
              <w:jc w:val="center"/>
              <w:rPr>
                <w:rFonts w:ascii="Times New Roman" w:hAnsi="Times New Roman" w:cs="Times New Roman"/>
                <w:sz w:val="24"/>
                <w:szCs w:val="24"/>
                <w:lang w:val="en-US"/>
              </w:rPr>
            </w:pPr>
            <w:r>
              <w:rPr>
                <w:rFonts w:ascii="Times New Roman" w:hAnsi="Times New Roman" w:cs="Times New Roman"/>
                <w:sz w:val="24"/>
                <w:szCs w:val="24"/>
              </w:rPr>
              <w:t>Транспортер металів</w:t>
            </w:r>
            <w:r w:rsidR="00651C8F" w:rsidRPr="00B074B9">
              <w:rPr>
                <w:rFonts w:ascii="Times New Roman" w:hAnsi="Times New Roman" w:cs="Times New Roman"/>
                <w:sz w:val="24"/>
                <w:szCs w:val="24"/>
                <w:lang w:val="en-US"/>
              </w:rPr>
              <w:t xml:space="preserve"> SMF1</w:t>
            </w:r>
          </w:p>
        </w:tc>
      </w:tr>
      <w:tr w:rsidR="00651C8F" w:rsidRPr="00B074B9" w14:paraId="0D9AC264" w14:textId="77777777" w:rsidTr="00130485">
        <w:trPr>
          <w:jc w:val="center"/>
        </w:trPr>
        <w:tc>
          <w:tcPr>
            <w:tcW w:w="1795" w:type="dxa"/>
            <w:shd w:val="clear" w:color="auto" w:fill="FFFFFF"/>
            <w:vAlign w:val="center"/>
          </w:tcPr>
          <w:p w14:paraId="48972F35" w14:textId="77777777" w:rsidR="00651C8F" w:rsidRPr="00B074B9" w:rsidRDefault="00651C8F" w:rsidP="00130485">
            <w:pPr>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B074B9">
              <w:rPr>
                <w:rFonts w:ascii="Times New Roman" w:eastAsia="Times New Roman" w:hAnsi="Times New Roman" w:cs="Times New Roman"/>
                <w:i/>
                <w:color w:val="000000"/>
                <w:sz w:val="24"/>
                <w:szCs w:val="24"/>
                <w:lang w:eastAsia="ru-RU"/>
              </w:rPr>
              <w:t>Saccharomyces cerevisiae YJM993</w:t>
            </w:r>
          </w:p>
        </w:tc>
        <w:tc>
          <w:tcPr>
            <w:tcW w:w="1171" w:type="dxa"/>
            <w:shd w:val="clear" w:color="auto" w:fill="auto"/>
            <w:vAlign w:val="center"/>
          </w:tcPr>
          <w:p w14:paraId="6AFADD1E" w14:textId="77777777" w:rsidR="00651C8F" w:rsidRPr="00B074B9" w:rsidRDefault="00651C8F" w:rsidP="00130485">
            <w:pPr>
              <w:pBdr>
                <w:top w:val="nil"/>
                <w:left w:val="nil"/>
                <w:bottom w:val="nil"/>
                <w:right w:val="nil"/>
                <w:between w:val="nil"/>
              </w:pBdr>
              <w:spacing w:after="0" w:line="240" w:lineRule="auto"/>
              <w:jc w:val="center"/>
              <w:rPr>
                <w:rFonts w:ascii="Times New Roman" w:hAnsi="Times New Roman" w:cs="Times New Roman"/>
                <w:noProof/>
                <w:sz w:val="24"/>
                <w:szCs w:val="24"/>
                <w:lang w:eastAsia="uk-UA"/>
              </w:rPr>
            </w:pPr>
            <w:r w:rsidRPr="00B074B9">
              <w:rPr>
                <w:rFonts w:ascii="Times New Roman" w:hAnsi="Times New Roman" w:cs="Times New Roman"/>
                <w:noProof/>
                <w:sz w:val="24"/>
                <w:szCs w:val="24"/>
                <w:lang w:eastAsia="uk-UA"/>
              </w:rPr>
              <w:drawing>
                <wp:inline distT="0" distB="0" distL="0" distR="0" wp14:anchorId="4742F80C" wp14:editId="6F32B727">
                  <wp:extent cx="104775" cy="10477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3129" w:type="dxa"/>
            <w:gridSpan w:val="3"/>
            <w:shd w:val="clear" w:color="auto" w:fill="auto"/>
            <w:vAlign w:val="center"/>
          </w:tcPr>
          <w:p w14:paraId="3501B213" w14:textId="5562064E" w:rsidR="00651C8F" w:rsidRPr="00B074B9" w:rsidRDefault="00E804AF"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Транспортер Цинку</w:t>
            </w:r>
            <w:r w:rsidR="00613992">
              <w:rPr>
                <w:rFonts w:ascii="Times New Roman" w:hAnsi="Times New Roman" w:cs="Times New Roman"/>
                <w:sz w:val="24"/>
                <w:szCs w:val="24"/>
              </w:rPr>
              <w:t xml:space="preserve"> </w:t>
            </w:r>
            <w:r w:rsidR="00651C8F" w:rsidRPr="00B074B9">
              <w:rPr>
                <w:rFonts w:ascii="Times New Roman" w:hAnsi="Times New Roman" w:cs="Times New Roman"/>
                <w:sz w:val="24"/>
                <w:szCs w:val="24"/>
              </w:rPr>
              <w:t>Zrt1p</w:t>
            </w:r>
          </w:p>
        </w:tc>
        <w:tc>
          <w:tcPr>
            <w:tcW w:w="1557" w:type="dxa"/>
            <w:shd w:val="clear" w:color="auto" w:fill="auto"/>
            <w:vAlign w:val="center"/>
          </w:tcPr>
          <w:p w14:paraId="1D194537" w14:textId="4A3E0786" w:rsidR="00651C8F" w:rsidRPr="00B074B9" w:rsidRDefault="00613992" w:rsidP="00130485">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E804AF">
              <w:rPr>
                <w:rFonts w:ascii="Times New Roman" w:hAnsi="Times New Roman" w:cs="Times New Roman"/>
                <w:sz w:val="24"/>
                <w:szCs w:val="24"/>
              </w:rPr>
              <w:t>Транспортер міді</w:t>
            </w:r>
            <w:r w:rsidR="00E804AF" w:rsidRPr="00B074B9">
              <w:rPr>
                <w:rFonts w:ascii="Times New Roman" w:hAnsi="Times New Roman" w:cs="Times New Roman"/>
                <w:sz w:val="24"/>
                <w:szCs w:val="24"/>
              </w:rPr>
              <w:t xml:space="preserve"> </w:t>
            </w:r>
            <w:r w:rsidR="00E804AF">
              <w:rPr>
                <w:rFonts w:ascii="Times New Roman" w:hAnsi="Times New Roman" w:cs="Times New Roman"/>
                <w:sz w:val="24"/>
                <w:szCs w:val="24"/>
              </w:rPr>
              <w:t xml:space="preserve"> </w:t>
            </w:r>
            <w:r w:rsidR="00651C8F" w:rsidRPr="00B074B9">
              <w:rPr>
                <w:rFonts w:ascii="Times New Roman" w:hAnsi="Times New Roman" w:cs="Times New Roman"/>
                <w:sz w:val="24"/>
                <w:szCs w:val="24"/>
              </w:rPr>
              <w:t>Ctr3p</w:t>
            </w:r>
          </w:p>
        </w:tc>
        <w:tc>
          <w:tcPr>
            <w:tcW w:w="1975" w:type="dxa"/>
            <w:shd w:val="clear" w:color="auto" w:fill="auto"/>
            <w:vAlign w:val="center"/>
          </w:tcPr>
          <w:p w14:paraId="6D811F4D" w14:textId="7334273E" w:rsidR="00651C8F" w:rsidRPr="00B074B9" w:rsidRDefault="00613992" w:rsidP="00130485">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E804AF">
              <w:rPr>
                <w:rFonts w:ascii="Times New Roman" w:eastAsia="Times New Roman" w:hAnsi="Times New Roman" w:cs="Times New Roman"/>
                <w:color w:val="000000"/>
                <w:sz w:val="24"/>
                <w:szCs w:val="24"/>
                <w:lang w:eastAsia="ru-RU"/>
              </w:rPr>
              <w:t xml:space="preserve">Транспортер Заліза </w:t>
            </w:r>
            <w:r w:rsidR="00651C8F" w:rsidRPr="00B074B9">
              <w:rPr>
                <w:rFonts w:ascii="Times New Roman" w:hAnsi="Times New Roman" w:cs="Times New Roman"/>
                <w:sz w:val="24"/>
                <w:szCs w:val="24"/>
              </w:rPr>
              <w:t>Smf2p</w:t>
            </w:r>
          </w:p>
        </w:tc>
      </w:tr>
      <w:tr w:rsidR="00651C8F" w:rsidRPr="00B074B9" w14:paraId="47C0CE4E" w14:textId="77777777" w:rsidTr="00130485">
        <w:trPr>
          <w:jc w:val="center"/>
        </w:trPr>
        <w:tc>
          <w:tcPr>
            <w:tcW w:w="1795" w:type="dxa"/>
            <w:shd w:val="clear" w:color="auto" w:fill="FFFFFF"/>
            <w:vAlign w:val="center"/>
          </w:tcPr>
          <w:p w14:paraId="05201BB9" w14:textId="77777777" w:rsidR="00651C8F" w:rsidRPr="00B074B9" w:rsidRDefault="00651C8F" w:rsidP="00130485">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val="en-US" w:eastAsia="ru-RU"/>
              </w:rPr>
            </w:pPr>
            <w:r w:rsidRPr="00B074B9">
              <w:rPr>
                <w:rFonts w:ascii="Times New Roman" w:eastAsia="Times New Roman" w:hAnsi="Times New Roman" w:cs="Times New Roman"/>
                <w:i/>
                <w:color w:val="000000"/>
                <w:sz w:val="24"/>
                <w:szCs w:val="24"/>
                <w:lang w:eastAsia="ru-RU"/>
              </w:rPr>
              <w:t>Schizosaccharomyces pombe</w:t>
            </w:r>
          </w:p>
        </w:tc>
        <w:tc>
          <w:tcPr>
            <w:tcW w:w="1171" w:type="dxa"/>
            <w:shd w:val="clear" w:color="auto" w:fill="auto"/>
            <w:vAlign w:val="center"/>
          </w:tcPr>
          <w:p w14:paraId="3BD42DD2" w14:textId="77777777" w:rsidR="00651C8F" w:rsidRPr="00B074B9" w:rsidRDefault="00651C8F" w:rsidP="00130485">
            <w:pPr>
              <w:pBdr>
                <w:top w:val="nil"/>
                <w:left w:val="nil"/>
                <w:bottom w:val="nil"/>
                <w:right w:val="nil"/>
                <w:between w:val="nil"/>
              </w:pBdr>
              <w:spacing w:after="0" w:line="240" w:lineRule="auto"/>
              <w:jc w:val="center"/>
              <w:rPr>
                <w:rFonts w:ascii="Times New Roman" w:hAnsi="Times New Roman" w:cs="Times New Roman"/>
                <w:noProof/>
                <w:lang w:eastAsia="uk-UA"/>
              </w:rPr>
            </w:pPr>
            <w:r w:rsidRPr="00B074B9">
              <w:rPr>
                <w:rFonts w:ascii="Times New Roman" w:hAnsi="Times New Roman" w:cs="Times New Roman"/>
              </w:rPr>
              <w:fldChar w:fldCharType="begin"/>
            </w:r>
            <w:r w:rsidRPr="00B074B9">
              <w:rPr>
                <w:rFonts w:ascii="Times New Roman" w:hAnsi="Times New Roman" w:cs="Times New Roman"/>
              </w:rPr>
              <w:instrText xml:space="preserve"> INCLUDEPICTURE "https://www.ncbi.nlm.nih.gov/genome/browse/static/main/app/images/threequarters.gif" \* MERGEFORMATINET </w:instrText>
            </w:r>
            <w:r w:rsidRPr="00B074B9">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"https://www.ncbi.nlm.nih.gov/genome/browse/static/main/app/images/threequarters.gif" \* MERGEFORMATINET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"https://www.ncbi.nlm.nih.gov/genome/browse/static/main/app/images/threequarters.gif" \* MERGEFORMATINET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"https://www.ncbi.nlm.nih.gov/genome/browse/static/main/app/images/threequarters.gif" \* MERGEFORMATINET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"https://www.ncbi.nlm.nih.gov/genome/browse/static/main/app/images/threequarters.gif" \* MERGEFORMATINET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"https://www.ncbi.nlm.nih.gov/genome/browse/static/main/app/images/threequarters.gif" \* MERGEFORMATINET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"https://www.ncbi.nlm.nih.gov/genome/browse/static/main/app/images/threequarters.gif" \* MERGEFORMATINET </w:instrText>
            </w:r>
            <w:r>
              <w:rPr>
                <w:rFonts w:ascii="Times New Roman" w:hAnsi="Times New Roman" w:cs="Times New Roman"/>
              </w:rPr>
              <w:fldChar w:fldCharType="separate"/>
            </w:r>
            <w:r w:rsidR="00C241DB">
              <w:rPr>
                <w:rFonts w:ascii="Times New Roman" w:hAnsi="Times New Roman" w:cs="Times New Roman"/>
              </w:rPr>
              <w:fldChar w:fldCharType="begin"/>
            </w:r>
            <w:r w:rsidR="00C241DB">
              <w:rPr>
                <w:rFonts w:ascii="Times New Roman" w:hAnsi="Times New Roman" w:cs="Times New Roman"/>
              </w:rPr>
              <w:instrText xml:space="preserve"> INCLUDEPICTURE  "https://www.ncbi.nlm.nih.gov/genome/browse/static/main/app/images/threequarters.gif" \* MERGEFORMATINET </w:instrText>
            </w:r>
            <w:r w:rsidR="00C241DB">
              <w:rPr>
                <w:rFonts w:ascii="Times New Roman" w:hAnsi="Times New Roman" w:cs="Times New Roman"/>
              </w:rPr>
              <w:fldChar w:fldCharType="separate"/>
            </w:r>
            <w:r w:rsidR="007E3617">
              <w:rPr>
                <w:rFonts w:ascii="Times New Roman" w:hAnsi="Times New Roman" w:cs="Times New Roman"/>
              </w:rPr>
              <w:fldChar w:fldCharType="begin"/>
            </w:r>
            <w:r w:rsidR="007E3617">
              <w:rPr>
                <w:rFonts w:ascii="Times New Roman" w:hAnsi="Times New Roman" w:cs="Times New Roman"/>
              </w:rPr>
              <w:instrText xml:space="preserve"> </w:instrText>
            </w:r>
            <w:r w:rsidR="007E3617">
              <w:rPr>
                <w:rFonts w:ascii="Times New Roman" w:hAnsi="Times New Roman" w:cs="Times New Roman"/>
              </w:rPr>
              <w:instrText>INCLUDEPICTURE  "https://www.ncbi.nlm.nih.gov/ge</w:instrText>
            </w:r>
            <w:r w:rsidR="007E3617">
              <w:rPr>
                <w:rFonts w:ascii="Times New Roman" w:hAnsi="Times New Roman" w:cs="Times New Roman"/>
              </w:rPr>
              <w:instrText>nome/browse/static/main/app/images/threequarters.gif" \* MERGEFORMATINET</w:instrText>
            </w:r>
            <w:r w:rsidR="007E3617">
              <w:rPr>
                <w:rFonts w:ascii="Times New Roman" w:hAnsi="Times New Roman" w:cs="Times New Roman"/>
              </w:rPr>
              <w:instrText xml:space="preserve"> </w:instrText>
            </w:r>
            <w:r w:rsidR="007E3617">
              <w:rPr>
                <w:rFonts w:ascii="Times New Roman" w:hAnsi="Times New Roman" w:cs="Times New Roman"/>
              </w:rPr>
              <w:fldChar w:fldCharType="separate"/>
            </w:r>
            <w:r w:rsidR="007E3617">
              <w:rPr>
                <w:rFonts w:ascii="Times New Roman" w:hAnsi="Times New Roman" w:cs="Times New Roman"/>
              </w:rPr>
              <w:pict w14:anchorId="3699764F">
                <v:shape id="_x0000_i1037" type="#_x0000_t75" style="width:8.25pt;height:8.25pt">
                  <v:imagedata r:id="rId16" r:href="rId35"/>
                </v:shape>
              </w:pict>
            </w:r>
            <w:r w:rsidR="007E3617">
              <w:rPr>
                <w:rFonts w:ascii="Times New Roman" w:hAnsi="Times New Roman" w:cs="Times New Roman"/>
              </w:rPr>
              <w:fldChar w:fldCharType="end"/>
            </w:r>
            <w:r w:rsidR="00C241DB">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r w:rsidRPr="00B074B9">
              <w:rPr>
                <w:rFonts w:ascii="Times New Roman" w:hAnsi="Times New Roman" w:cs="Times New Roman"/>
              </w:rPr>
              <w:fldChar w:fldCharType="end"/>
            </w:r>
          </w:p>
        </w:tc>
        <w:tc>
          <w:tcPr>
            <w:tcW w:w="3129" w:type="dxa"/>
            <w:gridSpan w:val="3"/>
            <w:shd w:val="clear" w:color="auto" w:fill="auto"/>
            <w:vAlign w:val="center"/>
          </w:tcPr>
          <w:p w14:paraId="55EEB22C" w14:textId="5C9D6371" w:rsidR="00651C8F" w:rsidRPr="00B074B9" w:rsidRDefault="00F669DC" w:rsidP="00130485">
            <w:pPr>
              <w:spacing w:after="0"/>
              <w:jc w:val="center"/>
              <w:rPr>
                <w:rFonts w:ascii="Times New Roman" w:hAnsi="Times New Roman" w:cs="Times New Roman"/>
                <w:sz w:val="24"/>
                <w:szCs w:val="24"/>
              </w:rPr>
            </w:pPr>
            <w:r>
              <w:rPr>
                <w:rFonts w:ascii="Times New Roman" w:hAnsi="Times New Roman" w:cs="Times New Roman"/>
                <w:sz w:val="24"/>
                <w:szCs w:val="24"/>
              </w:rPr>
              <w:t xml:space="preserve">Транспортер Цинку </w:t>
            </w:r>
            <w:r w:rsidR="00651C8F" w:rsidRPr="00B074B9">
              <w:rPr>
                <w:rFonts w:ascii="Times New Roman" w:hAnsi="Times New Roman" w:cs="Times New Roman"/>
                <w:sz w:val="24"/>
                <w:szCs w:val="24"/>
              </w:rPr>
              <w:t>Zrt1</w:t>
            </w:r>
          </w:p>
        </w:tc>
        <w:tc>
          <w:tcPr>
            <w:tcW w:w="1557" w:type="dxa"/>
            <w:shd w:val="clear" w:color="auto" w:fill="auto"/>
            <w:vAlign w:val="center"/>
          </w:tcPr>
          <w:p w14:paraId="41361681" w14:textId="68D807EF" w:rsidR="00651C8F" w:rsidRPr="00B074B9" w:rsidRDefault="00B12E16" w:rsidP="00130485">
            <w:pPr>
              <w:spacing w:after="0"/>
              <w:jc w:val="center"/>
              <w:rPr>
                <w:rFonts w:ascii="Times New Roman" w:hAnsi="Times New Roman" w:cs="Times New Roman"/>
                <w:sz w:val="24"/>
                <w:szCs w:val="24"/>
                <w:lang w:val="en-US"/>
              </w:rPr>
            </w:pPr>
            <w:r>
              <w:rPr>
                <w:rFonts w:ascii="Times New Roman" w:hAnsi="Times New Roman" w:cs="Times New Roman"/>
                <w:sz w:val="24"/>
                <w:szCs w:val="24"/>
              </w:rPr>
              <w:t>Транспортер міді</w:t>
            </w:r>
          </w:p>
        </w:tc>
        <w:tc>
          <w:tcPr>
            <w:tcW w:w="1975" w:type="dxa"/>
            <w:shd w:val="clear" w:color="auto" w:fill="auto"/>
            <w:vAlign w:val="center"/>
          </w:tcPr>
          <w:p w14:paraId="530A2881" w14:textId="04C42E99" w:rsidR="00651C8F" w:rsidRPr="00B074B9" w:rsidRDefault="00F669DC"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Транспортер Мангану</w:t>
            </w:r>
          </w:p>
        </w:tc>
      </w:tr>
      <w:tr w:rsidR="00651C8F" w:rsidRPr="00B074B9" w14:paraId="42BC8CE5" w14:textId="77777777" w:rsidTr="00130485">
        <w:trPr>
          <w:jc w:val="center"/>
        </w:trPr>
        <w:tc>
          <w:tcPr>
            <w:tcW w:w="1795" w:type="dxa"/>
            <w:shd w:val="clear" w:color="auto" w:fill="FFFFFF"/>
            <w:vAlign w:val="center"/>
          </w:tcPr>
          <w:p w14:paraId="4AB76053" w14:textId="77777777" w:rsidR="00651C8F" w:rsidRPr="00B074B9" w:rsidRDefault="00651C8F" w:rsidP="00130485">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B074B9">
              <w:rPr>
                <w:rFonts w:ascii="Times New Roman" w:eastAsia="Times New Roman" w:hAnsi="Times New Roman" w:cs="Times New Roman"/>
                <w:i/>
                <w:color w:val="000000"/>
                <w:sz w:val="24"/>
                <w:szCs w:val="24"/>
                <w:lang w:eastAsia="ru-RU"/>
              </w:rPr>
              <w:t>Cryptococcus neoformans var. neoformans JEC21</w:t>
            </w:r>
          </w:p>
        </w:tc>
        <w:tc>
          <w:tcPr>
            <w:tcW w:w="1171" w:type="dxa"/>
            <w:shd w:val="clear" w:color="auto" w:fill="auto"/>
            <w:vAlign w:val="center"/>
          </w:tcPr>
          <w:p w14:paraId="77F72FC2" w14:textId="77777777" w:rsidR="00651C8F" w:rsidRPr="00B074B9" w:rsidRDefault="00651C8F" w:rsidP="001304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B074B9">
              <w:rPr>
                <w:rFonts w:ascii="Times New Roman" w:hAnsi="Times New Roman" w:cs="Times New Roman"/>
                <w:sz w:val="24"/>
                <w:szCs w:val="24"/>
              </w:rPr>
              <w:fldChar w:fldCharType="begin"/>
            </w:r>
            <w:r w:rsidRPr="00B074B9">
              <w:rPr>
                <w:rFonts w:ascii="Times New Roman" w:hAnsi="Times New Roman" w:cs="Times New Roman"/>
                <w:sz w:val="24"/>
                <w:szCs w:val="24"/>
              </w:rPr>
              <w:instrText xml:space="preserve"> INCLUDEPICTURE "https://www.ncbi.nlm.nih.gov/genome/browse/static/main/app/images/threequarters.gif" \* MERGEFORMATINET </w:instrText>
            </w:r>
            <w:r w:rsidRPr="00B074B9">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"https://www.ncbi.nlm.nih.gov/genome/browse/static/main/app/images/threequarters.gif"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"https://www.ncbi.nlm.nih.gov/genome/browse/static/main/app/images/threequarters.gif"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"https://www.ncbi.nlm.nih.gov/genome/browse/static/main/app/images/threequarters.gif"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"https://www.ncbi.nlm.nih.gov/genome/browse/static/main/app/images/threequarters.gif"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"https://www.ncbi.nlm.nih.gov/genome/browse/static/main/app/images/threequarters.gif"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"https://www.ncbi.nlm.nih.gov/genome/browse/static/main/app/images/threequarters.gif" \* MERGEFORMATINET </w:instrText>
            </w:r>
            <w:r>
              <w:rPr>
                <w:rFonts w:ascii="Times New Roman" w:hAnsi="Times New Roman" w:cs="Times New Roman"/>
                <w:sz w:val="24"/>
                <w:szCs w:val="24"/>
              </w:rPr>
              <w:fldChar w:fldCharType="separate"/>
            </w:r>
            <w:r w:rsidR="00C241DB">
              <w:rPr>
                <w:rFonts w:ascii="Times New Roman" w:hAnsi="Times New Roman" w:cs="Times New Roman"/>
                <w:sz w:val="24"/>
                <w:szCs w:val="24"/>
              </w:rPr>
              <w:fldChar w:fldCharType="begin"/>
            </w:r>
            <w:r w:rsidR="00C241DB">
              <w:rPr>
                <w:rFonts w:ascii="Times New Roman" w:hAnsi="Times New Roman" w:cs="Times New Roman"/>
                <w:sz w:val="24"/>
                <w:szCs w:val="24"/>
              </w:rPr>
              <w:instrText xml:space="preserve"> INCLUDEPICTURE  "https://www.ncbi.nlm.nih.gov/genome/browse/static/main/app/images/threequarters.gif" \* MERGEFORMATINET </w:instrText>
            </w:r>
            <w:r w:rsidR="00C241DB">
              <w:rPr>
                <w:rFonts w:ascii="Times New Roman" w:hAnsi="Times New Roman" w:cs="Times New Roman"/>
                <w:sz w:val="24"/>
                <w:szCs w:val="24"/>
              </w:rPr>
              <w:fldChar w:fldCharType="separate"/>
            </w:r>
            <w:r w:rsidR="007E3617">
              <w:rPr>
                <w:rFonts w:ascii="Times New Roman" w:hAnsi="Times New Roman" w:cs="Times New Roman"/>
                <w:sz w:val="24"/>
                <w:szCs w:val="24"/>
              </w:rPr>
              <w:fldChar w:fldCharType="begin"/>
            </w:r>
            <w:r w:rsidR="007E3617">
              <w:rPr>
                <w:rFonts w:ascii="Times New Roman" w:hAnsi="Times New Roman" w:cs="Times New Roman"/>
                <w:sz w:val="24"/>
                <w:szCs w:val="24"/>
              </w:rPr>
              <w:instrText xml:space="preserve"> </w:instrText>
            </w:r>
            <w:r w:rsidR="007E3617">
              <w:rPr>
                <w:rFonts w:ascii="Times New Roman" w:hAnsi="Times New Roman" w:cs="Times New Roman"/>
                <w:sz w:val="24"/>
                <w:szCs w:val="24"/>
              </w:rPr>
              <w:instrText>INCLUDEPICTURE  "https://www.ncbi.nlm.nih.gov/ge</w:instrText>
            </w:r>
            <w:r w:rsidR="007E3617">
              <w:rPr>
                <w:rFonts w:ascii="Times New Roman" w:hAnsi="Times New Roman" w:cs="Times New Roman"/>
                <w:sz w:val="24"/>
                <w:szCs w:val="24"/>
              </w:rPr>
              <w:instrText>nome/browse/static/main/app/images/threequarters.gif" \* MERGEFORMATINET</w:instrText>
            </w:r>
            <w:r w:rsidR="007E3617">
              <w:rPr>
                <w:rFonts w:ascii="Times New Roman" w:hAnsi="Times New Roman" w:cs="Times New Roman"/>
                <w:sz w:val="24"/>
                <w:szCs w:val="24"/>
              </w:rPr>
              <w:instrText xml:space="preserve"> </w:instrText>
            </w:r>
            <w:r w:rsidR="007E3617">
              <w:rPr>
                <w:rFonts w:ascii="Times New Roman" w:hAnsi="Times New Roman" w:cs="Times New Roman"/>
                <w:sz w:val="24"/>
                <w:szCs w:val="24"/>
              </w:rPr>
              <w:fldChar w:fldCharType="separate"/>
            </w:r>
            <w:r w:rsidR="007E3617">
              <w:rPr>
                <w:rFonts w:ascii="Times New Roman" w:hAnsi="Times New Roman" w:cs="Times New Roman"/>
                <w:sz w:val="24"/>
                <w:szCs w:val="24"/>
              </w:rPr>
              <w:pict w14:anchorId="385C96DB">
                <v:shape id="_x0000_i1038" type="#_x0000_t75" style="width:8.25pt;height:8.25pt">
                  <v:imagedata r:id="rId16" r:href="rId36"/>
                </v:shape>
              </w:pict>
            </w:r>
            <w:r w:rsidR="007E3617">
              <w:rPr>
                <w:rFonts w:ascii="Times New Roman" w:hAnsi="Times New Roman" w:cs="Times New Roman"/>
                <w:sz w:val="24"/>
                <w:szCs w:val="24"/>
              </w:rPr>
              <w:fldChar w:fldCharType="end"/>
            </w:r>
            <w:r w:rsidR="00C241DB">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B074B9">
              <w:rPr>
                <w:rFonts w:ascii="Times New Roman" w:hAnsi="Times New Roman" w:cs="Times New Roman"/>
                <w:sz w:val="24"/>
                <w:szCs w:val="24"/>
              </w:rPr>
              <w:fldChar w:fldCharType="end"/>
            </w:r>
          </w:p>
        </w:tc>
        <w:tc>
          <w:tcPr>
            <w:tcW w:w="2136" w:type="dxa"/>
            <w:gridSpan w:val="2"/>
            <w:shd w:val="clear" w:color="auto" w:fill="auto"/>
            <w:vAlign w:val="center"/>
          </w:tcPr>
          <w:p w14:paraId="60F01CFC" w14:textId="317474DB" w:rsidR="00651C8F" w:rsidRPr="00B074B9" w:rsidRDefault="00C0579E" w:rsidP="00130485">
            <w:pPr>
              <w:spacing w:after="0"/>
              <w:jc w:val="center"/>
              <w:rPr>
                <w:rFonts w:ascii="Times New Roman" w:hAnsi="Times New Roman" w:cs="Times New Roman"/>
                <w:sz w:val="24"/>
                <w:szCs w:val="24"/>
              </w:rPr>
            </w:pPr>
            <w:r>
              <w:rPr>
                <w:rFonts w:ascii="Times New Roman" w:hAnsi="Times New Roman" w:cs="Times New Roman"/>
                <w:sz w:val="24"/>
                <w:szCs w:val="24"/>
              </w:rPr>
              <w:t xml:space="preserve">Транспортер Цинку </w:t>
            </w:r>
            <w:r w:rsidRPr="00B074B9">
              <w:rPr>
                <w:rFonts w:ascii="Times New Roman" w:hAnsi="Times New Roman" w:cs="Times New Roman"/>
                <w:sz w:val="24"/>
                <w:szCs w:val="24"/>
              </w:rPr>
              <w:t>Zrt1</w:t>
            </w:r>
          </w:p>
        </w:tc>
        <w:tc>
          <w:tcPr>
            <w:tcW w:w="993" w:type="dxa"/>
            <w:shd w:val="clear" w:color="auto" w:fill="auto"/>
            <w:vAlign w:val="center"/>
          </w:tcPr>
          <w:p w14:paraId="7694E4F5" w14:textId="4A7E4293" w:rsidR="00651C8F" w:rsidRPr="00B074B9" w:rsidRDefault="00F669DC" w:rsidP="00130485">
            <w:pPr>
              <w:spacing w:after="0"/>
              <w:jc w:val="center"/>
              <w:rPr>
                <w:rFonts w:ascii="Times New Roman" w:hAnsi="Times New Roman" w:cs="Times New Roman"/>
                <w:sz w:val="24"/>
                <w:szCs w:val="24"/>
                <w:lang w:val="en-US"/>
              </w:rPr>
            </w:pPr>
            <w:r>
              <w:rPr>
                <w:rFonts w:ascii="Times New Roman" w:hAnsi="Times New Roman" w:cs="Times New Roman"/>
                <w:sz w:val="24"/>
                <w:szCs w:val="24"/>
              </w:rPr>
              <w:t>Низькоспоріднений цинк-транспортер</w:t>
            </w:r>
          </w:p>
        </w:tc>
        <w:tc>
          <w:tcPr>
            <w:tcW w:w="1557" w:type="dxa"/>
            <w:shd w:val="clear" w:color="auto" w:fill="auto"/>
            <w:vAlign w:val="center"/>
          </w:tcPr>
          <w:p w14:paraId="49207D0B" w14:textId="633EAEAA" w:rsidR="00651C8F" w:rsidRPr="00B074B9" w:rsidRDefault="00B12E16"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Транспортер міді</w:t>
            </w:r>
          </w:p>
        </w:tc>
        <w:tc>
          <w:tcPr>
            <w:tcW w:w="1975" w:type="dxa"/>
            <w:shd w:val="clear" w:color="auto" w:fill="auto"/>
            <w:vAlign w:val="center"/>
          </w:tcPr>
          <w:p w14:paraId="7E69FA84" w14:textId="7D23532A" w:rsidR="00651C8F" w:rsidRPr="00B074B9" w:rsidRDefault="00F669DC"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 іонів Мангану та Заліза</w:t>
            </w:r>
          </w:p>
        </w:tc>
      </w:tr>
      <w:tr w:rsidR="00651C8F" w:rsidRPr="00B074B9" w14:paraId="5BBA4E48" w14:textId="77777777" w:rsidTr="00130485">
        <w:trPr>
          <w:jc w:val="center"/>
        </w:trPr>
        <w:tc>
          <w:tcPr>
            <w:tcW w:w="1795" w:type="dxa"/>
            <w:shd w:val="clear" w:color="auto" w:fill="FFFFFF"/>
            <w:vAlign w:val="center"/>
          </w:tcPr>
          <w:p w14:paraId="5675F93E" w14:textId="77777777" w:rsidR="00651C8F" w:rsidRPr="00B074B9" w:rsidRDefault="00651C8F" w:rsidP="00130485">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B074B9">
              <w:rPr>
                <w:rFonts w:ascii="Times New Roman" w:eastAsia="Times New Roman" w:hAnsi="Times New Roman" w:cs="Times New Roman"/>
                <w:i/>
                <w:color w:val="000000"/>
                <w:sz w:val="24"/>
                <w:szCs w:val="24"/>
                <w:lang w:eastAsia="ru-RU"/>
              </w:rPr>
              <w:t xml:space="preserve">Lentinus tigrinus </w:t>
            </w:r>
            <w:r w:rsidRPr="00B074B9">
              <w:rPr>
                <w:rFonts w:ascii="Times New Roman" w:eastAsia="Times New Roman" w:hAnsi="Times New Roman" w:cs="Times New Roman"/>
                <w:color w:val="000000"/>
                <w:sz w:val="24"/>
                <w:szCs w:val="24"/>
                <w:lang w:eastAsia="ru-RU"/>
              </w:rPr>
              <w:t>(трутовик тигровий)</w:t>
            </w:r>
          </w:p>
        </w:tc>
        <w:tc>
          <w:tcPr>
            <w:tcW w:w="1171" w:type="dxa"/>
            <w:shd w:val="clear" w:color="auto" w:fill="auto"/>
            <w:vAlign w:val="center"/>
          </w:tcPr>
          <w:p w14:paraId="06E7A761" w14:textId="77777777" w:rsidR="00651C8F" w:rsidRPr="00B074B9" w:rsidRDefault="00651C8F" w:rsidP="001304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B074B9">
              <w:rPr>
                <w:rFonts w:ascii="Times New Roman" w:hAnsi="Times New Roman" w:cs="Times New Roman"/>
                <w:noProof/>
                <w:sz w:val="24"/>
                <w:szCs w:val="24"/>
                <w:lang w:eastAsia="uk-UA"/>
              </w:rPr>
              <w:drawing>
                <wp:inline distT="0" distB="0" distL="0" distR="0" wp14:anchorId="07A9485C" wp14:editId="0449A833">
                  <wp:extent cx="104775" cy="10477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3129" w:type="dxa"/>
            <w:gridSpan w:val="3"/>
            <w:shd w:val="clear" w:color="auto" w:fill="auto"/>
            <w:vAlign w:val="center"/>
          </w:tcPr>
          <w:p w14:paraId="000CDE47" w14:textId="45060A8C" w:rsidR="00651C8F" w:rsidRPr="00B074B9" w:rsidRDefault="00C0579E" w:rsidP="00130485">
            <w:pPr>
              <w:spacing w:after="0"/>
              <w:jc w:val="center"/>
              <w:rPr>
                <w:rFonts w:ascii="Times New Roman" w:hAnsi="Times New Roman" w:cs="Times New Roman"/>
                <w:sz w:val="24"/>
                <w:szCs w:val="24"/>
              </w:rPr>
            </w:pPr>
            <w:r>
              <w:rPr>
                <w:rFonts w:ascii="Times New Roman" w:hAnsi="Times New Roman" w:cs="Times New Roman"/>
                <w:sz w:val="24"/>
                <w:szCs w:val="24"/>
              </w:rPr>
              <w:t>Мембранний Цинк/Залізо-транспортер</w:t>
            </w:r>
          </w:p>
        </w:tc>
        <w:tc>
          <w:tcPr>
            <w:tcW w:w="1557" w:type="dxa"/>
            <w:shd w:val="clear" w:color="auto" w:fill="auto"/>
            <w:vAlign w:val="center"/>
          </w:tcPr>
          <w:p w14:paraId="08B7F973" w14:textId="3FE0A983" w:rsidR="00651C8F" w:rsidRPr="00B074B9" w:rsidRDefault="00B12E16"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Транспортер міді</w:t>
            </w:r>
          </w:p>
        </w:tc>
        <w:tc>
          <w:tcPr>
            <w:tcW w:w="1975" w:type="dxa"/>
            <w:shd w:val="clear" w:color="auto" w:fill="auto"/>
            <w:vAlign w:val="center"/>
          </w:tcPr>
          <w:p w14:paraId="14E97857" w14:textId="3A5FC61A" w:rsidR="00651C8F" w:rsidRPr="00B074B9" w:rsidRDefault="00C0579E" w:rsidP="00130485">
            <w:pPr>
              <w:spacing w:after="0"/>
              <w:jc w:val="center"/>
              <w:rPr>
                <w:rFonts w:ascii="Times New Roman" w:hAnsi="Times New Roman" w:cs="Times New Roman"/>
                <w:sz w:val="24"/>
                <w:szCs w:val="24"/>
              </w:rPr>
            </w:pPr>
            <w:r>
              <w:rPr>
                <w:rFonts w:ascii="Times New Roman" w:hAnsi="Times New Roman" w:cs="Times New Roman"/>
                <w:sz w:val="24"/>
                <w:szCs w:val="24"/>
              </w:rPr>
              <w:t>Гіпотетичний білок</w:t>
            </w:r>
          </w:p>
        </w:tc>
      </w:tr>
      <w:tr w:rsidR="00651C8F" w:rsidRPr="00B074B9" w14:paraId="61E3C254" w14:textId="77777777" w:rsidTr="00130485">
        <w:trPr>
          <w:jc w:val="center"/>
        </w:trPr>
        <w:tc>
          <w:tcPr>
            <w:tcW w:w="1795" w:type="dxa"/>
            <w:shd w:val="clear" w:color="auto" w:fill="FFFFFF"/>
            <w:vAlign w:val="center"/>
          </w:tcPr>
          <w:p w14:paraId="1559FC0A" w14:textId="77777777" w:rsidR="00651C8F" w:rsidRPr="00B074B9" w:rsidRDefault="00651C8F" w:rsidP="00130485">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B074B9">
              <w:rPr>
                <w:rFonts w:ascii="Times New Roman" w:eastAsia="Times New Roman" w:hAnsi="Times New Roman" w:cs="Times New Roman"/>
                <w:i/>
                <w:color w:val="000000"/>
                <w:sz w:val="24"/>
                <w:szCs w:val="24"/>
                <w:lang w:eastAsia="ru-RU"/>
              </w:rPr>
              <w:t>Malassezia restricta</w:t>
            </w:r>
          </w:p>
        </w:tc>
        <w:tc>
          <w:tcPr>
            <w:tcW w:w="1171" w:type="dxa"/>
            <w:shd w:val="clear" w:color="auto" w:fill="auto"/>
            <w:vAlign w:val="center"/>
          </w:tcPr>
          <w:p w14:paraId="3826D1C4" w14:textId="77777777" w:rsidR="00651C8F" w:rsidRPr="00B074B9" w:rsidRDefault="00651C8F" w:rsidP="001304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B074B9">
              <w:rPr>
                <w:rFonts w:ascii="Times New Roman" w:hAnsi="Times New Roman" w:cs="Times New Roman"/>
                <w:sz w:val="24"/>
                <w:szCs w:val="24"/>
              </w:rPr>
              <w:fldChar w:fldCharType="begin"/>
            </w:r>
            <w:r w:rsidRPr="00B074B9">
              <w:rPr>
                <w:rFonts w:ascii="Times New Roman" w:hAnsi="Times New Roman" w:cs="Times New Roman"/>
                <w:sz w:val="24"/>
                <w:szCs w:val="24"/>
              </w:rPr>
              <w:instrText xml:space="preserve"> INCLUDEPICTURE "https://www.ncbi.nlm.nih.gov/genome/browse/static/main/app/images/complete.gif" \* MERGEFORMATINET </w:instrText>
            </w:r>
            <w:r w:rsidRPr="00B074B9">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sidR="00C241DB">
              <w:rPr>
                <w:rFonts w:ascii="Times New Roman" w:hAnsi="Times New Roman" w:cs="Times New Roman"/>
                <w:sz w:val="24"/>
                <w:szCs w:val="24"/>
              </w:rPr>
              <w:fldChar w:fldCharType="begin"/>
            </w:r>
            <w:r w:rsidR="00C241DB">
              <w:rPr>
                <w:rFonts w:ascii="Times New Roman" w:hAnsi="Times New Roman" w:cs="Times New Roman"/>
                <w:sz w:val="24"/>
                <w:szCs w:val="24"/>
              </w:rPr>
              <w:instrText xml:space="preserve"> INCLUDEPICTURE  "https://www.ncbi.nlm.nih.gov/genome/browse/static/main/app/images/complete.gif" \* MERGEFORMATINET </w:instrText>
            </w:r>
            <w:r w:rsidR="00C241DB">
              <w:rPr>
                <w:rFonts w:ascii="Times New Roman" w:hAnsi="Times New Roman" w:cs="Times New Roman"/>
                <w:sz w:val="24"/>
                <w:szCs w:val="24"/>
              </w:rPr>
              <w:fldChar w:fldCharType="separate"/>
            </w:r>
            <w:r w:rsidR="007E3617">
              <w:rPr>
                <w:rFonts w:ascii="Times New Roman" w:hAnsi="Times New Roman" w:cs="Times New Roman"/>
                <w:sz w:val="24"/>
                <w:szCs w:val="24"/>
              </w:rPr>
              <w:fldChar w:fldCharType="begin"/>
            </w:r>
            <w:r w:rsidR="007E3617">
              <w:rPr>
                <w:rFonts w:ascii="Times New Roman" w:hAnsi="Times New Roman" w:cs="Times New Roman"/>
                <w:sz w:val="24"/>
                <w:szCs w:val="24"/>
              </w:rPr>
              <w:instrText xml:space="preserve"> </w:instrText>
            </w:r>
            <w:r w:rsidR="007E3617">
              <w:rPr>
                <w:rFonts w:ascii="Times New Roman" w:hAnsi="Times New Roman" w:cs="Times New Roman"/>
                <w:sz w:val="24"/>
                <w:szCs w:val="24"/>
              </w:rPr>
              <w:instrText>INCLUDEPICTURE  "https://www.ncbi.nlm.nih.gov/genome/browse/static/main/app/images/complete.gif" \* MERGEFORMATINET</w:instrText>
            </w:r>
            <w:r w:rsidR="007E3617">
              <w:rPr>
                <w:rFonts w:ascii="Times New Roman" w:hAnsi="Times New Roman" w:cs="Times New Roman"/>
                <w:sz w:val="24"/>
                <w:szCs w:val="24"/>
              </w:rPr>
              <w:instrText xml:space="preserve"> </w:instrText>
            </w:r>
            <w:r w:rsidR="007E3617">
              <w:rPr>
                <w:rFonts w:ascii="Times New Roman" w:hAnsi="Times New Roman" w:cs="Times New Roman"/>
                <w:sz w:val="24"/>
                <w:szCs w:val="24"/>
              </w:rPr>
              <w:fldChar w:fldCharType="separate"/>
            </w:r>
            <w:r w:rsidR="007E3617">
              <w:rPr>
                <w:rFonts w:ascii="Times New Roman" w:hAnsi="Times New Roman" w:cs="Times New Roman"/>
                <w:sz w:val="24"/>
                <w:szCs w:val="24"/>
              </w:rPr>
              <w:pict w14:anchorId="53142773">
                <v:shape id="_x0000_i1039" type="#_x0000_t75" style="width:8.25pt;height:8.25pt">
                  <v:imagedata r:id="rId22" r:href="rId37"/>
                </v:shape>
              </w:pict>
            </w:r>
            <w:r w:rsidR="007E3617">
              <w:rPr>
                <w:rFonts w:ascii="Times New Roman" w:hAnsi="Times New Roman" w:cs="Times New Roman"/>
                <w:sz w:val="24"/>
                <w:szCs w:val="24"/>
              </w:rPr>
              <w:fldChar w:fldCharType="end"/>
            </w:r>
            <w:r w:rsidR="00C241DB">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B074B9">
              <w:rPr>
                <w:rFonts w:ascii="Times New Roman" w:hAnsi="Times New Roman" w:cs="Times New Roman"/>
                <w:sz w:val="24"/>
                <w:szCs w:val="24"/>
              </w:rPr>
              <w:fldChar w:fldCharType="end"/>
            </w:r>
          </w:p>
        </w:tc>
        <w:tc>
          <w:tcPr>
            <w:tcW w:w="1140" w:type="dxa"/>
            <w:shd w:val="clear" w:color="auto" w:fill="auto"/>
            <w:vAlign w:val="center"/>
          </w:tcPr>
          <w:p w14:paraId="444A26A4" w14:textId="4C2304A1" w:rsidR="00651C8F" w:rsidRPr="00B074B9" w:rsidRDefault="00C0579E" w:rsidP="00130485">
            <w:pPr>
              <w:spacing w:after="0"/>
              <w:jc w:val="center"/>
              <w:rPr>
                <w:rFonts w:ascii="Times New Roman" w:hAnsi="Times New Roman" w:cs="Times New Roman"/>
                <w:sz w:val="24"/>
                <w:szCs w:val="24"/>
              </w:rPr>
            </w:pPr>
            <w:r>
              <w:rPr>
                <w:rFonts w:ascii="Times New Roman" w:hAnsi="Times New Roman" w:cs="Times New Roman"/>
                <w:sz w:val="24"/>
                <w:szCs w:val="24"/>
              </w:rPr>
              <w:t>Низькоспоріднений цинк-транспортер</w:t>
            </w:r>
          </w:p>
        </w:tc>
        <w:tc>
          <w:tcPr>
            <w:tcW w:w="996" w:type="dxa"/>
            <w:shd w:val="clear" w:color="auto" w:fill="auto"/>
            <w:vAlign w:val="center"/>
          </w:tcPr>
          <w:p w14:paraId="6BB944A2" w14:textId="3E3B8C1C" w:rsidR="00651C8F" w:rsidRPr="00B074B9" w:rsidRDefault="00C0579E" w:rsidP="00130485">
            <w:pPr>
              <w:spacing w:after="0"/>
              <w:jc w:val="center"/>
              <w:rPr>
                <w:rFonts w:ascii="Times New Roman" w:hAnsi="Times New Roman" w:cs="Times New Roman"/>
                <w:sz w:val="24"/>
                <w:szCs w:val="24"/>
                <w:lang w:val="en-US"/>
              </w:rPr>
            </w:pPr>
            <w:r>
              <w:rPr>
                <w:rFonts w:ascii="Times New Roman" w:hAnsi="Times New Roman" w:cs="Times New Roman"/>
                <w:sz w:val="24"/>
                <w:szCs w:val="24"/>
              </w:rPr>
              <w:t>Високоспоріднений цинк-транспортер</w:t>
            </w:r>
          </w:p>
        </w:tc>
        <w:tc>
          <w:tcPr>
            <w:tcW w:w="993" w:type="dxa"/>
            <w:shd w:val="clear" w:color="auto" w:fill="auto"/>
            <w:vAlign w:val="center"/>
          </w:tcPr>
          <w:p w14:paraId="3D8AD9A3" w14:textId="1180E4EA" w:rsidR="00651C8F" w:rsidRPr="00B074B9" w:rsidRDefault="00C0579E" w:rsidP="00130485">
            <w:pPr>
              <w:spacing w:after="0"/>
              <w:jc w:val="center"/>
              <w:rPr>
                <w:rFonts w:ascii="Times New Roman" w:hAnsi="Times New Roman" w:cs="Times New Roman"/>
                <w:sz w:val="24"/>
                <w:szCs w:val="24"/>
              </w:rPr>
            </w:pPr>
            <w:r>
              <w:rPr>
                <w:rFonts w:ascii="Times New Roman" w:hAnsi="Times New Roman" w:cs="Times New Roman"/>
                <w:sz w:val="24"/>
                <w:szCs w:val="24"/>
              </w:rPr>
              <w:t>Низькоспоріднений цинк-транспортер</w:t>
            </w:r>
          </w:p>
        </w:tc>
        <w:tc>
          <w:tcPr>
            <w:tcW w:w="1557" w:type="dxa"/>
            <w:shd w:val="clear" w:color="auto" w:fill="auto"/>
            <w:vAlign w:val="center"/>
          </w:tcPr>
          <w:p w14:paraId="12CC1384" w14:textId="31EE0C21" w:rsidR="00651C8F" w:rsidRPr="00B074B9" w:rsidRDefault="00B12E16" w:rsidP="00130485">
            <w:pPr>
              <w:spacing w:after="0"/>
              <w:jc w:val="center"/>
              <w:rPr>
                <w:rFonts w:ascii="Times New Roman" w:hAnsi="Times New Roman" w:cs="Times New Roman"/>
                <w:sz w:val="24"/>
                <w:szCs w:val="24"/>
                <w:lang w:val="en-US"/>
              </w:rPr>
            </w:pPr>
            <w:r>
              <w:rPr>
                <w:rFonts w:ascii="Times New Roman" w:hAnsi="Times New Roman" w:cs="Times New Roman"/>
                <w:sz w:val="24"/>
                <w:szCs w:val="24"/>
              </w:rPr>
              <w:t>Транспортер міді</w:t>
            </w:r>
          </w:p>
        </w:tc>
        <w:tc>
          <w:tcPr>
            <w:tcW w:w="1975" w:type="dxa"/>
            <w:shd w:val="clear" w:color="auto" w:fill="auto"/>
            <w:vAlign w:val="center"/>
          </w:tcPr>
          <w:p w14:paraId="3A156580" w14:textId="1E75765A" w:rsidR="00651C8F" w:rsidRPr="00B074B9" w:rsidRDefault="00C0579E"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Транспортер Мангану</w:t>
            </w:r>
          </w:p>
        </w:tc>
      </w:tr>
      <w:tr w:rsidR="00651C8F" w:rsidRPr="00B074B9" w14:paraId="03269E60" w14:textId="77777777" w:rsidTr="00130485">
        <w:trPr>
          <w:jc w:val="center"/>
        </w:trPr>
        <w:tc>
          <w:tcPr>
            <w:tcW w:w="1795" w:type="dxa"/>
            <w:shd w:val="clear" w:color="auto" w:fill="FFFFFF"/>
            <w:vAlign w:val="center"/>
          </w:tcPr>
          <w:p w14:paraId="79A300C1" w14:textId="77777777" w:rsidR="00651C8F" w:rsidRPr="00B074B9" w:rsidRDefault="00651C8F" w:rsidP="00130485">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B074B9">
              <w:rPr>
                <w:rFonts w:ascii="Times New Roman" w:hAnsi="Times New Roman" w:cs="Times New Roman"/>
                <w:i/>
                <w:sz w:val="24"/>
                <w:szCs w:val="24"/>
              </w:rPr>
              <w:t>Puccinia graminis</w:t>
            </w:r>
            <w:r w:rsidRPr="00B074B9">
              <w:rPr>
                <w:rFonts w:ascii="Times New Roman" w:hAnsi="Times New Roman" w:cs="Times New Roman"/>
                <w:sz w:val="24"/>
                <w:szCs w:val="24"/>
              </w:rPr>
              <w:t xml:space="preserve"> </w:t>
            </w:r>
            <w:r w:rsidRPr="00B074B9">
              <w:rPr>
                <w:rFonts w:ascii="Times New Roman" w:eastAsia="Times New Roman" w:hAnsi="Times New Roman" w:cs="Times New Roman"/>
                <w:color w:val="000000"/>
                <w:sz w:val="24"/>
                <w:szCs w:val="24"/>
                <w:lang w:eastAsia="ru-RU"/>
              </w:rPr>
              <w:t>(зернова іржа)</w:t>
            </w:r>
          </w:p>
        </w:tc>
        <w:tc>
          <w:tcPr>
            <w:tcW w:w="1171" w:type="dxa"/>
            <w:shd w:val="clear" w:color="auto" w:fill="auto"/>
            <w:vAlign w:val="center"/>
          </w:tcPr>
          <w:p w14:paraId="7D60F00F" w14:textId="77777777" w:rsidR="00651C8F" w:rsidRPr="00B074B9" w:rsidRDefault="00651C8F" w:rsidP="001304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B074B9">
              <w:rPr>
                <w:rFonts w:ascii="Times New Roman" w:hAnsi="Times New Roman" w:cs="Times New Roman"/>
                <w:noProof/>
                <w:sz w:val="24"/>
                <w:szCs w:val="24"/>
                <w:lang w:eastAsia="uk-UA"/>
              </w:rPr>
              <w:drawing>
                <wp:inline distT="0" distB="0" distL="0" distR="0" wp14:anchorId="18C6578A" wp14:editId="0C1906A7">
                  <wp:extent cx="104775" cy="10477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3129" w:type="dxa"/>
            <w:gridSpan w:val="3"/>
            <w:shd w:val="clear" w:color="auto" w:fill="auto"/>
            <w:vAlign w:val="center"/>
          </w:tcPr>
          <w:p w14:paraId="0AE66AB6" w14:textId="6803D20A" w:rsidR="00651C8F" w:rsidRPr="00B074B9" w:rsidRDefault="00C0579E" w:rsidP="00130485">
            <w:pPr>
              <w:spacing w:after="0"/>
              <w:jc w:val="center"/>
              <w:rPr>
                <w:rFonts w:ascii="Times New Roman" w:hAnsi="Times New Roman" w:cs="Times New Roman"/>
                <w:sz w:val="24"/>
                <w:szCs w:val="24"/>
              </w:rPr>
            </w:pPr>
            <w:r>
              <w:rPr>
                <w:rFonts w:ascii="Times New Roman" w:hAnsi="Times New Roman" w:cs="Times New Roman"/>
                <w:sz w:val="24"/>
                <w:szCs w:val="24"/>
              </w:rPr>
              <w:t>Високоспоріднений цинк-транспортер</w:t>
            </w:r>
          </w:p>
        </w:tc>
        <w:tc>
          <w:tcPr>
            <w:tcW w:w="1557" w:type="dxa"/>
            <w:shd w:val="clear" w:color="auto" w:fill="auto"/>
            <w:vAlign w:val="center"/>
          </w:tcPr>
          <w:p w14:paraId="449873F3" w14:textId="77E56B96" w:rsidR="00651C8F" w:rsidRPr="00B074B9" w:rsidRDefault="00B12E16"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Транспортер міді</w:t>
            </w:r>
          </w:p>
        </w:tc>
        <w:tc>
          <w:tcPr>
            <w:tcW w:w="1975" w:type="dxa"/>
            <w:shd w:val="clear" w:color="auto" w:fill="auto"/>
            <w:vAlign w:val="center"/>
          </w:tcPr>
          <w:p w14:paraId="27A51515" w14:textId="4FFB041E" w:rsidR="00651C8F" w:rsidRPr="00B074B9" w:rsidRDefault="00C0579E" w:rsidP="00130485">
            <w:pPr>
              <w:spacing w:after="0"/>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Транспортер Заліза </w:t>
            </w:r>
            <w:r w:rsidR="00651C8F" w:rsidRPr="00B074B9">
              <w:rPr>
                <w:rFonts w:ascii="Times New Roman" w:hAnsi="Times New Roman" w:cs="Times New Roman"/>
                <w:sz w:val="24"/>
                <w:szCs w:val="24"/>
              </w:rPr>
              <w:t>Smf2p</w:t>
            </w:r>
          </w:p>
        </w:tc>
      </w:tr>
      <w:tr w:rsidR="00651C8F" w:rsidRPr="00B074B9" w14:paraId="59915DE3" w14:textId="77777777" w:rsidTr="00130485">
        <w:trPr>
          <w:trHeight w:val="1953"/>
          <w:jc w:val="center"/>
        </w:trPr>
        <w:tc>
          <w:tcPr>
            <w:tcW w:w="1795" w:type="dxa"/>
            <w:shd w:val="clear" w:color="auto" w:fill="FFFFFF"/>
            <w:vAlign w:val="center"/>
          </w:tcPr>
          <w:p w14:paraId="7B9670E2" w14:textId="77777777" w:rsidR="00651C8F" w:rsidRPr="00B074B9" w:rsidRDefault="00651C8F" w:rsidP="00130485">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B074B9">
              <w:rPr>
                <w:rFonts w:ascii="Times New Roman" w:eastAsia="Times New Roman" w:hAnsi="Times New Roman" w:cs="Times New Roman"/>
                <w:i/>
                <w:color w:val="000000"/>
                <w:sz w:val="24"/>
                <w:szCs w:val="24"/>
                <w:lang w:eastAsia="ru-RU"/>
              </w:rPr>
              <w:t>Ustilago bromivora</w:t>
            </w:r>
          </w:p>
        </w:tc>
        <w:tc>
          <w:tcPr>
            <w:tcW w:w="1171" w:type="dxa"/>
            <w:shd w:val="clear" w:color="auto" w:fill="auto"/>
            <w:vAlign w:val="center"/>
          </w:tcPr>
          <w:p w14:paraId="55758E28" w14:textId="77777777" w:rsidR="00651C8F" w:rsidRPr="00B074B9" w:rsidRDefault="00651C8F" w:rsidP="001304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B074B9">
              <w:rPr>
                <w:rFonts w:ascii="Times New Roman" w:hAnsi="Times New Roman" w:cs="Times New Roman"/>
                <w:sz w:val="24"/>
                <w:szCs w:val="24"/>
              </w:rPr>
              <w:fldChar w:fldCharType="begin"/>
            </w:r>
            <w:r w:rsidRPr="00B074B9">
              <w:rPr>
                <w:rFonts w:ascii="Times New Roman" w:hAnsi="Times New Roman" w:cs="Times New Roman"/>
                <w:sz w:val="24"/>
                <w:szCs w:val="24"/>
              </w:rPr>
              <w:instrText xml:space="preserve"> INCLUDEPICTURE "https://www.ncbi.nlm.nih.gov/genome/browse/static/main/app/images/complete.gif" \* MERGEFORMATINET </w:instrText>
            </w:r>
            <w:r w:rsidRPr="00B074B9">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"https://www.ncbi.nlm.nih.gov/genome/browse/static/main/app/images/complete.gif" \* MERGEFORMATINET </w:instrText>
            </w:r>
            <w:r>
              <w:rPr>
                <w:rFonts w:ascii="Times New Roman" w:hAnsi="Times New Roman" w:cs="Times New Roman"/>
                <w:sz w:val="24"/>
                <w:szCs w:val="24"/>
              </w:rPr>
              <w:fldChar w:fldCharType="separate"/>
            </w:r>
            <w:r w:rsidR="00C241DB">
              <w:rPr>
                <w:rFonts w:ascii="Times New Roman" w:hAnsi="Times New Roman" w:cs="Times New Roman"/>
                <w:sz w:val="24"/>
                <w:szCs w:val="24"/>
              </w:rPr>
              <w:fldChar w:fldCharType="begin"/>
            </w:r>
            <w:r w:rsidR="00C241DB">
              <w:rPr>
                <w:rFonts w:ascii="Times New Roman" w:hAnsi="Times New Roman" w:cs="Times New Roman"/>
                <w:sz w:val="24"/>
                <w:szCs w:val="24"/>
              </w:rPr>
              <w:instrText xml:space="preserve"> INCLUDEPICTURE  "https://www.ncbi.nlm.nih.gov/genome/browse/static/main/app/images/complete.gif" \* MERGEFORMATINET </w:instrText>
            </w:r>
            <w:r w:rsidR="00C241DB">
              <w:rPr>
                <w:rFonts w:ascii="Times New Roman" w:hAnsi="Times New Roman" w:cs="Times New Roman"/>
                <w:sz w:val="24"/>
                <w:szCs w:val="24"/>
              </w:rPr>
              <w:fldChar w:fldCharType="separate"/>
            </w:r>
            <w:r w:rsidR="007E3617">
              <w:rPr>
                <w:rFonts w:ascii="Times New Roman" w:hAnsi="Times New Roman" w:cs="Times New Roman"/>
                <w:sz w:val="24"/>
                <w:szCs w:val="24"/>
              </w:rPr>
              <w:fldChar w:fldCharType="begin"/>
            </w:r>
            <w:r w:rsidR="007E3617">
              <w:rPr>
                <w:rFonts w:ascii="Times New Roman" w:hAnsi="Times New Roman" w:cs="Times New Roman"/>
                <w:sz w:val="24"/>
                <w:szCs w:val="24"/>
              </w:rPr>
              <w:instrText xml:space="preserve"> </w:instrText>
            </w:r>
            <w:r w:rsidR="007E3617">
              <w:rPr>
                <w:rFonts w:ascii="Times New Roman" w:hAnsi="Times New Roman" w:cs="Times New Roman"/>
                <w:sz w:val="24"/>
                <w:szCs w:val="24"/>
              </w:rPr>
              <w:instrText>INCLUDEPICTURE  "https://www.ncbi.nlm.nih.gov/genome/browse/static/main/app/images/compl</w:instrText>
            </w:r>
            <w:r w:rsidR="007E3617">
              <w:rPr>
                <w:rFonts w:ascii="Times New Roman" w:hAnsi="Times New Roman" w:cs="Times New Roman"/>
                <w:sz w:val="24"/>
                <w:szCs w:val="24"/>
              </w:rPr>
              <w:instrText>ete.gif" \* MERGEFORMATINET</w:instrText>
            </w:r>
            <w:r w:rsidR="007E3617">
              <w:rPr>
                <w:rFonts w:ascii="Times New Roman" w:hAnsi="Times New Roman" w:cs="Times New Roman"/>
                <w:sz w:val="24"/>
                <w:szCs w:val="24"/>
              </w:rPr>
              <w:instrText xml:space="preserve"> </w:instrText>
            </w:r>
            <w:r w:rsidR="007E3617">
              <w:rPr>
                <w:rFonts w:ascii="Times New Roman" w:hAnsi="Times New Roman" w:cs="Times New Roman"/>
                <w:sz w:val="24"/>
                <w:szCs w:val="24"/>
              </w:rPr>
              <w:fldChar w:fldCharType="separate"/>
            </w:r>
            <w:r w:rsidR="007E3617">
              <w:rPr>
                <w:rFonts w:ascii="Times New Roman" w:hAnsi="Times New Roman" w:cs="Times New Roman"/>
                <w:sz w:val="24"/>
                <w:szCs w:val="24"/>
              </w:rPr>
              <w:pict w14:anchorId="473A4317">
                <v:shape id="_x0000_i1040" type="#_x0000_t75" style="width:8.25pt;height:8.25pt">
                  <v:imagedata r:id="rId22" r:href="rId38"/>
                </v:shape>
              </w:pict>
            </w:r>
            <w:r w:rsidR="007E3617">
              <w:rPr>
                <w:rFonts w:ascii="Times New Roman" w:hAnsi="Times New Roman" w:cs="Times New Roman"/>
                <w:sz w:val="24"/>
                <w:szCs w:val="24"/>
              </w:rPr>
              <w:fldChar w:fldCharType="end"/>
            </w:r>
            <w:r w:rsidR="00C241DB">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B074B9">
              <w:rPr>
                <w:rFonts w:ascii="Times New Roman" w:hAnsi="Times New Roman" w:cs="Times New Roman"/>
                <w:sz w:val="24"/>
                <w:szCs w:val="24"/>
              </w:rPr>
              <w:fldChar w:fldCharType="end"/>
            </w:r>
          </w:p>
        </w:tc>
        <w:tc>
          <w:tcPr>
            <w:tcW w:w="3129" w:type="dxa"/>
            <w:gridSpan w:val="3"/>
            <w:shd w:val="clear" w:color="auto" w:fill="auto"/>
            <w:vAlign w:val="center"/>
          </w:tcPr>
          <w:p w14:paraId="19DB6F46" w14:textId="6A50E32D" w:rsidR="00651C8F" w:rsidRPr="00C0579E" w:rsidRDefault="00C0579E" w:rsidP="00130485">
            <w:pPr>
              <w:spacing w:after="0"/>
              <w:jc w:val="center"/>
              <w:rPr>
                <w:rFonts w:ascii="Times New Roman" w:hAnsi="Times New Roman" w:cs="Times New Roman"/>
                <w:sz w:val="24"/>
                <w:szCs w:val="24"/>
              </w:rPr>
            </w:pPr>
            <w:r>
              <w:rPr>
                <w:rFonts w:ascii="Times New Roman" w:hAnsi="Times New Roman" w:cs="Times New Roman"/>
                <w:sz w:val="24"/>
                <w:szCs w:val="24"/>
              </w:rPr>
              <w:t>Ймовірний транспортер Цинку</w:t>
            </w:r>
          </w:p>
        </w:tc>
        <w:tc>
          <w:tcPr>
            <w:tcW w:w="1557" w:type="dxa"/>
            <w:shd w:val="clear" w:color="auto" w:fill="auto"/>
            <w:vAlign w:val="center"/>
          </w:tcPr>
          <w:p w14:paraId="124882A2" w14:textId="1216211F" w:rsidR="00651C8F" w:rsidRPr="00B074B9" w:rsidRDefault="00B12E16" w:rsidP="00130485">
            <w:pPr>
              <w:spacing w:after="0"/>
              <w:jc w:val="center"/>
              <w:rPr>
                <w:rFonts w:ascii="Times New Roman" w:hAnsi="Times New Roman" w:cs="Times New Roman"/>
                <w:sz w:val="24"/>
                <w:szCs w:val="24"/>
                <w:lang w:val="en-US"/>
              </w:rPr>
            </w:pPr>
            <w:r>
              <w:rPr>
                <w:rFonts w:ascii="Times New Roman" w:hAnsi="Times New Roman" w:cs="Times New Roman"/>
                <w:sz w:val="24"/>
                <w:szCs w:val="24"/>
              </w:rPr>
              <w:t>Транспортер міді</w:t>
            </w:r>
          </w:p>
        </w:tc>
        <w:tc>
          <w:tcPr>
            <w:tcW w:w="1975" w:type="dxa"/>
            <w:shd w:val="clear" w:color="auto" w:fill="auto"/>
            <w:vAlign w:val="center"/>
          </w:tcPr>
          <w:p w14:paraId="02C84F28" w14:textId="565662E8" w:rsidR="00651C8F" w:rsidRPr="00C0579E" w:rsidRDefault="00C0579E" w:rsidP="00130485">
            <w:pPr>
              <w:spacing w:after="0"/>
              <w:jc w:val="center"/>
              <w:rPr>
                <w:rFonts w:ascii="Times New Roman" w:hAnsi="Times New Roman" w:cs="Times New Roman"/>
                <w:sz w:val="24"/>
                <w:szCs w:val="24"/>
                <w:lang w:val="ru-RU"/>
              </w:rPr>
            </w:pPr>
            <w:r>
              <w:rPr>
                <w:rFonts w:ascii="Times New Roman" w:hAnsi="Times New Roman" w:cs="Times New Roman"/>
                <w:sz w:val="24"/>
                <w:szCs w:val="24"/>
              </w:rPr>
              <w:t>Білок, який відповідає за позаклітинний транспорт</w:t>
            </w:r>
            <w:r w:rsidR="00651C8F" w:rsidRPr="00C0579E">
              <w:rPr>
                <w:rFonts w:ascii="Times New Roman" w:hAnsi="Times New Roman" w:cs="Times New Roman"/>
                <w:sz w:val="24"/>
                <w:szCs w:val="24"/>
                <w:lang w:val="ru-RU"/>
              </w:rPr>
              <w:t xml:space="preserve"> </w:t>
            </w:r>
            <w:r w:rsidR="00651C8F" w:rsidRPr="00B074B9">
              <w:rPr>
                <w:rFonts w:ascii="Times New Roman" w:hAnsi="Times New Roman" w:cs="Times New Roman"/>
                <w:sz w:val="24"/>
                <w:szCs w:val="24"/>
                <w:lang w:val="en-US"/>
              </w:rPr>
              <w:t>ESP</w:t>
            </w:r>
            <w:r w:rsidR="00651C8F" w:rsidRPr="00C0579E">
              <w:rPr>
                <w:rFonts w:ascii="Times New Roman" w:hAnsi="Times New Roman" w:cs="Times New Roman"/>
                <w:sz w:val="24"/>
                <w:szCs w:val="24"/>
                <w:lang w:val="ru-RU"/>
              </w:rPr>
              <w:t>1</w:t>
            </w:r>
          </w:p>
        </w:tc>
      </w:tr>
      <w:tr w:rsidR="00651C8F" w:rsidRPr="00B074B9" w14:paraId="65507D0C" w14:textId="77777777" w:rsidTr="00130485">
        <w:trPr>
          <w:jc w:val="center"/>
        </w:trPr>
        <w:tc>
          <w:tcPr>
            <w:tcW w:w="1795" w:type="dxa"/>
            <w:shd w:val="clear" w:color="auto" w:fill="FFFFFF"/>
            <w:vAlign w:val="center"/>
          </w:tcPr>
          <w:p w14:paraId="38CBBBB0" w14:textId="77777777" w:rsidR="00651C8F" w:rsidRPr="00B074B9" w:rsidRDefault="00651C8F" w:rsidP="00130485">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B074B9">
              <w:rPr>
                <w:rFonts w:ascii="Times New Roman" w:eastAsia="Times New Roman" w:hAnsi="Times New Roman" w:cs="Times New Roman"/>
                <w:i/>
                <w:color w:val="000000"/>
                <w:sz w:val="24"/>
                <w:szCs w:val="24"/>
                <w:lang w:eastAsia="ru-RU"/>
              </w:rPr>
              <w:t>Anaeromyces robustus</w:t>
            </w:r>
          </w:p>
        </w:tc>
        <w:tc>
          <w:tcPr>
            <w:tcW w:w="1171" w:type="dxa"/>
            <w:shd w:val="clear" w:color="auto" w:fill="auto"/>
            <w:vAlign w:val="center"/>
          </w:tcPr>
          <w:p w14:paraId="7AEC20D5" w14:textId="77777777" w:rsidR="00651C8F" w:rsidRPr="00B074B9" w:rsidRDefault="00651C8F" w:rsidP="001304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B074B9">
              <w:rPr>
                <w:rFonts w:ascii="Times New Roman" w:hAnsi="Times New Roman" w:cs="Times New Roman"/>
                <w:noProof/>
                <w:sz w:val="24"/>
                <w:szCs w:val="24"/>
                <w:lang w:eastAsia="uk-UA"/>
              </w:rPr>
              <w:drawing>
                <wp:inline distT="0" distB="0" distL="0" distR="0" wp14:anchorId="3720ED04" wp14:editId="05317CB6">
                  <wp:extent cx="104775" cy="10477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3129" w:type="dxa"/>
            <w:gridSpan w:val="3"/>
            <w:shd w:val="clear" w:color="auto" w:fill="auto"/>
            <w:vAlign w:val="center"/>
          </w:tcPr>
          <w:p w14:paraId="4FB479AC" w14:textId="2374C01E" w:rsidR="00651C8F" w:rsidRPr="00B074B9" w:rsidRDefault="00C0579E" w:rsidP="00130485">
            <w:pPr>
              <w:spacing w:after="0"/>
              <w:jc w:val="center"/>
              <w:rPr>
                <w:rFonts w:ascii="Times New Roman" w:hAnsi="Times New Roman" w:cs="Times New Roman"/>
                <w:sz w:val="24"/>
                <w:szCs w:val="24"/>
              </w:rPr>
            </w:pPr>
            <w:r>
              <w:rPr>
                <w:rFonts w:ascii="Times New Roman" w:hAnsi="Times New Roman" w:cs="Times New Roman"/>
                <w:sz w:val="24"/>
                <w:szCs w:val="24"/>
              </w:rPr>
              <w:t>Мембранний Цинк/Залізо-транспортер</w:t>
            </w:r>
          </w:p>
        </w:tc>
        <w:tc>
          <w:tcPr>
            <w:tcW w:w="1557" w:type="dxa"/>
            <w:shd w:val="clear" w:color="auto" w:fill="auto"/>
            <w:vAlign w:val="center"/>
          </w:tcPr>
          <w:p w14:paraId="59ACA3B5" w14:textId="2F76407A" w:rsidR="00651C8F" w:rsidRPr="00B074B9" w:rsidRDefault="00B12E16"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Транспортер міді</w:t>
            </w:r>
          </w:p>
        </w:tc>
        <w:tc>
          <w:tcPr>
            <w:tcW w:w="1975" w:type="dxa"/>
            <w:shd w:val="clear" w:color="auto" w:fill="auto"/>
            <w:vAlign w:val="center"/>
          </w:tcPr>
          <w:p w14:paraId="4F1149FE" w14:textId="04D2D19B" w:rsidR="00651C8F" w:rsidRPr="00B074B9" w:rsidRDefault="00351048" w:rsidP="00130485">
            <w:pPr>
              <w:spacing w:after="0"/>
              <w:jc w:val="center"/>
              <w:rPr>
                <w:rFonts w:ascii="Times New Roman" w:hAnsi="Times New Roman" w:cs="Times New Roman"/>
                <w:sz w:val="24"/>
                <w:szCs w:val="24"/>
              </w:rPr>
            </w:pPr>
            <w:r>
              <w:rPr>
                <w:rFonts w:ascii="Times New Roman" w:hAnsi="Times New Roman" w:cs="Times New Roman"/>
                <w:sz w:val="24"/>
                <w:szCs w:val="24"/>
              </w:rPr>
              <w:t>Гіпотетичний білок</w:t>
            </w:r>
          </w:p>
        </w:tc>
      </w:tr>
      <w:tr w:rsidR="00651C8F" w:rsidRPr="00B074B9" w14:paraId="2E1CEEAE" w14:textId="77777777" w:rsidTr="00130485">
        <w:trPr>
          <w:jc w:val="center"/>
        </w:trPr>
        <w:tc>
          <w:tcPr>
            <w:tcW w:w="1795" w:type="dxa"/>
            <w:shd w:val="clear" w:color="auto" w:fill="FFFFFF"/>
            <w:vAlign w:val="center"/>
          </w:tcPr>
          <w:p w14:paraId="5BDA2527" w14:textId="77777777" w:rsidR="00651C8F" w:rsidRPr="00B074B9" w:rsidRDefault="00651C8F" w:rsidP="00130485">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B074B9">
              <w:rPr>
                <w:rFonts w:ascii="Times New Roman" w:eastAsia="Times New Roman" w:hAnsi="Times New Roman" w:cs="Times New Roman"/>
                <w:i/>
                <w:color w:val="000000"/>
                <w:sz w:val="24"/>
                <w:szCs w:val="24"/>
                <w:lang w:eastAsia="ru-RU"/>
              </w:rPr>
              <w:t>Neocallimastix californiae</w:t>
            </w:r>
          </w:p>
        </w:tc>
        <w:tc>
          <w:tcPr>
            <w:tcW w:w="1171" w:type="dxa"/>
            <w:shd w:val="clear" w:color="auto" w:fill="auto"/>
            <w:vAlign w:val="center"/>
          </w:tcPr>
          <w:p w14:paraId="5AD0234E" w14:textId="77777777" w:rsidR="00651C8F" w:rsidRPr="00B074B9" w:rsidRDefault="00651C8F" w:rsidP="00130485">
            <w:pPr>
              <w:pBdr>
                <w:top w:val="nil"/>
                <w:left w:val="nil"/>
                <w:bottom w:val="nil"/>
                <w:right w:val="nil"/>
                <w:between w:val="nil"/>
              </w:pBdr>
              <w:spacing w:after="0" w:line="240" w:lineRule="auto"/>
              <w:jc w:val="center"/>
              <w:rPr>
                <w:rFonts w:ascii="Times New Roman" w:hAnsi="Times New Roman" w:cs="Times New Roman"/>
                <w:noProof/>
                <w:sz w:val="24"/>
                <w:szCs w:val="24"/>
                <w:lang w:eastAsia="uk-UA"/>
              </w:rPr>
            </w:pPr>
            <w:r w:rsidRPr="00B074B9">
              <w:rPr>
                <w:rFonts w:ascii="Times New Roman" w:hAnsi="Times New Roman" w:cs="Times New Roman"/>
                <w:noProof/>
                <w:sz w:val="24"/>
                <w:szCs w:val="24"/>
                <w:lang w:eastAsia="uk-UA"/>
              </w:rPr>
              <w:drawing>
                <wp:inline distT="0" distB="0" distL="0" distR="0" wp14:anchorId="568A05D1" wp14:editId="080E0982">
                  <wp:extent cx="104775" cy="10477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3129" w:type="dxa"/>
            <w:gridSpan w:val="3"/>
            <w:shd w:val="clear" w:color="auto" w:fill="auto"/>
            <w:vAlign w:val="center"/>
          </w:tcPr>
          <w:p w14:paraId="7DE754E1" w14:textId="46F495C1" w:rsidR="00651C8F" w:rsidRPr="00B074B9" w:rsidRDefault="00C0579E" w:rsidP="00130485">
            <w:pPr>
              <w:spacing w:after="0"/>
              <w:jc w:val="center"/>
              <w:rPr>
                <w:rFonts w:ascii="Times New Roman" w:hAnsi="Times New Roman" w:cs="Times New Roman"/>
                <w:sz w:val="24"/>
                <w:szCs w:val="24"/>
              </w:rPr>
            </w:pPr>
            <w:r>
              <w:rPr>
                <w:rFonts w:ascii="Times New Roman" w:hAnsi="Times New Roman" w:cs="Times New Roman"/>
                <w:sz w:val="24"/>
                <w:szCs w:val="24"/>
              </w:rPr>
              <w:t>Мембранний Цинк/Залізо-транспортер</w:t>
            </w:r>
          </w:p>
        </w:tc>
        <w:tc>
          <w:tcPr>
            <w:tcW w:w="1557" w:type="dxa"/>
            <w:shd w:val="clear" w:color="auto" w:fill="auto"/>
            <w:vAlign w:val="center"/>
          </w:tcPr>
          <w:p w14:paraId="2EB02B02" w14:textId="61EEB9F3" w:rsidR="00651C8F" w:rsidRPr="00B074B9" w:rsidRDefault="00B12E16"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Транспортер міді</w:t>
            </w:r>
          </w:p>
        </w:tc>
        <w:tc>
          <w:tcPr>
            <w:tcW w:w="1975" w:type="dxa"/>
            <w:shd w:val="clear" w:color="auto" w:fill="auto"/>
            <w:vAlign w:val="center"/>
          </w:tcPr>
          <w:p w14:paraId="376EBB87" w14:textId="01FFC889" w:rsidR="00651C8F" w:rsidRPr="00B074B9" w:rsidRDefault="00351048" w:rsidP="00130485">
            <w:pPr>
              <w:spacing w:after="0"/>
              <w:jc w:val="center"/>
              <w:rPr>
                <w:rFonts w:ascii="Times New Roman" w:hAnsi="Times New Roman" w:cs="Times New Roman"/>
                <w:sz w:val="24"/>
                <w:szCs w:val="24"/>
              </w:rPr>
            </w:pPr>
            <w:r>
              <w:rPr>
                <w:rFonts w:ascii="Times New Roman" w:hAnsi="Times New Roman" w:cs="Times New Roman"/>
                <w:sz w:val="24"/>
                <w:szCs w:val="24"/>
              </w:rPr>
              <w:t>Транспортер Мангану</w:t>
            </w:r>
          </w:p>
        </w:tc>
      </w:tr>
      <w:tr w:rsidR="00651C8F" w:rsidRPr="00B074B9" w14:paraId="4C499D9B" w14:textId="77777777" w:rsidTr="00130485">
        <w:trPr>
          <w:jc w:val="center"/>
        </w:trPr>
        <w:tc>
          <w:tcPr>
            <w:tcW w:w="1795" w:type="dxa"/>
            <w:shd w:val="clear" w:color="auto" w:fill="FFFFFF"/>
            <w:vAlign w:val="center"/>
          </w:tcPr>
          <w:p w14:paraId="26FD4B60" w14:textId="77777777" w:rsidR="00651C8F" w:rsidRPr="009E3DD6" w:rsidRDefault="00651C8F" w:rsidP="00130485">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r w:rsidRPr="009E3DD6">
              <w:rPr>
                <w:rFonts w:ascii="Times New Roman" w:hAnsi="Times New Roman" w:cs="Times New Roman"/>
                <w:i/>
                <w:sz w:val="24"/>
                <w:szCs w:val="24"/>
                <w:shd w:val="clear" w:color="auto" w:fill="FFFFFF"/>
              </w:rPr>
              <w:t>Pleurotus ostreatus</w:t>
            </w:r>
            <w:r w:rsidRPr="009E3DD6">
              <w:rPr>
                <w:rFonts w:ascii="Times New Roman" w:eastAsia="Calibri" w:hAnsi="Times New Roman" w:cs="Times New Roman"/>
                <w:sz w:val="24"/>
                <w:szCs w:val="24"/>
                <w:lang w:eastAsia="ru-RU"/>
              </w:rPr>
              <w:t xml:space="preserve"> </w:t>
            </w:r>
          </w:p>
        </w:tc>
        <w:tc>
          <w:tcPr>
            <w:tcW w:w="1171" w:type="dxa"/>
            <w:shd w:val="clear" w:color="auto" w:fill="auto"/>
            <w:vAlign w:val="center"/>
          </w:tcPr>
          <w:p w14:paraId="5E416443" w14:textId="77777777" w:rsidR="00651C8F" w:rsidRPr="00B074B9" w:rsidRDefault="00651C8F" w:rsidP="00130485">
            <w:pPr>
              <w:pBdr>
                <w:top w:val="nil"/>
                <w:left w:val="nil"/>
                <w:bottom w:val="nil"/>
                <w:right w:val="nil"/>
                <w:between w:val="nil"/>
              </w:pBdr>
              <w:spacing w:after="0" w:line="240" w:lineRule="auto"/>
              <w:jc w:val="center"/>
              <w:rPr>
                <w:rFonts w:ascii="Times New Roman" w:hAnsi="Times New Roman" w:cs="Times New Roman"/>
                <w:noProof/>
                <w:sz w:val="24"/>
                <w:szCs w:val="24"/>
                <w:lang w:eastAsia="uk-UA"/>
              </w:rPr>
            </w:pPr>
            <w:r w:rsidRPr="000B7526">
              <w:rPr>
                <w:rFonts w:eastAsia="Calibri" w:cs="Times New Roman"/>
                <w:noProof/>
                <w:sz w:val="24"/>
                <w:szCs w:val="24"/>
                <w:lang w:eastAsia="ru-RU"/>
              </w:rPr>
              <w:drawing>
                <wp:inline distT="0" distB="0" distL="0" distR="0" wp14:anchorId="1D8F66E4" wp14:editId="216B082E">
                  <wp:extent cx="106045" cy="106045"/>
                  <wp:effectExtent l="0" t="0" r="8255" b="8255"/>
                  <wp:docPr id="41" name="Рисунок 41" descr="Scaff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ffol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6045" cy="106045"/>
                          </a:xfrm>
                          <a:prstGeom prst="rect">
                            <a:avLst/>
                          </a:prstGeom>
                          <a:noFill/>
                          <a:ln>
                            <a:noFill/>
                          </a:ln>
                        </pic:spPr>
                      </pic:pic>
                    </a:graphicData>
                  </a:graphic>
                </wp:inline>
              </w:drawing>
            </w:r>
          </w:p>
        </w:tc>
        <w:tc>
          <w:tcPr>
            <w:tcW w:w="3129" w:type="dxa"/>
            <w:gridSpan w:val="3"/>
            <w:shd w:val="clear" w:color="auto" w:fill="auto"/>
            <w:vAlign w:val="center"/>
          </w:tcPr>
          <w:p w14:paraId="0DB035A2" w14:textId="78169D84" w:rsidR="00651C8F" w:rsidRPr="009E3DD6" w:rsidRDefault="00C0579E" w:rsidP="00130485">
            <w:pPr>
              <w:spacing w:after="0"/>
              <w:jc w:val="center"/>
              <w:rPr>
                <w:rFonts w:ascii="Times New Roman" w:hAnsi="Times New Roman" w:cs="Times New Roman"/>
                <w:sz w:val="24"/>
                <w:szCs w:val="24"/>
              </w:rPr>
            </w:pPr>
            <w:r>
              <w:rPr>
                <w:rFonts w:ascii="Times New Roman" w:hAnsi="Times New Roman" w:cs="Times New Roman"/>
                <w:sz w:val="24"/>
                <w:szCs w:val="24"/>
              </w:rPr>
              <w:t>Ймовірний транспортер Цинку</w:t>
            </w:r>
          </w:p>
        </w:tc>
        <w:tc>
          <w:tcPr>
            <w:tcW w:w="1557" w:type="dxa"/>
            <w:shd w:val="clear" w:color="auto" w:fill="auto"/>
            <w:vAlign w:val="center"/>
          </w:tcPr>
          <w:p w14:paraId="3C0652C8" w14:textId="7829ED83" w:rsidR="00651C8F" w:rsidRPr="009E3DD6" w:rsidRDefault="00B12E16" w:rsidP="00130485">
            <w:pPr>
              <w:spacing w:after="0"/>
              <w:jc w:val="center"/>
              <w:rPr>
                <w:rFonts w:ascii="Times New Roman" w:hAnsi="Times New Roman" w:cs="Times New Roman"/>
                <w:sz w:val="24"/>
                <w:szCs w:val="24"/>
                <w:lang w:val="en-US"/>
              </w:rPr>
            </w:pPr>
            <w:r>
              <w:rPr>
                <w:rFonts w:ascii="Times New Roman" w:hAnsi="Times New Roman" w:cs="Times New Roman"/>
                <w:sz w:val="24"/>
                <w:szCs w:val="24"/>
              </w:rPr>
              <w:t>Транспортер міді</w:t>
            </w:r>
          </w:p>
        </w:tc>
        <w:tc>
          <w:tcPr>
            <w:tcW w:w="1975" w:type="dxa"/>
            <w:shd w:val="clear" w:color="auto" w:fill="auto"/>
            <w:vAlign w:val="center"/>
          </w:tcPr>
          <w:p w14:paraId="59A28EB5" w14:textId="2BAC9CF7" w:rsidR="00651C8F" w:rsidRPr="009E3DD6" w:rsidRDefault="00351048" w:rsidP="00130485">
            <w:pPr>
              <w:spacing w:after="0"/>
              <w:jc w:val="center"/>
              <w:rPr>
                <w:rFonts w:ascii="Times New Roman" w:hAnsi="Times New Roman" w:cs="Times New Roman"/>
                <w:sz w:val="24"/>
                <w:szCs w:val="24"/>
              </w:rPr>
            </w:pPr>
            <w:r>
              <w:rPr>
                <w:rFonts w:ascii="Times New Roman" w:hAnsi="Times New Roman" w:cs="Times New Roman"/>
                <w:sz w:val="24"/>
                <w:szCs w:val="24"/>
              </w:rPr>
              <w:t>Гіпотетичний білок</w:t>
            </w:r>
          </w:p>
        </w:tc>
      </w:tr>
    </w:tbl>
    <w:p w14:paraId="3F3013B5" w14:textId="77777777" w:rsidR="00651C8F" w:rsidRDefault="00651C8F" w:rsidP="00651C8F">
      <w:pPr>
        <w:jc w:val="both"/>
        <w:rPr>
          <w:rFonts w:ascii="Times New Roman" w:eastAsia="TimesNewRoman" w:hAnsi="Times New Roman" w:cs="Times New Roman"/>
          <w:b/>
          <w:bCs/>
          <w:sz w:val="28"/>
          <w:szCs w:val="28"/>
        </w:rPr>
      </w:pPr>
    </w:p>
    <w:p w14:paraId="3270DCC6" w14:textId="77777777" w:rsidR="00651C8F" w:rsidRPr="009E3DD6" w:rsidRDefault="00651C8F" w:rsidP="00651C8F">
      <w:pPr>
        <w:spacing w:after="0" w:line="360" w:lineRule="auto"/>
        <w:ind w:firstLine="709"/>
        <w:jc w:val="both"/>
        <w:rPr>
          <w:rFonts w:ascii="Times New Roman" w:hAnsi="Times New Roman" w:cs="Times New Roman"/>
          <w:bCs/>
          <w:sz w:val="28"/>
          <w:szCs w:val="28"/>
        </w:rPr>
      </w:pPr>
      <w:r w:rsidRPr="009E3DD6">
        <w:rPr>
          <w:rFonts w:ascii="Times New Roman" w:hAnsi="Times New Roman" w:cs="Times New Roman"/>
          <w:bCs/>
          <w:sz w:val="28"/>
          <w:szCs w:val="28"/>
        </w:rPr>
        <w:lastRenderedPageBreak/>
        <w:t xml:space="preserve">Отже, використовуючи методи біоінформаційного аналізу можна передбачити, які метали транспортуються </w:t>
      </w:r>
      <w:r>
        <w:rPr>
          <w:rFonts w:ascii="Times New Roman" w:hAnsi="Times New Roman" w:cs="Times New Roman"/>
          <w:bCs/>
          <w:sz w:val="28"/>
          <w:szCs w:val="28"/>
        </w:rPr>
        <w:t>грибами</w:t>
      </w:r>
      <w:r w:rsidRPr="009E3DD6">
        <w:rPr>
          <w:rFonts w:ascii="Times New Roman" w:hAnsi="Times New Roman" w:cs="Times New Roman"/>
          <w:bCs/>
          <w:sz w:val="28"/>
          <w:szCs w:val="28"/>
        </w:rPr>
        <w:t xml:space="preserve"> та які білки відповідають за транспорт відповідного металу.</w:t>
      </w:r>
    </w:p>
    <w:p w14:paraId="3527121D" w14:textId="36EEBEEC" w:rsidR="00527726" w:rsidRDefault="00651C8F" w:rsidP="00651C8F">
      <w:pPr>
        <w:spacing w:line="360" w:lineRule="auto"/>
        <w:ind w:firstLine="709"/>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Проведений біоінформаційний аналіз метаболічного шляху білків, які відповідають за транспорт іонів заліза </w:t>
      </w:r>
      <w:r>
        <w:rPr>
          <w:rFonts w:ascii="Times New Roman" w:eastAsia="TimesNewRoman" w:hAnsi="Times New Roman" w:cs="Times New Roman"/>
          <w:sz w:val="28"/>
          <w:szCs w:val="28"/>
          <w:lang w:val="en-US"/>
        </w:rPr>
        <w:t>Fe</w:t>
      </w:r>
      <w:r w:rsidRPr="00ED67C1">
        <w:rPr>
          <w:rFonts w:ascii="Times New Roman" w:eastAsia="TimesNewRoman" w:hAnsi="Times New Roman" w:cs="Times New Roman"/>
          <w:sz w:val="28"/>
          <w:szCs w:val="28"/>
          <w:vertAlign w:val="superscript"/>
        </w:rPr>
        <w:t>2+</w:t>
      </w:r>
      <w:r>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lang w:val="en-US"/>
        </w:rPr>
        <w:t>IRT</w:t>
      </w:r>
      <w:r w:rsidRPr="00ED67C1">
        <w:rPr>
          <w:rFonts w:ascii="Times New Roman" w:eastAsia="TimesNewRoman" w:hAnsi="Times New Roman" w:cs="Times New Roman"/>
          <w:sz w:val="28"/>
          <w:szCs w:val="28"/>
        </w:rPr>
        <w:t xml:space="preserve">1 </w:t>
      </w:r>
      <w:r>
        <w:rPr>
          <w:rFonts w:ascii="Times New Roman" w:eastAsia="TimesNewRoman" w:hAnsi="Times New Roman" w:cs="Times New Roman"/>
          <w:sz w:val="28"/>
          <w:szCs w:val="28"/>
        </w:rPr>
        <w:t xml:space="preserve">та </w:t>
      </w:r>
      <w:r>
        <w:rPr>
          <w:rFonts w:ascii="Times New Roman" w:eastAsia="TimesNewRoman" w:hAnsi="Times New Roman" w:cs="Times New Roman"/>
          <w:sz w:val="28"/>
          <w:szCs w:val="28"/>
          <w:lang w:val="en-US"/>
        </w:rPr>
        <w:t>IRT</w:t>
      </w:r>
      <w:r w:rsidRPr="00ED67C1">
        <w:rPr>
          <w:rFonts w:ascii="Times New Roman" w:eastAsia="TimesNewRoman" w:hAnsi="Times New Roman" w:cs="Times New Roman"/>
          <w:sz w:val="28"/>
          <w:szCs w:val="28"/>
        </w:rPr>
        <w:t xml:space="preserve">2 </w:t>
      </w:r>
      <w:r>
        <w:rPr>
          <w:rFonts w:ascii="Times New Roman" w:eastAsia="TimesNewRoman" w:hAnsi="Times New Roman" w:cs="Times New Roman"/>
          <w:sz w:val="28"/>
          <w:szCs w:val="28"/>
        </w:rPr>
        <w:t xml:space="preserve">модельної рослини </w:t>
      </w:r>
      <w:r w:rsidRPr="007F4B33">
        <w:rPr>
          <w:rFonts w:ascii="Times New Roman" w:eastAsia="TimesNewRoman" w:hAnsi="Times New Roman" w:cs="Times New Roman"/>
          <w:i/>
          <w:iCs/>
          <w:sz w:val="28"/>
          <w:szCs w:val="28"/>
        </w:rPr>
        <w:t>Arabidopsis thaliana</w:t>
      </w:r>
      <w:r>
        <w:rPr>
          <w:rFonts w:ascii="Times New Roman" w:eastAsia="TimesNewRoman" w:hAnsi="Times New Roman" w:cs="Times New Roman"/>
          <w:i/>
          <w:iCs/>
          <w:sz w:val="28"/>
          <w:szCs w:val="28"/>
        </w:rPr>
        <w:t xml:space="preserve"> </w:t>
      </w:r>
      <w:r>
        <w:rPr>
          <w:rFonts w:ascii="Times New Roman" w:eastAsia="TimesNewRoman" w:hAnsi="Times New Roman" w:cs="Times New Roman"/>
          <w:sz w:val="28"/>
          <w:szCs w:val="28"/>
        </w:rPr>
        <w:t>в базі даних «</w:t>
      </w:r>
      <w:r>
        <w:rPr>
          <w:rFonts w:ascii="Times New Roman" w:eastAsia="TimesNewRoman" w:hAnsi="Times New Roman" w:cs="Times New Roman"/>
          <w:sz w:val="28"/>
          <w:szCs w:val="28"/>
          <w:lang w:val="en-US"/>
        </w:rPr>
        <w:t>PMN</w:t>
      </w:r>
      <w:r>
        <w:rPr>
          <w:rFonts w:ascii="Times New Roman" w:eastAsia="TimesNewRoman" w:hAnsi="Times New Roman" w:cs="Times New Roman"/>
          <w:sz w:val="28"/>
          <w:szCs w:val="28"/>
        </w:rPr>
        <w:t>» (рис.2.7)</w:t>
      </w:r>
      <w:r w:rsidRPr="00ED67C1">
        <w:rPr>
          <w:rFonts w:ascii="Times New Roman" w:eastAsia="TimesNewRoman" w:hAnsi="Times New Roman" w:cs="Times New Roman"/>
          <w:i/>
          <w:iCs/>
          <w:sz w:val="28"/>
          <w:szCs w:val="28"/>
        </w:rPr>
        <w:t>.</w:t>
      </w:r>
      <w:r w:rsidRPr="00542E1F">
        <w:rPr>
          <w:rFonts w:ascii="Times New Roman" w:eastAsia="TimesNewRoman" w:hAnsi="Times New Roman" w:cs="Times New Roman"/>
          <w:sz w:val="28"/>
          <w:szCs w:val="28"/>
        </w:rPr>
        <w:t xml:space="preserve"> </w:t>
      </w:r>
    </w:p>
    <w:p w14:paraId="2984A8C3" w14:textId="77777777" w:rsidR="00527726" w:rsidRDefault="00527726" w:rsidP="00527726">
      <w:pPr>
        <w:spacing w:line="360" w:lineRule="auto"/>
        <w:ind w:firstLine="709"/>
        <w:jc w:val="both"/>
        <w:rPr>
          <w:rFonts w:ascii="Times New Roman" w:eastAsia="TimesNewRoman" w:hAnsi="Times New Roman" w:cs="Times New Roman"/>
          <w:sz w:val="28"/>
          <w:szCs w:val="28"/>
        </w:rPr>
      </w:pPr>
      <w:r w:rsidRPr="00527726">
        <w:rPr>
          <w:rFonts w:ascii="Times New Roman" w:eastAsia="TimesNewRoman" w:hAnsi="Times New Roman" w:cs="Times New Roman"/>
          <w:sz w:val="28"/>
          <w:szCs w:val="28"/>
        </w:rPr>
        <w:t>Plant Metabolic Network створена у червні 2008 року</w:t>
      </w:r>
      <w:r>
        <w:rPr>
          <w:rFonts w:ascii="Times New Roman" w:eastAsia="TimesNewRoman" w:hAnsi="Times New Roman" w:cs="Times New Roman"/>
          <w:sz w:val="28"/>
          <w:szCs w:val="28"/>
        </w:rPr>
        <w:t xml:space="preserve"> </w:t>
      </w:r>
      <w:r w:rsidRPr="00527726">
        <w:rPr>
          <w:rFonts w:ascii="Times New Roman" w:eastAsia="TimesNewRoman" w:hAnsi="Times New Roman" w:cs="Times New Roman"/>
          <w:sz w:val="28"/>
          <w:szCs w:val="28"/>
        </w:rPr>
        <w:t>на кафедрі біології рослин в Інституті Карнегі. Метою створення PMN було</w:t>
      </w:r>
      <w:r>
        <w:rPr>
          <w:rFonts w:ascii="Times New Roman" w:eastAsia="TimesNewRoman" w:hAnsi="Times New Roman" w:cs="Times New Roman"/>
          <w:sz w:val="28"/>
          <w:szCs w:val="28"/>
        </w:rPr>
        <w:t xml:space="preserve"> </w:t>
      </w:r>
      <w:r w:rsidRPr="00527726">
        <w:rPr>
          <w:rFonts w:ascii="Times New Roman" w:eastAsia="TimesNewRoman" w:hAnsi="Times New Roman" w:cs="Times New Roman"/>
          <w:sz w:val="28"/>
          <w:szCs w:val="28"/>
        </w:rPr>
        <w:t>об’єднання бази даних біохімічного шляху та дослідницьких спільнот, що</w:t>
      </w:r>
      <w:r>
        <w:rPr>
          <w:rFonts w:ascii="Times New Roman" w:eastAsia="TimesNewRoman" w:hAnsi="Times New Roman" w:cs="Times New Roman"/>
          <w:sz w:val="28"/>
          <w:szCs w:val="28"/>
        </w:rPr>
        <w:t xml:space="preserve"> </w:t>
      </w:r>
      <w:r w:rsidRPr="00527726">
        <w:rPr>
          <w:rFonts w:ascii="Times New Roman" w:eastAsia="TimesNewRoman" w:hAnsi="Times New Roman" w:cs="Times New Roman"/>
          <w:sz w:val="28"/>
          <w:szCs w:val="28"/>
        </w:rPr>
        <w:t>вивчають питання про рослинний обмін. PMN створює інфраструктуру для</w:t>
      </w:r>
      <w:r>
        <w:rPr>
          <w:rFonts w:ascii="Times New Roman" w:eastAsia="TimesNewRoman" w:hAnsi="Times New Roman" w:cs="Times New Roman"/>
          <w:sz w:val="28"/>
          <w:szCs w:val="28"/>
        </w:rPr>
        <w:t xml:space="preserve"> </w:t>
      </w:r>
      <w:r w:rsidRPr="00527726">
        <w:rPr>
          <w:rFonts w:ascii="Times New Roman" w:eastAsia="TimesNewRoman" w:hAnsi="Times New Roman" w:cs="Times New Roman"/>
          <w:sz w:val="28"/>
          <w:szCs w:val="28"/>
        </w:rPr>
        <w:t>збору різноманітних джерел інформації про обмін рослин. В основі PMN</w:t>
      </w:r>
      <w:r>
        <w:rPr>
          <w:rFonts w:ascii="Times New Roman" w:eastAsia="TimesNewRoman" w:hAnsi="Times New Roman" w:cs="Times New Roman"/>
          <w:sz w:val="28"/>
          <w:szCs w:val="28"/>
        </w:rPr>
        <w:t xml:space="preserve"> </w:t>
      </w:r>
      <w:r w:rsidRPr="00527726">
        <w:rPr>
          <w:rFonts w:ascii="Times New Roman" w:eastAsia="TimesNewRoman" w:hAnsi="Times New Roman" w:cs="Times New Roman"/>
          <w:sz w:val="28"/>
          <w:szCs w:val="28"/>
        </w:rPr>
        <w:t>знаходиться PlantCyc —  база даних, що містить шляхи та їх каталітичні</w:t>
      </w:r>
      <w:r>
        <w:rPr>
          <w:rFonts w:ascii="Times New Roman" w:eastAsia="TimesNewRoman" w:hAnsi="Times New Roman" w:cs="Times New Roman"/>
          <w:sz w:val="28"/>
          <w:szCs w:val="28"/>
        </w:rPr>
        <w:t xml:space="preserve"> </w:t>
      </w:r>
      <w:r w:rsidRPr="00527726">
        <w:rPr>
          <w:rFonts w:ascii="Times New Roman" w:eastAsia="TimesNewRoman" w:hAnsi="Times New Roman" w:cs="Times New Roman"/>
          <w:sz w:val="28"/>
          <w:szCs w:val="28"/>
        </w:rPr>
        <w:t>ферменти, сполуки та гени багатьох видів рослин. PlantCyc містить 1000</w:t>
      </w:r>
      <w:r>
        <w:rPr>
          <w:rFonts w:ascii="Times New Roman" w:eastAsia="TimesNewRoman" w:hAnsi="Times New Roman" w:cs="Times New Roman"/>
          <w:sz w:val="28"/>
          <w:szCs w:val="28"/>
        </w:rPr>
        <w:t xml:space="preserve"> </w:t>
      </w:r>
      <w:r w:rsidRPr="00527726">
        <w:rPr>
          <w:rFonts w:ascii="Times New Roman" w:eastAsia="TimesNewRoman" w:hAnsi="Times New Roman" w:cs="Times New Roman"/>
          <w:sz w:val="28"/>
          <w:szCs w:val="28"/>
        </w:rPr>
        <w:t>метаболічних шляхів для понад 300 видів рослин. Окрім загальної бази</w:t>
      </w:r>
      <w:r>
        <w:rPr>
          <w:rFonts w:ascii="Times New Roman" w:eastAsia="TimesNewRoman" w:hAnsi="Times New Roman" w:cs="Times New Roman"/>
          <w:sz w:val="28"/>
          <w:szCs w:val="28"/>
        </w:rPr>
        <w:t xml:space="preserve"> </w:t>
      </w:r>
      <w:r w:rsidRPr="00527726">
        <w:rPr>
          <w:rFonts w:ascii="Times New Roman" w:eastAsia="TimesNewRoman" w:hAnsi="Times New Roman" w:cs="Times New Roman"/>
          <w:sz w:val="28"/>
          <w:szCs w:val="28"/>
        </w:rPr>
        <w:t>рослин PlantCyc PMN містить повноцінні бази даних для певних рослин</w:t>
      </w:r>
      <w:r>
        <w:rPr>
          <w:rFonts w:ascii="Times New Roman" w:eastAsia="TimesNewRoman" w:hAnsi="Times New Roman" w:cs="Times New Roman"/>
          <w:sz w:val="28"/>
          <w:szCs w:val="28"/>
        </w:rPr>
        <w:t xml:space="preserve"> </w:t>
      </w:r>
      <w:r w:rsidRPr="00527726">
        <w:rPr>
          <w:rFonts w:ascii="Times New Roman" w:eastAsia="TimesNewRoman" w:hAnsi="Times New Roman" w:cs="Times New Roman"/>
          <w:sz w:val="28"/>
          <w:szCs w:val="28"/>
        </w:rPr>
        <w:t>(наприклад тютюну, кави, какао, троянди та ін. всього 99 рослин). Більшість</w:t>
      </w:r>
      <w:r>
        <w:rPr>
          <w:rFonts w:ascii="Times New Roman" w:eastAsia="TimesNewRoman" w:hAnsi="Times New Roman" w:cs="Times New Roman"/>
          <w:sz w:val="28"/>
          <w:szCs w:val="28"/>
        </w:rPr>
        <w:t xml:space="preserve"> </w:t>
      </w:r>
      <w:r w:rsidRPr="00527726">
        <w:rPr>
          <w:rFonts w:ascii="Times New Roman" w:eastAsia="TimesNewRoman" w:hAnsi="Times New Roman" w:cs="Times New Roman"/>
          <w:sz w:val="28"/>
          <w:szCs w:val="28"/>
        </w:rPr>
        <w:t>діаграм шляхів у PlantCyc були оцифровані вручну з літературних джерел.</w:t>
      </w:r>
    </w:p>
    <w:p w14:paraId="001F3C27" w14:textId="5D4A7AC1" w:rsidR="00527726" w:rsidRDefault="00527726" w:rsidP="00527726">
      <w:pPr>
        <w:spacing w:line="360" w:lineRule="auto"/>
        <w:ind w:firstLine="709"/>
        <w:jc w:val="both"/>
        <w:rPr>
          <w:rFonts w:ascii="Times New Roman" w:eastAsia="TimesNewRoman" w:hAnsi="Times New Roman" w:cs="Times New Roman"/>
          <w:sz w:val="28"/>
          <w:szCs w:val="28"/>
        </w:rPr>
      </w:pPr>
      <w:r w:rsidRPr="00527726">
        <w:rPr>
          <w:rFonts w:ascii="Times New Roman" w:eastAsia="TimesNewRoman" w:hAnsi="Times New Roman" w:cs="Times New Roman"/>
          <w:sz w:val="28"/>
          <w:szCs w:val="28"/>
        </w:rPr>
        <w:t>Вони або підтримуються експериментальними доказами, або базуються на</w:t>
      </w:r>
      <w:r>
        <w:rPr>
          <w:rFonts w:ascii="Times New Roman" w:eastAsia="TimesNewRoman" w:hAnsi="Times New Roman" w:cs="Times New Roman"/>
          <w:sz w:val="28"/>
          <w:szCs w:val="28"/>
        </w:rPr>
        <w:t xml:space="preserve"> </w:t>
      </w:r>
      <w:r w:rsidRPr="00527726">
        <w:rPr>
          <w:rFonts w:ascii="Times New Roman" w:eastAsia="TimesNewRoman" w:hAnsi="Times New Roman" w:cs="Times New Roman"/>
          <w:sz w:val="28"/>
          <w:szCs w:val="28"/>
        </w:rPr>
        <w:t>експертних гіпотезах. Загалом PMN створює інфраструктуру для збору</w:t>
      </w:r>
      <w:r>
        <w:rPr>
          <w:rFonts w:ascii="Times New Roman" w:eastAsia="TimesNewRoman" w:hAnsi="Times New Roman" w:cs="Times New Roman"/>
          <w:sz w:val="28"/>
          <w:szCs w:val="28"/>
        </w:rPr>
        <w:t xml:space="preserve"> </w:t>
      </w:r>
      <w:r w:rsidRPr="00527726">
        <w:rPr>
          <w:rFonts w:ascii="Times New Roman" w:eastAsia="TimesNewRoman" w:hAnsi="Times New Roman" w:cs="Times New Roman"/>
          <w:sz w:val="28"/>
          <w:szCs w:val="28"/>
        </w:rPr>
        <w:t>різноманітних джерел інформації про обмін рослин. PMN підтримується</w:t>
      </w:r>
      <w:r>
        <w:rPr>
          <w:rFonts w:ascii="Times New Roman" w:eastAsia="TimesNewRoman" w:hAnsi="Times New Roman" w:cs="Times New Roman"/>
          <w:sz w:val="28"/>
          <w:szCs w:val="28"/>
        </w:rPr>
        <w:t xml:space="preserve"> </w:t>
      </w:r>
      <w:r w:rsidRPr="00527726">
        <w:rPr>
          <w:rFonts w:ascii="Times New Roman" w:eastAsia="TimesNewRoman" w:hAnsi="Times New Roman" w:cs="Times New Roman"/>
          <w:sz w:val="28"/>
          <w:szCs w:val="28"/>
        </w:rPr>
        <w:t>Національним науковим фондом, а також Міністерством енергетики. Тому ця</w:t>
      </w:r>
      <w:r>
        <w:rPr>
          <w:rFonts w:ascii="Times New Roman" w:eastAsia="TimesNewRoman" w:hAnsi="Times New Roman" w:cs="Times New Roman"/>
          <w:sz w:val="28"/>
          <w:szCs w:val="28"/>
        </w:rPr>
        <w:t xml:space="preserve"> </w:t>
      </w:r>
      <w:r w:rsidRPr="00527726">
        <w:rPr>
          <w:rFonts w:ascii="Times New Roman" w:eastAsia="TimesNewRoman" w:hAnsi="Times New Roman" w:cs="Times New Roman"/>
          <w:sz w:val="28"/>
          <w:szCs w:val="28"/>
        </w:rPr>
        <w:t>база даних постійно оновлюється і обслуговується.</w:t>
      </w:r>
    </w:p>
    <w:p w14:paraId="20630D4C" w14:textId="699FDE7B" w:rsidR="00651C8F" w:rsidRPr="00B426B4" w:rsidRDefault="00651C8F" w:rsidP="00651C8F">
      <w:pPr>
        <w:spacing w:line="360" w:lineRule="auto"/>
        <w:ind w:firstLine="709"/>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Для об’єкту дослідження була взята рослина </w:t>
      </w:r>
      <w:r w:rsidRPr="007F4B33">
        <w:rPr>
          <w:rFonts w:ascii="Times New Roman" w:eastAsia="TimesNewRoman" w:hAnsi="Times New Roman" w:cs="Times New Roman"/>
          <w:i/>
          <w:iCs/>
          <w:sz w:val="28"/>
          <w:szCs w:val="28"/>
        </w:rPr>
        <w:t>Arabidopsis thaliana</w:t>
      </w:r>
      <w:r>
        <w:rPr>
          <w:rFonts w:ascii="Times New Roman" w:eastAsia="TimesNewRoman" w:hAnsi="Times New Roman" w:cs="Times New Roman"/>
          <w:i/>
          <w:iCs/>
          <w:sz w:val="28"/>
          <w:szCs w:val="28"/>
        </w:rPr>
        <w:t xml:space="preserve">, </w:t>
      </w:r>
      <w:r>
        <w:rPr>
          <w:rFonts w:ascii="Times New Roman" w:eastAsia="TimesNewRoman" w:hAnsi="Times New Roman" w:cs="Times New Roman"/>
          <w:sz w:val="28"/>
          <w:szCs w:val="28"/>
        </w:rPr>
        <w:t xml:space="preserve">тому що в ній найкраще вивчені властивості білків біомінералізації. </w:t>
      </w:r>
      <w:r w:rsidRPr="00542E1F">
        <w:rPr>
          <w:rFonts w:ascii="Times New Roman" w:eastAsia="TimesNewRoman" w:hAnsi="Times New Roman" w:cs="Times New Roman"/>
          <w:sz w:val="28"/>
          <w:szCs w:val="28"/>
        </w:rPr>
        <w:t xml:space="preserve">Крім того, функції білків біомінералізації БМН групи Mam МТБ </w:t>
      </w:r>
      <w:r w:rsidRPr="00542E1F">
        <w:rPr>
          <w:rFonts w:ascii="Times New Roman" w:eastAsia="TimesNewRoman" w:hAnsi="Times New Roman" w:cs="Times New Roman"/>
          <w:i/>
          <w:iCs/>
          <w:sz w:val="28"/>
          <w:szCs w:val="28"/>
        </w:rPr>
        <w:t>Magnetospirillum gryphiswaldense MSR-1</w:t>
      </w:r>
      <w:r w:rsidRPr="00542E1F">
        <w:rPr>
          <w:rFonts w:ascii="Times New Roman" w:eastAsia="TimesNewRoman" w:hAnsi="Times New Roman" w:cs="Times New Roman"/>
          <w:sz w:val="28"/>
          <w:szCs w:val="28"/>
        </w:rPr>
        <w:t xml:space="preserve"> та функції білків гомологів у рослин співпадають</w:t>
      </w:r>
      <w:r>
        <w:rPr>
          <w:rFonts w:ascii="Times New Roman" w:eastAsia="TimesNewRoman" w:hAnsi="Times New Roman" w:cs="Times New Roman"/>
          <w:sz w:val="28"/>
          <w:szCs w:val="28"/>
        </w:rPr>
        <w:t xml:space="preserve">. Білки </w:t>
      </w:r>
      <w:r>
        <w:rPr>
          <w:rFonts w:ascii="Times New Roman" w:eastAsia="TimesNewRoman" w:hAnsi="Times New Roman" w:cs="Times New Roman"/>
          <w:sz w:val="28"/>
          <w:szCs w:val="28"/>
          <w:lang w:val="en-US"/>
        </w:rPr>
        <w:t>MamB</w:t>
      </w:r>
      <w:r w:rsidRPr="00B426B4">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та </w:t>
      </w:r>
      <w:r>
        <w:rPr>
          <w:rFonts w:ascii="Times New Roman" w:eastAsia="TimesNewRoman" w:hAnsi="Times New Roman" w:cs="Times New Roman"/>
          <w:sz w:val="28"/>
          <w:szCs w:val="28"/>
          <w:lang w:val="en-US"/>
        </w:rPr>
        <w:t>mamM</w:t>
      </w:r>
      <w:r w:rsidRPr="00B426B4">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виконують аналогічні функції з білками </w:t>
      </w:r>
      <w:r>
        <w:rPr>
          <w:rFonts w:ascii="Times New Roman" w:eastAsia="TimesNewRoman" w:hAnsi="Times New Roman" w:cs="Times New Roman"/>
          <w:sz w:val="28"/>
          <w:szCs w:val="28"/>
          <w:lang w:val="en-US"/>
        </w:rPr>
        <w:t>IRT</w:t>
      </w:r>
      <w:r w:rsidRPr="00ED67C1">
        <w:rPr>
          <w:rFonts w:ascii="Times New Roman" w:eastAsia="TimesNewRoman" w:hAnsi="Times New Roman" w:cs="Times New Roman"/>
          <w:sz w:val="28"/>
          <w:szCs w:val="28"/>
        </w:rPr>
        <w:t xml:space="preserve">1 </w:t>
      </w:r>
      <w:r>
        <w:rPr>
          <w:rFonts w:ascii="Times New Roman" w:eastAsia="TimesNewRoman" w:hAnsi="Times New Roman" w:cs="Times New Roman"/>
          <w:sz w:val="28"/>
          <w:szCs w:val="28"/>
        </w:rPr>
        <w:t xml:space="preserve">та </w:t>
      </w:r>
      <w:r>
        <w:rPr>
          <w:rFonts w:ascii="Times New Roman" w:eastAsia="TimesNewRoman" w:hAnsi="Times New Roman" w:cs="Times New Roman"/>
          <w:sz w:val="28"/>
          <w:szCs w:val="28"/>
          <w:lang w:val="en-US"/>
        </w:rPr>
        <w:t>IRT</w:t>
      </w:r>
      <w:r w:rsidRPr="00ED67C1">
        <w:rPr>
          <w:rFonts w:ascii="Times New Roman" w:eastAsia="TimesNewRoman" w:hAnsi="Times New Roman" w:cs="Times New Roman"/>
          <w:sz w:val="28"/>
          <w:szCs w:val="28"/>
        </w:rPr>
        <w:t>2</w:t>
      </w:r>
      <w:r>
        <w:rPr>
          <w:rFonts w:ascii="Times New Roman" w:eastAsia="TimesNewRoman" w:hAnsi="Times New Roman" w:cs="Times New Roman"/>
          <w:sz w:val="28"/>
          <w:szCs w:val="28"/>
        </w:rPr>
        <w:t>, а саме транспорт двовалентних металів.</w:t>
      </w:r>
    </w:p>
    <w:p w14:paraId="1301D495" w14:textId="02752964" w:rsidR="00651C8F" w:rsidRDefault="00527726" w:rsidP="00651C8F">
      <w:pPr>
        <w:spacing w:line="360" w:lineRule="auto"/>
        <w:ind w:firstLine="709"/>
        <w:jc w:val="center"/>
        <w:rPr>
          <w:rFonts w:ascii="Times New Roman" w:eastAsia="TimesNewRoman" w:hAnsi="Times New Roman" w:cs="Times New Roman"/>
          <w:sz w:val="28"/>
          <w:szCs w:val="28"/>
          <w:lang w:val="en-US"/>
        </w:rPr>
      </w:pPr>
      <w:r>
        <w:rPr>
          <w:noProof/>
        </w:rPr>
        <w:lastRenderedPageBreak/>
        <w:drawing>
          <wp:inline distT="0" distB="0" distL="0" distR="0" wp14:anchorId="63C186CA" wp14:editId="45E4175E">
            <wp:extent cx="5516364" cy="1609725"/>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527635" cy="1613014"/>
                    </a:xfrm>
                    <a:prstGeom prst="rect">
                      <a:avLst/>
                    </a:prstGeom>
                  </pic:spPr>
                </pic:pic>
              </a:graphicData>
            </a:graphic>
          </wp:inline>
        </w:drawing>
      </w:r>
    </w:p>
    <w:p w14:paraId="6FCC4831" w14:textId="5B6133B3" w:rsidR="00651C8F" w:rsidRPr="00527726" w:rsidRDefault="00651C8F" w:rsidP="00651C8F">
      <w:pPr>
        <w:spacing w:line="360" w:lineRule="auto"/>
        <w:ind w:firstLine="709"/>
        <w:jc w:val="center"/>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Рис. 2.7 Метаболічний шлях білків </w:t>
      </w:r>
      <w:r>
        <w:rPr>
          <w:rFonts w:ascii="Times New Roman" w:eastAsia="TimesNewRoman" w:hAnsi="Times New Roman" w:cs="Times New Roman"/>
          <w:sz w:val="28"/>
          <w:szCs w:val="28"/>
          <w:lang w:val="en-US"/>
        </w:rPr>
        <w:t>IRT</w:t>
      </w:r>
      <w:r w:rsidRPr="00527726">
        <w:rPr>
          <w:rFonts w:ascii="Times New Roman" w:eastAsia="TimesNewRoman" w:hAnsi="Times New Roman" w:cs="Times New Roman"/>
          <w:sz w:val="28"/>
          <w:szCs w:val="28"/>
          <w:lang w:val="ru-RU"/>
        </w:rPr>
        <w:t xml:space="preserve">1 </w:t>
      </w:r>
      <w:r>
        <w:rPr>
          <w:rFonts w:ascii="Times New Roman" w:eastAsia="TimesNewRoman" w:hAnsi="Times New Roman" w:cs="Times New Roman"/>
          <w:sz w:val="28"/>
          <w:szCs w:val="28"/>
        </w:rPr>
        <w:t xml:space="preserve">та </w:t>
      </w:r>
      <w:r>
        <w:rPr>
          <w:rFonts w:ascii="Times New Roman" w:eastAsia="TimesNewRoman" w:hAnsi="Times New Roman" w:cs="Times New Roman"/>
          <w:sz w:val="28"/>
          <w:szCs w:val="28"/>
          <w:lang w:val="en-US"/>
        </w:rPr>
        <w:t>IRT</w:t>
      </w:r>
      <w:r w:rsidRPr="00527726">
        <w:rPr>
          <w:rFonts w:ascii="Times New Roman" w:eastAsia="TimesNewRoman" w:hAnsi="Times New Roman" w:cs="Times New Roman"/>
          <w:sz w:val="28"/>
          <w:szCs w:val="28"/>
          <w:lang w:val="ru-RU"/>
        </w:rPr>
        <w:t>2</w:t>
      </w:r>
      <w:r w:rsidR="00527726">
        <w:rPr>
          <w:rFonts w:ascii="Times New Roman" w:eastAsia="TimesNewRoman" w:hAnsi="Times New Roman" w:cs="Times New Roman"/>
          <w:sz w:val="28"/>
          <w:szCs w:val="28"/>
        </w:rPr>
        <w:t xml:space="preserve"> у рослинах</w:t>
      </w:r>
    </w:p>
    <w:p w14:paraId="79C947EC" w14:textId="7A616954" w:rsidR="00651C8F" w:rsidRDefault="00527726" w:rsidP="00527726">
      <w:pPr>
        <w:spacing w:line="360" w:lineRule="auto"/>
        <w:ind w:firstLine="709"/>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Оскільки гриби є продуцентами зовнішньоклітинних, кристалічних БМН, метали вишиковуються у ланцюжки ззовні клітини (рис. 2.8)</w:t>
      </w:r>
    </w:p>
    <w:p w14:paraId="76C84627" w14:textId="77777777" w:rsidR="00527726" w:rsidRPr="00527726" w:rsidRDefault="00527726" w:rsidP="00527726">
      <w:pPr>
        <w:spacing w:after="0" w:line="360" w:lineRule="auto"/>
        <w:jc w:val="center"/>
        <w:rPr>
          <w:rFonts w:ascii="Calibri" w:eastAsia="Calibri" w:hAnsi="Calibri" w:cs="Times New Roman"/>
          <w:noProof/>
          <w:szCs w:val="24"/>
          <w:lang w:val="ru-RU" w:eastAsia="ru-RU"/>
        </w:rPr>
      </w:pPr>
      <w:r w:rsidRPr="00527726">
        <w:rPr>
          <w:rFonts w:ascii="Calibri" w:eastAsia="Calibri" w:hAnsi="Calibri" w:cs="Times New Roman"/>
          <w:noProof/>
          <w:szCs w:val="28"/>
          <w:lang w:val="ru-RU" w:eastAsia="ru-RU"/>
        </w:rPr>
        <w:drawing>
          <wp:inline distT="0" distB="0" distL="0" distR="0" wp14:anchorId="3DC3CBBA" wp14:editId="1B6B74BE">
            <wp:extent cx="2770083" cy="237172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9799"/>
                    <a:stretch/>
                  </pic:blipFill>
                  <pic:spPr bwMode="auto">
                    <a:xfrm>
                      <a:off x="0" y="0"/>
                      <a:ext cx="2770083" cy="2371725"/>
                    </a:xfrm>
                    <a:prstGeom prst="rect">
                      <a:avLst/>
                    </a:prstGeom>
                    <a:noFill/>
                    <a:ln>
                      <a:noFill/>
                    </a:ln>
                    <a:extLst>
                      <a:ext uri="{53640926-AAD7-44D8-BBD7-CCE9431645EC}">
                        <a14:shadowObscured xmlns:a14="http://schemas.microsoft.com/office/drawing/2010/main"/>
                      </a:ext>
                    </a:extLst>
                  </pic:spPr>
                </pic:pic>
              </a:graphicData>
            </a:graphic>
          </wp:inline>
        </w:drawing>
      </w:r>
      <w:r w:rsidRPr="00527726">
        <w:rPr>
          <w:rFonts w:ascii="Calibri" w:eastAsia="Calibri" w:hAnsi="Calibri" w:cs="Times New Roman"/>
          <w:noProof/>
          <w:szCs w:val="28"/>
          <w:lang w:val="ru-RU" w:eastAsia="ru-RU"/>
        </w:rPr>
        <w:drawing>
          <wp:inline distT="0" distB="0" distL="0" distR="0" wp14:anchorId="046A4C28" wp14:editId="7CF857AB">
            <wp:extent cx="2847975" cy="2358874"/>
            <wp:effectExtent l="0" t="0" r="0" b="381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0328"/>
                    <a:stretch/>
                  </pic:blipFill>
                  <pic:spPr bwMode="auto">
                    <a:xfrm>
                      <a:off x="0" y="0"/>
                      <a:ext cx="2860669" cy="2369388"/>
                    </a:xfrm>
                    <a:prstGeom prst="rect">
                      <a:avLst/>
                    </a:prstGeom>
                    <a:noFill/>
                    <a:ln>
                      <a:noFill/>
                    </a:ln>
                    <a:extLst>
                      <a:ext uri="{53640926-AAD7-44D8-BBD7-CCE9431645EC}">
                        <a14:shadowObscured xmlns:a14="http://schemas.microsoft.com/office/drawing/2010/main"/>
                      </a:ext>
                    </a:extLst>
                  </pic:spPr>
                </pic:pic>
              </a:graphicData>
            </a:graphic>
          </wp:inline>
        </w:drawing>
      </w:r>
    </w:p>
    <w:p w14:paraId="7C384F0F" w14:textId="77777777" w:rsidR="00527726" w:rsidRPr="00527726" w:rsidRDefault="00527726" w:rsidP="00527726">
      <w:pPr>
        <w:spacing w:after="0" w:line="360" w:lineRule="auto"/>
        <w:ind w:firstLine="708"/>
        <w:contextualSpacing/>
        <w:jc w:val="both"/>
        <w:rPr>
          <w:rFonts w:ascii="Times New Roman" w:eastAsia="Calibri" w:hAnsi="Times New Roman" w:cs="Times New Roman"/>
          <w:noProof/>
          <w:color w:val="000000"/>
          <w:sz w:val="28"/>
          <w:szCs w:val="28"/>
          <w:lang w:val="ru-RU" w:eastAsia="ru-RU"/>
        </w:rPr>
      </w:pPr>
      <w:r w:rsidRPr="00527726">
        <w:rPr>
          <w:rFonts w:ascii="Times New Roman" w:eastAsia="Calibri" w:hAnsi="Times New Roman" w:cs="Times New Roman"/>
          <w:noProof/>
          <w:color w:val="000000"/>
          <w:sz w:val="28"/>
          <w:szCs w:val="28"/>
          <w:lang w:val="ru-RU" w:eastAsia="ru-RU"/>
        </w:rPr>
        <w:t xml:space="preserve">                   а) </w:t>
      </w:r>
      <w:r w:rsidRPr="00527726">
        <w:rPr>
          <w:rFonts w:ascii="Times New Roman" w:eastAsia="Calibri" w:hAnsi="Times New Roman" w:cs="Times New Roman"/>
          <w:noProof/>
          <w:color w:val="000000"/>
          <w:sz w:val="28"/>
          <w:szCs w:val="28"/>
          <w:lang w:val="ru-RU" w:eastAsia="ru-RU"/>
        </w:rPr>
        <w:tab/>
      </w:r>
      <w:r w:rsidRPr="00527726">
        <w:rPr>
          <w:rFonts w:ascii="Times New Roman" w:eastAsia="Calibri" w:hAnsi="Times New Roman" w:cs="Times New Roman"/>
          <w:noProof/>
          <w:color w:val="000000"/>
          <w:sz w:val="28"/>
          <w:szCs w:val="28"/>
          <w:lang w:val="ru-RU" w:eastAsia="ru-RU"/>
        </w:rPr>
        <w:tab/>
        <w:t xml:space="preserve"> </w:t>
      </w:r>
      <w:r w:rsidRPr="00527726">
        <w:rPr>
          <w:rFonts w:ascii="Times New Roman" w:eastAsia="Calibri" w:hAnsi="Times New Roman" w:cs="Times New Roman"/>
          <w:noProof/>
          <w:color w:val="000000"/>
          <w:sz w:val="28"/>
          <w:szCs w:val="28"/>
          <w:lang w:val="ru-RU" w:eastAsia="ru-RU"/>
        </w:rPr>
        <w:tab/>
      </w:r>
      <w:r w:rsidRPr="00527726">
        <w:rPr>
          <w:rFonts w:ascii="Times New Roman" w:eastAsia="Calibri" w:hAnsi="Times New Roman" w:cs="Times New Roman"/>
          <w:noProof/>
          <w:color w:val="000000"/>
          <w:sz w:val="28"/>
          <w:szCs w:val="28"/>
          <w:lang w:val="ru-RU" w:eastAsia="ru-RU"/>
        </w:rPr>
        <w:tab/>
      </w:r>
      <w:r w:rsidRPr="00527726">
        <w:rPr>
          <w:rFonts w:ascii="Times New Roman" w:eastAsia="Calibri" w:hAnsi="Times New Roman" w:cs="Times New Roman"/>
          <w:noProof/>
          <w:color w:val="000000"/>
          <w:sz w:val="28"/>
          <w:szCs w:val="28"/>
          <w:lang w:val="ru-RU" w:eastAsia="ru-RU"/>
        </w:rPr>
        <w:tab/>
      </w:r>
      <w:r w:rsidRPr="00527726">
        <w:rPr>
          <w:rFonts w:ascii="Times New Roman" w:eastAsia="Calibri" w:hAnsi="Times New Roman" w:cs="Times New Roman"/>
          <w:noProof/>
          <w:color w:val="000000"/>
          <w:sz w:val="28"/>
          <w:szCs w:val="28"/>
          <w:lang w:val="ru-RU" w:eastAsia="ru-RU"/>
        </w:rPr>
        <w:tab/>
        <w:t xml:space="preserve">    б) </w:t>
      </w:r>
    </w:p>
    <w:p w14:paraId="173DED42" w14:textId="2ADB6EE7" w:rsidR="00527726" w:rsidRDefault="00527726" w:rsidP="00527726">
      <w:pPr>
        <w:spacing w:after="0" w:line="360" w:lineRule="auto"/>
        <w:jc w:val="center"/>
        <w:rPr>
          <w:rFonts w:ascii="Times New Roman" w:eastAsia="Calibri" w:hAnsi="Times New Roman" w:cs="Times New Roman"/>
          <w:bCs/>
          <w:color w:val="000000"/>
          <w:sz w:val="28"/>
          <w:szCs w:val="28"/>
          <w:lang w:val="de-DE" w:eastAsia="ru-RU"/>
        </w:rPr>
      </w:pPr>
      <w:r w:rsidRPr="00527726">
        <w:rPr>
          <w:rFonts w:ascii="Times New Roman" w:eastAsia="Calibri" w:hAnsi="Times New Roman" w:cs="Times New Roman"/>
          <w:noProof/>
          <w:color w:val="000000"/>
          <w:sz w:val="28"/>
          <w:szCs w:val="28"/>
          <w:lang w:val="ru-RU" w:eastAsia="ru-RU"/>
        </w:rPr>
        <w:t>Рисунок 2.</w:t>
      </w:r>
      <w:r>
        <w:rPr>
          <w:rFonts w:ascii="Times New Roman" w:eastAsia="Calibri" w:hAnsi="Times New Roman" w:cs="Times New Roman"/>
          <w:noProof/>
          <w:color w:val="000000"/>
          <w:sz w:val="28"/>
          <w:szCs w:val="28"/>
          <w:lang w:val="ru-RU" w:eastAsia="ru-RU"/>
        </w:rPr>
        <w:t>8</w:t>
      </w:r>
      <w:r w:rsidRPr="00527726">
        <w:rPr>
          <w:rFonts w:ascii="Times New Roman" w:eastAsia="Calibri" w:hAnsi="Times New Roman" w:cs="Times New Roman"/>
          <w:noProof/>
          <w:color w:val="000000"/>
          <w:sz w:val="28"/>
          <w:szCs w:val="28"/>
          <w:lang w:val="ru-RU" w:eastAsia="ru-RU"/>
        </w:rPr>
        <w:t xml:space="preserve"> Зображення отримані методами с</w:t>
      </w:r>
      <w:r w:rsidRPr="00527726">
        <w:rPr>
          <w:rFonts w:ascii="Times New Roman" w:eastAsia="Calibri" w:hAnsi="Times New Roman" w:cs="Times New Roman"/>
          <w:noProof/>
          <w:color w:val="000000"/>
          <w:sz w:val="28"/>
          <w:szCs w:val="28"/>
          <w:lang w:val="de-DE" w:eastAsia="ru-RU"/>
        </w:rPr>
        <w:t>кануюч</w:t>
      </w:r>
      <w:r w:rsidRPr="00527726">
        <w:rPr>
          <w:rFonts w:ascii="Times New Roman" w:eastAsia="Calibri" w:hAnsi="Times New Roman" w:cs="Times New Roman"/>
          <w:noProof/>
          <w:color w:val="000000"/>
          <w:sz w:val="28"/>
          <w:szCs w:val="28"/>
          <w:lang w:val="ru-RU" w:eastAsia="ru-RU"/>
        </w:rPr>
        <w:t>ої</w:t>
      </w:r>
      <w:r w:rsidRPr="00527726">
        <w:rPr>
          <w:rFonts w:ascii="Times New Roman" w:eastAsia="Calibri" w:hAnsi="Times New Roman" w:cs="Times New Roman"/>
          <w:noProof/>
          <w:color w:val="000000"/>
          <w:sz w:val="28"/>
          <w:szCs w:val="28"/>
          <w:lang w:val="de-DE" w:eastAsia="ru-RU"/>
        </w:rPr>
        <w:t xml:space="preserve"> зондов</w:t>
      </w:r>
      <w:r w:rsidRPr="00527726">
        <w:rPr>
          <w:rFonts w:ascii="Times New Roman" w:eastAsia="Calibri" w:hAnsi="Times New Roman" w:cs="Times New Roman"/>
          <w:noProof/>
          <w:color w:val="000000"/>
          <w:sz w:val="28"/>
          <w:szCs w:val="28"/>
          <w:lang w:val="ru-RU" w:eastAsia="ru-RU"/>
        </w:rPr>
        <w:t>ої</w:t>
      </w:r>
      <w:r w:rsidRPr="00527726">
        <w:rPr>
          <w:rFonts w:ascii="Times New Roman" w:eastAsia="Calibri" w:hAnsi="Times New Roman" w:cs="Times New Roman"/>
          <w:noProof/>
          <w:color w:val="000000"/>
          <w:sz w:val="28"/>
          <w:szCs w:val="28"/>
          <w:lang w:val="de-DE" w:eastAsia="ru-RU"/>
        </w:rPr>
        <w:t xml:space="preserve"> мікроскопі</w:t>
      </w:r>
      <w:r w:rsidRPr="00527726">
        <w:rPr>
          <w:rFonts w:ascii="Times New Roman" w:eastAsia="Calibri" w:hAnsi="Times New Roman" w:cs="Times New Roman"/>
          <w:noProof/>
          <w:color w:val="000000"/>
          <w:sz w:val="28"/>
          <w:szCs w:val="28"/>
          <w:lang w:val="ru-RU" w:eastAsia="ru-RU"/>
        </w:rPr>
        <w:t>ї</w:t>
      </w:r>
      <w:r w:rsidRPr="00527726">
        <w:rPr>
          <w:rFonts w:ascii="Times New Roman" w:eastAsia="Calibri" w:hAnsi="Times New Roman" w:cs="Times New Roman"/>
          <w:noProof/>
          <w:color w:val="000000"/>
          <w:sz w:val="28"/>
          <w:szCs w:val="28"/>
          <w:lang w:val="de-DE" w:eastAsia="ru-RU"/>
        </w:rPr>
        <w:t xml:space="preserve"> плодового тіла </w:t>
      </w:r>
      <w:r w:rsidRPr="00527726">
        <w:rPr>
          <w:rFonts w:ascii="Times New Roman" w:eastAsia="Calibri" w:hAnsi="Times New Roman" w:cs="Times New Roman"/>
          <w:bCs/>
          <w:i/>
          <w:iCs/>
          <w:color w:val="000000"/>
          <w:sz w:val="28"/>
          <w:szCs w:val="28"/>
          <w:lang w:val="de-DE" w:eastAsia="ru-RU"/>
        </w:rPr>
        <w:t>Agaricus bisporus</w:t>
      </w:r>
      <w:r w:rsidRPr="00527726">
        <w:rPr>
          <w:rFonts w:ascii="Times New Roman" w:eastAsia="Calibri" w:hAnsi="Times New Roman" w:cs="Times New Roman"/>
          <w:bCs/>
          <w:i/>
          <w:iCs/>
          <w:color w:val="000000"/>
          <w:sz w:val="28"/>
          <w:szCs w:val="28"/>
          <w:lang w:val="ru-RU" w:eastAsia="ru-RU"/>
        </w:rPr>
        <w:t xml:space="preserve"> </w:t>
      </w:r>
      <w:r w:rsidRPr="00527726">
        <w:rPr>
          <w:rFonts w:ascii="Times New Roman" w:eastAsia="Calibri" w:hAnsi="Times New Roman" w:cs="Times New Roman"/>
          <w:sz w:val="28"/>
          <w:szCs w:val="28"/>
          <w:lang w:val="ru-RU" w:eastAsia="ru-RU"/>
        </w:rPr>
        <w:t xml:space="preserve">вирощеного на субстраті без додавання </w:t>
      </w:r>
      <w:r w:rsidRPr="00527726">
        <w:rPr>
          <w:rFonts w:ascii="Times New Roman" w:eastAsia="Times New Roman" w:hAnsi="Times New Roman" w:cs="Times New Roman"/>
          <w:sz w:val="28"/>
          <w:szCs w:val="28"/>
          <w:lang w:eastAsia="ru-RU"/>
        </w:rPr>
        <w:t>МР</w:t>
      </w:r>
      <w:r w:rsidRPr="00527726">
        <w:rPr>
          <w:rFonts w:ascii="Times New Roman" w:eastAsia="Calibri" w:hAnsi="Times New Roman" w:cs="Times New Roman"/>
          <w:sz w:val="28"/>
          <w:szCs w:val="28"/>
          <w:lang w:val="ru-RU" w:eastAsia="ru-RU"/>
        </w:rPr>
        <w:t xml:space="preserve"> [</w:t>
      </w:r>
      <w:r>
        <w:rPr>
          <w:rFonts w:ascii="Times New Roman" w:eastAsia="Calibri" w:hAnsi="Times New Roman" w:cs="Times New Roman"/>
          <w:sz w:val="28"/>
          <w:szCs w:val="28"/>
          <w:lang w:val="ru-RU" w:eastAsia="ru-RU"/>
        </w:rPr>
        <w:t>39</w:t>
      </w:r>
      <w:r w:rsidRPr="00527726">
        <w:rPr>
          <w:rFonts w:ascii="Times New Roman" w:eastAsia="Calibri" w:hAnsi="Times New Roman" w:cs="Times New Roman"/>
          <w:sz w:val="28"/>
          <w:szCs w:val="28"/>
          <w:lang w:val="ru-RU" w:eastAsia="ru-RU"/>
        </w:rPr>
        <w:t>]</w:t>
      </w:r>
      <w:r w:rsidRPr="00527726">
        <w:rPr>
          <w:rFonts w:ascii="Times New Roman" w:eastAsia="Calibri" w:hAnsi="Times New Roman" w:cs="Times New Roman"/>
          <w:noProof/>
          <w:color w:val="000000"/>
          <w:sz w:val="28"/>
          <w:szCs w:val="28"/>
          <w:lang w:val="de-DE" w:eastAsia="ru-RU"/>
        </w:rPr>
        <w:t xml:space="preserve">:  </w:t>
      </w:r>
      <w:r w:rsidRPr="00527726">
        <w:rPr>
          <w:rFonts w:ascii="Times New Roman" w:eastAsia="Calibri" w:hAnsi="Times New Roman" w:cs="Times New Roman"/>
          <w:noProof/>
          <w:color w:val="000000"/>
          <w:sz w:val="28"/>
          <w:szCs w:val="28"/>
          <w:lang w:val="de-DE" w:eastAsia="ru-RU"/>
        </w:rPr>
        <w:br/>
      </w:r>
      <w:r w:rsidRPr="00527726">
        <w:rPr>
          <w:rFonts w:ascii="Times New Roman" w:eastAsia="Calibri" w:hAnsi="Times New Roman" w:cs="Times New Roman"/>
          <w:noProof/>
          <w:color w:val="000000"/>
          <w:sz w:val="28"/>
          <w:szCs w:val="28"/>
          <w:lang w:val="ru-RU" w:eastAsia="ru-RU"/>
        </w:rPr>
        <w:t xml:space="preserve">а) </w:t>
      </w:r>
      <w:r w:rsidRPr="00527726">
        <w:rPr>
          <w:rFonts w:ascii="Times New Roman" w:eastAsia="Calibri" w:hAnsi="Times New Roman" w:cs="Times New Roman"/>
          <w:noProof/>
          <w:color w:val="000000"/>
          <w:sz w:val="28"/>
          <w:szCs w:val="28"/>
          <w:lang w:val="de-DE" w:eastAsia="ru-RU"/>
        </w:rPr>
        <w:t>АСМ зображення</w:t>
      </w:r>
      <w:r w:rsidRPr="00527726">
        <w:rPr>
          <w:rFonts w:ascii="Times New Roman" w:eastAsia="Calibri" w:hAnsi="Times New Roman" w:cs="Times New Roman"/>
          <w:noProof/>
          <w:color w:val="000000"/>
          <w:sz w:val="28"/>
          <w:szCs w:val="28"/>
          <w:lang w:val="ru-RU" w:eastAsia="ru-RU"/>
        </w:rPr>
        <w:t>,</w:t>
      </w:r>
      <w:r w:rsidRPr="00527726">
        <w:rPr>
          <w:rFonts w:ascii="Times New Roman" w:eastAsia="Calibri" w:hAnsi="Times New Roman" w:cs="Times New Roman"/>
          <w:sz w:val="28"/>
          <w:szCs w:val="28"/>
          <w:lang w:val="ru-RU" w:eastAsia="ru-RU"/>
        </w:rPr>
        <w:t xml:space="preserve"> </w:t>
      </w:r>
      <w:r w:rsidRPr="00527726">
        <w:rPr>
          <w:rFonts w:ascii="Times New Roman" w:eastAsia="Calibri" w:hAnsi="Times New Roman" w:cs="Times New Roman"/>
          <w:noProof/>
          <w:color w:val="000000"/>
          <w:sz w:val="28"/>
          <w:szCs w:val="28"/>
          <w:lang w:val="ru-RU" w:eastAsia="ru-RU"/>
        </w:rPr>
        <w:t xml:space="preserve">б) </w:t>
      </w:r>
      <w:r w:rsidRPr="00527726">
        <w:rPr>
          <w:rFonts w:ascii="Times New Roman" w:eastAsia="Calibri" w:hAnsi="Times New Roman" w:cs="Times New Roman"/>
          <w:bCs/>
          <w:color w:val="000000"/>
          <w:sz w:val="28"/>
          <w:szCs w:val="28"/>
          <w:lang w:val="de-DE" w:eastAsia="ru-RU"/>
        </w:rPr>
        <w:t>МСМ зображення</w:t>
      </w:r>
    </w:p>
    <w:p w14:paraId="3F3A6F1B" w14:textId="77777777" w:rsidR="00377917" w:rsidRPr="00527726" w:rsidRDefault="00377917" w:rsidP="00527726">
      <w:pPr>
        <w:spacing w:after="0" w:line="360" w:lineRule="auto"/>
        <w:jc w:val="center"/>
        <w:rPr>
          <w:rFonts w:ascii="Times New Roman" w:eastAsia="Calibri" w:hAnsi="Times New Roman" w:cs="Times New Roman"/>
          <w:bCs/>
          <w:color w:val="000000"/>
          <w:sz w:val="28"/>
          <w:szCs w:val="28"/>
          <w:lang w:val="de-DE" w:eastAsia="ru-RU"/>
        </w:rPr>
      </w:pPr>
    </w:p>
    <w:p w14:paraId="0612A41F" w14:textId="7335FCA6" w:rsidR="00527726" w:rsidRDefault="00527726" w:rsidP="00527726">
      <w:pPr>
        <w:spacing w:line="360" w:lineRule="auto"/>
        <w:ind w:firstLine="709"/>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Тому для грибів метаболічний шлях буде зображтись так, як показано на рис. 2.9.</w:t>
      </w:r>
    </w:p>
    <w:p w14:paraId="792A6FBA" w14:textId="30CB39F7" w:rsidR="00527726" w:rsidRDefault="00527726" w:rsidP="00527726">
      <w:pPr>
        <w:spacing w:line="360" w:lineRule="auto"/>
        <w:ind w:firstLine="709"/>
        <w:jc w:val="center"/>
        <w:rPr>
          <w:rFonts w:ascii="Times New Roman" w:eastAsia="TimesNewRoman" w:hAnsi="Times New Roman" w:cs="Times New Roman"/>
          <w:sz w:val="28"/>
          <w:szCs w:val="28"/>
        </w:rPr>
      </w:pPr>
      <w:r>
        <w:rPr>
          <w:noProof/>
        </w:rPr>
        <w:lastRenderedPageBreak/>
        <w:drawing>
          <wp:inline distT="0" distB="0" distL="0" distR="0" wp14:anchorId="02221146" wp14:editId="720B265A">
            <wp:extent cx="5298056" cy="176212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306341" cy="1764881"/>
                    </a:xfrm>
                    <a:prstGeom prst="rect">
                      <a:avLst/>
                    </a:prstGeom>
                  </pic:spPr>
                </pic:pic>
              </a:graphicData>
            </a:graphic>
          </wp:inline>
        </w:drawing>
      </w:r>
    </w:p>
    <w:p w14:paraId="7F7B8887" w14:textId="0A6A41CF" w:rsidR="00527726" w:rsidRDefault="00527726" w:rsidP="00527726">
      <w:pPr>
        <w:spacing w:line="360" w:lineRule="auto"/>
        <w:ind w:firstLine="709"/>
        <w:jc w:val="center"/>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Рис. 2.9 Метаболічний шлях білків </w:t>
      </w:r>
      <w:r>
        <w:rPr>
          <w:rFonts w:ascii="Times New Roman" w:eastAsia="TimesNewRoman" w:hAnsi="Times New Roman" w:cs="Times New Roman"/>
          <w:sz w:val="28"/>
          <w:szCs w:val="28"/>
          <w:lang w:val="en-US"/>
        </w:rPr>
        <w:t>IRT</w:t>
      </w:r>
      <w:r w:rsidRPr="00527726">
        <w:rPr>
          <w:rFonts w:ascii="Times New Roman" w:eastAsia="TimesNewRoman" w:hAnsi="Times New Roman" w:cs="Times New Roman"/>
          <w:sz w:val="28"/>
          <w:szCs w:val="28"/>
        </w:rPr>
        <w:t xml:space="preserve">1 </w:t>
      </w:r>
      <w:r>
        <w:rPr>
          <w:rFonts w:ascii="Times New Roman" w:eastAsia="TimesNewRoman" w:hAnsi="Times New Roman" w:cs="Times New Roman"/>
          <w:sz w:val="28"/>
          <w:szCs w:val="28"/>
        </w:rPr>
        <w:t xml:space="preserve">та </w:t>
      </w:r>
      <w:r>
        <w:rPr>
          <w:rFonts w:ascii="Times New Roman" w:eastAsia="TimesNewRoman" w:hAnsi="Times New Roman" w:cs="Times New Roman"/>
          <w:sz w:val="28"/>
          <w:szCs w:val="28"/>
          <w:lang w:val="en-US"/>
        </w:rPr>
        <w:t>IRT</w:t>
      </w:r>
      <w:r w:rsidRPr="00527726">
        <w:rPr>
          <w:rFonts w:ascii="Times New Roman" w:eastAsia="TimesNewRoman" w:hAnsi="Times New Roman" w:cs="Times New Roman"/>
          <w:sz w:val="28"/>
          <w:szCs w:val="28"/>
        </w:rPr>
        <w:t>2</w:t>
      </w:r>
      <w:r>
        <w:rPr>
          <w:rFonts w:ascii="Times New Roman" w:eastAsia="TimesNewRoman" w:hAnsi="Times New Roman" w:cs="Times New Roman"/>
          <w:sz w:val="28"/>
          <w:szCs w:val="28"/>
        </w:rPr>
        <w:t xml:space="preserve"> у грибах</w:t>
      </w:r>
    </w:p>
    <w:p w14:paraId="296B492A" w14:textId="77777777" w:rsidR="00527726" w:rsidRPr="00527726" w:rsidRDefault="00527726" w:rsidP="00527726">
      <w:pPr>
        <w:spacing w:line="360" w:lineRule="auto"/>
        <w:ind w:firstLine="709"/>
        <w:jc w:val="center"/>
        <w:rPr>
          <w:rFonts w:ascii="Times New Roman" w:eastAsia="TimesNewRoman" w:hAnsi="Times New Roman" w:cs="Times New Roman"/>
          <w:sz w:val="28"/>
          <w:szCs w:val="28"/>
        </w:rPr>
      </w:pPr>
    </w:p>
    <w:p w14:paraId="0AFA84CD" w14:textId="77777777" w:rsidR="00651C8F" w:rsidRPr="00651C8F" w:rsidRDefault="00651C8F" w:rsidP="00651C8F">
      <w:pPr>
        <w:spacing w:line="360" w:lineRule="auto"/>
        <w:ind w:firstLine="709"/>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Можна припустити, що метаболічний шлях білків біомінералізації аналогічний до метаболічного шляху білків-транспортерів металів.</w:t>
      </w:r>
      <w:r w:rsidRPr="0058572C">
        <w:rPr>
          <w:rFonts w:ascii="Times New Roman" w:eastAsia="TimesNewRoman" w:hAnsi="Times New Roman" w:cs="Times New Roman"/>
          <w:sz w:val="28"/>
          <w:szCs w:val="28"/>
        </w:rPr>
        <w:t xml:space="preserve"> </w:t>
      </w:r>
    </w:p>
    <w:p w14:paraId="33897752" w14:textId="77777777" w:rsidR="00651C8F" w:rsidRPr="00B074B9" w:rsidRDefault="00651C8F" w:rsidP="00D94985">
      <w:pPr>
        <w:spacing w:line="360" w:lineRule="auto"/>
        <w:ind w:firstLine="709"/>
        <w:jc w:val="both"/>
        <w:rPr>
          <w:rFonts w:ascii="Times New Roman" w:eastAsia="TimesNewRoman" w:hAnsi="Times New Roman" w:cs="Times New Roman"/>
          <w:sz w:val="28"/>
          <w:szCs w:val="28"/>
        </w:rPr>
      </w:pPr>
    </w:p>
    <w:bookmarkEnd w:id="16"/>
    <w:p w14:paraId="3A2445DE" w14:textId="77E55A03" w:rsidR="000C1622" w:rsidRDefault="000C1622" w:rsidP="00527726">
      <w:pPr>
        <w:spacing w:line="360" w:lineRule="auto"/>
        <w:jc w:val="both"/>
        <w:rPr>
          <w:rFonts w:ascii="Times New Roman" w:hAnsi="Times New Roman" w:cs="Times New Roman"/>
          <w:sz w:val="28"/>
          <w:szCs w:val="28"/>
        </w:rPr>
      </w:pPr>
    </w:p>
    <w:p w14:paraId="34BB243F" w14:textId="3FC53AD2" w:rsidR="00527726" w:rsidRDefault="00527726" w:rsidP="00527726">
      <w:pPr>
        <w:spacing w:line="360" w:lineRule="auto"/>
        <w:jc w:val="both"/>
        <w:rPr>
          <w:rFonts w:ascii="Times New Roman" w:hAnsi="Times New Roman" w:cs="Times New Roman"/>
          <w:sz w:val="28"/>
          <w:szCs w:val="28"/>
        </w:rPr>
      </w:pPr>
    </w:p>
    <w:p w14:paraId="0C6E663B" w14:textId="0254940B" w:rsidR="00377917" w:rsidRDefault="00377917" w:rsidP="00527726">
      <w:pPr>
        <w:spacing w:line="360" w:lineRule="auto"/>
        <w:jc w:val="both"/>
        <w:rPr>
          <w:rFonts w:ascii="Times New Roman" w:hAnsi="Times New Roman" w:cs="Times New Roman"/>
          <w:sz w:val="28"/>
          <w:szCs w:val="28"/>
        </w:rPr>
      </w:pPr>
    </w:p>
    <w:p w14:paraId="01C01CBA" w14:textId="421ABDED" w:rsidR="00377917" w:rsidRDefault="00377917" w:rsidP="00527726">
      <w:pPr>
        <w:spacing w:line="360" w:lineRule="auto"/>
        <w:jc w:val="both"/>
        <w:rPr>
          <w:rFonts w:ascii="Times New Roman" w:hAnsi="Times New Roman" w:cs="Times New Roman"/>
          <w:sz w:val="28"/>
          <w:szCs w:val="28"/>
        </w:rPr>
      </w:pPr>
    </w:p>
    <w:p w14:paraId="16F4F9F9" w14:textId="4F267F3A" w:rsidR="00377917" w:rsidRDefault="00377917" w:rsidP="00527726">
      <w:pPr>
        <w:spacing w:line="360" w:lineRule="auto"/>
        <w:jc w:val="both"/>
        <w:rPr>
          <w:rFonts w:ascii="Times New Roman" w:hAnsi="Times New Roman" w:cs="Times New Roman"/>
          <w:sz w:val="28"/>
          <w:szCs w:val="28"/>
        </w:rPr>
      </w:pPr>
    </w:p>
    <w:p w14:paraId="12EBAFA3" w14:textId="76BDB257" w:rsidR="00377917" w:rsidRDefault="00377917" w:rsidP="00527726">
      <w:pPr>
        <w:spacing w:line="360" w:lineRule="auto"/>
        <w:jc w:val="both"/>
        <w:rPr>
          <w:rFonts w:ascii="Times New Roman" w:hAnsi="Times New Roman" w:cs="Times New Roman"/>
          <w:sz w:val="28"/>
          <w:szCs w:val="28"/>
        </w:rPr>
      </w:pPr>
    </w:p>
    <w:p w14:paraId="666FA14C" w14:textId="638BDDD0" w:rsidR="00377917" w:rsidRDefault="00377917" w:rsidP="00527726">
      <w:pPr>
        <w:spacing w:line="360" w:lineRule="auto"/>
        <w:jc w:val="both"/>
        <w:rPr>
          <w:rFonts w:ascii="Times New Roman" w:hAnsi="Times New Roman" w:cs="Times New Roman"/>
          <w:sz w:val="28"/>
          <w:szCs w:val="28"/>
        </w:rPr>
      </w:pPr>
    </w:p>
    <w:p w14:paraId="07C96269" w14:textId="53D1148F" w:rsidR="00377917" w:rsidRDefault="00377917" w:rsidP="00527726">
      <w:pPr>
        <w:spacing w:line="360" w:lineRule="auto"/>
        <w:jc w:val="both"/>
        <w:rPr>
          <w:rFonts w:ascii="Times New Roman" w:hAnsi="Times New Roman" w:cs="Times New Roman"/>
          <w:sz w:val="28"/>
          <w:szCs w:val="28"/>
        </w:rPr>
      </w:pPr>
    </w:p>
    <w:p w14:paraId="170E978E" w14:textId="25D8E1C1" w:rsidR="00377917" w:rsidRDefault="00377917" w:rsidP="00527726">
      <w:pPr>
        <w:spacing w:line="360" w:lineRule="auto"/>
        <w:jc w:val="both"/>
        <w:rPr>
          <w:rFonts w:ascii="Times New Roman" w:hAnsi="Times New Roman" w:cs="Times New Roman"/>
          <w:sz w:val="28"/>
          <w:szCs w:val="28"/>
        </w:rPr>
      </w:pPr>
    </w:p>
    <w:p w14:paraId="0C596150" w14:textId="5BF6F661" w:rsidR="00377917" w:rsidRDefault="00377917" w:rsidP="00527726">
      <w:pPr>
        <w:spacing w:line="360" w:lineRule="auto"/>
        <w:jc w:val="both"/>
        <w:rPr>
          <w:rFonts w:ascii="Times New Roman" w:hAnsi="Times New Roman" w:cs="Times New Roman"/>
          <w:sz w:val="28"/>
          <w:szCs w:val="28"/>
        </w:rPr>
      </w:pPr>
    </w:p>
    <w:p w14:paraId="2C56C98C" w14:textId="187EBF54" w:rsidR="00377917" w:rsidRDefault="00377917" w:rsidP="00527726">
      <w:pPr>
        <w:spacing w:line="360" w:lineRule="auto"/>
        <w:jc w:val="both"/>
        <w:rPr>
          <w:rFonts w:ascii="Times New Roman" w:hAnsi="Times New Roman" w:cs="Times New Roman"/>
          <w:sz w:val="28"/>
          <w:szCs w:val="28"/>
        </w:rPr>
      </w:pPr>
    </w:p>
    <w:p w14:paraId="517EA739" w14:textId="77777777" w:rsidR="00377917" w:rsidRDefault="00377917" w:rsidP="00527726">
      <w:pPr>
        <w:spacing w:line="360" w:lineRule="auto"/>
        <w:jc w:val="both"/>
        <w:rPr>
          <w:rFonts w:ascii="Times New Roman" w:hAnsi="Times New Roman" w:cs="Times New Roman"/>
          <w:sz w:val="28"/>
          <w:szCs w:val="28"/>
        </w:rPr>
      </w:pPr>
    </w:p>
    <w:p w14:paraId="6802320C" w14:textId="77777777" w:rsidR="00873E67" w:rsidRPr="000568F0" w:rsidRDefault="00873E67" w:rsidP="00873E67">
      <w:pPr>
        <w:pStyle w:val="Default"/>
        <w:spacing w:line="360" w:lineRule="auto"/>
        <w:jc w:val="center"/>
        <w:rPr>
          <w:sz w:val="28"/>
          <w:szCs w:val="28"/>
        </w:rPr>
      </w:pPr>
      <w:r w:rsidRPr="000568F0">
        <w:rPr>
          <w:b/>
          <w:bCs/>
          <w:sz w:val="28"/>
          <w:szCs w:val="28"/>
        </w:rPr>
        <w:lastRenderedPageBreak/>
        <w:t>3 СТАРТАП ПРОЕКТ</w:t>
      </w:r>
    </w:p>
    <w:p w14:paraId="3746F6A3" w14:textId="77777777" w:rsidR="00873E67" w:rsidRPr="000568F0" w:rsidRDefault="00873E67" w:rsidP="00873E67">
      <w:pPr>
        <w:pStyle w:val="Default"/>
        <w:spacing w:line="360" w:lineRule="auto"/>
        <w:ind w:firstLine="708"/>
        <w:jc w:val="both"/>
        <w:rPr>
          <w:sz w:val="28"/>
          <w:szCs w:val="28"/>
        </w:rPr>
      </w:pPr>
      <w:r w:rsidRPr="000568F0">
        <w:rPr>
          <w:b/>
          <w:bCs/>
          <w:sz w:val="28"/>
          <w:szCs w:val="28"/>
        </w:rPr>
        <w:t xml:space="preserve">3.1 Резюме: конкретизація бізнес-ідеї, мети стартапу, об'єкту дослідження, місця розробки у інноваційному ланцюжку цінностей </w:t>
      </w:r>
    </w:p>
    <w:p w14:paraId="3870A3DB" w14:textId="77777777" w:rsidR="00873E67" w:rsidRPr="000568F0" w:rsidRDefault="00873E67" w:rsidP="00873E67">
      <w:pPr>
        <w:pStyle w:val="Default"/>
        <w:spacing w:line="360" w:lineRule="auto"/>
        <w:ind w:firstLine="708"/>
        <w:jc w:val="both"/>
        <w:rPr>
          <w:sz w:val="28"/>
          <w:szCs w:val="28"/>
        </w:rPr>
      </w:pPr>
      <w:r w:rsidRPr="000568F0">
        <w:rPr>
          <w:b/>
          <w:bCs/>
          <w:sz w:val="28"/>
          <w:szCs w:val="28"/>
        </w:rPr>
        <w:t xml:space="preserve">Загальна характеристика розробки: </w:t>
      </w:r>
    </w:p>
    <w:p w14:paraId="544ADDD3" w14:textId="77777777" w:rsidR="00873E67" w:rsidRPr="000568F0" w:rsidRDefault="00873E67" w:rsidP="00873E67">
      <w:pPr>
        <w:pStyle w:val="Default"/>
        <w:spacing w:line="360" w:lineRule="auto"/>
        <w:ind w:firstLine="708"/>
        <w:jc w:val="both"/>
        <w:rPr>
          <w:sz w:val="28"/>
          <w:szCs w:val="28"/>
        </w:rPr>
      </w:pPr>
      <w:r w:rsidRPr="000568F0">
        <w:rPr>
          <w:b/>
          <w:bCs/>
          <w:sz w:val="28"/>
          <w:szCs w:val="28"/>
        </w:rPr>
        <w:t>Тема</w:t>
      </w:r>
      <w:r w:rsidRPr="000568F0">
        <w:rPr>
          <w:sz w:val="28"/>
          <w:szCs w:val="28"/>
        </w:rPr>
        <w:t xml:space="preserve">: </w:t>
      </w:r>
      <w:r>
        <w:rPr>
          <w:sz w:val="28"/>
          <w:szCs w:val="28"/>
        </w:rPr>
        <w:t xml:space="preserve">Екстракція хітину з грибів </w:t>
      </w:r>
      <w:r>
        <w:rPr>
          <w:i/>
          <w:iCs/>
          <w:sz w:val="28"/>
          <w:szCs w:val="28"/>
          <w:lang w:val="en-US"/>
        </w:rPr>
        <w:t>Pleurotus</w:t>
      </w:r>
      <w:r w:rsidRPr="001E40DC">
        <w:rPr>
          <w:i/>
          <w:iCs/>
          <w:sz w:val="28"/>
          <w:szCs w:val="28"/>
        </w:rPr>
        <w:t xml:space="preserve"> </w:t>
      </w:r>
      <w:r>
        <w:rPr>
          <w:i/>
          <w:iCs/>
          <w:sz w:val="28"/>
          <w:szCs w:val="28"/>
          <w:lang w:val="en-US"/>
        </w:rPr>
        <w:t>ostreatus</w:t>
      </w:r>
      <w:r>
        <w:rPr>
          <w:sz w:val="28"/>
          <w:szCs w:val="28"/>
        </w:rPr>
        <w:t>, вирощених на субстратах з додаванням магнітної рідини різної концентрації;</w:t>
      </w:r>
    </w:p>
    <w:p w14:paraId="572CDC9D" w14:textId="77777777" w:rsidR="00873E67" w:rsidRPr="000568F0" w:rsidRDefault="00873E67" w:rsidP="00873E67">
      <w:pPr>
        <w:pStyle w:val="Default"/>
        <w:spacing w:line="360" w:lineRule="auto"/>
        <w:ind w:firstLine="708"/>
        <w:jc w:val="both"/>
        <w:rPr>
          <w:sz w:val="28"/>
          <w:szCs w:val="28"/>
        </w:rPr>
      </w:pPr>
      <w:r w:rsidRPr="000568F0">
        <w:rPr>
          <w:b/>
          <w:bCs/>
          <w:sz w:val="28"/>
          <w:szCs w:val="28"/>
        </w:rPr>
        <w:t>Мета проекту</w:t>
      </w:r>
      <w:r w:rsidRPr="000568F0">
        <w:rPr>
          <w:sz w:val="28"/>
          <w:szCs w:val="28"/>
        </w:rPr>
        <w:t xml:space="preserve">: Дослідити </w:t>
      </w:r>
      <w:r>
        <w:rPr>
          <w:sz w:val="28"/>
          <w:szCs w:val="28"/>
        </w:rPr>
        <w:t>вплив магнетиту на екстрактивність хітину</w:t>
      </w:r>
      <w:r w:rsidRPr="000568F0">
        <w:rPr>
          <w:sz w:val="28"/>
          <w:szCs w:val="28"/>
        </w:rPr>
        <w:t xml:space="preserve">; </w:t>
      </w:r>
    </w:p>
    <w:p w14:paraId="6F1861A0" w14:textId="77777777" w:rsidR="00873E67" w:rsidRPr="000568F0" w:rsidRDefault="00873E67" w:rsidP="00873E67">
      <w:pPr>
        <w:pStyle w:val="Default"/>
        <w:spacing w:line="360" w:lineRule="auto"/>
        <w:ind w:firstLine="708"/>
        <w:jc w:val="both"/>
        <w:rPr>
          <w:sz w:val="28"/>
          <w:szCs w:val="28"/>
        </w:rPr>
      </w:pPr>
      <w:r w:rsidRPr="000568F0">
        <w:rPr>
          <w:b/>
          <w:bCs/>
          <w:sz w:val="28"/>
          <w:szCs w:val="28"/>
        </w:rPr>
        <w:t>Суб'єкт замовлення</w:t>
      </w:r>
      <w:r w:rsidRPr="000568F0">
        <w:rPr>
          <w:sz w:val="28"/>
          <w:szCs w:val="28"/>
        </w:rPr>
        <w:t xml:space="preserve">: </w:t>
      </w:r>
      <w:r>
        <w:rPr>
          <w:sz w:val="28"/>
          <w:szCs w:val="28"/>
        </w:rPr>
        <w:t>НТУУ «КПІ ім. Ігоря Сікорського»;</w:t>
      </w:r>
      <w:r w:rsidRPr="000568F0">
        <w:rPr>
          <w:sz w:val="28"/>
          <w:szCs w:val="28"/>
        </w:rPr>
        <w:t xml:space="preserve"> </w:t>
      </w:r>
    </w:p>
    <w:p w14:paraId="15663B3A" w14:textId="77777777" w:rsidR="00873E67" w:rsidRPr="000568F0" w:rsidRDefault="00873E67" w:rsidP="00873E67">
      <w:pPr>
        <w:pStyle w:val="Default"/>
        <w:spacing w:line="360" w:lineRule="auto"/>
        <w:ind w:firstLine="708"/>
        <w:jc w:val="both"/>
        <w:rPr>
          <w:sz w:val="28"/>
          <w:szCs w:val="28"/>
        </w:rPr>
      </w:pPr>
      <w:r w:rsidRPr="000568F0">
        <w:rPr>
          <w:b/>
          <w:bCs/>
          <w:sz w:val="28"/>
          <w:szCs w:val="28"/>
        </w:rPr>
        <w:t>Об'єкт дослідження</w:t>
      </w:r>
      <w:r w:rsidRPr="000568F0">
        <w:rPr>
          <w:sz w:val="28"/>
          <w:szCs w:val="28"/>
        </w:rPr>
        <w:t xml:space="preserve">: </w:t>
      </w:r>
      <w:r>
        <w:rPr>
          <w:sz w:val="28"/>
          <w:szCs w:val="28"/>
        </w:rPr>
        <w:t xml:space="preserve">хітин, виділений з грибів </w:t>
      </w:r>
      <w:r>
        <w:rPr>
          <w:i/>
          <w:iCs/>
          <w:sz w:val="28"/>
          <w:szCs w:val="28"/>
          <w:lang w:val="en-US"/>
        </w:rPr>
        <w:t>Pleurotus</w:t>
      </w:r>
      <w:r w:rsidRPr="001E40DC">
        <w:rPr>
          <w:i/>
          <w:iCs/>
          <w:sz w:val="28"/>
          <w:szCs w:val="28"/>
        </w:rPr>
        <w:t xml:space="preserve"> </w:t>
      </w:r>
      <w:r>
        <w:rPr>
          <w:i/>
          <w:iCs/>
          <w:sz w:val="28"/>
          <w:szCs w:val="28"/>
          <w:lang w:val="en-US"/>
        </w:rPr>
        <w:t>ostreatus</w:t>
      </w:r>
      <w:r>
        <w:rPr>
          <w:sz w:val="28"/>
          <w:szCs w:val="28"/>
        </w:rPr>
        <w:t>, вирощених на субстратах з додаванням магнітної рідини різної концентрації</w:t>
      </w:r>
      <w:r w:rsidRPr="000568F0">
        <w:rPr>
          <w:sz w:val="28"/>
          <w:szCs w:val="28"/>
        </w:rPr>
        <w:t xml:space="preserve">; </w:t>
      </w:r>
    </w:p>
    <w:p w14:paraId="0DFADC8A" w14:textId="77777777" w:rsidR="00873E67" w:rsidRPr="000568F0" w:rsidRDefault="00873E67" w:rsidP="00873E67">
      <w:pPr>
        <w:pStyle w:val="Default"/>
        <w:spacing w:line="360" w:lineRule="auto"/>
        <w:ind w:firstLine="708"/>
        <w:jc w:val="both"/>
        <w:rPr>
          <w:sz w:val="28"/>
          <w:szCs w:val="28"/>
        </w:rPr>
      </w:pPr>
      <w:r w:rsidRPr="000568F0">
        <w:rPr>
          <w:b/>
          <w:bCs/>
          <w:sz w:val="28"/>
          <w:szCs w:val="28"/>
        </w:rPr>
        <w:t xml:space="preserve">Місце розробки у інноваційному ланцюжку цінності: </w:t>
      </w:r>
      <w:r w:rsidRPr="000568F0">
        <w:rPr>
          <w:sz w:val="28"/>
          <w:szCs w:val="28"/>
        </w:rPr>
        <w:t>ідея знаходиться на етапі розробки, оскільки провод</w:t>
      </w:r>
      <w:r>
        <w:rPr>
          <w:sz w:val="28"/>
          <w:szCs w:val="28"/>
        </w:rPr>
        <w:t>я</w:t>
      </w:r>
      <w:r w:rsidRPr="000568F0">
        <w:rPr>
          <w:sz w:val="28"/>
          <w:szCs w:val="28"/>
        </w:rPr>
        <w:t xml:space="preserve">ться </w:t>
      </w:r>
      <w:r>
        <w:rPr>
          <w:sz w:val="28"/>
          <w:szCs w:val="28"/>
        </w:rPr>
        <w:t>додаткові вирощування з додаванням магнетиту більшої концентрації;</w:t>
      </w:r>
    </w:p>
    <w:p w14:paraId="6BEB6402" w14:textId="77777777" w:rsidR="00873E67" w:rsidRPr="000568F0" w:rsidRDefault="00873E67" w:rsidP="00873E67">
      <w:pPr>
        <w:pStyle w:val="Default"/>
        <w:spacing w:line="360" w:lineRule="auto"/>
        <w:ind w:firstLine="708"/>
        <w:jc w:val="both"/>
        <w:rPr>
          <w:sz w:val="28"/>
          <w:szCs w:val="28"/>
        </w:rPr>
      </w:pPr>
      <w:r w:rsidRPr="000568F0">
        <w:rPr>
          <w:b/>
          <w:bCs/>
          <w:sz w:val="28"/>
          <w:szCs w:val="28"/>
        </w:rPr>
        <w:t>Місце товару у міжнародній класифікації товарів</w:t>
      </w:r>
      <w:r w:rsidRPr="000568F0">
        <w:rPr>
          <w:sz w:val="28"/>
          <w:szCs w:val="28"/>
        </w:rPr>
        <w:t xml:space="preserve">: клас 1, біологічні препарати для використання у промисловості та науці; </w:t>
      </w:r>
    </w:p>
    <w:p w14:paraId="4068A4AD" w14:textId="77777777" w:rsidR="00873E67" w:rsidRPr="000568F0" w:rsidRDefault="00873E67" w:rsidP="00873E67">
      <w:pPr>
        <w:pStyle w:val="Default"/>
        <w:spacing w:line="360" w:lineRule="auto"/>
        <w:ind w:firstLine="708"/>
        <w:jc w:val="both"/>
        <w:rPr>
          <w:sz w:val="28"/>
          <w:szCs w:val="28"/>
        </w:rPr>
      </w:pPr>
      <w:r w:rsidRPr="000568F0">
        <w:rPr>
          <w:b/>
          <w:bCs/>
          <w:sz w:val="28"/>
          <w:szCs w:val="28"/>
        </w:rPr>
        <w:t>Цінність</w:t>
      </w:r>
      <w:r w:rsidRPr="000568F0">
        <w:rPr>
          <w:sz w:val="28"/>
          <w:szCs w:val="28"/>
        </w:rPr>
        <w:t xml:space="preserve">: підвищення ефективності </w:t>
      </w:r>
      <w:r>
        <w:rPr>
          <w:sz w:val="28"/>
          <w:szCs w:val="28"/>
        </w:rPr>
        <w:t>екстракції хітину</w:t>
      </w:r>
      <w:r w:rsidRPr="000568F0">
        <w:rPr>
          <w:sz w:val="28"/>
          <w:szCs w:val="28"/>
        </w:rPr>
        <w:t xml:space="preserve">; </w:t>
      </w:r>
    </w:p>
    <w:p w14:paraId="098255BF" w14:textId="77777777" w:rsidR="00873E67" w:rsidRDefault="00873E67" w:rsidP="00873E67">
      <w:pPr>
        <w:spacing w:line="360" w:lineRule="auto"/>
        <w:ind w:firstLine="708"/>
        <w:jc w:val="both"/>
        <w:rPr>
          <w:rFonts w:ascii="Times New Roman" w:hAnsi="Times New Roman" w:cs="Times New Roman"/>
          <w:sz w:val="28"/>
          <w:szCs w:val="28"/>
        </w:rPr>
      </w:pPr>
      <w:r w:rsidRPr="000568F0">
        <w:rPr>
          <w:rFonts w:ascii="Times New Roman" w:hAnsi="Times New Roman" w:cs="Times New Roman"/>
          <w:b/>
          <w:bCs/>
          <w:sz w:val="28"/>
          <w:szCs w:val="28"/>
        </w:rPr>
        <w:t>Гранична корисність товару</w:t>
      </w:r>
      <w:r w:rsidRPr="000568F0">
        <w:rPr>
          <w:rFonts w:ascii="Times New Roman" w:hAnsi="Times New Roman" w:cs="Times New Roman"/>
          <w:sz w:val="28"/>
          <w:szCs w:val="28"/>
        </w:rPr>
        <w:t xml:space="preserve">: </w:t>
      </w:r>
      <w:r>
        <w:rPr>
          <w:rFonts w:ascii="Times New Roman" w:hAnsi="Times New Roman" w:cs="Times New Roman"/>
          <w:sz w:val="28"/>
          <w:szCs w:val="28"/>
        </w:rPr>
        <w:t>здешевлення виготовлення сировини для очищення стічних вод та збільшення її ефективності.</w:t>
      </w:r>
    </w:p>
    <w:p w14:paraId="68202C25" w14:textId="77777777" w:rsidR="00873E67" w:rsidRDefault="00873E67" w:rsidP="00873E67">
      <w:pPr>
        <w:spacing w:line="360" w:lineRule="auto"/>
        <w:ind w:firstLine="708"/>
        <w:jc w:val="both"/>
        <w:rPr>
          <w:rFonts w:ascii="Times New Roman" w:hAnsi="Times New Roman" w:cs="Times New Roman"/>
          <w:sz w:val="28"/>
          <w:szCs w:val="28"/>
        </w:rPr>
      </w:pPr>
      <w:r w:rsidRPr="007C0AF0">
        <w:rPr>
          <w:rFonts w:ascii="Times New Roman" w:hAnsi="Times New Roman" w:cs="Times New Roman"/>
          <w:sz w:val="28"/>
          <w:szCs w:val="28"/>
        </w:rPr>
        <w:t>Таблиця 3.1 – Резюме стартап-проекту</w:t>
      </w:r>
    </w:p>
    <w:tbl>
      <w:tblPr>
        <w:tblStyle w:val="a6"/>
        <w:tblW w:w="0" w:type="auto"/>
        <w:tblLook w:val="04A0" w:firstRow="1" w:lastRow="0" w:firstColumn="1" w:lastColumn="0" w:noHBand="0" w:noVBand="1"/>
      </w:tblPr>
      <w:tblGrid>
        <w:gridCol w:w="4536"/>
        <w:gridCol w:w="4525"/>
      </w:tblGrid>
      <w:tr w:rsidR="00873E67" w14:paraId="4EC5A208" w14:textId="77777777" w:rsidTr="00ED67C1">
        <w:tc>
          <w:tcPr>
            <w:tcW w:w="4814" w:type="dxa"/>
          </w:tcPr>
          <w:p w14:paraId="354A6447"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4815" w:type="dxa"/>
          </w:tcPr>
          <w:p w14:paraId="01F5D3A9"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Характеристика</w:t>
            </w:r>
          </w:p>
        </w:tc>
      </w:tr>
      <w:tr w:rsidR="00873E67" w:rsidRPr="00640E6C" w14:paraId="33380AE4" w14:textId="77777777" w:rsidTr="00ED67C1">
        <w:tc>
          <w:tcPr>
            <w:tcW w:w="4814" w:type="dxa"/>
          </w:tcPr>
          <w:p w14:paraId="0EE5EA1F" w14:textId="77777777" w:rsidR="00873E67" w:rsidRPr="00640E6C" w:rsidRDefault="00873E67" w:rsidP="00ED67C1">
            <w:pPr>
              <w:pStyle w:val="Default"/>
              <w:jc w:val="both"/>
              <w:rPr>
                <w:sz w:val="28"/>
                <w:szCs w:val="28"/>
              </w:rPr>
            </w:pPr>
            <w:r w:rsidRPr="00640E6C">
              <w:rPr>
                <w:sz w:val="28"/>
                <w:szCs w:val="28"/>
              </w:rPr>
              <w:t xml:space="preserve">1. Сутність ідеї </w:t>
            </w:r>
          </w:p>
        </w:tc>
        <w:tc>
          <w:tcPr>
            <w:tcW w:w="4815" w:type="dxa"/>
          </w:tcPr>
          <w:p w14:paraId="2553703E" w14:textId="77777777" w:rsidR="00873E67" w:rsidRPr="00640E6C" w:rsidRDefault="00873E67" w:rsidP="00ED67C1">
            <w:pPr>
              <w:pStyle w:val="Default"/>
              <w:jc w:val="both"/>
              <w:rPr>
                <w:sz w:val="28"/>
                <w:szCs w:val="28"/>
              </w:rPr>
            </w:pPr>
            <w:r w:rsidRPr="00640E6C">
              <w:rPr>
                <w:sz w:val="28"/>
                <w:szCs w:val="28"/>
              </w:rPr>
              <w:t xml:space="preserve">Дослідження впливу магнетиту на ефективність екстракції хітину; </w:t>
            </w:r>
          </w:p>
          <w:p w14:paraId="0D05D138" w14:textId="77777777" w:rsidR="00873E67" w:rsidRPr="00640E6C" w:rsidRDefault="00873E67" w:rsidP="00ED67C1">
            <w:pPr>
              <w:spacing w:line="360" w:lineRule="auto"/>
              <w:jc w:val="both"/>
              <w:rPr>
                <w:rFonts w:ascii="Times New Roman" w:hAnsi="Times New Roman" w:cs="Times New Roman"/>
                <w:sz w:val="28"/>
                <w:szCs w:val="28"/>
              </w:rPr>
            </w:pPr>
          </w:p>
        </w:tc>
      </w:tr>
      <w:tr w:rsidR="00873E67" w:rsidRPr="00640E6C" w14:paraId="7644C41F" w14:textId="77777777" w:rsidTr="00ED67C1">
        <w:tc>
          <w:tcPr>
            <w:tcW w:w="4814" w:type="dxa"/>
          </w:tcPr>
          <w:p w14:paraId="0806937D" w14:textId="77777777" w:rsidR="00873E67" w:rsidRPr="00640E6C" w:rsidRDefault="00873E67" w:rsidP="00ED67C1">
            <w:pPr>
              <w:pStyle w:val="Default"/>
              <w:jc w:val="both"/>
              <w:rPr>
                <w:sz w:val="28"/>
                <w:szCs w:val="28"/>
              </w:rPr>
            </w:pPr>
            <w:r w:rsidRPr="00640E6C">
              <w:rPr>
                <w:sz w:val="28"/>
                <w:szCs w:val="28"/>
              </w:rPr>
              <w:t xml:space="preserve">2. Наявність аналогів або прототипів ідеї </w:t>
            </w:r>
          </w:p>
        </w:tc>
        <w:tc>
          <w:tcPr>
            <w:tcW w:w="4815" w:type="dxa"/>
          </w:tcPr>
          <w:p w14:paraId="7F54E0E6"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Відсутні</w:t>
            </w:r>
          </w:p>
        </w:tc>
      </w:tr>
      <w:tr w:rsidR="00873E67" w:rsidRPr="00640E6C" w14:paraId="692A3706" w14:textId="77777777" w:rsidTr="00ED67C1">
        <w:tc>
          <w:tcPr>
            <w:tcW w:w="4814" w:type="dxa"/>
          </w:tcPr>
          <w:p w14:paraId="4724E11B" w14:textId="77777777" w:rsidR="00873E67" w:rsidRPr="00640E6C" w:rsidRDefault="00873E67" w:rsidP="00ED67C1">
            <w:pPr>
              <w:pStyle w:val="Default"/>
              <w:jc w:val="both"/>
              <w:rPr>
                <w:sz w:val="28"/>
                <w:szCs w:val="28"/>
              </w:rPr>
            </w:pPr>
            <w:r w:rsidRPr="00640E6C">
              <w:rPr>
                <w:sz w:val="28"/>
                <w:szCs w:val="28"/>
              </w:rPr>
              <w:t xml:space="preserve">3. Основна потреба, яку задовольнить реалізований стартап </w:t>
            </w:r>
          </w:p>
        </w:tc>
        <w:tc>
          <w:tcPr>
            <w:tcW w:w="4815" w:type="dxa"/>
          </w:tcPr>
          <w:p w14:paraId="6CDCAEC9"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Здешевлення процесу очищення стічних вод від важких металів</w:t>
            </w:r>
          </w:p>
        </w:tc>
      </w:tr>
      <w:tr w:rsidR="00873E67" w:rsidRPr="00640E6C" w14:paraId="2F6E2C00" w14:textId="77777777" w:rsidTr="00ED67C1">
        <w:tc>
          <w:tcPr>
            <w:tcW w:w="4814" w:type="dxa"/>
          </w:tcPr>
          <w:p w14:paraId="138DD180" w14:textId="77777777" w:rsidR="00873E67" w:rsidRPr="00640E6C" w:rsidRDefault="00873E67" w:rsidP="00ED67C1">
            <w:pPr>
              <w:pStyle w:val="Default"/>
              <w:jc w:val="both"/>
              <w:rPr>
                <w:sz w:val="28"/>
                <w:szCs w:val="28"/>
              </w:rPr>
            </w:pPr>
            <w:r w:rsidRPr="00640E6C">
              <w:rPr>
                <w:sz w:val="28"/>
                <w:szCs w:val="28"/>
              </w:rPr>
              <w:t xml:space="preserve">4. Ступінь розробленості технології реалізації </w:t>
            </w:r>
          </w:p>
        </w:tc>
        <w:tc>
          <w:tcPr>
            <w:tcW w:w="4815" w:type="dxa"/>
          </w:tcPr>
          <w:p w14:paraId="42AAD9B1" w14:textId="77777777" w:rsidR="00873E67" w:rsidRPr="00640E6C" w:rsidRDefault="00873E67" w:rsidP="00ED67C1">
            <w:pPr>
              <w:pStyle w:val="Default"/>
              <w:jc w:val="both"/>
              <w:rPr>
                <w:sz w:val="28"/>
                <w:szCs w:val="28"/>
              </w:rPr>
            </w:pPr>
            <w:r w:rsidRPr="00640E6C">
              <w:rPr>
                <w:sz w:val="28"/>
                <w:szCs w:val="28"/>
              </w:rPr>
              <w:t xml:space="preserve">Лабораторне дослідження </w:t>
            </w:r>
          </w:p>
        </w:tc>
      </w:tr>
      <w:tr w:rsidR="00873E67" w:rsidRPr="00640E6C" w14:paraId="47262C91" w14:textId="77777777" w:rsidTr="00ED67C1">
        <w:tc>
          <w:tcPr>
            <w:tcW w:w="4814" w:type="dxa"/>
          </w:tcPr>
          <w:p w14:paraId="309AC787" w14:textId="77777777" w:rsidR="00873E67" w:rsidRPr="00640E6C" w:rsidRDefault="00873E67" w:rsidP="00ED67C1">
            <w:pPr>
              <w:pStyle w:val="Default"/>
              <w:jc w:val="both"/>
              <w:rPr>
                <w:sz w:val="28"/>
                <w:szCs w:val="28"/>
              </w:rPr>
            </w:pPr>
            <w:r w:rsidRPr="00640E6C">
              <w:rPr>
                <w:sz w:val="28"/>
                <w:szCs w:val="28"/>
              </w:rPr>
              <w:lastRenderedPageBreak/>
              <w:t xml:space="preserve">5. Класифікація продукту стартапу за міжнародною класифікацією товарів </w:t>
            </w:r>
          </w:p>
        </w:tc>
        <w:tc>
          <w:tcPr>
            <w:tcW w:w="4815" w:type="dxa"/>
          </w:tcPr>
          <w:p w14:paraId="3CE5637B" w14:textId="77777777" w:rsidR="00873E67" w:rsidRPr="00640E6C" w:rsidRDefault="00873E67" w:rsidP="00ED67C1">
            <w:pPr>
              <w:pStyle w:val="Default"/>
              <w:jc w:val="both"/>
              <w:rPr>
                <w:sz w:val="28"/>
                <w:szCs w:val="28"/>
              </w:rPr>
            </w:pPr>
            <w:r w:rsidRPr="00640E6C">
              <w:rPr>
                <w:sz w:val="28"/>
                <w:szCs w:val="28"/>
              </w:rPr>
              <w:t xml:space="preserve">Клас 1 – біологічні препарати </w:t>
            </w:r>
          </w:p>
        </w:tc>
      </w:tr>
      <w:tr w:rsidR="00873E67" w:rsidRPr="00640E6C" w14:paraId="7C93E5EA" w14:textId="77777777" w:rsidTr="00ED67C1">
        <w:tc>
          <w:tcPr>
            <w:tcW w:w="4814" w:type="dxa"/>
          </w:tcPr>
          <w:p w14:paraId="1E888A13" w14:textId="77777777" w:rsidR="00873E67" w:rsidRPr="00640E6C" w:rsidRDefault="00873E67" w:rsidP="00ED67C1">
            <w:pPr>
              <w:pStyle w:val="Default"/>
              <w:jc w:val="both"/>
              <w:rPr>
                <w:sz w:val="28"/>
                <w:szCs w:val="28"/>
              </w:rPr>
            </w:pPr>
            <w:r w:rsidRPr="00640E6C">
              <w:rPr>
                <w:sz w:val="28"/>
                <w:szCs w:val="28"/>
              </w:rPr>
              <w:t xml:space="preserve">6. КВЕД, до якого може належати дане виробництво </w:t>
            </w:r>
          </w:p>
        </w:tc>
        <w:tc>
          <w:tcPr>
            <w:tcW w:w="4815" w:type="dxa"/>
          </w:tcPr>
          <w:p w14:paraId="7725B4BE" w14:textId="77777777" w:rsidR="00873E67" w:rsidRPr="00640E6C" w:rsidRDefault="00873E67" w:rsidP="00ED67C1">
            <w:pPr>
              <w:pStyle w:val="Default"/>
              <w:jc w:val="both"/>
              <w:rPr>
                <w:sz w:val="28"/>
                <w:szCs w:val="28"/>
              </w:rPr>
            </w:pPr>
            <w:r w:rsidRPr="00640E6C">
              <w:rPr>
                <w:sz w:val="28"/>
                <w:szCs w:val="28"/>
              </w:rPr>
              <w:t xml:space="preserve">М 72.1 ( Дослідження та експериментальна розробка в природничих науках) </w:t>
            </w:r>
          </w:p>
        </w:tc>
      </w:tr>
      <w:tr w:rsidR="00873E67" w:rsidRPr="00640E6C" w14:paraId="45917F04" w14:textId="77777777" w:rsidTr="00ED67C1">
        <w:tc>
          <w:tcPr>
            <w:tcW w:w="4814" w:type="dxa"/>
          </w:tcPr>
          <w:p w14:paraId="50E83CD1" w14:textId="77777777" w:rsidR="00873E67" w:rsidRPr="00640E6C" w:rsidRDefault="00873E67" w:rsidP="00ED67C1">
            <w:pPr>
              <w:pStyle w:val="Default"/>
              <w:jc w:val="both"/>
              <w:rPr>
                <w:sz w:val="28"/>
                <w:szCs w:val="28"/>
              </w:rPr>
            </w:pPr>
            <w:r w:rsidRPr="00640E6C">
              <w:rPr>
                <w:sz w:val="28"/>
                <w:szCs w:val="28"/>
              </w:rPr>
              <w:t xml:space="preserve">7. Очікувана потужність стартапу </w:t>
            </w:r>
          </w:p>
        </w:tc>
        <w:tc>
          <w:tcPr>
            <w:tcW w:w="4815" w:type="dxa"/>
          </w:tcPr>
          <w:p w14:paraId="7871ECAC" w14:textId="77777777" w:rsidR="00873E67" w:rsidRPr="00640E6C" w:rsidRDefault="00873E67" w:rsidP="00ED67C1">
            <w:pPr>
              <w:pStyle w:val="Default"/>
              <w:jc w:val="both"/>
              <w:rPr>
                <w:sz w:val="28"/>
                <w:szCs w:val="28"/>
              </w:rPr>
            </w:pPr>
            <w:r w:rsidRPr="00640E6C">
              <w:rPr>
                <w:sz w:val="28"/>
                <w:szCs w:val="28"/>
              </w:rPr>
              <w:t xml:space="preserve">Мале підприємство </w:t>
            </w:r>
          </w:p>
        </w:tc>
      </w:tr>
      <w:tr w:rsidR="00873E67" w:rsidRPr="00640E6C" w14:paraId="121FC309" w14:textId="77777777" w:rsidTr="00ED67C1">
        <w:tc>
          <w:tcPr>
            <w:tcW w:w="4814" w:type="dxa"/>
          </w:tcPr>
          <w:p w14:paraId="79C29218" w14:textId="77777777" w:rsidR="00873E67" w:rsidRPr="00640E6C" w:rsidRDefault="00873E67" w:rsidP="00ED67C1">
            <w:pPr>
              <w:pStyle w:val="Default"/>
              <w:jc w:val="both"/>
              <w:rPr>
                <w:sz w:val="28"/>
                <w:szCs w:val="28"/>
              </w:rPr>
            </w:pPr>
            <w:r w:rsidRPr="00640E6C">
              <w:rPr>
                <w:sz w:val="28"/>
                <w:szCs w:val="28"/>
              </w:rPr>
              <w:t xml:space="preserve">8. За масштабом виробництва </w:t>
            </w:r>
          </w:p>
        </w:tc>
        <w:tc>
          <w:tcPr>
            <w:tcW w:w="4815" w:type="dxa"/>
          </w:tcPr>
          <w:p w14:paraId="386B9429"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Серійне</w:t>
            </w:r>
          </w:p>
        </w:tc>
      </w:tr>
      <w:tr w:rsidR="00873E67" w:rsidRPr="00640E6C" w14:paraId="5F142A15" w14:textId="77777777" w:rsidTr="00ED67C1">
        <w:tc>
          <w:tcPr>
            <w:tcW w:w="4814" w:type="dxa"/>
          </w:tcPr>
          <w:p w14:paraId="6789F773" w14:textId="77777777" w:rsidR="00873E67" w:rsidRPr="00640E6C" w:rsidRDefault="00873E67" w:rsidP="00ED67C1">
            <w:pPr>
              <w:pStyle w:val="Default"/>
              <w:jc w:val="both"/>
              <w:rPr>
                <w:sz w:val="28"/>
                <w:szCs w:val="28"/>
              </w:rPr>
            </w:pPr>
            <w:r w:rsidRPr="00640E6C">
              <w:rPr>
                <w:sz w:val="28"/>
                <w:szCs w:val="28"/>
              </w:rPr>
              <w:t xml:space="preserve">9. За рівнем спеціалізації </w:t>
            </w:r>
          </w:p>
        </w:tc>
        <w:tc>
          <w:tcPr>
            <w:tcW w:w="4815" w:type="dxa"/>
          </w:tcPr>
          <w:p w14:paraId="32E6E60C"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Вузькопрофільне</w:t>
            </w:r>
          </w:p>
        </w:tc>
      </w:tr>
      <w:tr w:rsidR="00873E67" w:rsidRPr="00640E6C" w14:paraId="49E1DE85" w14:textId="77777777" w:rsidTr="00ED67C1">
        <w:tc>
          <w:tcPr>
            <w:tcW w:w="4814" w:type="dxa"/>
          </w:tcPr>
          <w:p w14:paraId="239F4BA9"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10. За ресурсами, що споживатимуться</w:t>
            </w:r>
          </w:p>
        </w:tc>
        <w:tc>
          <w:tcPr>
            <w:tcW w:w="4815" w:type="dxa"/>
          </w:tcPr>
          <w:p w14:paraId="312658AE" w14:textId="77777777" w:rsidR="00873E67" w:rsidRPr="00640E6C" w:rsidRDefault="00873E67" w:rsidP="00ED67C1">
            <w:pPr>
              <w:pStyle w:val="Default"/>
              <w:jc w:val="both"/>
              <w:rPr>
                <w:sz w:val="28"/>
                <w:szCs w:val="28"/>
              </w:rPr>
            </w:pPr>
            <w:r w:rsidRPr="00640E6C">
              <w:rPr>
                <w:sz w:val="28"/>
                <w:szCs w:val="28"/>
              </w:rPr>
              <w:t xml:space="preserve">Матеріаломістке, капіталомістке </w:t>
            </w:r>
          </w:p>
          <w:p w14:paraId="2724CD39" w14:textId="77777777" w:rsidR="00873E67" w:rsidRPr="00640E6C" w:rsidRDefault="00873E67" w:rsidP="00ED67C1">
            <w:pPr>
              <w:spacing w:line="360" w:lineRule="auto"/>
              <w:jc w:val="both"/>
              <w:rPr>
                <w:rFonts w:ascii="Times New Roman" w:hAnsi="Times New Roman" w:cs="Times New Roman"/>
                <w:sz w:val="28"/>
                <w:szCs w:val="28"/>
              </w:rPr>
            </w:pPr>
          </w:p>
        </w:tc>
      </w:tr>
      <w:tr w:rsidR="00873E67" w:rsidRPr="00640E6C" w14:paraId="11F00220" w14:textId="77777777" w:rsidTr="00ED67C1">
        <w:tc>
          <w:tcPr>
            <w:tcW w:w="4814" w:type="dxa"/>
          </w:tcPr>
          <w:p w14:paraId="792273D9" w14:textId="77777777" w:rsidR="00873E67" w:rsidRPr="00640E6C" w:rsidRDefault="00873E67" w:rsidP="00ED67C1">
            <w:pPr>
              <w:pStyle w:val="Default"/>
              <w:jc w:val="both"/>
              <w:rPr>
                <w:sz w:val="28"/>
                <w:szCs w:val="28"/>
              </w:rPr>
            </w:pPr>
            <w:r w:rsidRPr="00640E6C">
              <w:rPr>
                <w:sz w:val="28"/>
                <w:szCs w:val="28"/>
              </w:rPr>
              <w:t xml:space="preserve">11. За чисельністю персоналу </w:t>
            </w:r>
          </w:p>
        </w:tc>
        <w:tc>
          <w:tcPr>
            <w:tcW w:w="4815" w:type="dxa"/>
          </w:tcPr>
          <w:p w14:paraId="39C33C60"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Мале</w:t>
            </w:r>
          </w:p>
        </w:tc>
      </w:tr>
      <w:tr w:rsidR="00873E67" w:rsidRPr="00640E6C" w14:paraId="5745CD54" w14:textId="77777777" w:rsidTr="00ED67C1">
        <w:tc>
          <w:tcPr>
            <w:tcW w:w="4814" w:type="dxa"/>
          </w:tcPr>
          <w:p w14:paraId="3F8E3189" w14:textId="77777777" w:rsidR="00873E67" w:rsidRPr="00640E6C" w:rsidRDefault="00873E67" w:rsidP="00ED67C1">
            <w:pPr>
              <w:pStyle w:val="Default"/>
              <w:jc w:val="both"/>
              <w:rPr>
                <w:sz w:val="28"/>
                <w:szCs w:val="28"/>
              </w:rPr>
            </w:pPr>
            <w:r w:rsidRPr="00640E6C">
              <w:rPr>
                <w:sz w:val="28"/>
                <w:szCs w:val="28"/>
              </w:rPr>
              <w:t xml:space="preserve">12. Органи управління при реалізації стартапу </w:t>
            </w:r>
          </w:p>
        </w:tc>
        <w:tc>
          <w:tcPr>
            <w:tcW w:w="4815" w:type="dxa"/>
          </w:tcPr>
          <w:p w14:paraId="4D0F192E"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Національні</w:t>
            </w:r>
          </w:p>
        </w:tc>
      </w:tr>
      <w:tr w:rsidR="00873E67" w:rsidRPr="00640E6C" w14:paraId="465E0D10" w14:textId="77777777" w:rsidTr="00ED67C1">
        <w:tc>
          <w:tcPr>
            <w:tcW w:w="4814" w:type="dxa"/>
          </w:tcPr>
          <w:p w14:paraId="2BE304A1" w14:textId="77777777" w:rsidR="00873E67" w:rsidRPr="00640E6C" w:rsidRDefault="00873E67" w:rsidP="00ED67C1">
            <w:pPr>
              <w:pStyle w:val="Default"/>
              <w:jc w:val="both"/>
              <w:rPr>
                <w:sz w:val="28"/>
                <w:szCs w:val="28"/>
              </w:rPr>
            </w:pPr>
            <w:r w:rsidRPr="00640E6C">
              <w:rPr>
                <w:sz w:val="28"/>
                <w:szCs w:val="28"/>
              </w:rPr>
              <w:t xml:space="preserve">13. Бажане географічне розташування - потужностей стартапу; </w:t>
            </w:r>
          </w:p>
          <w:p w14:paraId="3F356AA8" w14:textId="77777777" w:rsidR="00873E67" w:rsidRPr="00640E6C" w:rsidRDefault="00873E67" w:rsidP="00ED67C1">
            <w:pPr>
              <w:pStyle w:val="Default"/>
              <w:jc w:val="both"/>
              <w:rPr>
                <w:sz w:val="28"/>
                <w:szCs w:val="28"/>
              </w:rPr>
            </w:pPr>
            <w:r w:rsidRPr="00640E6C">
              <w:rPr>
                <w:sz w:val="28"/>
                <w:szCs w:val="28"/>
              </w:rPr>
              <w:t xml:space="preserve">- офісу стартапу; </w:t>
            </w:r>
          </w:p>
          <w:p w14:paraId="7F498485" w14:textId="77777777" w:rsidR="00873E67" w:rsidRPr="00640E6C" w:rsidRDefault="00873E67" w:rsidP="00ED67C1">
            <w:pPr>
              <w:pStyle w:val="Default"/>
              <w:jc w:val="both"/>
              <w:rPr>
                <w:sz w:val="28"/>
                <w:szCs w:val="28"/>
              </w:rPr>
            </w:pPr>
            <w:r w:rsidRPr="00640E6C">
              <w:rPr>
                <w:sz w:val="28"/>
                <w:szCs w:val="28"/>
              </w:rPr>
              <w:t xml:space="preserve">- збутової мережі; </w:t>
            </w:r>
          </w:p>
          <w:p w14:paraId="426DEC2F"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 xml:space="preserve">- постачальників комплектуючих. </w:t>
            </w:r>
          </w:p>
        </w:tc>
        <w:tc>
          <w:tcPr>
            <w:tcW w:w="4815" w:type="dxa"/>
          </w:tcPr>
          <w:p w14:paraId="0E0AA94F" w14:textId="77777777" w:rsidR="00873E67" w:rsidRPr="00640E6C" w:rsidRDefault="00873E67" w:rsidP="00ED67C1">
            <w:pPr>
              <w:pStyle w:val="Default"/>
              <w:jc w:val="both"/>
              <w:rPr>
                <w:sz w:val="28"/>
                <w:szCs w:val="28"/>
              </w:rPr>
            </w:pPr>
            <w:r w:rsidRPr="00640E6C">
              <w:rPr>
                <w:sz w:val="28"/>
                <w:szCs w:val="28"/>
              </w:rPr>
              <w:t xml:space="preserve">– потужностей : м. Бровари; </w:t>
            </w:r>
          </w:p>
          <w:p w14:paraId="4A0DF432" w14:textId="77777777" w:rsidR="00873E67" w:rsidRPr="00640E6C" w:rsidRDefault="00873E67" w:rsidP="00ED67C1">
            <w:pPr>
              <w:pStyle w:val="Default"/>
              <w:jc w:val="both"/>
              <w:rPr>
                <w:sz w:val="28"/>
                <w:szCs w:val="28"/>
              </w:rPr>
            </w:pPr>
            <w:r w:rsidRPr="00640E6C">
              <w:rPr>
                <w:sz w:val="28"/>
                <w:szCs w:val="28"/>
              </w:rPr>
              <w:t xml:space="preserve">–офіс старатапу: м. Київ, вул. Богдана Хмельницького 3 </w:t>
            </w:r>
          </w:p>
          <w:p w14:paraId="145DFA5C" w14:textId="77777777" w:rsidR="00873E67" w:rsidRPr="00640E6C" w:rsidRDefault="00873E67" w:rsidP="00ED67C1">
            <w:pPr>
              <w:pStyle w:val="Default"/>
              <w:jc w:val="both"/>
              <w:rPr>
                <w:sz w:val="28"/>
                <w:szCs w:val="28"/>
              </w:rPr>
            </w:pPr>
            <w:r w:rsidRPr="00640E6C">
              <w:rPr>
                <w:sz w:val="28"/>
                <w:szCs w:val="28"/>
              </w:rPr>
              <w:t xml:space="preserve">– збутова мережа : вся Україна </w:t>
            </w:r>
          </w:p>
          <w:p w14:paraId="745A46E1"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 xml:space="preserve">– постачальники : найближчі області </w:t>
            </w:r>
          </w:p>
        </w:tc>
      </w:tr>
      <w:tr w:rsidR="00873E67" w:rsidRPr="00640E6C" w14:paraId="7C99A7E0" w14:textId="77777777" w:rsidTr="00ED67C1">
        <w:tc>
          <w:tcPr>
            <w:tcW w:w="4814" w:type="dxa"/>
          </w:tcPr>
          <w:p w14:paraId="21280B3C" w14:textId="77777777" w:rsidR="00873E67" w:rsidRPr="00640E6C" w:rsidRDefault="00873E67" w:rsidP="00ED67C1">
            <w:pPr>
              <w:pStyle w:val="Default"/>
              <w:jc w:val="both"/>
              <w:rPr>
                <w:sz w:val="28"/>
                <w:szCs w:val="28"/>
              </w:rPr>
            </w:pPr>
            <w:r w:rsidRPr="00640E6C">
              <w:rPr>
                <w:sz w:val="28"/>
                <w:szCs w:val="28"/>
              </w:rPr>
              <w:t xml:space="preserve">14. Місце ідеї у ланцюжку цінностей інноваційного процесу </w:t>
            </w:r>
          </w:p>
        </w:tc>
        <w:tc>
          <w:tcPr>
            <w:tcW w:w="4815" w:type="dxa"/>
          </w:tcPr>
          <w:p w14:paraId="1843D045"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Розробка</w:t>
            </w:r>
          </w:p>
        </w:tc>
      </w:tr>
      <w:tr w:rsidR="00873E67" w:rsidRPr="00640E6C" w14:paraId="758A9C68" w14:textId="77777777" w:rsidTr="00ED67C1">
        <w:tc>
          <w:tcPr>
            <w:tcW w:w="4814" w:type="dxa"/>
          </w:tcPr>
          <w:p w14:paraId="2DCA4126" w14:textId="77777777" w:rsidR="00873E67" w:rsidRPr="00640E6C" w:rsidRDefault="00873E67" w:rsidP="00ED67C1">
            <w:pPr>
              <w:pStyle w:val="Default"/>
              <w:jc w:val="both"/>
              <w:rPr>
                <w:sz w:val="28"/>
                <w:szCs w:val="28"/>
              </w:rPr>
            </w:pPr>
            <w:r w:rsidRPr="00640E6C">
              <w:rPr>
                <w:sz w:val="28"/>
                <w:szCs w:val="28"/>
              </w:rPr>
              <w:t xml:space="preserve">15. Гранична корисність ідеї стартапу </w:t>
            </w:r>
          </w:p>
        </w:tc>
        <w:tc>
          <w:tcPr>
            <w:tcW w:w="4815" w:type="dxa"/>
          </w:tcPr>
          <w:p w14:paraId="4332238C"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Здешевлення виготовлення сировини для очищення стічних вод та збільшення її ефективності</w:t>
            </w:r>
          </w:p>
        </w:tc>
      </w:tr>
      <w:tr w:rsidR="00873E67" w:rsidRPr="00640E6C" w14:paraId="470B8B2F" w14:textId="77777777" w:rsidTr="00ED67C1">
        <w:tc>
          <w:tcPr>
            <w:tcW w:w="4814" w:type="dxa"/>
          </w:tcPr>
          <w:p w14:paraId="619F26DC" w14:textId="77777777" w:rsidR="00873E67" w:rsidRPr="00640E6C" w:rsidRDefault="00873E67" w:rsidP="00ED67C1">
            <w:pPr>
              <w:pStyle w:val="Default"/>
              <w:jc w:val="both"/>
              <w:rPr>
                <w:sz w:val="28"/>
                <w:szCs w:val="28"/>
              </w:rPr>
            </w:pPr>
            <w:r w:rsidRPr="00640E6C">
              <w:rPr>
                <w:sz w:val="28"/>
                <w:szCs w:val="28"/>
              </w:rPr>
              <w:t xml:space="preserve">16. Бізнес-модель стартапу </w:t>
            </w:r>
          </w:p>
        </w:tc>
        <w:tc>
          <w:tcPr>
            <w:tcW w:w="4815" w:type="dxa"/>
          </w:tcPr>
          <w:p w14:paraId="31A2A11C"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В2В</w:t>
            </w:r>
          </w:p>
        </w:tc>
      </w:tr>
      <w:tr w:rsidR="00873E67" w:rsidRPr="00640E6C" w14:paraId="2D8F568A" w14:textId="77777777" w:rsidTr="00ED67C1">
        <w:tc>
          <w:tcPr>
            <w:tcW w:w="4814" w:type="dxa"/>
          </w:tcPr>
          <w:p w14:paraId="20E76603" w14:textId="77777777" w:rsidR="00873E67" w:rsidRPr="00640E6C" w:rsidRDefault="00873E67" w:rsidP="00ED67C1">
            <w:pPr>
              <w:pStyle w:val="Default"/>
              <w:jc w:val="both"/>
              <w:rPr>
                <w:sz w:val="28"/>
                <w:szCs w:val="28"/>
              </w:rPr>
            </w:pPr>
            <w:r w:rsidRPr="00640E6C">
              <w:rPr>
                <w:sz w:val="28"/>
                <w:szCs w:val="28"/>
              </w:rPr>
              <w:t xml:space="preserve">17. Конкуренти вітчизняні (ціна, на якому етапі реалізації знаходяться, основні конкурентні переваги, фактори успіху) </w:t>
            </w:r>
          </w:p>
        </w:tc>
        <w:tc>
          <w:tcPr>
            <w:tcW w:w="4815" w:type="dxa"/>
          </w:tcPr>
          <w:p w14:paraId="6841560E"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Відсутні</w:t>
            </w:r>
          </w:p>
        </w:tc>
      </w:tr>
      <w:tr w:rsidR="00873E67" w:rsidRPr="00640E6C" w14:paraId="3A73CE4B" w14:textId="77777777" w:rsidTr="00ED67C1">
        <w:tc>
          <w:tcPr>
            <w:tcW w:w="4814" w:type="dxa"/>
          </w:tcPr>
          <w:p w14:paraId="6EF7C4D8" w14:textId="77777777" w:rsidR="00873E67" w:rsidRPr="00640E6C" w:rsidRDefault="00873E67" w:rsidP="00ED67C1">
            <w:pPr>
              <w:pStyle w:val="Default"/>
              <w:jc w:val="both"/>
              <w:rPr>
                <w:sz w:val="28"/>
                <w:szCs w:val="28"/>
              </w:rPr>
            </w:pPr>
            <w:r w:rsidRPr="00640E6C">
              <w:rPr>
                <w:sz w:val="28"/>
                <w:szCs w:val="28"/>
              </w:rPr>
              <w:t xml:space="preserve">18. Конкуренти іноземні (ціна, на якому етапі реалізації знаходяться, основні конкурентні переваги, фактори успіху) </w:t>
            </w:r>
          </w:p>
          <w:p w14:paraId="32479512" w14:textId="77777777" w:rsidR="00873E67" w:rsidRPr="00640E6C" w:rsidRDefault="00873E67" w:rsidP="00ED67C1">
            <w:pPr>
              <w:pStyle w:val="Default"/>
              <w:jc w:val="both"/>
              <w:rPr>
                <w:sz w:val="28"/>
                <w:szCs w:val="28"/>
              </w:rPr>
            </w:pPr>
          </w:p>
        </w:tc>
        <w:tc>
          <w:tcPr>
            <w:tcW w:w="4815" w:type="dxa"/>
          </w:tcPr>
          <w:p w14:paraId="7F2E9E17" w14:textId="77777777" w:rsidR="00873E67" w:rsidRPr="00640E6C"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Відсутні</w:t>
            </w:r>
          </w:p>
        </w:tc>
      </w:tr>
      <w:tr w:rsidR="00873E67" w:rsidRPr="00640E6C" w14:paraId="46331665" w14:textId="77777777" w:rsidTr="00ED67C1">
        <w:tc>
          <w:tcPr>
            <w:tcW w:w="4814" w:type="dxa"/>
          </w:tcPr>
          <w:p w14:paraId="07BDE97E" w14:textId="77777777" w:rsidR="00873E67" w:rsidRPr="00640E6C" w:rsidRDefault="00873E67" w:rsidP="00ED67C1">
            <w:pPr>
              <w:pStyle w:val="Default"/>
              <w:jc w:val="both"/>
              <w:rPr>
                <w:sz w:val="28"/>
                <w:szCs w:val="28"/>
              </w:rPr>
            </w:pPr>
            <w:r w:rsidRPr="00640E6C">
              <w:rPr>
                <w:sz w:val="28"/>
                <w:szCs w:val="28"/>
              </w:rPr>
              <w:lastRenderedPageBreak/>
              <w:t xml:space="preserve">19. Ключові фактори успіху стартапу </w:t>
            </w:r>
          </w:p>
        </w:tc>
        <w:tc>
          <w:tcPr>
            <w:tcW w:w="4815" w:type="dxa"/>
          </w:tcPr>
          <w:p w14:paraId="1BB33CE0"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Здешевлення сировини для проведення процесу сорбції важких металів</w:t>
            </w:r>
          </w:p>
        </w:tc>
      </w:tr>
      <w:tr w:rsidR="00873E67" w:rsidRPr="00640E6C" w14:paraId="2A140EDD" w14:textId="77777777" w:rsidTr="00ED67C1">
        <w:tc>
          <w:tcPr>
            <w:tcW w:w="4814" w:type="dxa"/>
          </w:tcPr>
          <w:p w14:paraId="30EF034C" w14:textId="77777777" w:rsidR="00873E67" w:rsidRPr="00640E6C" w:rsidRDefault="00873E67" w:rsidP="00ED67C1">
            <w:pPr>
              <w:pStyle w:val="Default"/>
              <w:jc w:val="both"/>
              <w:rPr>
                <w:sz w:val="28"/>
                <w:szCs w:val="28"/>
              </w:rPr>
            </w:pPr>
            <w:r w:rsidRPr="00640E6C">
              <w:rPr>
                <w:sz w:val="28"/>
                <w:szCs w:val="28"/>
              </w:rPr>
              <w:t xml:space="preserve">20. Споживачі (основні на етапі впровадження, групи, орієнтовна чисельність) </w:t>
            </w:r>
          </w:p>
        </w:tc>
        <w:tc>
          <w:tcPr>
            <w:tcW w:w="4815" w:type="dxa"/>
          </w:tcPr>
          <w:p w14:paraId="5C5E55F2"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ТОВ «ЕНВІРОТЕХ-ІНЖИНІРІНГ», ТОВ «ЗІКО»</w:t>
            </w:r>
          </w:p>
        </w:tc>
      </w:tr>
      <w:tr w:rsidR="00873E67" w:rsidRPr="00640E6C" w14:paraId="11C258F8" w14:textId="77777777" w:rsidTr="00ED67C1">
        <w:tc>
          <w:tcPr>
            <w:tcW w:w="4814" w:type="dxa"/>
          </w:tcPr>
          <w:p w14:paraId="5E8B07FB" w14:textId="77777777" w:rsidR="00873E67" w:rsidRPr="00640E6C" w:rsidRDefault="00873E67" w:rsidP="00ED67C1">
            <w:pPr>
              <w:pStyle w:val="Default"/>
              <w:jc w:val="both"/>
              <w:rPr>
                <w:sz w:val="28"/>
                <w:szCs w:val="28"/>
              </w:rPr>
            </w:pPr>
            <w:r w:rsidRPr="00640E6C">
              <w:rPr>
                <w:sz w:val="28"/>
                <w:szCs w:val="28"/>
              </w:rPr>
              <w:t xml:space="preserve">21. Планова кількість продукту розробки для першого етапу реалізації </w:t>
            </w:r>
          </w:p>
        </w:tc>
        <w:tc>
          <w:tcPr>
            <w:tcW w:w="4815" w:type="dxa"/>
          </w:tcPr>
          <w:p w14:paraId="16BDFDE8"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Звіт з НДР</w:t>
            </w:r>
          </w:p>
        </w:tc>
      </w:tr>
      <w:tr w:rsidR="00873E67" w:rsidRPr="00640E6C" w14:paraId="0B761A4E" w14:textId="77777777" w:rsidTr="00ED67C1">
        <w:tc>
          <w:tcPr>
            <w:tcW w:w="4814" w:type="dxa"/>
          </w:tcPr>
          <w:p w14:paraId="67DBD199" w14:textId="77777777" w:rsidR="00873E67" w:rsidRPr="00640E6C" w:rsidRDefault="00873E67" w:rsidP="00ED67C1">
            <w:pPr>
              <w:pStyle w:val="Default"/>
              <w:jc w:val="both"/>
              <w:rPr>
                <w:sz w:val="28"/>
                <w:szCs w:val="28"/>
              </w:rPr>
            </w:pPr>
            <w:r w:rsidRPr="00640E6C">
              <w:rPr>
                <w:sz w:val="28"/>
                <w:szCs w:val="28"/>
              </w:rPr>
              <w:t xml:space="preserve">22. Мінімальна кількість виробництва за методом точки беззбитковості </w:t>
            </w:r>
          </w:p>
        </w:tc>
        <w:tc>
          <w:tcPr>
            <w:tcW w:w="4815" w:type="dxa"/>
          </w:tcPr>
          <w:p w14:paraId="7704BA90"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Звіт з НДР</w:t>
            </w:r>
          </w:p>
        </w:tc>
      </w:tr>
      <w:tr w:rsidR="00873E67" w:rsidRPr="00640E6C" w14:paraId="32C80B21" w14:textId="77777777" w:rsidTr="00ED67C1">
        <w:tc>
          <w:tcPr>
            <w:tcW w:w="4814" w:type="dxa"/>
          </w:tcPr>
          <w:p w14:paraId="4CDBDCB4" w14:textId="77777777" w:rsidR="00873E67" w:rsidRPr="00640E6C" w:rsidRDefault="00873E67" w:rsidP="00ED67C1">
            <w:pPr>
              <w:pStyle w:val="Default"/>
              <w:jc w:val="both"/>
              <w:rPr>
                <w:sz w:val="28"/>
                <w:szCs w:val="28"/>
              </w:rPr>
            </w:pPr>
            <w:r w:rsidRPr="00640E6C">
              <w:rPr>
                <w:sz w:val="28"/>
                <w:szCs w:val="28"/>
              </w:rPr>
              <w:t xml:space="preserve">23. Споживачі на етапі розвитку </w:t>
            </w:r>
          </w:p>
        </w:tc>
        <w:tc>
          <w:tcPr>
            <w:tcW w:w="4815" w:type="dxa"/>
          </w:tcPr>
          <w:p w14:paraId="29AED257"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Компанії, які пропонують готові рішення для очищення стічних вод</w:t>
            </w:r>
          </w:p>
        </w:tc>
      </w:tr>
      <w:tr w:rsidR="00873E67" w:rsidRPr="00640E6C" w14:paraId="1E05B1F6" w14:textId="77777777" w:rsidTr="00ED67C1">
        <w:tc>
          <w:tcPr>
            <w:tcW w:w="4814" w:type="dxa"/>
          </w:tcPr>
          <w:p w14:paraId="3F5FBB51" w14:textId="77777777" w:rsidR="00873E67" w:rsidRPr="00640E6C" w:rsidRDefault="00873E67" w:rsidP="00ED67C1">
            <w:pPr>
              <w:pStyle w:val="Default"/>
              <w:jc w:val="both"/>
              <w:rPr>
                <w:sz w:val="28"/>
                <w:szCs w:val="28"/>
              </w:rPr>
            </w:pPr>
            <w:r w:rsidRPr="00640E6C">
              <w:rPr>
                <w:sz w:val="28"/>
                <w:szCs w:val="28"/>
              </w:rPr>
              <w:t xml:space="preserve">24. Споживачі на етапі зрілості </w:t>
            </w:r>
          </w:p>
        </w:tc>
        <w:tc>
          <w:tcPr>
            <w:tcW w:w="4815" w:type="dxa"/>
          </w:tcPr>
          <w:p w14:paraId="56A1F375"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Харчові підприємства</w:t>
            </w:r>
          </w:p>
        </w:tc>
      </w:tr>
      <w:tr w:rsidR="00873E67" w:rsidRPr="00640E6C" w14:paraId="48B669B7" w14:textId="77777777" w:rsidTr="00ED67C1">
        <w:tc>
          <w:tcPr>
            <w:tcW w:w="4814" w:type="dxa"/>
          </w:tcPr>
          <w:p w14:paraId="5B88F7C4" w14:textId="77777777" w:rsidR="00873E67" w:rsidRPr="00640E6C" w:rsidRDefault="00873E67" w:rsidP="00ED67C1">
            <w:pPr>
              <w:pStyle w:val="Default"/>
              <w:jc w:val="both"/>
              <w:rPr>
                <w:sz w:val="28"/>
                <w:szCs w:val="28"/>
              </w:rPr>
            </w:pPr>
          </w:p>
          <w:p w14:paraId="30960C65" w14:textId="77777777" w:rsidR="00873E67" w:rsidRPr="00640E6C" w:rsidRDefault="00873E67" w:rsidP="00ED67C1">
            <w:pPr>
              <w:pStyle w:val="Default"/>
              <w:jc w:val="both"/>
              <w:rPr>
                <w:sz w:val="28"/>
                <w:szCs w:val="28"/>
              </w:rPr>
            </w:pPr>
            <w:r w:rsidRPr="00640E6C">
              <w:rPr>
                <w:sz w:val="28"/>
                <w:szCs w:val="28"/>
              </w:rPr>
              <w:t xml:space="preserve">25. Конкурентна ціна на продукт стартапу </w:t>
            </w:r>
          </w:p>
          <w:p w14:paraId="076651A4" w14:textId="77777777" w:rsidR="00873E67" w:rsidRPr="00640E6C" w:rsidRDefault="00873E67" w:rsidP="00ED67C1">
            <w:pPr>
              <w:pStyle w:val="Default"/>
              <w:jc w:val="both"/>
              <w:rPr>
                <w:sz w:val="28"/>
                <w:szCs w:val="28"/>
              </w:rPr>
            </w:pPr>
          </w:p>
        </w:tc>
        <w:tc>
          <w:tcPr>
            <w:tcW w:w="4815" w:type="dxa"/>
          </w:tcPr>
          <w:p w14:paraId="7B56B6F9" w14:textId="77777777" w:rsidR="00873E67" w:rsidRPr="002943E9" w:rsidRDefault="00873E67" w:rsidP="00ED67C1">
            <w:pPr>
              <w:spacing w:line="360" w:lineRule="auto"/>
              <w:jc w:val="both"/>
              <w:rPr>
                <w:rFonts w:ascii="Times New Roman" w:hAnsi="Times New Roman" w:cs="Times New Roman"/>
                <w:color w:val="000000"/>
                <w:sz w:val="28"/>
                <w:szCs w:val="28"/>
              </w:rPr>
            </w:pPr>
            <w:r w:rsidRPr="002943E9">
              <w:rPr>
                <w:rFonts w:ascii="Times New Roman" w:hAnsi="Times New Roman" w:cs="Times New Roman"/>
                <w:color w:val="000000"/>
                <w:sz w:val="28"/>
                <w:szCs w:val="28"/>
              </w:rPr>
              <w:t>586,25 грн/кг</w:t>
            </w:r>
          </w:p>
        </w:tc>
      </w:tr>
      <w:tr w:rsidR="00873E67" w:rsidRPr="00640E6C" w14:paraId="7E162968" w14:textId="77777777" w:rsidTr="00ED67C1">
        <w:tc>
          <w:tcPr>
            <w:tcW w:w="4814" w:type="dxa"/>
          </w:tcPr>
          <w:p w14:paraId="190263AE" w14:textId="77777777" w:rsidR="00873E67" w:rsidRPr="00640E6C" w:rsidRDefault="00873E67" w:rsidP="00ED67C1">
            <w:pPr>
              <w:pStyle w:val="Default"/>
              <w:jc w:val="both"/>
              <w:rPr>
                <w:sz w:val="28"/>
                <w:szCs w:val="28"/>
              </w:rPr>
            </w:pPr>
            <w:r w:rsidRPr="00640E6C">
              <w:rPr>
                <w:sz w:val="28"/>
                <w:szCs w:val="28"/>
              </w:rPr>
              <w:t xml:space="preserve">26. Плановий рівень рентабельності при реалізації продукту </w:t>
            </w:r>
          </w:p>
        </w:tc>
        <w:tc>
          <w:tcPr>
            <w:tcW w:w="4815" w:type="dxa"/>
          </w:tcPr>
          <w:p w14:paraId="0BB6C7A8" w14:textId="77777777" w:rsidR="00873E67" w:rsidRPr="002943E9" w:rsidRDefault="00873E67" w:rsidP="00ED67C1">
            <w:pPr>
              <w:spacing w:line="360" w:lineRule="auto"/>
              <w:jc w:val="both"/>
              <w:rPr>
                <w:rFonts w:ascii="Times New Roman" w:hAnsi="Times New Roman" w:cs="Times New Roman"/>
                <w:color w:val="000000"/>
                <w:sz w:val="28"/>
                <w:szCs w:val="28"/>
              </w:rPr>
            </w:pPr>
            <w:r w:rsidRPr="002943E9">
              <w:rPr>
                <w:rFonts w:ascii="Times New Roman" w:hAnsi="Times New Roman" w:cs="Times New Roman"/>
                <w:color w:val="000000"/>
                <w:sz w:val="28"/>
                <w:szCs w:val="28"/>
              </w:rPr>
              <w:t>91,7 %</w:t>
            </w:r>
          </w:p>
        </w:tc>
      </w:tr>
      <w:tr w:rsidR="00873E67" w:rsidRPr="00640E6C" w14:paraId="366C9F34" w14:textId="77777777" w:rsidTr="00ED67C1">
        <w:tc>
          <w:tcPr>
            <w:tcW w:w="4814" w:type="dxa"/>
          </w:tcPr>
          <w:p w14:paraId="333F6F85" w14:textId="77777777" w:rsidR="00873E67" w:rsidRPr="00640E6C" w:rsidRDefault="00873E67" w:rsidP="00ED67C1">
            <w:pPr>
              <w:pStyle w:val="Default"/>
              <w:jc w:val="both"/>
              <w:rPr>
                <w:sz w:val="28"/>
                <w:szCs w:val="28"/>
              </w:rPr>
            </w:pPr>
            <w:r w:rsidRPr="00640E6C">
              <w:rPr>
                <w:sz w:val="28"/>
                <w:szCs w:val="28"/>
              </w:rPr>
              <w:t xml:space="preserve">27. Капіталовкладення в НДР </w:t>
            </w:r>
          </w:p>
        </w:tc>
        <w:tc>
          <w:tcPr>
            <w:tcW w:w="4815" w:type="dxa"/>
          </w:tcPr>
          <w:p w14:paraId="23A61B28" w14:textId="77777777" w:rsidR="00873E67" w:rsidRPr="002943E9" w:rsidRDefault="00873E67" w:rsidP="00ED67C1">
            <w:pPr>
              <w:spacing w:line="360" w:lineRule="auto"/>
              <w:jc w:val="both"/>
              <w:rPr>
                <w:rFonts w:ascii="Times New Roman" w:hAnsi="Times New Roman" w:cs="Times New Roman"/>
                <w:color w:val="000000"/>
                <w:sz w:val="28"/>
                <w:szCs w:val="28"/>
              </w:rPr>
            </w:pPr>
            <w:r w:rsidRPr="002943E9">
              <w:rPr>
                <w:rFonts w:ascii="Times New Roman" w:hAnsi="Times New Roman" w:cs="Times New Roman"/>
                <w:color w:val="000000"/>
                <w:sz w:val="28"/>
                <w:szCs w:val="28"/>
              </w:rPr>
              <w:t>60 138,36 грн</w:t>
            </w:r>
          </w:p>
        </w:tc>
      </w:tr>
      <w:tr w:rsidR="00873E67" w:rsidRPr="00640E6C" w14:paraId="48DD925B" w14:textId="77777777" w:rsidTr="00ED67C1">
        <w:tc>
          <w:tcPr>
            <w:tcW w:w="4814" w:type="dxa"/>
          </w:tcPr>
          <w:p w14:paraId="00246749" w14:textId="77777777" w:rsidR="00873E67" w:rsidRPr="00640E6C" w:rsidRDefault="00873E67" w:rsidP="00ED67C1">
            <w:pPr>
              <w:pStyle w:val="Default"/>
              <w:jc w:val="both"/>
              <w:rPr>
                <w:sz w:val="28"/>
                <w:szCs w:val="28"/>
              </w:rPr>
            </w:pPr>
            <w:r w:rsidRPr="00640E6C">
              <w:rPr>
                <w:sz w:val="28"/>
                <w:szCs w:val="28"/>
              </w:rPr>
              <w:t xml:space="preserve">28. Джерела фінансування </w:t>
            </w:r>
          </w:p>
        </w:tc>
        <w:tc>
          <w:tcPr>
            <w:tcW w:w="4815" w:type="dxa"/>
          </w:tcPr>
          <w:p w14:paraId="0F9B0362" w14:textId="77777777" w:rsidR="00873E67" w:rsidRPr="00640E6C" w:rsidRDefault="00873E67" w:rsidP="00ED67C1">
            <w:pPr>
              <w:pStyle w:val="Default"/>
              <w:jc w:val="both"/>
              <w:rPr>
                <w:sz w:val="28"/>
                <w:szCs w:val="28"/>
              </w:rPr>
            </w:pPr>
            <w:r w:rsidRPr="00640E6C">
              <w:rPr>
                <w:sz w:val="28"/>
                <w:szCs w:val="28"/>
              </w:rPr>
              <w:t xml:space="preserve">Зовнішні, внутрішні, національні </w:t>
            </w:r>
          </w:p>
        </w:tc>
      </w:tr>
      <w:tr w:rsidR="00873E67" w:rsidRPr="00640E6C" w14:paraId="1E304857" w14:textId="77777777" w:rsidTr="00ED67C1">
        <w:tc>
          <w:tcPr>
            <w:tcW w:w="4814" w:type="dxa"/>
          </w:tcPr>
          <w:p w14:paraId="77448766" w14:textId="77777777" w:rsidR="00873E67" w:rsidRPr="00640E6C" w:rsidRDefault="00873E67" w:rsidP="00ED67C1">
            <w:pPr>
              <w:pStyle w:val="Default"/>
              <w:jc w:val="both"/>
              <w:rPr>
                <w:sz w:val="28"/>
                <w:szCs w:val="28"/>
              </w:rPr>
            </w:pPr>
            <w:r w:rsidRPr="00640E6C">
              <w:rPr>
                <w:sz w:val="28"/>
                <w:szCs w:val="28"/>
              </w:rPr>
              <w:t xml:space="preserve">29. Основні компоненти продукції стартапу (їх доля у готовому товарі, ступінь готовності компонентів у наявному виробництві) </w:t>
            </w:r>
          </w:p>
        </w:tc>
        <w:tc>
          <w:tcPr>
            <w:tcW w:w="4815" w:type="dxa"/>
          </w:tcPr>
          <w:p w14:paraId="1B0B5E60"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Хітин-глюкановий комплекс 100%</w:t>
            </w:r>
          </w:p>
        </w:tc>
      </w:tr>
      <w:tr w:rsidR="00873E67" w:rsidRPr="00640E6C" w14:paraId="5B6BBD5B" w14:textId="77777777" w:rsidTr="00ED67C1">
        <w:tc>
          <w:tcPr>
            <w:tcW w:w="4814" w:type="dxa"/>
          </w:tcPr>
          <w:p w14:paraId="3D5405AD" w14:textId="77777777" w:rsidR="00873E67" w:rsidRPr="00640E6C" w:rsidRDefault="00873E67" w:rsidP="00ED67C1">
            <w:pPr>
              <w:pStyle w:val="Default"/>
              <w:jc w:val="both"/>
              <w:rPr>
                <w:sz w:val="28"/>
                <w:szCs w:val="28"/>
              </w:rPr>
            </w:pPr>
            <w:r w:rsidRPr="00640E6C">
              <w:rPr>
                <w:sz w:val="28"/>
                <w:szCs w:val="28"/>
              </w:rPr>
              <w:t xml:space="preserve">30. Потенційні постачальники складових компонентів розробки (виділити вітчизняних і закордонних, плановий обсяг замовлень, наявна потужність постачальника) </w:t>
            </w:r>
          </w:p>
          <w:p w14:paraId="5B6A900B" w14:textId="77777777" w:rsidR="00873E67" w:rsidRPr="00640E6C" w:rsidRDefault="00873E67" w:rsidP="00ED67C1">
            <w:pPr>
              <w:pStyle w:val="Default"/>
              <w:jc w:val="both"/>
              <w:rPr>
                <w:sz w:val="28"/>
                <w:szCs w:val="28"/>
              </w:rPr>
            </w:pPr>
          </w:p>
        </w:tc>
        <w:tc>
          <w:tcPr>
            <w:tcW w:w="4815" w:type="dxa"/>
          </w:tcPr>
          <w:p w14:paraId="2224D9CD" w14:textId="77777777" w:rsidR="00873E67" w:rsidRPr="00640E6C" w:rsidRDefault="00873E67" w:rsidP="00ED67C1">
            <w:pPr>
              <w:pStyle w:val="Default"/>
              <w:jc w:val="both"/>
              <w:rPr>
                <w:sz w:val="28"/>
                <w:szCs w:val="28"/>
              </w:rPr>
            </w:pPr>
            <w:r w:rsidRPr="00640E6C">
              <w:rPr>
                <w:sz w:val="28"/>
                <w:szCs w:val="28"/>
              </w:rPr>
              <w:t xml:space="preserve">НАН України </w:t>
            </w:r>
          </w:p>
          <w:p w14:paraId="7AC46536" w14:textId="77777777" w:rsidR="00873E67" w:rsidRPr="00640E6C" w:rsidRDefault="00873E67" w:rsidP="00ED67C1">
            <w:pPr>
              <w:spacing w:line="360" w:lineRule="auto"/>
              <w:jc w:val="both"/>
              <w:rPr>
                <w:rFonts w:ascii="Times New Roman" w:hAnsi="Times New Roman" w:cs="Times New Roman"/>
                <w:sz w:val="28"/>
                <w:szCs w:val="28"/>
              </w:rPr>
            </w:pPr>
          </w:p>
        </w:tc>
      </w:tr>
      <w:tr w:rsidR="00873E67" w:rsidRPr="00640E6C" w14:paraId="64D7A917" w14:textId="77777777" w:rsidTr="00ED67C1">
        <w:tc>
          <w:tcPr>
            <w:tcW w:w="4814" w:type="dxa"/>
          </w:tcPr>
          <w:p w14:paraId="4F4C25E6" w14:textId="77777777" w:rsidR="00873E67" w:rsidRPr="00640E6C" w:rsidRDefault="00873E67" w:rsidP="00ED67C1">
            <w:pPr>
              <w:pStyle w:val="Default"/>
              <w:jc w:val="both"/>
              <w:rPr>
                <w:sz w:val="28"/>
                <w:szCs w:val="28"/>
              </w:rPr>
            </w:pPr>
            <w:r w:rsidRPr="00640E6C">
              <w:rPr>
                <w:sz w:val="28"/>
                <w:szCs w:val="28"/>
              </w:rPr>
              <w:t xml:space="preserve">31. Планове місце реалізації результату розробки (місце, планова доля реалізації продукту через це місце) </w:t>
            </w:r>
          </w:p>
          <w:p w14:paraId="3756BA3A" w14:textId="77777777" w:rsidR="00873E67" w:rsidRPr="00640E6C" w:rsidRDefault="00873E67" w:rsidP="00ED67C1">
            <w:pPr>
              <w:spacing w:line="360" w:lineRule="auto"/>
              <w:jc w:val="both"/>
              <w:rPr>
                <w:rFonts w:ascii="Times New Roman" w:hAnsi="Times New Roman" w:cs="Times New Roman"/>
                <w:sz w:val="28"/>
                <w:szCs w:val="28"/>
              </w:rPr>
            </w:pPr>
          </w:p>
        </w:tc>
        <w:tc>
          <w:tcPr>
            <w:tcW w:w="4815" w:type="dxa"/>
          </w:tcPr>
          <w:p w14:paraId="15331C76"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НТУУ «КПІ ім. Ігоря Сікорського»</w:t>
            </w:r>
          </w:p>
        </w:tc>
      </w:tr>
      <w:tr w:rsidR="00873E67" w:rsidRPr="00640E6C" w14:paraId="418B9BB5" w14:textId="77777777" w:rsidTr="00ED67C1">
        <w:tc>
          <w:tcPr>
            <w:tcW w:w="4814" w:type="dxa"/>
          </w:tcPr>
          <w:p w14:paraId="407EC979" w14:textId="77777777" w:rsidR="00873E67" w:rsidRPr="00640E6C" w:rsidRDefault="00873E67" w:rsidP="00ED67C1">
            <w:pPr>
              <w:pStyle w:val="Default"/>
              <w:jc w:val="both"/>
              <w:rPr>
                <w:sz w:val="28"/>
                <w:szCs w:val="28"/>
              </w:rPr>
            </w:pPr>
            <w:r w:rsidRPr="00640E6C">
              <w:rPr>
                <w:sz w:val="28"/>
                <w:szCs w:val="28"/>
              </w:rPr>
              <w:lastRenderedPageBreak/>
              <w:t xml:space="preserve">32. Наявність посередників при реалізації (так, ні, орієнтовні посередники, форми оплати їх діяльності) </w:t>
            </w:r>
          </w:p>
        </w:tc>
        <w:tc>
          <w:tcPr>
            <w:tcW w:w="4815" w:type="dxa"/>
          </w:tcPr>
          <w:p w14:paraId="5B03F2EF"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Немає</w:t>
            </w:r>
          </w:p>
        </w:tc>
      </w:tr>
      <w:tr w:rsidR="00873E67" w:rsidRPr="00640E6C" w14:paraId="602F65FB" w14:textId="77777777" w:rsidTr="00ED67C1">
        <w:tc>
          <w:tcPr>
            <w:tcW w:w="4814" w:type="dxa"/>
          </w:tcPr>
          <w:p w14:paraId="23E14346" w14:textId="77777777" w:rsidR="00873E67" w:rsidRPr="00640E6C" w:rsidRDefault="00873E67" w:rsidP="00ED67C1">
            <w:pPr>
              <w:pStyle w:val="Default"/>
              <w:jc w:val="both"/>
              <w:rPr>
                <w:sz w:val="28"/>
                <w:szCs w:val="28"/>
              </w:rPr>
            </w:pPr>
            <w:r w:rsidRPr="00640E6C">
              <w:rPr>
                <w:sz w:val="28"/>
                <w:szCs w:val="28"/>
              </w:rPr>
              <w:t xml:space="preserve">33. Методи просування результатів розробки на ринок </w:t>
            </w:r>
          </w:p>
        </w:tc>
        <w:tc>
          <w:tcPr>
            <w:tcW w:w="4815" w:type="dxa"/>
          </w:tcPr>
          <w:p w14:paraId="13DEAA13" w14:textId="77777777" w:rsidR="00873E67" w:rsidRPr="00640E6C" w:rsidRDefault="00873E67" w:rsidP="00ED67C1">
            <w:pPr>
              <w:spacing w:line="360" w:lineRule="auto"/>
              <w:jc w:val="both"/>
              <w:rPr>
                <w:rFonts w:ascii="Times New Roman" w:hAnsi="Times New Roman" w:cs="Times New Roman"/>
                <w:sz w:val="28"/>
                <w:szCs w:val="28"/>
              </w:rPr>
            </w:pPr>
            <w:r w:rsidRPr="00640E6C">
              <w:rPr>
                <w:rFonts w:ascii="Times New Roman" w:hAnsi="Times New Roman" w:cs="Times New Roman"/>
                <w:sz w:val="28"/>
                <w:szCs w:val="28"/>
              </w:rPr>
              <w:t>Реклама, стимулювання збуту</w:t>
            </w:r>
          </w:p>
        </w:tc>
      </w:tr>
    </w:tbl>
    <w:p w14:paraId="1568282D" w14:textId="77777777" w:rsidR="00873E67" w:rsidRDefault="00873E67" w:rsidP="00873E67">
      <w:pPr>
        <w:pStyle w:val="Default"/>
        <w:spacing w:line="360" w:lineRule="auto"/>
        <w:rPr>
          <w:sz w:val="28"/>
          <w:szCs w:val="28"/>
        </w:rPr>
      </w:pPr>
    </w:p>
    <w:p w14:paraId="57D9FF97" w14:textId="77777777" w:rsidR="00873E67" w:rsidRPr="003854C2" w:rsidRDefault="00873E67" w:rsidP="00873E67">
      <w:pPr>
        <w:pStyle w:val="Default"/>
        <w:spacing w:line="360" w:lineRule="auto"/>
        <w:ind w:firstLine="708"/>
        <w:rPr>
          <w:sz w:val="28"/>
          <w:szCs w:val="28"/>
        </w:rPr>
      </w:pPr>
      <w:r w:rsidRPr="003854C2">
        <w:rPr>
          <w:sz w:val="28"/>
          <w:szCs w:val="28"/>
        </w:rPr>
        <w:t xml:space="preserve">Терміни: </w:t>
      </w:r>
    </w:p>
    <w:p w14:paraId="612F3B5D" w14:textId="77777777" w:rsidR="00873E67" w:rsidRPr="003854C2" w:rsidRDefault="00873E67" w:rsidP="00873E67">
      <w:pPr>
        <w:pStyle w:val="Default"/>
        <w:spacing w:line="360" w:lineRule="auto"/>
        <w:ind w:firstLine="708"/>
        <w:rPr>
          <w:sz w:val="28"/>
          <w:szCs w:val="28"/>
        </w:rPr>
      </w:pPr>
      <w:r w:rsidRPr="003854C2">
        <w:rPr>
          <w:sz w:val="28"/>
          <w:szCs w:val="28"/>
        </w:rPr>
        <w:t xml:space="preserve">1.Продукт: </w:t>
      </w:r>
      <w:r>
        <w:rPr>
          <w:sz w:val="28"/>
          <w:szCs w:val="28"/>
        </w:rPr>
        <w:t>Хітин</w:t>
      </w:r>
      <w:r w:rsidRPr="003854C2">
        <w:rPr>
          <w:sz w:val="28"/>
          <w:szCs w:val="28"/>
        </w:rPr>
        <w:t xml:space="preserve">. </w:t>
      </w:r>
    </w:p>
    <w:p w14:paraId="6C05541F" w14:textId="77777777" w:rsidR="00873E67" w:rsidRPr="003854C2" w:rsidRDefault="00873E67" w:rsidP="00873E67">
      <w:pPr>
        <w:pStyle w:val="Default"/>
        <w:spacing w:line="360" w:lineRule="auto"/>
        <w:ind w:firstLine="708"/>
        <w:rPr>
          <w:sz w:val="28"/>
          <w:szCs w:val="28"/>
        </w:rPr>
      </w:pPr>
      <w:r w:rsidRPr="003854C2">
        <w:rPr>
          <w:sz w:val="28"/>
          <w:szCs w:val="28"/>
        </w:rPr>
        <w:t xml:space="preserve">2.Технологія: </w:t>
      </w:r>
      <w:r>
        <w:rPr>
          <w:sz w:val="28"/>
          <w:szCs w:val="28"/>
        </w:rPr>
        <w:t xml:space="preserve">Підвищення ефективності екстракції хітину з біомаси грибів </w:t>
      </w:r>
      <w:r>
        <w:rPr>
          <w:i/>
          <w:iCs/>
          <w:sz w:val="28"/>
          <w:szCs w:val="28"/>
          <w:lang w:val="en-US"/>
        </w:rPr>
        <w:t>Pleurotus</w:t>
      </w:r>
      <w:r w:rsidRPr="00B76C43">
        <w:rPr>
          <w:i/>
          <w:iCs/>
          <w:sz w:val="28"/>
          <w:szCs w:val="28"/>
        </w:rPr>
        <w:t xml:space="preserve"> </w:t>
      </w:r>
      <w:r>
        <w:rPr>
          <w:i/>
          <w:iCs/>
          <w:sz w:val="28"/>
          <w:szCs w:val="28"/>
        </w:rPr>
        <w:t>о</w:t>
      </w:r>
      <w:r>
        <w:rPr>
          <w:i/>
          <w:iCs/>
          <w:sz w:val="28"/>
          <w:szCs w:val="28"/>
          <w:lang w:val="en-US"/>
        </w:rPr>
        <w:t>streatus</w:t>
      </w:r>
      <w:r w:rsidRPr="00B76C43">
        <w:rPr>
          <w:i/>
          <w:iCs/>
          <w:sz w:val="28"/>
          <w:szCs w:val="28"/>
        </w:rPr>
        <w:t xml:space="preserve"> </w:t>
      </w:r>
      <w:r>
        <w:rPr>
          <w:sz w:val="28"/>
          <w:szCs w:val="28"/>
        </w:rPr>
        <w:t>за рахунок додавання магнітної рідини концентрацією 0,1 мг/мл в субстрат при вирощуванні</w:t>
      </w:r>
      <w:r w:rsidRPr="003854C2">
        <w:rPr>
          <w:sz w:val="28"/>
          <w:szCs w:val="28"/>
        </w:rPr>
        <w:t xml:space="preserve">. </w:t>
      </w:r>
    </w:p>
    <w:p w14:paraId="23791456" w14:textId="77777777" w:rsidR="00873E67" w:rsidRPr="003854C2" w:rsidRDefault="00873E67" w:rsidP="00873E67">
      <w:pPr>
        <w:pStyle w:val="Default"/>
        <w:spacing w:line="360" w:lineRule="auto"/>
        <w:ind w:firstLine="708"/>
        <w:rPr>
          <w:sz w:val="28"/>
          <w:szCs w:val="28"/>
        </w:rPr>
      </w:pPr>
      <w:r w:rsidRPr="003854C2">
        <w:rPr>
          <w:sz w:val="28"/>
          <w:szCs w:val="28"/>
        </w:rPr>
        <w:t xml:space="preserve">3.Кваліфікація персоналу: Науковий співробітник; повна вища освіта; володіє знаннями </w:t>
      </w:r>
      <w:r>
        <w:rPr>
          <w:sz w:val="28"/>
          <w:szCs w:val="28"/>
        </w:rPr>
        <w:t>мікології та біоінформатики</w:t>
      </w:r>
      <w:r w:rsidRPr="003854C2">
        <w:rPr>
          <w:sz w:val="28"/>
          <w:szCs w:val="28"/>
        </w:rPr>
        <w:t xml:space="preserve">; знання основних </w:t>
      </w:r>
      <w:r>
        <w:rPr>
          <w:sz w:val="28"/>
          <w:szCs w:val="28"/>
        </w:rPr>
        <w:t>методів екстракції хітину та вирощування грибів на грибних блоках</w:t>
      </w:r>
      <w:r w:rsidRPr="003854C2">
        <w:rPr>
          <w:sz w:val="28"/>
          <w:szCs w:val="28"/>
        </w:rPr>
        <w:t xml:space="preserve">. </w:t>
      </w:r>
    </w:p>
    <w:p w14:paraId="770DF072" w14:textId="77777777" w:rsidR="00873E67" w:rsidRPr="003854C2" w:rsidRDefault="00873E67" w:rsidP="00873E67">
      <w:pPr>
        <w:pStyle w:val="Default"/>
        <w:spacing w:line="360" w:lineRule="auto"/>
        <w:ind w:firstLine="708"/>
        <w:rPr>
          <w:sz w:val="28"/>
          <w:szCs w:val="28"/>
        </w:rPr>
      </w:pPr>
      <w:r w:rsidRPr="003854C2">
        <w:rPr>
          <w:sz w:val="28"/>
          <w:szCs w:val="28"/>
        </w:rPr>
        <w:t xml:space="preserve">4.Споживач: </w:t>
      </w:r>
      <w:r>
        <w:rPr>
          <w:sz w:val="28"/>
          <w:szCs w:val="28"/>
        </w:rPr>
        <w:t>харчові підприємства</w:t>
      </w:r>
      <w:r w:rsidRPr="003854C2">
        <w:rPr>
          <w:sz w:val="28"/>
          <w:szCs w:val="28"/>
        </w:rPr>
        <w:t xml:space="preserve">. </w:t>
      </w:r>
    </w:p>
    <w:p w14:paraId="6CCE3102" w14:textId="77777777" w:rsidR="00873E67" w:rsidRPr="003854C2" w:rsidRDefault="00873E67" w:rsidP="00873E67">
      <w:pPr>
        <w:pStyle w:val="Default"/>
        <w:spacing w:line="360" w:lineRule="auto"/>
        <w:ind w:firstLine="708"/>
        <w:rPr>
          <w:sz w:val="28"/>
          <w:szCs w:val="28"/>
        </w:rPr>
      </w:pPr>
      <w:r w:rsidRPr="003854C2">
        <w:rPr>
          <w:sz w:val="28"/>
          <w:szCs w:val="28"/>
        </w:rPr>
        <w:t xml:space="preserve">5.Ринок збуту: </w:t>
      </w:r>
      <w:r>
        <w:rPr>
          <w:sz w:val="28"/>
          <w:szCs w:val="28"/>
        </w:rPr>
        <w:t>НТУУ «КПІ ім. Ігоря Сікорського»</w:t>
      </w:r>
      <w:r w:rsidRPr="003854C2">
        <w:rPr>
          <w:sz w:val="28"/>
          <w:szCs w:val="28"/>
        </w:rPr>
        <w:t xml:space="preserve">. </w:t>
      </w:r>
    </w:p>
    <w:p w14:paraId="3D3B13A3" w14:textId="77777777" w:rsidR="00873E67" w:rsidRDefault="00873E67" w:rsidP="00873E67">
      <w:pPr>
        <w:spacing w:line="360" w:lineRule="auto"/>
        <w:ind w:firstLine="708"/>
        <w:jc w:val="both"/>
        <w:rPr>
          <w:rFonts w:ascii="Times New Roman" w:hAnsi="Times New Roman" w:cs="Times New Roman"/>
          <w:sz w:val="28"/>
          <w:szCs w:val="28"/>
        </w:rPr>
      </w:pPr>
      <w:r w:rsidRPr="003854C2">
        <w:rPr>
          <w:rFonts w:ascii="Times New Roman" w:hAnsi="Times New Roman" w:cs="Times New Roman"/>
          <w:sz w:val="28"/>
          <w:szCs w:val="28"/>
        </w:rPr>
        <w:t xml:space="preserve">6.Конкурентні переваги: біологічний препарат, можливість проведення дослідження в лабораторії </w:t>
      </w:r>
      <w:r>
        <w:rPr>
          <w:rFonts w:ascii="Times New Roman" w:hAnsi="Times New Roman" w:cs="Times New Roman"/>
          <w:sz w:val="28"/>
          <w:szCs w:val="28"/>
        </w:rPr>
        <w:t>кафедри біоінформатики НТУУ «КПІ ім. Ігоря Сікорського»</w:t>
      </w:r>
      <w:r w:rsidRPr="003854C2">
        <w:rPr>
          <w:rFonts w:ascii="Times New Roman" w:hAnsi="Times New Roman" w:cs="Times New Roman"/>
          <w:sz w:val="28"/>
          <w:szCs w:val="28"/>
        </w:rPr>
        <w:t>, висока ефективність дослідження.</w:t>
      </w:r>
    </w:p>
    <w:p w14:paraId="1E6D1C13" w14:textId="1C99296C" w:rsidR="00873E67" w:rsidRDefault="00873E67" w:rsidP="00873E67">
      <w:pPr>
        <w:spacing w:line="360" w:lineRule="auto"/>
        <w:ind w:firstLine="708"/>
        <w:jc w:val="both"/>
        <w:rPr>
          <w:rFonts w:ascii="Times New Roman" w:hAnsi="Times New Roman" w:cs="Times New Roman"/>
          <w:sz w:val="28"/>
          <w:szCs w:val="28"/>
        </w:rPr>
      </w:pPr>
    </w:p>
    <w:p w14:paraId="3AD6CA8F" w14:textId="5D259DE0" w:rsidR="000C1622" w:rsidRDefault="000C1622" w:rsidP="00873E67">
      <w:pPr>
        <w:spacing w:line="360" w:lineRule="auto"/>
        <w:ind w:firstLine="708"/>
        <w:jc w:val="both"/>
        <w:rPr>
          <w:rFonts w:ascii="Times New Roman" w:hAnsi="Times New Roman" w:cs="Times New Roman"/>
          <w:sz w:val="28"/>
          <w:szCs w:val="28"/>
        </w:rPr>
      </w:pPr>
    </w:p>
    <w:p w14:paraId="0726709F" w14:textId="68BB39DC" w:rsidR="000C1622" w:rsidRDefault="000C1622" w:rsidP="00873E67">
      <w:pPr>
        <w:spacing w:line="360" w:lineRule="auto"/>
        <w:ind w:firstLine="708"/>
        <w:jc w:val="both"/>
        <w:rPr>
          <w:rFonts w:ascii="Times New Roman" w:hAnsi="Times New Roman" w:cs="Times New Roman"/>
          <w:sz w:val="28"/>
          <w:szCs w:val="28"/>
        </w:rPr>
      </w:pPr>
    </w:p>
    <w:p w14:paraId="71A78C4E" w14:textId="43BE6EF1" w:rsidR="000C1622" w:rsidRDefault="000C1622" w:rsidP="00873E67">
      <w:pPr>
        <w:spacing w:line="360" w:lineRule="auto"/>
        <w:ind w:firstLine="708"/>
        <w:jc w:val="both"/>
        <w:rPr>
          <w:rFonts w:ascii="Times New Roman" w:hAnsi="Times New Roman" w:cs="Times New Roman"/>
          <w:sz w:val="28"/>
          <w:szCs w:val="28"/>
        </w:rPr>
      </w:pPr>
    </w:p>
    <w:p w14:paraId="7BB2EEE3" w14:textId="1A83646B" w:rsidR="000C1622" w:rsidRDefault="000C1622" w:rsidP="00873E67">
      <w:pPr>
        <w:spacing w:line="360" w:lineRule="auto"/>
        <w:ind w:firstLine="708"/>
        <w:jc w:val="both"/>
        <w:rPr>
          <w:rFonts w:ascii="Times New Roman" w:hAnsi="Times New Roman" w:cs="Times New Roman"/>
          <w:sz w:val="28"/>
          <w:szCs w:val="28"/>
        </w:rPr>
      </w:pPr>
    </w:p>
    <w:p w14:paraId="3DB00A5A" w14:textId="258A025A" w:rsidR="000C1622" w:rsidRDefault="000C1622" w:rsidP="00873E67">
      <w:pPr>
        <w:spacing w:line="360" w:lineRule="auto"/>
        <w:ind w:firstLine="708"/>
        <w:jc w:val="both"/>
        <w:rPr>
          <w:rFonts w:ascii="Times New Roman" w:hAnsi="Times New Roman" w:cs="Times New Roman"/>
          <w:sz w:val="28"/>
          <w:szCs w:val="28"/>
        </w:rPr>
      </w:pPr>
    </w:p>
    <w:p w14:paraId="3A890080" w14:textId="34E5051E" w:rsidR="000C1622" w:rsidRDefault="000C1622" w:rsidP="00873E67">
      <w:pPr>
        <w:spacing w:line="360" w:lineRule="auto"/>
        <w:ind w:firstLine="708"/>
        <w:jc w:val="both"/>
        <w:rPr>
          <w:rFonts w:ascii="Times New Roman" w:hAnsi="Times New Roman" w:cs="Times New Roman"/>
          <w:sz w:val="28"/>
          <w:szCs w:val="28"/>
        </w:rPr>
      </w:pPr>
    </w:p>
    <w:p w14:paraId="510228D6" w14:textId="77777777" w:rsidR="000C1622" w:rsidRDefault="000C1622" w:rsidP="00873E67">
      <w:pPr>
        <w:spacing w:line="360" w:lineRule="auto"/>
        <w:ind w:firstLine="708"/>
        <w:jc w:val="both"/>
        <w:rPr>
          <w:rFonts w:ascii="Times New Roman" w:hAnsi="Times New Roman" w:cs="Times New Roman"/>
          <w:sz w:val="28"/>
          <w:szCs w:val="28"/>
        </w:rPr>
      </w:pPr>
    </w:p>
    <w:p w14:paraId="5ADABFCB" w14:textId="77777777" w:rsidR="00873E67" w:rsidRDefault="00873E67" w:rsidP="00873E67">
      <w:pPr>
        <w:pStyle w:val="Default"/>
        <w:spacing w:line="360" w:lineRule="auto"/>
        <w:ind w:firstLine="708"/>
        <w:rPr>
          <w:b/>
          <w:bCs/>
          <w:sz w:val="28"/>
          <w:szCs w:val="28"/>
        </w:rPr>
      </w:pPr>
      <w:r w:rsidRPr="00383CA7">
        <w:rPr>
          <w:b/>
          <w:bCs/>
          <w:sz w:val="28"/>
          <w:szCs w:val="28"/>
        </w:rPr>
        <w:lastRenderedPageBreak/>
        <w:t>3.2 Аналіз зовнішнього та внутрішнього середовища стартапу</w:t>
      </w:r>
    </w:p>
    <w:p w14:paraId="14FCC61C" w14:textId="77777777" w:rsidR="00873E67" w:rsidRPr="00383CA7" w:rsidRDefault="00873E67" w:rsidP="00873E67">
      <w:pPr>
        <w:pStyle w:val="Default"/>
        <w:spacing w:line="360" w:lineRule="auto"/>
        <w:ind w:firstLine="708"/>
        <w:rPr>
          <w:sz w:val="28"/>
          <w:szCs w:val="28"/>
        </w:rPr>
      </w:pPr>
      <w:r w:rsidRPr="00383CA7">
        <w:rPr>
          <w:b/>
          <w:bCs/>
          <w:sz w:val="28"/>
          <w:szCs w:val="28"/>
        </w:rPr>
        <w:t xml:space="preserve"> </w:t>
      </w:r>
    </w:p>
    <w:p w14:paraId="4048E136" w14:textId="77777777" w:rsidR="00873E67" w:rsidRDefault="00873E67" w:rsidP="00873E67">
      <w:pPr>
        <w:spacing w:line="360" w:lineRule="auto"/>
        <w:ind w:firstLine="708"/>
        <w:jc w:val="both"/>
        <w:rPr>
          <w:rFonts w:ascii="Times New Roman" w:hAnsi="Times New Roman" w:cs="Times New Roman"/>
          <w:sz w:val="28"/>
          <w:szCs w:val="28"/>
        </w:rPr>
      </w:pPr>
      <w:r w:rsidRPr="00383CA7">
        <w:rPr>
          <w:rFonts w:ascii="Times New Roman" w:hAnsi="Times New Roman" w:cs="Times New Roman"/>
          <w:sz w:val="28"/>
          <w:szCs w:val="28"/>
        </w:rPr>
        <w:t>Таблиця 3.2 – Аналіз загроз і можливостей зовнішнього середовища</w:t>
      </w:r>
    </w:p>
    <w:tbl>
      <w:tblPr>
        <w:tblStyle w:val="a6"/>
        <w:tblW w:w="0" w:type="auto"/>
        <w:tblLook w:val="04A0" w:firstRow="1" w:lastRow="0" w:firstColumn="1" w:lastColumn="0" w:noHBand="0" w:noVBand="1"/>
      </w:tblPr>
      <w:tblGrid>
        <w:gridCol w:w="3021"/>
        <w:gridCol w:w="3339"/>
        <w:gridCol w:w="2701"/>
      </w:tblGrid>
      <w:tr w:rsidR="00873E67" w14:paraId="70692902" w14:textId="77777777" w:rsidTr="00ED67C1">
        <w:tc>
          <w:tcPr>
            <w:tcW w:w="3209" w:type="dxa"/>
            <w:tcBorders>
              <w:bottom w:val="single" w:sz="4" w:space="0" w:color="auto"/>
            </w:tcBorders>
          </w:tcPr>
          <w:p w14:paraId="46F4A192" w14:textId="77777777" w:rsidR="00873E67" w:rsidRDefault="00873E67" w:rsidP="00ED67C1">
            <w:pPr>
              <w:spacing w:line="360" w:lineRule="auto"/>
              <w:jc w:val="both"/>
              <w:rPr>
                <w:rFonts w:ascii="Times New Roman" w:hAnsi="Times New Roman" w:cs="Times New Roman"/>
                <w:sz w:val="28"/>
                <w:szCs w:val="28"/>
              </w:rPr>
            </w:pPr>
          </w:p>
        </w:tc>
        <w:tc>
          <w:tcPr>
            <w:tcW w:w="3590" w:type="dxa"/>
            <w:tcBorders>
              <w:bottom w:val="single" w:sz="4" w:space="0" w:color="auto"/>
            </w:tcBorders>
          </w:tcPr>
          <w:p w14:paraId="31E7266C"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Загрози</w:t>
            </w:r>
          </w:p>
        </w:tc>
        <w:tc>
          <w:tcPr>
            <w:tcW w:w="2830" w:type="dxa"/>
            <w:tcBorders>
              <w:bottom w:val="single" w:sz="4" w:space="0" w:color="auto"/>
            </w:tcBorders>
          </w:tcPr>
          <w:p w14:paraId="0BB9C28C"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Можливості</w:t>
            </w:r>
          </w:p>
        </w:tc>
      </w:tr>
      <w:tr w:rsidR="00873E67" w14:paraId="2516D31F" w14:textId="77777777" w:rsidTr="00ED67C1">
        <w:tc>
          <w:tcPr>
            <w:tcW w:w="3209" w:type="dxa"/>
            <w:tcBorders>
              <w:right w:val="nil"/>
            </w:tcBorders>
          </w:tcPr>
          <w:p w14:paraId="0D571BC1" w14:textId="77777777" w:rsidR="00873E67" w:rsidRDefault="00873E67" w:rsidP="00ED67C1">
            <w:pPr>
              <w:spacing w:line="360" w:lineRule="auto"/>
              <w:jc w:val="both"/>
              <w:rPr>
                <w:rFonts w:ascii="Times New Roman" w:hAnsi="Times New Roman" w:cs="Times New Roman"/>
                <w:sz w:val="28"/>
                <w:szCs w:val="28"/>
              </w:rPr>
            </w:pPr>
          </w:p>
        </w:tc>
        <w:tc>
          <w:tcPr>
            <w:tcW w:w="3590" w:type="dxa"/>
            <w:tcBorders>
              <w:left w:val="nil"/>
              <w:right w:val="nil"/>
            </w:tcBorders>
          </w:tcPr>
          <w:p w14:paraId="61D06F7D"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Економіка</w:t>
            </w:r>
          </w:p>
        </w:tc>
        <w:tc>
          <w:tcPr>
            <w:tcW w:w="2830" w:type="dxa"/>
            <w:tcBorders>
              <w:left w:val="nil"/>
            </w:tcBorders>
          </w:tcPr>
          <w:p w14:paraId="1451E6FA" w14:textId="77777777" w:rsidR="00873E67" w:rsidRDefault="00873E67" w:rsidP="00ED67C1">
            <w:pPr>
              <w:spacing w:line="360" w:lineRule="auto"/>
              <w:jc w:val="both"/>
              <w:rPr>
                <w:rFonts w:ascii="Times New Roman" w:hAnsi="Times New Roman" w:cs="Times New Roman"/>
                <w:sz w:val="28"/>
                <w:szCs w:val="28"/>
              </w:rPr>
            </w:pPr>
          </w:p>
        </w:tc>
      </w:tr>
      <w:tr w:rsidR="00873E67" w14:paraId="207766CB" w14:textId="77777777" w:rsidTr="00ED67C1">
        <w:tc>
          <w:tcPr>
            <w:tcW w:w="3209" w:type="dxa"/>
          </w:tcPr>
          <w:p w14:paraId="77AE1EFB"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Зміна курсу гривні (інфляція)</w:t>
            </w:r>
          </w:p>
        </w:tc>
        <w:tc>
          <w:tcPr>
            <w:tcW w:w="3590" w:type="dxa"/>
          </w:tcPr>
          <w:p w14:paraId="6DE77167"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Недостатнє фінансування НД установ</w:t>
            </w:r>
          </w:p>
        </w:tc>
        <w:tc>
          <w:tcPr>
            <w:tcW w:w="2830" w:type="dxa"/>
          </w:tcPr>
          <w:p w14:paraId="62F65DBF"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Зменшення кількості конкурентів</w:t>
            </w:r>
          </w:p>
        </w:tc>
      </w:tr>
      <w:tr w:rsidR="00873E67" w14:paraId="1431421F" w14:textId="77777777" w:rsidTr="00ED67C1">
        <w:tc>
          <w:tcPr>
            <w:tcW w:w="3209" w:type="dxa"/>
            <w:tcBorders>
              <w:bottom w:val="single" w:sz="4" w:space="0" w:color="auto"/>
            </w:tcBorders>
          </w:tcPr>
          <w:p w14:paraId="1FAF3DA2" w14:textId="77777777" w:rsidR="00873E67" w:rsidRPr="00383CA7" w:rsidRDefault="00873E67" w:rsidP="00ED67C1">
            <w:pPr>
              <w:pStyle w:val="Default"/>
              <w:jc w:val="center"/>
              <w:rPr>
                <w:sz w:val="28"/>
                <w:szCs w:val="28"/>
              </w:rPr>
            </w:pPr>
            <w:r>
              <w:rPr>
                <w:sz w:val="28"/>
                <w:szCs w:val="28"/>
              </w:rPr>
              <w:t>Низьке</w:t>
            </w:r>
            <w:r w:rsidRPr="00383CA7">
              <w:rPr>
                <w:sz w:val="28"/>
                <w:szCs w:val="28"/>
              </w:rPr>
              <w:t xml:space="preserve"> фінансування науково-дослідних установ</w:t>
            </w:r>
          </w:p>
        </w:tc>
        <w:tc>
          <w:tcPr>
            <w:tcW w:w="3590" w:type="dxa"/>
            <w:tcBorders>
              <w:bottom w:val="single" w:sz="4" w:space="0" w:color="auto"/>
            </w:tcBorders>
          </w:tcPr>
          <w:p w14:paraId="20DC390F"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Зниження швидкості реалізації</w:t>
            </w:r>
          </w:p>
        </w:tc>
        <w:tc>
          <w:tcPr>
            <w:tcW w:w="2830" w:type="dxa"/>
            <w:tcBorders>
              <w:bottom w:val="single" w:sz="4" w:space="0" w:color="auto"/>
            </w:tcBorders>
          </w:tcPr>
          <w:p w14:paraId="3B85B9AF"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Залучення іноземного капіталу</w:t>
            </w:r>
          </w:p>
        </w:tc>
      </w:tr>
      <w:tr w:rsidR="00873E67" w14:paraId="762C683D" w14:textId="77777777" w:rsidTr="00ED67C1">
        <w:tc>
          <w:tcPr>
            <w:tcW w:w="3209" w:type="dxa"/>
            <w:tcBorders>
              <w:right w:val="nil"/>
            </w:tcBorders>
          </w:tcPr>
          <w:p w14:paraId="40C2670B" w14:textId="77777777" w:rsidR="00873E67" w:rsidRDefault="00873E67" w:rsidP="00ED67C1">
            <w:pPr>
              <w:spacing w:line="360" w:lineRule="auto"/>
              <w:jc w:val="both"/>
              <w:rPr>
                <w:rFonts w:ascii="Times New Roman" w:hAnsi="Times New Roman" w:cs="Times New Roman"/>
                <w:sz w:val="28"/>
                <w:szCs w:val="28"/>
              </w:rPr>
            </w:pPr>
          </w:p>
        </w:tc>
        <w:tc>
          <w:tcPr>
            <w:tcW w:w="3590" w:type="dxa"/>
            <w:tcBorders>
              <w:left w:val="nil"/>
              <w:right w:val="nil"/>
            </w:tcBorders>
          </w:tcPr>
          <w:p w14:paraId="7CF7EB48"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Політика</w:t>
            </w:r>
          </w:p>
        </w:tc>
        <w:tc>
          <w:tcPr>
            <w:tcW w:w="2830" w:type="dxa"/>
            <w:tcBorders>
              <w:left w:val="nil"/>
            </w:tcBorders>
          </w:tcPr>
          <w:p w14:paraId="4E0A24A3" w14:textId="77777777" w:rsidR="00873E67" w:rsidRDefault="00873E67" w:rsidP="00ED67C1">
            <w:pPr>
              <w:spacing w:line="360" w:lineRule="auto"/>
              <w:jc w:val="both"/>
              <w:rPr>
                <w:rFonts w:ascii="Times New Roman" w:hAnsi="Times New Roman" w:cs="Times New Roman"/>
                <w:sz w:val="28"/>
                <w:szCs w:val="28"/>
              </w:rPr>
            </w:pPr>
          </w:p>
        </w:tc>
      </w:tr>
      <w:tr w:rsidR="00873E67" w14:paraId="15B528E8" w14:textId="77777777" w:rsidTr="00ED67C1">
        <w:tc>
          <w:tcPr>
            <w:tcW w:w="3209" w:type="dxa"/>
            <w:tcBorders>
              <w:bottom w:val="single" w:sz="4" w:space="0" w:color="auto"/>
            </w:tcBorders>
          </w:tcPr>
          <w:p w14:paraId="20A7E300" w14:textId="77777777" w:rsidR="00873E67" w:rsidRPr="00315844" w:rsidRDefault="00873E67" w:rsidP="00ED67C1">
            <w:pPr>
              <w:pStyle w:val="Default"/>
              <w:jc w:val="center"/>
              <w:rPr>
                <w:sz w:val="28"/>
                <w:szCs w:val="28"/>
              </w:rPr>
            </w:pPr>
            <w:r w:rsidRPr="00315844">
              <w:rPr>
                <w:sz w:val="28"/>
                <w:szCs w:val="28"/>
              </w:rPr>
              <w:t>Нестабільне військове положення</w:t>
            </w:r>
          </w:p>
        </w:tc>
        <w:tc>
          <w:tcPr>
            <w:tcW w:w="3590" w:type="dxa"/>
            <w:tcBorders>
              <w:bottom w:val="single" w:sz="4" w:space="0" w:color="auto"/>
            </w:tcBorders>
          </w:tcPr>
          <w:p w14:paraId="63BC2DC5" w14:textId="77777777" w:rsidR="00873E67" w:rsidRPr="00315844" w:rsidRDefault="00873E67" w:rsidP="00ED67C1">
            <w:pPr>
              <w:pStyle w:val="Default"/>
              <w:jc w:val="center"/>
              <w:rPr>
                <w:sz w:val="28"/>
                <w:szCs w:val="28"/>
              </w:rPr>
            </w:pPr>
            <w:r w:rsidRPr="00315844">
              <w:rPr>
                <w:sz w:val="28"/>
                <w:szCs w:val="28"/>
              </w:rPr>
              <w:t>Зниження прибутку</w:t>
            </w:r>
          </w:p>
        </w:tc>
        <w:tc>
          <w:tcPr>
            <w:tcW w:w="2830" w:type="dxa"/>
            <w:tcBorders>
              <w:bottom w:val="single" w:sz="4" w:space="0" w:color="auto"/>
            </w:tcBorders>
          </w:tcPr>
          <w:p w14:paraId="4534D64D" w14:textId="77777777" w:rsidR="00873E67" w:rsidRPr="00315844" w:rsidRDefault="00873E67" w:rsidP="00ED67C1">
            <w:pPr>
              <w:pStyle w:val="Default"/>
              <w:jc w:val="center"/>
              <w:rPr>
                <w:sz w:val="28"/>
                <w:szCs w:val="28"/>
              </w:rPr>
            </w:pPr>
            <w:r w:rsidRPr="00315844">
              <w:rPr>
                <w:sz w:val="28"/>
                <w:szCs w:val="28"/>
              </w:rPr>
              <w:t>Надання робочих місць громадянам з окупованих територій</w:t>
            </w:r>
          </w:p>
          <w:p w14:paraId="170E2BDB" w14:textId="77777777" w:rsidR="00873E67" w:rsidRDefault="00873E67" w:rsidP="00ED67C1">
            <w:pPr>
              <w:spacing w:line="360" w:lineRule="auto"/>
              <w:jc w:val="both"/>
              <w:rPr>
                <w:rFonts w:ascii="Times New Roman" w:hAnsi="Times New Roman" w:cs="Times New Roman"/>
                <w:sz w:val="28"/>
                <w:szCs w:val="28"/>
              </w:rPr>
            </w:pPr>
          </w:p>
        </w:tc>
      </w:tr>
      <w:tr w:rsidR="00873E67" w14:paraId="472D0808" w14:textId="77777777" w:rsidTr="00ED67C1">
        <w:tc>
          <w:tcPr>
            <w:tcW w:w="3209" w:type="dxa"/>
            <w:tcBorders>
              <w:right w:val="nil"/>
            </w:tcBorders>
          </w:tcPr>
          <w:p w14:paraId="61EF1689" w14:textId="77777777" w:rsidR="00873E67" w:rsidRDefault="00873E67" w:rsidP="00ED67C1">
            <w:pPr>
              <w:spacing w:line="360" w:lineRule="auto"/>
              <w:jc w:val="both"/>
              <w:rPr>
                <w:rFonts w:ascii="Times New Roman" w:hAnsi="Times New Roman" w:cs="Times New Roman"/>
                <w:sz w:val="28"/>
                <w:szCs w:val="28"/>
              </w:rPr>
            </w:pPr>
          </w:p>
        </w:tc>
        <w:tc>
          <w:tcPr>
            <w:tcW w:w="3590" w:type="dxa"/>
            <w:tcBorders>
              <w:left w:val="nil"/>
              <w:right w:val="nil"/>
            </w:tcBorders>
          </w:tcPr>
          <w:p w14:paraId="2C405FD6"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Географія</w:t>
            </w:r>
          </w:p>
        </w:tc>
        <w:tc>
          <w:tcPr>
            <w:tcW w:w="2830" w:type="dxa"/>
            <w:tcBorders>
              <w:left w:val="nil"/>
            </w:tcBorders>
          </w:tcPr>
          <w:p w14:paraId="3CA954F5" w14:textId="77777777" w:rsidR="00873E67" w:rsidRDefault="00873E67" w:rsidP="00ED67C1">
            <w:pPr>
              <w:spacing w:line="360" w:lineRule="auto"/>
              <w:jc w:val="both"/>
              <w:rPr>
                <w:rFonts w:ascii="Times New Roman" w:hAnsi="Times New Roman" w:cs="Times New Roman"/>
                <w:sz w:val="28"/>
                <w:szCs w:val="28"/>
              </w:rPr>
            </w:pPr>
          </w:p>
        </w:tc>
      </w:tr>
      <w:tr w:rsidR="00873E67" w14:paraId="03E82FFA" w14:textId="77777777" w:rsidTr="00ED67C1">
        <w:tc>
          <w:tcPr>
            <w:tcW w:w="3209" w:type="dxa"/>
            <w:tcBorders>
              <w:bottom w:val="single" w:sz="4" w:space="0" w:color="auto"/>
            </w:tcBorders>
          </w:tcPr>
          <w:p w14:paraId="2599EA42"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Несприятливий стан навколишнього середовища</w:t>
            </w:r>
          </w:p>
        </w:tc>
        <w:tc>
          <w:tcPr>
            <w:tcW w:w="3590" w:type="dxa"/>
            <w:tcBorders>
              <w:bottom w:val="single" w:sz="4" w:space="0" w:color="auto"/>
            </w:tcBorders>
          </w:tcPr>
          <w:p w14:paraId="1CBCA72B" w14:textId="77777777" w:rsidR="00873E67" w:rsidRPr="00315844" w:rsidRDefault="00873E67" w:rsidP="00ED67C1">
            <w:pPr>
              <w:pStyle w:val="Default"/>
              <w:spacing w:line="360" w:lineRule="auto"/>
              <w:jc w:val="center"/>
              <w:rPr>
                <w:sz w:val="28"/>
                <w:szCs w:val="28"/>
              </w:rPr>
            </w:pPr>
            <w:r w:rsidRPr="00315844">
              <w:rPr>
                <w:sz w:val="28"/>
                <w:szCs w:val="28"/>
              </w:rPr>
              <w:t>Високий рівень забрудненості навколишнього середовища</w:t>
            </w:r>
          </w:p>
          <w:p w14:paraId="0C65D126" w14:textId="77777777" w:rsidR="00873E67" w:rsidRDefault="00873E67" w:rsidP="00ED67C1">
            <w:pPr>
              <w:spacing w:line="360" w:lineRule="auto"/>
              <w:jc w:val="both"/>
              <w:rPr>
                <w:rFonts w:ascii="Times New Roman" w:hAnsi="Times New Roman" w:cs="Times New Roman"/>
                <w:sz w:val="28"/>
                <w:szCs w:val="28"/>
              </w:rPr>
            </w:pPr>
          </w:p>
        </w:tc>
        <w:tc>
          <w:tcPr>
            <w:tcW w:w="2830" w:type="dxa"/>
            <w:tcBorders>
              <w:bottom w:val="single" w:sz="4" w:space="0" w:color="auto"/>
            </w:tcBorders>
          </w:tcPr>
          <w:p w14:paraId="39155EF2"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Підвищений попит на дешеві та ефективні методи очищення стічних вод</w:t>
            </w:r>
          </w:p>
        </w:tc>
      </w:tr>
      <w:tr w:rsidR="00873E67" w14:paraId="5EFB0CCB" w14:textId="77777777" w:rsidTr="00ED67C1">
        <w:tc>
          <w:tcPr>
            <w:tcW w:w="3209" w:type="dxa"/>
            <w:tcBorders>
              <w:right w:val="nil"/>
            </w:tcBorders>
          </w:tcPr>
          <w:p w14:paraId="7D8536EC" w14:textId="77777777" w:rsidR="00873E67" w:rsidRDefault="00873E67" w:rsidP="00ED67C1">
            <w:pPr>
              <w:spacing w:line="360" w:lineRule="auto"/>
              <w:jc w:val="both"/>
              <w:rPr>
                <w:rFonts w:ascii="Times New Roman" w:hAnsi="Times New Roman" w:cs="Times New Roman"/>
                <w:sz w:val="28"/>
                <w:szCs w:val="28"/>
              </w:rPr>
            </w:pPr>
          </w:p>
        </w:tc>
        <w:tc>
          <w:tcPr>
            <w:tcW w:w="3590" w:type="dxa"/>
            <w:tcBorders>
              <w:left w:val="nil"/>
              <w:right w:val="nil"/>
            </w:tcBorders>
          </w:tcPr>
          <w:p w14:paraId="7A990945" w14:textId="77777777" w:rsidR="00873E67" w:rsidRDefault="00873E67" w:rsidP="00ED67C1">
            <w:pPr>
              <w:spacing w:line="360" w:lineRule="auto"/>
              <w:rPr>
                <w:rFonts w:ascii="Times New Roman" w:hAnsi="Times New Roman" w:cs="Times New Roman"/>
                <w:sz w:val="28"/>
                <w:szCs w:val="28"/>
              </w:rPr>
            </w:pPr>
            <w:r>
              <w:rPr>
                <w:rFonts w:ascii="Times New Roman" w:hAnsi="Times New Roman" w:cs="Times New Roman"/>
                <w:sz w:val="28"/>
                <w:szCs w:val="28"/>
              </w:rPr>
              <w:t>Науково-технічний прогрес</w:t>
            </w:r>
          </w:p>
        </w:tc>
        <w:tc>
          <w:tcPr>
            <w:tcW w:w="2830" w:type="dxa"/>
            <w:tcBorders>
              <w:left w:val="nil"/>
            </w:tcBorders>
          </w:tcPr>
          <w:p w14:paraId="5C05A0EA" w14:textId="77777777" w:rsidR="00873E67" w:rsidRDefault="00873E67" w:rsidP="00ED67C1">
            <w:pPr>
              <w:spacing w:line="360" w:lineRule="auto"/>
              <w:jc w:val="both"/>
              <w:rPr>
                <w:rFonts w:ascii="Times New Roman" w:hAnsi="Times New Roman" w:cs="Times New Roman"/>
                <w:sz w:val="28"/>
                <w:szCs w:val="28"/>
              </w:rPr>
            </w:pPr>
          </w:p>
        </w:tc>
      </w:tr>
      <w:tr w:rsidR="00873E67" w14:paraId="69F89848" w14:textId="77777777" w:rsidTr="00ED67C1">
        <w:tc>
          <w:tcPr>
            <w:tcW w:w="3209" w:type="dxa"/>
            <w:tcBorders>
              <w:bottom w:val="single" w:sz="4" w:space="0" w:color="auto"/>
            </w:tcBorders>
          </w:tcPr>
          <w:p w14:paraId="6026B524" w14:textId="77777777" w:rsidR="00873E67" w:rsidRPr="00315844" w:rsidRDefault="00873E67" w:rsidP="00ED67C1">
            <w:pPr>
              <w:pStyle w:val="Default"/>
              <w:jc w:val="center"/>
              <w:rPr>
                <w:sz w:val="28"/>
                <w:szCs w:val="28"/>
              </w:rPr>
            </w:pPr>
            <w:r w:rsidRPr="00315844">
              <w:rPr>
                <w:sz w:val="28"/>
                <w:szCs w:val="28"/>
              </w:rPr>
              <w:t>Постійний розвиток технологій екстракції хітину</w:t>
            </w:r>
          </w:p>
          <w:p w14:paraId="48000769" w14:textId="77777777" w:rsidR="00873E67" w:rsidRDefault="00873E67" w:rsidP="00ED67C1">
            <w:pPr>
              <w:spacing w:line="360" w:lineRule="auto"/>
              <w:jc w:val="both"/>
              <w:rPr>
                <w:rFonts w:ascii="Times New Roman" w:hAnsi="Times New Roman" w:cs="Times New Roman"/>
                <w:sz w:val="28"/>
                <w:szCs w:val="28"/>
              </w:rPr>
            </w:pPr>
          </w:p>
        </w:tc>
        <w:tc>
          <w:tcPr>
            <w:tcW w:w="3590" w:type="dxa"/>
            <w:tcBorders>
              <w:bottom w:val="single" w:sz="4" w:space="0" w:color="auto"/>
            </w:tcBorders>
          </w:tcPr>
          <w:p w14:paraId="44291F1C" w14:textId="77777777" w:rsidR="00873E67" w:rsidRPr="00315844" w:rsidRDefault="00873E67" w:rsidP="00ED67C1">
            <w:pPr>
              <w:pStyle w:val="Default"/>
              <w:jc w:val="center"/>
              <w:rPr>
                <w:sz w:val="28"/>
                <w:szCs w:val="28"/>
              </w:rPr>
            </w:pPr>
            <w:r w:rsidRPr="00315844">
              <w:rPr>
                <w:sz w:val="28"/>
                <w:szCs w:val="28"/>
              </w:rPr>
              <w:t xml:space="preserve">Поява ефективніших, дешевших, доступніших технологій </w:t>
            </w:r>
          </w:p>
          <w:p w14:paraId="789B5873" w14:textId="77777777" w:rsidR="00873E67" w:rsidRDefault="00873E67" w:rsidP="00ED67C1">
            <w:pPr>
              <w:spacing w:line="360" w:lineRule="auto"/>
              <w:jc w:val="center"/>
              <w:rPr>
                <w:rFonts w:ascii="Times New Roman" w:hAnsi="Times New Roman" w:cs="Times New Roman"/>
                <w:sz w:val="28"/>
                <w:szCs w:val="28"/>
              </w:rPr>
            </w:pPr>
          </w:p>
        </w:tc>
        <w:tc>
          <w:tcPr>
            <w:tcW w:w="2830" w:type="dxa"/>
            <w:tcBorders>
              <w:bottom w:val="single" w:sz="4" w:space="0" w:color="auto"/>
            </w:tcBorders>
          </w:tcPr>
          <w:p w14:paraId="7A9D2777" w14:textId="77777777" w:rsidR="00873E67" w:rsidRPr="00315844" w:rsidRDefault="00873E67" w:rsidP="00ED67C1">
            <w:pPr>
              <w:pStyle w:val="Default"/>
              <w:jc w:val="center"/>
              <w:rPr>
                <w:sz w:val="28"/>
                <w:szCs w:val="28"/>
              </w:rPr>
            </w:pPr>
            <w:r w:rsidRPr="00315844">
              <w:rPr>
                <w:sz w:val="28"/>
                <w:szCs w:val="28"/>
              </w:rPr>
              <w:t xml:space="preserve">Вдосконалення існуючих методів </w:t>
            </w:r>
          </w:p>
          <w:p w14:paraId="79FFEB73" w14:textId="77777777" w:rsidR="00873E67" w:rsidRDefault="00873E67" w:rsidP="00ED67C1">
            <w:pPr>
              <w:spacing w:line="360" w:lineRule="auto"/>
              <w:jc w:val="center"/>
              <w:rPr>
                <w:rFonts w:ascii="Times New Roman" w:hAnsi="Times New Roman" w:cs="Times New Roman"/>
                <w:sz w:val="28"/>
                <w:szCs w:val="28"/>
              </w:rPr>
            </w:pPr>
          </w:p>
        </w:tc>
      </w:tr>
      <w:tr w:rsidR="00873E67" w14:paraId="2433E50A" w14:textId="77777777" w:rsidTr="00ED67C1">
        <w:tc>
          <w:tcPr>
            <w:tcW w:w="3209" w:type="dxa"/>
            <w:tcBorders>
              <w:right w:val="nil"/>
            </w:tcBorders>
          </w:tcPr>
          <w:p w14:paraId="00F6E597" w14:textId="77777777" w:rsidR="00873E67" w:rsidRDefault="00873E67" w:rsidP="00ED67C1">
            <w:pPr>
              <w:spacing w:line="360" w:lineRule="auto"/>
              <w:jc w:val="both"/>
              <w:rPr>
                <w:rFonts w:ascii="Times New Roman" w:hAnsi="Times New Roman" w:cs="Times New Roman"/>
                <w:sz w:val="28"/>
                <w:szCs w:val="28"/>
              </w:rPr>
            </w:pPr>
          </w:p>
        </w:tc>
        <w:tc>
          <w:tcPr>
            <w:tcW w:w="3590" w:type="dxa"/>
            <w:tcBorders>
              <w:left w:val="nil"/>
              <w:right w:val="nil"/>
            </w:tcBorders>
          </w:tcPr>
          <w:p w14:paraId="1AD286C2"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Демографія</w:t>
            </w:r>
          </w:p>
        </w:tc>
        <w:tc>
          <w:tcPr>
            <w:tcW w:w="2830" w:type="dxa"/>
            <w:tcBorders>
              <w:left w:val="nil"/>
            </w:tcBorders>
          </w:tcPr>
          <w:p w14:paraId="19887D19" w14:textId="77777777" w:rsidR="00873E67" w:rsidRDefault="00873E67" w:rsidP="00ED67C1">
            <w:pPr>
              <w:spacing w:line="360" w:lineRule="auto"/>
              <w:jc w:val="both"/>
              <w:rPr>
                <w:rFonts w:ascii="Times New Roman" w:hAnsi="Times New Roman" w:cs="Times New Roman"/>
                <w:sz w:val="28"/>
                <w:szCs w:val="28"/>
              </w:rPr>
            </w:pPr>
          </w:p>
        </w:tc>
      </w:tr>
      <w:tr w:rsidR="00873E67" w14:paraId="6FF9C4EC" w14:textId="77777777" w:rsidTr="00ED67C1">
        <w:tc>
          <w:tcPr>
            <w:tcW w:w="3209" w:type="dxa"/>
          </w:tcPr>
          <w:p w14:paraId="75E66E42" w14:textId="77777777" w:rsidR="00873E67" w:rsidRPr="001C0A3D" w:rsidRDefault="00873E67" w:rsidP="00ED67C1">
            <w:pPr>
              <w:pStyle w:val="Default"/>
              <w:jc w:val="center"/>
              <w:rPr>
                <w:sz w:val="28"/>
                <w:szCs w:val="28"/>
              </w:rPr>
            </w:pPr>
            <w:r w:rsidRPr="001C0A3D">
              <w:rPr>
                <w:sz w:val="28"/>
                <w:szCs w:val="28"/>
              </w:rPr>
              <w:lastRenderedPageBreak/>
              <w:t>Міграція професійних кадрів закордон</w:t>
            </w:r>
          </w:p>
        </w:tc>
        <w:tc>
          <w:tcPr>
            <w:tcW w:w="3590" w:type="dxa"/>
          </w:tcPr>
          <w:p w14:paraId="2420D652" w14:textId="77777777" w:rsidR="00873E67" w:rsidRPr="001C0A3D" w:rsidRDefault="00873E67" w:rsidP="00ED67C1">
            <w:pPr>
              <w:pStyle w:val="Default"/>
              <w:jc w:val="center"/>
              <w:rPr>
                <w:sz w:val="28"/>
                <w:szCs w:val="28"/>
              </w:rPr>
            </w:pPr>
            <w:r w:rsidRPr="001C0A3D">
              <w:rPr>
                <w:sz w:val="28"/>
                <w:szCs w:val="28"/>
              </w:rPr>
              <w:t>Зменшення кількості вітчизняної робочої сили</w:t>
            </w:r>
          </w:p>
          <w:p w14:paraId="1ACADF15" w14:textId="77777777" w:rsidR="00873E67" w:rsidRDefault="00873E67" w:rsidP="00ED67C1">
            <w:pPr>
              <w:spacing w:line="360" w:lineRule="auto"/>
              <w:jc w:val="both"/>
              <w:rPr>
                <w:rFonts w:ascii="Times New Roman" w:hAnsi="Times New Roman" w:cs="Times New Roman"/>
                <w:sz w:val="28"/>
                <w:szCs w:val="28"/>
              </w:rPr>
            </w:pPr>
          </w:p>
        </w:tc>
        <w:tc>
          <w:tcPr>
            <w:tcW w:w="2830" w:type="dxa"/>
          </w:tcPr>
          <w:p w14:paraId="73DCF38E" w14:textId="77777777" w:rsidR="00873E67" w:rsidRPr="001C0A3D" w:rsidRDefault="00873E67" w:rsidP="00ED67C1">
            <w:pPr>
              <w:pStyle w:val="Default"/>
              <w:jc w:val="center"/>
              <w:rPr>
                <w:sz w:val="28"/>
                <w:szCs w:val="28"/>
              </w:rPr>
            </w:pPr>
            <w:r w:rsidRPr="001C0A3D">
              <w:rPr>
                <w:sz w:val="28"/>
                <w:szCs w:val="28"/>
              </w:rPr>
              <w:t xml:space="preserve">Залучення професійних іноземних кадрів </w:t>
            </w:r>
          </w:p>
          <w:p w14:paraId="7E7880FF" w14:textId="77777777" w:rsidR="00873E67" w:rsidRDefault="00873E67" w:rsidP="00ED67C1">
            <w:pPr>
              <w:spacing w:line="360" w:lineRule="auto"/>
              <w:jc w:val="center"/>
              <w:rPr>
                <w:rFonts w:ascii="Times New Roman" w:hAnsi="Times New Roman" w:cs="Times New Roman"/>
                <w:sz w:val="28"/>
                <w:szCs w:val="28"/>
              </w:rPr>
            </w:pPr>
          </w:p>
        </w:tc>
      </w:tr>
    </w:tbl>
    <w:p w14:paraId="5C048F8A" w14:textId="77777777" w:rsidR="00873E67" w:rsidRDefault="00873E67" w:rsidP="00873E67">
      <w:pPr>
        <w:spacing w:line="360" w:lineRule="auto"/>
        <w:ind w:firstLine="708"/>
        <w:jc w:val="both"/>
        <w:rPr>
          <w:rFonts w:ascii="Times New Roman" w:hAnsi="Times New Roman" w:cs="Times New Roman"/>
          <w:sz w:val="28"/>
          <w:szCs w:val="28"/>
        </w:rPr>
      </w:pPr>
    </w:p>
    <w:p w14:paraId="36037A13" w14:textId="77777777" w:rsidR="00873E67" w:rsidRDefault="00873E67" w:rsidP="00873E67">
      <w:pPr>
        <w:spacing w:line="360" w:lineRule="auto"/>
        <w:ind w:firstLine="708"/>
        <w:jc w:val="both"/>
        <w:rPr>
          <w:rFonts w:ascii="Times New Roman" w:hAnsi="Times New Roman" w:cs="Times New Roman"/>
          <w:sz w:val="28"/>
          <w:szCs w:val="28"/>
        </w:rPr>
      </w:pPr>
      <w:r w:rsidRPr="001C0A3D">
        <w:rPr>
          <w:rFonts w:ascii="Times New Roman" w:hAnsi="Times New Roman" w:cs="Times New Roman"/>
          <w:sz w:val="28"/>
          <w:szCs w:val="28"/>
        </w:rPr>
        <w:t>Таблиця 3.3 – Аналіз факторів зовнішнього оперативного середовища</w:t>
      </w:r>
    </w:p>
    <w:tbl>
      <w:tblPr>
        <w:tblStyle w:val="a6"/>
        <w:tblW w:w="9634" w:type="dxa"/>
        <w:tblLook w:val="04A0" w:firstRow="1" w:lastRow="0" w:firstColumn="1" w:lastColumn="0" w:noHBand="0" w:noVBand="1"/>
      </w:tblPr>
      <w:tblGrid>
        <w:gridCol w:w="2407"/>
        <w:gridCol w:w="3684"/>
        <w:gridCol w:w="3543"/>
      </w:tblGrid>
      <w:tr w:rsidR="00873E67" w14:paraId="03BBCA8F" w14:textId="77777777" w:rsidTr="00ED67C1">
        <w:tc>
          <w:tcPr>
            <w:tcW w:w="2407" w:type="dxa"/>
          </w:tcPr>
          <w:p w14:paraId="3E6EF5AE"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Фактор</w:t>
            </w:r>
          </w:p>
        </w:tc>
        <w:tc>
          <w:tcPr>
            <w:tcW w:w="3684" w:type="dxa"/>
          </w:tcPr>
          <w:p w14:paraId="41D3F8B1"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Переваги</w:t>
            </w:r>
          </w:p>
        </w:tc>
        <w:tc>
          <w:tcPr>
            <w:tcW w:w="3543" w:type="dxa"/>
          </w:tcPr>
          <w:p w14:paraId="7BF86807"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Недоліки</w:t>
            </w:r>
          </w:p>
        </w:tc>
      </w:tr>
      <w:tr w:rsidR="00873E67" w14:paraId="6B9B79EB" w14:textId="77777777" w:rsidTr="00ED67C1">
        <w:tc>
          <w:tcPr>
            <w:tcW w:w="2407" w:type="dxa"/>
          </w:tcPr>
          <w:p w14:paraId="565686B9"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Конкуренти</w:t>
            </w:r>
          </w:p>
        </w:tc>
        <w:tc>
          <w:tcPr>
            <w:tcW w:w="3684" w:type="dxa"/>
          </w:tcPr>
          <w:p w14:paraId="507B3894" w14:textId="77777777" w:rsidR="00873E67" w:rsidRPr="00AA649A" w:rsidRDefault="00873E67" w:rsidP="00ED67C1">
            <w:pPr>
              <w:spacing w:line="360" w:lineRule="auto"/>
              <w:jc w:val="both"/>
              <w:rPr>
                <w:rFonts w:ascii="Times New Roman" w:hAnsi="Times New Roman" w:cs="Times New Roman"/>
                <w:sz w:val="28"/>
                <w:szCs w:val="28"/>
              </w:rPr>
            </w:pPr>
            <w:r w:rsidRPr="00AA649A">
              <w:rPr>
                <w:rFonts w:ascii="Times New Roman" w:hAnsi="Times New Roman" w:cs="Times New Roman"/>
                <w:sz w:val="28"/>
                <w:szCs w:val="28"/>
              </w:rPr>
              <w:t xml:space="preserve">Відсутність вітчизняних </w:t>
            </w:r>
            <w:r>
              <w:rPr>
                <w:rFonts w:ascii="Times New Roman" w:hAnsi="Times New Roman" w:cs="Times New Roman"/>
                <w:sz w:val="28"/>
                <w:szCs w:val="28"/>
              </w:rPr>
              <w:t>технологій підвищення виходу екстракту за рахунок додавання магнітної рідини під час вирощування грибів</w:t>
            </w:r>
            <w:r w:rsidRPr="00AA649A">
              <w:rPr>
                <w:rFonts w:ascii="Times New Roman" w:hAnsi="Times New Roman" w:cs="Times New Roman"/>
                <w:sz w:val="28"/>
                <w:szCs w:val="28"/>
              </w:rPr>
              <w:t xml:space="preserve"> </w:t>
            </w:r>
          </w:p>
          <w:p w14:paraId="223669A6" w14:textId="77777777" w:rsidR="00873E67" w:rsidRDefault="00873E67" w:rsidP="00ED67C1">
            <w:pPr>
              <w:spacing w:line="360" w:lineRule="auto"/>
              <w:jc w:val="both"/>
              <w:rPr>
                <w:rFonts w:ascii="Times New Roman" w:hAnsi="Times New Roman" w:cs="Times New Roman"/>
                <w:sz w:val="28"/>
                <w:szCs w:val="28"/>
              </w:rPr>
            </w:pPr>
            <w:r w:rsidRPr="00AA649A">
              <w:rPr>
                <w:rFonts w:ascii="Times New Roman" w:hAnsi="Times New Roman" w:cs="Times New Roman"/>
                <w:sz w:val="28"/>
                <w:szCs w:val="28"/>
              </w:rPr>
              <w:t xml:space="preserve">Відсутність </w:t>
            </w:r>
            <w:r>
              <w:rPr>
                <w:rFonts w:ascii="Times New Roman" w:hAnsi="Times New Roman" w:cs="Times New Roman"/>
                <w:sz w:val="28"/>
                <w:szCs w:val="28"/>
              </w:rPr>
              <w:t xml:space="preserve">схожої </w:t>
            </w:r>
            <w:r w:rsidRPr="00AA649A">
              <w:rPr>
                <w:rFonts w:ascii="Times New Roman" w:hAnsi="Times New Roman" w:cs="Times New Roman"/>
                <w:sz w:val="28"/>
                <w:szCs w:val="28"/>
              </w:rPr>
              <w:t xml:space="preserve"> технології – відсутність прямих конкурентів</w:t>
            </w:r>
            <w:r>
              <w:rPr>
                <w:sz w:val="23"/>
                <w:szCs w:val="23"/>
              </w:rPr>
              <w:t xml:space="preserve"> </w:t>
            </w:r>
          </w:p>
        </w:tc>
        <w:tc>
          <w:tcPr>
            <w:tcW w:w="3543" w:type="dxa"/>
          </w:tcPr>
          <w:p w14:paraId="1C7FBDA7"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Відсутність конкурентів свідчить про те, що ринок ще не розвинений, відповідно потрібно буде знайомити споживачів з новою технологією</w:t>
            </w:r>
          </w:p>
        </w:tc>
      </w:tr>
      <w:tr w:rsidR="00873E67" w14:paraId="29C0B6DD" w14:textId="77777777" w:rsidTr="00ED67C1">
        <w:tc>
          <w:tcPr>
            <w:tcW w:w="2407" w:type="dxa"/>
          </w:tcPr>
          <w:p w14:paraId="46A12CCC"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Споживачі</w:t>
            </w:r>
          </w:p>
        </w:tc>
        <w:tc>
          <w:tcPr>
            <w:tcW w:w="3684" w:type="dxa"/>
          </w:tcPr>
          <w:p w14:paraId="304074D6"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Велика кількість харчових підприємств, які зацікавлені в здешевлені технології очищення стічних вод</w:t>
            </w:r>
          </w:p>
        </w:tc>
        <w:tc>
          <w:tcPr>
            <w:tcW w:w="3543" w:type="dxa"/>
          </w:tcPr>
          <w:p w14:paraId="33CF10B5"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Деякі підприємства не використовують хітинові сорбенти для очищення стічних вод</w:t>
            </w:r>
          </w:p>
        </w:tc>
      </w:tr>
      <w:tr w:rsidR="00873E67" w14:paraId="0254E01E" w14:textId="77777777" w:rsidTr="00ED67C1">
        <w:tc>
          <w:tcPr>
            <w:tcW w:w="2407" w:type="dxa"/>
          </w:tcPr>
          <w:p w14:paraId="6133FE38"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Постачальники</w:t>
            </w:r>
          </w:p>
        </w:tc>
        <w:tc>
          <w:tcPr>
            <w:tcW w:w="3684" w:type="dxa"/>
          </w:tcPr>
          <w:p w14:paraId="22ACA48E"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Хітин екстрагується  з грибів, які вирощені на базі підприємства</w:t>
            </w:r>
          </w:p>
        </w:tc>
        <w:tc>
          <w:tcPr>
            <w:tcW w:w="3543" w:type="dxa"/>
          </w:tcPr>
          <w:p w14:paraId="543198E0" w14:textId="77777777" w:rsidR="00873E67" w:rsidRPr="00FC2B9A" w:rsidRDefault="00873E67" w:rsidP="00ED67C1">
            <w:pPr>
              <w:pStyle w:val="Default"/>
              <w:jc w:val="both"/>
              <w:rPr>
                <w:color w:val="auto"/>
                <w:sz w:val="28"/>
                <w:szCs w:val="28"/>
              </w:rPr>
            </w:pPr>
            <w:r w:rsidRPr="00FC2B9A">
              <w:rPr>
                <w:color w:val="auto"/>
                <w:sz w:val="28"/>
                <w:szCs w:val="28"/>
              </w:rPr>
              <w:t xml:space="preserve">Основні необіхідні хімічні реактиви випускаються закродоном </w:t>
            </w:r>
          </w:p>
          <w:p w14:paraId="0DC2B98C" w14:textId="77777777" w:rsidR="00873E67" w:rsidRDefault="00873E67" w:rsidP="00ED67C1">
            <w:pPr>
              <w:spacing w:line="360" w:lineRule="auto"/>
              <w:jc w:val="both"/>
              <w:rPr>
                <w:rFonts w:ascii="Times New Roman" w:hAnsi="Times New Roman" w:cs="Times New Roman"/>
                <w:sz w:val="28"/>
                <w:szCs w:val="28"/>
              </w:rPr>
            </w:pPr>
          </w:p>
        </w:tc>
      </w:tr>
    </w:tbl>
    <w:p w14:paraId="0D26917A" w14:textId="77777777" w:rsidR="00873E67" w:rsidRDefault="00873E67" w:rsidP="00873E67">
      <w:pPr>
        <w:spacing w:line="360" w:lineRule="auto"/>
        <w:ind w:firstLine="708"/>
        <w:jc w:val="both"/>
        <w:rPr>
          <w:rFonts w:ascii="Times New Roman" w:hAnsi="Times New Roman" w:cs="Times New Roman"/>
          <w:sz w:val="28"/>
          <w:szCs w:val="28"/>
        </w:rPr>
      </w:pPr>
    </w:p>
    <w:p w14:paraId="1BA7C01B" w14:textId="77777777" w:rsidR="00873E67" w:rsidRDefault="00873E67" w:rsidP="00873E67">
      <w:pPr>
        <w:pStyle w:val="Default"/>
        <w:spacing w:line="360" w:lineRule="auto"/>
        <w:rPr>
          <w:color w:val="auto"/>
          <w:sz w:val="28"/>
          <w:szCs w:val="28"/>
        </w:rPr>
      </w:pPr>
      <w:r>
        <w:rPr>
          <w:sz w:val="28"/>
          <w:szCs w:val="28"/>
        </w:rPr>
        <w:t xml:space="preserve">За </w:t>
      </w:r>
      <w:r w:rsidRPr="00FC2B9A">
        <w:rPr>
          <w:color w:val="auto"/>
          <w:sz w:val="28"/>
          <w:szCs w:val="28"/>
        </w:rPr>
        <w:t xml:space="preserve">результатами аналізу факторів зовнішнього і зовнішнього оперативного середовищ формуємо перелік зацікавлених сторін (табл.3.4) для визначення потенційних загроз у балах у процесі впровадження. </w:t>
      </w:r>
    </w:p>
    <w:p w14:paraId="0D817A8F" w14:textId="5AE58AE2" w:rsidR="00873E67" w:rsidRDefault="00873E67" w:rsidP="00873E67">
      <w:pPr>
        <w:pStyle w:val="Default"/>
        <w:spacing w:line="360" w:lineRule="auto"/>
        <w:rPr>
          <w:color w:val="auto"/>
          <w:sz w:val="28"/>
          <w:szCs w:val="28"/>
        </w:rPr>
      </w:pPr>
    </w:p>
    <w:p w14:paraId="330DE495" w14:textId="3706F1DC" w:rsidR="000C1622" w:rsidRDefault="000C1622" w:rsidP="00873E67">
      <w:pPr>
        <w:pStyle w:val="Default"/>
        <w:spacing w:line="360" w:lineRule="auto"/>
        <w:rPr>
          <w:color w:val="auto"/>
          <w:sz w:val="28"/>
          <w:szCs w:val="28"/>
        </w:rPr>
      </w:pPr>
    </w:p>
    <w:p w14:paraId="20795493" w14:textId="77777777" w:rsidR="000C1622" w:rsidRPr="00FC2B9A" w:rsidRDefault="000C1622" w:rsidP="00873E67">
      <w:pPr>
        <w:pStyle w:val="Default"/>
        <w:spacing w:line="360" w:lineRule="auto"/>
        <w:rPr>
          <w:color w:val="auto"/>
          <w:sz w:val="28"/>
          <w:szCs w:val="28"/>
        </w:rPr>
      </w:pPr>
    </w:p>
    <w:p w14:paraId="3B47715D" w14:textId="77777777" w:rsidR="00873E67" w:rsidRDefault="00873E67" w:rsidP="00873E67">
      <w:pPr>
        <w:spacing w:line="360" w:lineRule="auto"/>
        <w:ind w:firstLine="708"/>
        <w:jc w:val="both"/>
        <w:rPr>
          <w:rFonts w:ascii="Times New Roman" w:hAnsi="Times New Roman" w:cs="Times New Roman"/>
          <w:sz w:val="28"/>
          <w:szCs w:val="28"/>
        </w:rPr>
      </w:pPr>
      <w:r w:rsidRPr="00FC2B9A">
        <w:rPr>
          <w:rFonts w:ascii="Times New Roman" w:hAnsi="Times New Roman" w:cs="Times New Roman"/>
          <w:sz w:val="28"/>
          <w:szCs w:val="28"/>
        </w:rPr>
        <w:lastRenderedPageBreak/>
        <w:t>Таблиця 3.4 – Аналіз зацікавлених сторін</w:t>
      </w:r>
    </w:p>
    <w:tbl>
      <w:tblPr>
        <w:tblStyle w:val="a6"/>
        <w:tblW w:w="0" w:type="auto"/>
        <w:tblLook w:val="04A0" w:firstRow="1" w:lastRow="0" w:firstColumn="1" w:lastColumn="0" w:noHBand="0" w:noVBand="1"/>
      </w:tblPr>
      <w:tblGrid>
        <w:gridCol w:w="1979"/>
        <w:gridCol w:w="2689"/>
        <w:gridCol w:w="2251"/>
        <w:gridCol w:w="2142"/>
      </w:tblGrid>
      <w:tr w:rsidR="00873E67" w14:paraId="5305D517" w14:textId="77777777" w:rsidTr="00ED67C1">
        <w:tc>
          <w:tcPr>
            <w:tcW w:w="1980" w:type="dxa"/>
          </w:tcPr>
          <w:p w14:paraId="3ED4E1D4" w14:textId="77777777" w:rsidR="00873E67" w:rsidRPr="004C1B3A" w:rsidRDefault="00873E67" w:rsidP="00ED67C1">
            <w:pPr>
              <w:spacing w:line="360" w:lineRule="auto"/>
              <w:jc w:val="center"/>
              <w:rPr>
                <w:rFonts w:ascii="Times New Roman" w:hAnsi="Times New Roman" w:cs="Times New Roman"/>
                <w:sz w:val="28"/>
                <w:szCs w:val="28"/>
              </w:rPr>
            </w:pPr>
            <w:r w:rsidRPr="004C1B3A">
              <w:rPr>
                <w:rFonts w:ascii="Times New Roman" w:hAnsi="Times New Roman" w:cs="Times New Roman"/>
                <w:sz w:val="28"/>
                <w:szCs w:val="28"/>
              </w:rPr>
              <w:t>Зацікавлена сторона</w:t>
            </w:r>
          </w:p>
        </w:tc>
        <w:tc>
          <w:tcPr>
            <w:tcW w:w="2834" w:type="dxa"/>
          </w:tcPr>
          <w:p w14:paraId="07E84681" w14:textId="77777777" w:rsidR="00873E67" w:rsidRPr="004C1B3A" w:rsidRDefault="00873E67" w:rsidP="00ED67C1">
            <w:pPr>
              <w:spacing w:line="360" w:lineRule="auto"/>
              <w:jc w:val="center"/>
              <w:rPr>
                <w:rFonts w:ascii="Times New Roman" w:hAnsi="Times New Roman" w:cs="Times New Roman"/>
                <w:sz w:val="28"/>
                <w:szCs w:val="28"/>
              </w:rPr>
            </w:pPr>
            <w:r w:rsidRPr="004C1B3A">
              <w:rPr>
                <w:rFonts w:ascii="Times New Roman" w:hAnsi="Times New Roman" w:cs="Times New Roman"/>
                <w:sz w:val="28"/>
                <w:szCs w:val="28"/>
              </w:rPr>
              <w:t>Вплив її на реалізацію проекту</w:t>
            </w:r>
          </w:p>
        </w:tc>
        <w:tc>
          <w:tcPr>
            <w:tcW w:w="2407" w:type="dxa"/>
          </w:tcPr>
          <w:p w14:paraId="74E57716" w14:textId="77777777" w:rsidR="00873E67" w:rsidRPr="004C1B3A" w:rsidRDefault="00873E67" w:rsidP="00ED67C1">
            <w:pPr>
              <w:spacing w:line="360" w:lineRule="auto"/>
              <w:jc w:val="center"/>
              <w:rPr>
                <w:rFonts w:ascii="Times New Roman" w:hAnsi="Times New Roman" w:cs="Times New Roman"/>
                <w:sz w:val="28"/>
                <w:szCs w:val="28"/>
              </w:rPr>
            </w:pPr>
            <w:r w:rsidRPr="004C1B3A">
              <w:rPr>
                <w:rFonts w:ascii="Times New Roman" w:hAnsi="Times New Roman" w:cs="Times New Roman"/>
                <w:sz w:val="28"/>
                <w:szCs w:val="28"/>
              </w:rPr>
              <w:t>Цікавість її до проекту</w:t>
            </w:r>
          </w:p>
        </w:tc>
        <w:tc>
          <w:tcPr>
            <w:tcW w:w="2408" w:type="dxa"/>
          </w:tcPr>
          <w:p w14:paraId="221677FC" w14:textId="77777777" w:rsidR="00873E67" w:rsidRPr="004C1B3A" w:rsidRDefault="00873E67" w:rsidP="00ED67C1">
            <w:pPr>
              <w:spacing w:line="360" w:lineRule="auto"/>
              <w:jc w:val="center"/>
              <w:rPr>
                <w:rFonts w:ascii="Times New Roman" w:hAnsi="Times New Roman" w:cs="Times New Roman"/>
                <w:sz w:val="28"/>
                <w:szCs w:val="28"/>
              </w:rPr>
            </w:pPr>
            <w:r w:rsidRPr="004C1B3A">
              <w:rPr>
                <w:rFonts w:ascii="Times New Roman" w:hAnsi="Times New Roman" w:cs="Times New Roman"/>
                <w:sz w:val="28"/>
                <w:szCs w:val="28"/>
              </w:rPr>
              <w:t>Загальний коефіцієнт впливу на проект</w:t>
            </w:r>
          </w:p>
        </w:tc>
      </w:tr>
      <w:tr w:rsidR="00873E67" w14:paraId="42EF566A" w14:textId="77777777" w:rsidTr="00ED67C1">
        <w:tc>
          <w:tcPr>
            <w:tcW w:w="9629" w:type="dxa"/>
            <w:gridSpan w:val="4"/>
          </w:tcPr>
          <w:p w14:paraId="21CCA554" w14:textId="77777777" w:rsidR="00873E67" w:rsidRPr="004C1B3A" w:rsidRDefault="00873E67" w:rsidP="00ED67C1">
            <w:pPr>
              <w:pStyle w:val="Default"/>
              <w:jc w:val="center"/>
              <w:rPr>
                <w:sz w:val="28"/>
                <w:szCs w:val="28"/>
              </w:rPr>
            </w:pPr>
            <w:r w:rsidRPr="004C1B3A">
              <w:rPr>
                <w:b/>
                <w:bCs/>
                <w:sz w:val="28"/>
                <w:szCs w:val="28"/>
              </w:rPr>
              <w:t xml:space="preserve">Суб’єкти зовнішнього оперативного середовища </w:t>
            </w:r>
          </w:p>
        </w:tc>
      </w:tr>
      <w:tr w:rsidR="00873E67" w14:paraId="0B462BCE" w14:textId="77777777" w:rsidTr="00ED67C1">
        <w:tc>
          <w:tcPr>
            <w:tcW w:w="1980" w:type="dxa"/>
          </w:tcPr>
          <w:p w14:paraId="72D3049C" w14:textId="77777777" w:rsidR="00873E67" w:rsidRPr="004C1B3A" w:rsidRDefault="00873E67" w:rsidP="00ED67C1">
            <w:pPr>
              <w:pStyle w:val="Default"/>
              <w:jc w:val="both"/>
              <w:rPr>
                <w:sz w:val="28"/>
                <w:szCs w:val="28"/>
              </w:rPr>
            </w:pPr>
            <w:r w:rsidRPr="004C1B3A">
              <w:rPr>
                <w:sz w:val="28"/>
                <w:szCs w:val="28"/>
              </w:rPr>
              <w:t xml:space="preserve">Виробник: </w:t>
            </w:r>
          </w:p>
        </w:tc>
        <w:tc>
          <w:tcPr>
            <w:tcW w:w="2834" w:type="dxa"/>
          </w:tcPr>
          <w:p w14:paraId="2464C84A" w14:textId="77777777" w:rsidR="00873E67" w:rsidRPr="004C1B3A" w:rsidRDefault="00873E67" w:rsidP="00ED67C1">
            <w:pPr>
              <w:pStyle w:val="Default"/>
              <w:jc w:val="both"/>
              <w:rPr>
                <w:sz w:val="28"/>
                <w:szCs w:val="28"/>
              </w:rPr>
            </w:pPr>
            <w:r w:rsidRPr="004C1B3A">
              <w:rPr>
                <w:sz w:val="28"/>
                <w:szCs w:val="28"/>
              </w:rPr>
              <w:t xml:space="preserve">Забезпечує впровадження результатів стартап проекту </w:t>
            </w:r>
          </w:p>
        </w:tc>
        <w:tc>
          <w:tcPr>
            <w:tcW w:w="2407" w:type="dxa"/>
          </w:tcPr>
          <w:p w14:paraId="49647CD9" w14:textId="77777777" w:rsidR="00873E67" w:rsidRPr="004C1B3A" w:rsidRDefault="00873E67" w:rsidP="00ED67C1">
            <w:pPr>
              <w:pStyle w:val="Default"/>
              <w:jc w:val="both"/>
              <w:rPr>
                <w:sz w:val="28"/>
                <w:szCs w:val="28"/>
              </w:rPr>
            </w:pPr>
            <w:r w:rsidRPr="004C1B3A">
              <w:rPr>
                <w:sz w:val="28"/>
                <w:szCs w:val="28"/>
              </w:rPr>
              <w:t xml:space="preserve">Зацікавлений у впровадженні змін у стартап проекті </w:t>
            </w:r>
          </w:p>
        </w:tc>
        <w:tc>
          <w:tcPr>
            <w:tcW w:w="2408" w:type="dxa"/>
          </w:tcPr>
          <w:p w14:paraId="2F1672FD" w14:textId="77777777" w:rsidR="00873E67" w:rsidRPr="004C1B3A" w:rsidRDefault="00873E67" w:rsidP="00ED67C1">
            <w:pPr>
              <w:spacing w:line="360" w:lineRule="auto"/>
              <w:jc w:val="both"/>
              <w:rPr>
                <w:rFonts w:ascii="Times New Roman" w:hAnsi="Times New Roman" w:cs="Times New Roman"/>
                <w:sz w:val="28"/>
                <w:szCs w:val="28"/>
              </w:rPr>
            </w:pPr>
            <w:r w:rsidRPr="004C1B3A">
              <w:rPr>
                <w:rFonts w:ascii="Times New Roman" w:hAnsi="Times New Roman" w:cs="Times New Roman"/>
                <w:sz w:val="28"/>
                <w:szCs w:val="28"/>
              </w:rPr>
              <w:t>80</w:t>
            </w:r>
          </w:p>
        </w:tc>
      </w:tr>
      <w:tr w:rsidR="00873E67" w14:paraId="550A8430" w14:textId="77777777" w:rsidTr="00ED67C1">
        <w:tc>
          <w:tcPr>
            <w:tcW w:w="1980" w:type="dxa"/>
          </w:tcPr>
          <w:p w14:paraId="1E0B33C9" w14:textId="77777777" w:rsidR="00873E67" w:rsidRPr="004C1B3A" w:rsidRDefault="00873E67" w:rsidP="00ED67C1">
            <w:pPr>
              <w:pStyle w:val="Default"/>
              <w:jc w:val="both"/>
              <w:rPr>
                <w:sz w:val="28"/>
                <w:szCs w:val="28"/>
              </w:rPr>
            </w:pPr>
            <w:r w:rsidRPr="004C1B3A">
              <w:rPr>
                <w:sz w:val="28"/>
                <w:szCs w:val="28"/>
              </w:rPr>
              <w:t xml:space="preserve">Постачальник: </w:t>
            </w:r>
          </w:p>
        </w:tc>
        <w:tc>
          <w:tcPr>
            <w:tcW w:w="2834" w:type="dxa"/>
          </w:tcPr>
          <w:p w14:paraId="2ECE7778" w14:textId="77777777" w:rsidR="00873E67" w:rsidRPr="004C1B3A" w:rsidRDefault="00873E67" w:rsidP="00ED67C1">
            <w:pPr>
              <w:pStyle w:val="Default"/>
              <w:jc w:val="both"/>
              <w:rPr>
                <w:sz w:val="28"/>
                <w:szCs w:val="28"/>
              </w:rPr>
            </w:pPr>
            <w:r w:rsidRPr="004C1B3A">
              <w:rPr>
                <w:sz w:val="28"/>
                <w:szCs w:val="28"/>
              </w:rPr>
              <w:t xml:space="preserve">Забезпечує основними реактивам </w:t>
            </w:r>
          </w:p>
        </w:tc>
        <w:tc>
          <w:tcPr>
            <w:tcW w:w="2407" w:type="dxa"/>
          </w:tcPr>
          <w:p w14:paraId="41C9FB14" w14:textId="77777777" w:rsidR="00873E67" w:rsidRPr="004C1B3A" w:rsidRDefault="00873E67" w:rsidP="00ED67C1">
            <w:pPr>
              <w:pStyle w:val="Default"/>
              <w:jc w:val="both"/>
              <w:rPr>
                <w:sz w:val="28"/>
                <w:szCs w:val="28"/>
              </w:rPr>
            </w:pPr>
            <w:r w:rsidRPr="004C1B3A">
              <w:rPr>
                <w:sz w:val="28"/>
                <w:szCs w:val="28"/>
              </w:rPr>
              <w:t xml:space="preserve">Зацікавлений в пришвидшені розвитку та збільшенні закупці реактивів </w:t>
            </w:r>
          </w:p>
        </w:tc>
        <w:tc>
          <w:tcPr>
            <w:tcW w:w="2408" w:type="dxa"/>
          </w:tcPr>
          <w:p w14:paraId="7CB208DA" w14:textId="77777777" w:rsidR="00873E67" w:rsidRPr="004C1B3A" w:rsidRDefault="00873E67" w:rsidP="00ED67C1">
            <w:pPr>
              <w:spacing w:line="360" w:lineRule="auto"/>
              <w:jc w:val="both"/>
              <w:rPr>
                <w:rFonts w:ascii="Times New Roman" w:hAnsi="Times New Roman" w:cs="Times New Roman"/>
                <w:sz w:val="28"/>
                <w:szCs w:val="28"/>
              </w:rPr>
            </w:pPr>
            <w:r w:rsidRPr="004C1B3A">
              <w:rPr>
                <w:rFonts w:ascii="Times New Roman" w:hAnsi="Times New Roman" w:cs="Times New Roman"/>
                <w:sz w:val="28"/>
                <w:szCs w:val="28"/>
              </w:rPr>
              <w:t>10</w:t>
            </w:r>
          </w:p>
        </w:tc>
      </w:tr>
      <w:tr w:rsidR="00873E67" w14:paraId="08A5244D" w14:textId="77777777" w:rsidTr="00ED67C1">
        <w:tc>
          <w:tcPr>
            <w:tcW w:w="1980" w:type="dxa"/>
          </w:tcPr>
          <w:p w14:paraId="0F7DFBFC" w14:textId="77777777" w:rsidR="00873E67" w:rsidRPr="004C1B3A" w:rsidRDefault="00873E67" w:rsidP="00ED67C1">
            <w:pPr>
              <w:pStyle w:val="Default"/>
              <w:jc w:val="both"/>
              <w:rPr>
                <w:sz w:val="28"/>
                <w:szCs w:val="28"/>
              </w:rPr>
            </w:pPr>
            <w:r w:rsidRPr="004C1B3A">
              <w:rPr>
                <w:sz w:val="28"/>
                <w:szCs w:val="28"/>
              </w:rPr>
              <w:t xml:space="preserve">Споживачі: </w:t>
            </w:r>
          </w:p>
        </w:tc>
        <w:tc>
          <w:tcPr>
            <w:tcW w:w="2834" w:type="dxa"/>
          </w:tcPr>
          <w:p w14:paraId="6F389E27" w14:textId="77777777" w:rsidR="00873E67" w:rsidRPr="004C1B3A" w:rsidRDefault="00873E67" w:rsidP="00ED67C1">
            <w:pPr>
              <w:pStyle w:val="Default"/>
              <w:jc w:val="both"/>
              <w:rPr>
                <w:sz w:val="28"/>
                <w:szCs w:val="28"/>
              </w:rPr>
            </w:pPr>
            <w:r w:rsidRPr="004C1B3A">
              <w:rPr>
                <w:sz w:val="28"/>
                <w:szCs w:val="28"/>
              </w:rPr>
              <w:t xml:space="preserve">Забезпечують споживання придбанної продукції </w:t>
            </w:r>
          </w:p>
        </w:tc>
        <w:tc>
          <w:tcPr>
            <w:tcW w:w="2407" w:type="dxa"/>
          </w:tcPr>
          <w:p w14:paraId="6A18336E" w14:textId="77777777" w:rsidR="00873E67" w:rsidRPr="004C1B3A" w:rsidRDefault="00873E67" w:rsidP="00ED67C1">
            <w:pPr>
              <w:pStyle w:val="Default"/>
              <w:jc w:val="both"/>
              <w:rPr>
                <w:sz w:val="28"/>
                <w:szCs w:val="28"/>
              </w:rPr>
            </w:pPr>
            <w:r w:rsidRPr="004C1B3A">
              <w:rPr>
                <w:sz w:val="28"/>
                <w:szCs w:val="28"/>
              </w:rPr>
              <w:t xml:space="preserve">Зацікавлені в кращій якості продукції </w:t>
            </w:r>
          </w:p>
        </w:tc>
        <w:tc>
          <w:tcPr>
            <w:tcW w:w="2408" w:type="dxa"/>
          </w:tcPr>
          <w:p w14:paraId="3D79E724" w14:textId="77777777" w:rsidR="00873E67" w:rsidRPr="004C1B3A" w:rsidRDefault="00873E67" w:rsidP="00ED67C1">
            <w:pPr>
              <w:spacing w:line="360" w:lineRule="auto"/>
              <w:jc w:val="both"/>
              <w:rPr>
                <w:rFonts w:ascii="Times New Roman" w:hAnsi="Times New Roman" w:cs="Times New Roman"/>
                <w:sz w:val="28"/>
                <w:szCs w:val="28"/>
              </w:rPr>
            </w:pPr>
            <w:r w:rsidRPr="004C1B3A">
              <w:rPr>
                <w:rFonts w:ascii="Times New Roman" w:hAnsi="Times New Roman" w:cs="Times New Roman"/>
                <w:sz w:val="28"/>
                <w:szCs w:val="28"/>
              </w:rPr>
              <w:t>10</w:t>
            </w:r>
          </w:p>
        </w:tc>
      </w:tr>
      <w:tr w:rsidR="00873E67" w14:paraId="1E28EF97" w14:textId="77777777" w:rsidTr="00ED67C1">
        <w:tc>
          <w:tcPr>
            <w:tcW w:w="9629" w:type="dxa"/>
            <w:gridSpan w:val="4"/>
          </w:tcPr>
          <w:p w14:paraId="426E57BE" w14:textId="77777777" w:rsidR="00873E67" w:rsidRPr="004C1B3A" w:rsidRDefault="00873E67" w:rsidP="00ED67C1">
            <w:pPr>
              <w:pStyle w:val="Default"/>
              <w:jc w:val="both"/>
              <w:rPr>
                <w:sz w:val="28"/>
                <w:szCs w:val="28"/>
              </w:rPr>
            </w:pPr>
            <w:r w:rsidRPr="004C1B3A">
              <w:rPr>
                <w:sz w:val="28"/>
                <w:szCs w:val="28"/>
              </w:rPr>
              <w:t xml:space="preserve">Посередники: Не залучаються тому не впливають на розвиток стартап проекту </w:t>
            </w:r>
          </w:p>
        </w:tc>
      </w:tr>
      <w:tr w:rsidR="00873E67" w14:paraId="22575953" w14:textId="77777777" w:rsidTr="00ED67C1">
        <w:tc>
          <w:tcPr>
            <w:tcW w:w="1980" w:type="dxa"/>
          </w:tcPr>
          <w:p w14:paraId="237C25FC" w14:textId="77777777" w:rsidR="00873E67" w:rsidRPr="004C1B3A" w:rsidRDefault="00873E67" w:rsidP="00ED67C1">
            <w:pPr>
              <w:pStyle w:val="Default"/>
              <w:jc w:val="both"/>
              <w:rPr>
                <w:sz w:val="28"/>
                <w:szCs w:val="28"/>
              </w:rPr>
            </w:pPr>
            <w:r w:rsidRPr="004C1B3A">
              <w:rPr>
                <w:sz w:val="28"/>
                <w:szCs w:val="28"/>
              </w:rPr>
              <w:t xml:space="preserve">Політичні структури: </w:t>
            </w:r>
          </w:p>
        </w:tc>
        <w:tc>
          <w:tcPr>
            <w:tcW w:w="2834" w:type="dxa"/>
          </w:tcPr>
          <w:p w14:paraId="6CC9FBE0" w14:textId="77777777" w:rsidR="00873E67" w:rsidRPr="004C1B3A" w:rsidRDefault="00873E67" w:rsidP="00ED67C1">
            <w:pPr>
              <w:pStyle w:val="Default"/>
              <w:jc w:val="both"/>
              <w:rPr>
                <w:sz w:val="28"/>
                <w:szCs w:val="28"/>
              </w:rPr>
            </w:pPr>
            <w:r w:rsidRPr="004C1B3A">
              <w:rPr>
                <w:sz w:val="28"/>
                <w:szCs w:val="28"/>
              </w:rPr>
              <w:t xml:space="preserve">Беруть участь у формуванні бюджету НД інститутів </w:t>
            </w:r>
          </w:p>
        </w:tc>
        <w:tc>
          <w:tcPr>
            <w:tcW w:w="2407" w:type="dxa"/>
          </w:tcPr>
          <w:p w14:paraId="1BD0BD95" w14:textId="77777777" w:rsidR="00873E67" w:rsidRPr="004C1B3A" w:rsidRDefault="00873E67" w:rsidP="00ED67C1">
            <w:pPr>
              <w:pStyle w:val="Default"/>
              <w:jc w:val="both"/>
              <w:rPr>
                <w:sz w:val="28"/>
                <w:szCs w:val="28"/>
              </w:rPr>
            </w:pPr>
            <w:r w:rsidRPr="004C1B3A">
              <w:rPr>
                <w:sz w:val="28"/>
                <w:szCs w:val="28"/>
              </w:rPr>
              <w:t xml:space="preserve">Зацікавлені у розвитку науки в Україні </w:t>
            </w:r>
          </w:p>
        </w:tc>
        <w:tc>
          <w:tcPr>
            <w:tcW w:w="2408" w:type="dxa"/>
          </w:tcPr>
          <w:p w14:paraId="3205C4B0" w14:textId="77777777" w:rsidR="00873E67" w:rsidRPr="004C1B3A" w:rsidRDefault="00873E67" w:rsidP="00ED67C1">
            <w:pPr>
              <w:spacing w:line="360" w:lineRule="auto"/>
              <w:jc w:val="both"/>
              <w:rPr>
                <w:rFonts w:ascii="Times New Roman" w:hAnsi="Times New Roman" w:cs="Times New Roman"/>
                <w:sz w:val="28"/>
                <w:szCs w:val="28"/>
              </w:rPr>
            </w:pPr>
            <w:r w:rsidRPr="004C1B3A">
              <w:rPr>
                <w:rFonts w:ascii="Times New Roman" w:hAnsi="Times New Roman" w:cs="Times New Roman"/>
                <w:sz w:val="28"/>
                <w:szCs w:val="28"/>
              </w:rPr>
              <w:t>5</w:t>
            </w:r>
          </w:p>
        </w:tc>
      </w:tr>
      <w:tr w:rsidR="00873E67" w14:paraId="5CC52FB9" w14:textId="77777777" w:rsidTr="00ED67C1">
        <w:tc>
          <w:tcPr>
            <w:tcW w:w="1980" w:type="dxa"/>
          </w:tcPr>
          <w:p w14:paraId="0C0A8046" w14:textId="77777777" w:rsidR="00873E67" w:rsidRPr="004C1B3A" w:rsidRDefault="00873E67" w:rsidP="00ED67C1">
            <w:pPr>
              <w:pStyle w:val="Default"/>
              <w:jc w:val="both"/>
              <w:rPr>
                <w:sz w:val="28"/>
                <w:szCs w:val="28"/>
              </w:rPr>
            </w:pPr>
            <w:r w:rsidRPr="004C1B3A">
              <w:rPr>
                <w:sz w:val="28"/>
                <w:szCs w:val="28"/>
              </w:rPr>
              <w:t xml:space="preserve">Суб’єкти економічного середовища </w:t>
            </w:r>
          </w:p>
        </w:tc>
        <w:tc>
          <w:tcPr>
            <w:tcW w:w="2834" w:type="dxa"/>
          </w:tcPr>
          <w:p w14:paraId="09E7BCF9" w14:textId="77777777" w:rsidR="00873E67" w:rsidRPr="004C1B3A" w:rsidRDefault="00873E67" w:rsidP="00ED67C1">
            <w:pPr>
              <w:pStyle w:val="Default"/>
              <w:jc w:val="both"/>
              <w:rPr>
                <w:sz w:val="28"/>
                <w:szCs w:val="28"/>
              </w:rPr>
            </w:pPr>
            <w:r w:rsidRPr="004C1B3A">
              <w:rPr>
                <w:sz w:val="28"/>
                <w:szCs w:val="28"/>
              </w:rPr>
              <w:t xml:space="preserve">Банки надають кредитні кошти </w:t>
            </w:r>
          </w:p>
          <w:p w14:paraId="1A495122" w14:textId="77777777" w:rsidR="00873E67" w:rsidRPr="004C1B3A" w:rsidRDefault="00873E67" w:rsidP="00ED67C1">
            <w:pPr>
              <w:spacing w:line="360" w:lineRule="auto"/>
              <w:jc w:val="both"/>
              <w:rPr>
                <w:rFonts w:ascii="Times New Roman" w:hAnsi="Times New Roman" w:cs="Times New Roman"/>
                <w:sz w:val="28"/>
                <w:szCs w:val="28"/>
              </w:rPr>
            </w:pPr>
            <w:r w:rsidRPr="004C1B3A">
              <w:rPr>
                <w:rFonts w:ascii="Times New Roman" w:hAnsi="Times New Roman" w:cs="Times New Roman"/>
                <w:sz w:val="28"/>
                <w:szCs w:val="28"/>
              </w:rPr>
              <w:t>Інвестори та акціонери розпоряджаються власністю</w:t>
            </w:r>
          </w:p>
        </w:tc>
        <w:tc>
          <w:tcPr>
            <w:tcW w:w="2407" w:type="dxa"/>
          </w:tcPr>
          <w:p w14:paraId="09BA536E" w14:textId="77777777" w:rsidR="00873E67" w:rsidRPr="004C1B3A" w:rsidRDefault="00873E67" w:rsidP="00ED67C1">
            <w:pPr>
              <w:pStyle w:val="Default"/>
              <w:jc w:val="both"/>
              <w:rPr>
                <w:sz w:val="28"/>
                <w:szCs w:val="28"/>
              </w:rPr>
            </w:pPr>
            <w:r w:rsidRPr="004C1B3A">
              <w:rPr>
                <w:sz w:val="28"/>
                <w:szCs w:val="28"/>
              </w:rPr>
              <w:t xml:space="preserve">Зацікавлені у збільшені досліджень </w:t>
            </w:r>
          </w:p>
          <w:p w14:paraId="4C1F60C7" w14:textId="77777777" w:rsidR="00873E67" w:rsidRPr="004C1B3A" w:rsidRDefault="00873E67" w:rsidP="00ED67C1">
            <w:pPr>
              <w:spacing w:line="360" w:lineRule="auto"/>
              <w:jc w:val="both"/>
              <w:rPr>
                <w:rFonts w:ascii="Times New Roman" w:hAnsi="Times New Roman" w:cs="Times New Roman"/>
                <w:sz w:val="28"/>
                <w:szCs w:val="28"/>
              </w:rPr>
            </w:pPr>
          </w:p>
        </w:tc>
        <w:tc>
          <w:tcPr>
            <w:tcW w:w="2408" w:type="dxa"/>
          </w:tcPr>
          <w:p w14:paraId="6AD08683" w14:textId="77777777" w:rsidR="00873E67" w:rsidRPr="004C1B3A" w:rsidRDefault="00873E67" w:rsidP="00ED67C1">
            <w:pPr>
              <w:spacing w:line="360" w:lineRule="auto"/>
              <w:jc w:val="both"/>
              <w:rPr>
                <w:rFonts w:ascii="Times New Roman" w:hAnsi="Times New Roman" w:cs="Times New Roman"/>
                <w:sz w:val="28"/>
                <w:szCs w:val="28"/>
              </w:rPr>
            </w:pPr>
            <w:r w:rsidRPr="004C1B3A">
              <w:rPr>
                <w:rFonts w:ascii="Times New Roman" w:hAnsi="Times New Roman" w:cs="Times New Roman"/>
                <w:sz w:val="28"/>
                <w:szCs w:val="28"/>
              </w:rPr>
              <w:t>10</w:t>
            </w:r>
          </w:p>
        </w:tc>
      </w:tr>
      <w:tr w:rsidR="00873E67" w14:paraId="7F5FB5AB" w14:textId="77777777" w:rsidTr="00ED67C1">
        <w:tc>
          <w:tcPr>
            <w:tcW w:w="1980" w:type="dxa"/>
          </w:tcPr>
          <w:p w14:paraId="13C4A7D9" w14:textId="77777777" w:rsidR="00873E67" w:rsidRPr="004C1B3A" w:rsidRDefault="00873E67" w:rsidP="00ED67C1">
            <w:pPr>
              <w:pStyle w:val="Default"/>
              <w:jc w:val="both"/>
              <w:rPr>
                <w:sz w:val="28"/>
                <w:szCs w:val="28"/>
              </w:rPr>
            </w:pPr>
            <w:r w:rsidRPr="004C1B3A">
              <w:rPr>
                <w:sz w:val="28"/>
                <w:szCs w:val="28"/>
              </w:rPr>
              <w:t xml:space="preserve">Власник географічних об’єктів </w:t>
            </w:r>
          </w:p>
        </w:tc>
        <w:tc>
          <w:tcPr>
            <w:tcW w:w="7649" w:type="dxa"/>
            <w:gridSpan w:val="3"/>
          </w:tcPr>
          <w:p w14:paraId="7A67E8ED" w14:textId="77777777" w:rsidR="00873E67" w:rsidRPr="004C1B3A" w:rsidRDefault="00873E67" w:rsidP="00ED67C1">
            <w:pPr>
              <w:pStyle w:val="Default"/>
              <w:jc w:val="both"/>
              <w:rPr>
                <w:sz w:val="28"/>
                <w:szCs w:val="28"/>
              </w:rPr>
            </w:pPr>
            <w:r w:rsidRPr="004C1B3A">
              <w:rPr>
                <w:sz w:val="28"/>
                <w:szCs w:val="28"/>
              </w:rPr>
              <w:t xml:space="preserve">Не впливають на проект </w:t>
            </w:r>
          </w:p>
        </w:tc>
      </w:tr>
      <w:tr w:rsidR="00873E67" w14:paraId="2DB4DE1E" w14:textId="77777777" w:rsidTr="00ED67C1">
        <w:tc>
          <w:tcPr>
            <w:tcW w:w="1980" w:type="dxa"/>
          </w:tcPr>
          <w:p w14:paraId="15C95EC7" w14:textId="77777777" w:rsidR="00873E67" w:rsidRPr="004C1B3A" w:rsidRDefault="00873E67" w:rsidP="00ED67C1">
            <w:pPr>
              <w:pStyle w:val="Default"/>
              <w:jc w:val="both"/>
              <w:rPr>
                <w:sz w:val="28"/>
                <w:szCs w:val="28"/>
              </w:rPr>
            </w:pPr>
            <w:r w:rsidRPr="004C1B3A">
              <w:rPr>
                <w:sz w:val="28"/>
                <w:szCs w:val="28"/>
              </w:rPr>
              <w:t xml:space="preserve">Суб’єкти демографії </w:t>
            </w:r>
          </w:p>
        </w:tc>
        <w:tc>
          <w:tcPr>
            <w:tcW w:w="2834" w:type="dxa"/>
          </w:tcPr>
          <w:p w14:paraId="6945C34B" w14:textId="77777777" w:rsidR="00873E67" w:rsidRPr="004C1B3A" w:rsidRDefault="00873E67" w:rsidP="00ED67C1">
            <w:pPr>
              <w:pStyle w:val="Default"/>
              <w:jc w:val="both"/>
              <w:rPr>
                <w:sz w:val="28"/>
                <w:szCs w:val="28"/>
              </w:rPr>
            </w:pPr>
            <w:r w:rsidRPr="004C1B3A">
              <w:rPr>
                <w:sz w:val="28"/>
                <w:szCs w:val="28"/>
              </w:rPr>
              <w:t xml:space="preserve">Мають вплив на ставлення </w:t>
            </w:r>
            <w:r w:rsidRPr="004C1B3A">
              <w:rPr>
                <w:sz w:val="28"/>
                <w:szCs w:val="28"/>
              </w:rPr>
              <w:lastRenderedPageBreak/>
              <w:t xml:space="preserve">споживачів до продукції </w:t>
            </w:r>
          </w:p>
        </w:tc>
        <w:tc>
          <w:tcPr>
            <w:tcW w:w="2407" w:type="dxa"/>
          </w:tcPr>
          <w:p w14:paraId="34620DA2" w14:textId="77777777" w:rsidR="00873E67" w:rsidRPr="004C1B3A" w:rsidRDefault="00873E67" w:rsidP="00ED67C1">
            <w:pPr>
              <w:pStyle w:val="Default"/>
              <w:jc w:val="both"/>
              <w:rPr>
                <w:sz w:val="28"/>
                <w:szCs w:val="28"/>
              </w:rPr>
            </w:pPr>
            <w:r w:rsidRPr="004C1B3A">
              <w:rPr>
                <w:sz w:val="28"/>
                <w:szCs w:val="28"/>
              </w:rPr>
              <w:lastRenderedPageBreak/>
              <w:t xml:space="preserve">Зацікавлені у високій якості продукції </w:t>
            </w:r>
          </w:p>
        </w:tc>
        <w:tc>
          <w:tcPr>
            <w:tcW w:w="2408" w:type="dxa"/>
          </w:tcPr>
          <w:p w14:paraId="30B1BD38" w14:textId="77777777" w:rsidR="00873E67" w:rsidRPr="004C1B3A" w:rsidRDefault="00873E67" w:rsidP="00ED67C1">
            <w:pPr>
              <w:spacing w:line="360" w:lineRule="auto"/>
              <w:jc w:val="both"/>
              <w:rPr>
                <w:rFonts w:ascii="Times New Roman" w:hAnsi="Times New Roman" w:cs="Times New Roman"/>
                <w:sz w:val="28"/>
                <w:szCs w:val="28"/>
              </w:rPr>
            </w:pPr>
            <w:r w:rsidRPr="004C1B3A">
              <w:rPr>
                <w:rFonts w:ascii="Times New Roman" w:hAnsi="Times New Roman" w:cs="Times New Roman"/>
                <w:sz w:val="28"/>
                <w:szCs w:val="28"/>
              </w:rPr>
              <w:t>5</w:t>
            </w:r>
          </w:p>
        </w:tc>
      </w:tr>
      <w:tr w:rsidR="00873E67" w14:paraId="6038DFD6" w14:textId="77777777" w:rsidTr="00ED67C1">
        <w:tc>
          <w:tcPr>
            <w:tcW w:w="1980" w:type="dxa"/>
          </w:tcPr>
          <w:p w14:paraId="0EB9F766" w14:textId="77777777" w:rsidR="00873E67" w:rsidRPr="004C1B3A" w:rsidRDefault="00873E67" w:rsidP="00ED67C1">
            <w:pPr>
              <w:pStyle w:val="Default"/>
              <w:jc w:val="both"/>
              <w:rPr>
                <w:sz w:val="28"/>
                <w:szCs w:val="28"/>
              </w:rPr>
            </w:pPr>
            <w:r w:rsidRPr="004C1B3A">
              <w:rPr>
                <w:sz w:val="28"/>
                <w:szCs w:val="28"/>
              </w:rPr>
              <w:t xml:space="preserve">Суб’єкти культурного середовища </w:t>
            </w:r>
          </w:p>
        </w:tc>
        <w:tc>
          <w:tcPr>
            <w:tcW w:w="2834" w:type="dxa"/>
          </w:tcPr>
          <w:p w14:paraId="0F54B702" w14:textId="77777777" w:rsidR="00873E67" w:rsidRPr="004C1B3A" w:rsidRDefault="00873E67" w:rsidP="00ED67C1">
            <w:pPr>
              <w:pStyle w:val="Default"/>
              <w:jc w:val="both"/>
              <w:rPr>
                <w:sz w:val="28"/>
                <w:szCs w:val="28"/>
              </w:rPr>
            </w:pPr>
            <w:r w:rsidRPr="004C1B3A">
              <w:rPr>
                <w:sz w:val="28"/>
                <w:szCs w:val="28"/>
              </w:rPr>
              <w:t xml:space="preserve">Мають вплив на ставлення споживачів до продукції </w:t>
            </w:r>
          </w:p>
        </w:tc>
        <w:tc>
          <w:tcPr>
            <w:tcW w:w="2407" w:type="dxa"/>
          </w:tcPr>
          <w:p w14:paraId="3FFD8EFC" w14:textId="77777777" w:rsidR="00873E67" w:rsidRPr="004C1B3A" w:rsidRDefault="00873E67" w:rsidP="00ED67C1">
            <w:pPr>
              <w:pStyle w:val="Default"/>
              <w:jc w:val="both"/>
              <w:rPr>
                <w:sz w:val="28"/>
                <w:szCs w:val="28"/>
              </w:rPr>
            </w:pPr>
            <w:r w:rsidRPr="004C1B3A">
              <w:rPr>
                <w:sz w:val="28"/>
                <w:szCs w:val="28"/>
              </w:rPr>
              <w:t xml:space="preserve">Зацікавлені у високій якості продукції </w:t>
            </w:r>
          </w:p>
        </w:tc>
        <w:tc>
          <w:tcPr>
            <w:tcW w:w="2408" w:type="dxa"/>
          </w:tcPr>
          <w:p w14:paraId="7D63296B" w14:textId="77777777" w:rsidR="00873E67" w:rsidRPr="004C1B3A" w:rsidRDefault="00873E67" w:rsidP="00ED67C1">
            <w:pPr>
              <w:spacing w:line="360" w:lineRule="auto"/>
              <w:jc w:val="both"/>
              <w:rPr>
                <w:rFonts w:ascii="Times New Roman" w:hAnsi="Times New Roman" w:cs="Times New Roman"/>
                <w:sz w:val="28"/>
                <w:szCs w:val="28"/>
              </w:rPr>
            </w:pPr>
            <w:r w:rsidRPr="004C1B3A">
              <w:rPr>
                <w:rFonts w:ascii="Times New Roman" w:hAnsi="Times New Roman" w:cs="Times New Roman"/>
                <w:sz w:val="28"/>
                <w:szCs w:val="28"/>
              </w:rPr>
              <w:t>5</w:t>
            </w:r>
          </w:p>
        </w:tc>
      </w:tr>
      <w:tr w:rsidR="00873E67" w14:paraId="3144BBDA" w14:textId="77777777" w:rsidTr="00ED67C1">
        <w:tc>
          <w:tcPr>
            <w:tcW w:w="1980" w:type="dxa"/>
          </w:tcPr>
          <w:p w14:paraId="00EFF93A" w14:textId="77777777" w:rsidR="00873E67" w:rsidRPr="004C1B3A" w:rsidRDefault="00873E67" w:rsidP="00ED67C1">
            <w:pPr>
              <w:pStyle w:val="Default"/>
              <w:jc w:val="both"/>
              <w:rPr>
                <w:sz w:val="28"/>
                <w:szCs w:val="28"/>
              </w:rPr>
            </w:pPr>
            <w:r w:rsidRPr="004C1B3A">
              <w:rPr>
                <w:sz w:val="28"/>
                <w:szCs w:val="28"/>
              </w:rPr>
              <w:t xml:space="preserve">Суб’єкти НТП </w:t>
            </w:r>
          </w:p>
        </w:tc>
        <w:tc>
          <w:tcPr>
            <w:tcW w:w="2834" w:type="dxa"/>
          </w:tcPr>
          <w:p w14:paraId="1138C971" w14:textId="77777777" w:rsidR="00873E67" w:rsidRPr="004C1B3A" w:rsidRDefault="00873E67" w:rsidP="00ED67C1">
            <w:pPr>
              <w:pStyle w:val="Default"/>
              <w:jc w:val="both"/>
              <w:rPr>
                <w:sz w:val="28"/>
                <w:szCs w:val="28"/>
              </w:rPr>
            </w:pPr>
            <w:r w:rsidRPr="004C1B3A">
              <w:rPr>
                <w:sz w:val="28"/>
                <w:szCs w:val="28"/>
              </w:rPr>
              <w:t xml:space="preserve">Забезпечують розвиток НДР </w:t>
            </w:r>
          </w:p>
        </w:tc>
        <w:tc>
          <w:tcPr>
            <w:tcW w:w="2407" w:type="dxa"/>
          </w:tcPr>
          <w:p w14:paraId="4A949D56" w14:textId="77777777" w:rsidR="00873E67" w:rsidRPr="004C1B3A" w:rsidRDefault="00873E67" w:rsidP="00ED67C1">
            <w:pPr>
              <w:pStyle w:val="Default"/>
              <w:jc w:val="both"/>
              <w:rPr>
                <w:sz w:val="28"/>
                <w:szCs w:val="28"/>
              </w:rPr>
            </w:pPr>
            <w:r w:rsidRPr="004C1B3A">
              <w:rPr>
                <w:sz w:val="28"/>
                <w:szCs w:val="28"/>
              </w:rPr>
              <w:t xml:space="preserve">Зацікавлені у впроваджені нових технологій НДР </w:t>
            </w:r>
          </w:p>
        </w:tc>
        <w:tc>
          <w:tcPr>
            <w:tcW w:w="2408" w:type="dxa"/>
          </w:tcPr>
          <w:p w14:paraId="4264D4CE" w14:textId="77777777" w:rsidR="00873E67" w:rsidRPr="004C1B3A" w:rsidRDefault="00873E67" w:rsidP="00ED67C1">
            <w:pPr>
              <w:spacing w:line="360" w:lineRule="auto"/>
              <w:jc w:val="both"/>
              <w:rPr>
                <w:rFonts w:ascii="Times New Roman" w:hAnsi="Times New Roman" w:cs="Times New Roman"/>
                <w:sz w:val="28"/>
                <w:szCs w:val="28"/>
              </w:rPr>
            </w:pPr>
            <w:r w:rsidRPr="004C1B3A">
              <w:rPr>
                <w:rFonts w:ascii="Times New Roman" w:hAnsi="Times New Roman" w:cs="Times New Roman"/>
                <w:sz w:val="28"/>
                <w:szCs w:val="28"/>
              </w:rPr>
              <w:t>15</w:t>
            </w:r>
          </w:p>
        </w:tc>
      </w:tr>
    </w:tbl>
    <w:p w14:paraId="34E76BF1" w14:textId="77777777" w:rsidR="00873E67" w:rsidRDefault="00873E67" w:rsidP="00873E67">
      <w:pPr>
        <w:spacing w:line="360" w:lineRule="auto"/>
        <w:ind w:firstLine="708"/>
        <w:jc w:val="both"/>
        <w:rPr>
          <w:rFonts w:ascii="Times New Roman" w:hAnsi="Times New Roman" w:cs="Times New Roman"/>
          <w:sz w:val="28"/>
          <w:szCs w:val="28"/>
        </w:rPr>
      </w:pPr>
    </w:p>
    <w:p w14:paraId="2D24DCE9" w14:textId="77777777" w:rsidR="00873E67" w:rsidRPr="004C1B3A" w:rsidRDefault="00873E67" w:rsidP="00873E67">
      <w:pPr>
        <w:pStyle w:val="Default"/>
        <w:ind w:firstLine="708"/>
        <w:rPr>
          <w:sz w:val="28"/>
          <w:szCs w:val="28"/>
        </w:rPr>
      </w:pPr>
      <w:r w:rsidRPr="004C1B3A">
        <w:rPr>
          <w:sz w:val="28"/>
          <w:szCs w:val="28"/>
        </w:rPr>
        <w:t xml:space="preserve">Переваги та недоліки внутрішнього середовища наведено в табл.3.5. </w:t>
      </w:r>
    </w:p>
    <w:p w14:paraId="6CCCA641" w14:textId="77777777" w:rsidR="00873E67" w:rsidRPr="004C1B3A" w:rsidRDefault="00873E67" w:rsidP="00873E67">
      <w:pPr>
        <w:spacing w:line="360" w:lineRule="auto"/>
        <w:ind w:firstLine="708"/>
        <w:jc w:val="both"/>
        <w:rPr>
          <w:rFonts w:ascii="Times New Roman" w:hAnsi="Times New Roman" w:cs="Times New Roman"/>
          <w:sz w:val="28"/>
          <w:szCs w:val="28"/>
        </w:rPr>
      </w:pPr>
    </w:p>
    <w:p w14:paraId="5C92B1E0" w14:textId="77777777" w:rsidR="00873E67" w:rsidRDefault="00873E67" w:rsidP="00873E67">
      <w:pPr>
        <w:spacing w:line="360" w:lineRule="auto"/>
        <w:ind w:firstLine="708"/>
        <w:jc w:val="both"/>
        <w:rPr>
          <w:rFonts w:ascii="Times New Roman" w:hAnsi="Times New Roman" w:cs="Times New Roman"/>
          <w:sz w:val="28"/>
          <w:szCs w:val="28"/>
        </w:rPr>
      </w:pPr>
      <w:r w:rsidRPr="004C1B3A">
        <w:rPr>
          <w:rFonts w:ascii="Times New Roman" w:hAnsi="Times New Roman" w:cs="Times New Roman"/>
          <w:sz w:val="28"/>
          <w:szCs w:val="28"/>
        </w:rPr>
        <w:t>Таблиця 3.5 – Переваги і недоліки внутрішнього середовища</w:t>
      </w:r>
    </w:p>
    <w:tbl>
      <w:tblPr>
        <w:tblStyle w:val="a6"/>
        <w:tblW w:w="0" w:type="auto"/>
        <w:tblLook w:val="04A0" w:firstRow="1" w:lastRow="0" w:firstColumn="1" w:lastColumn="0" w:noHBand="0" w:noVBand="1"/>
      </w:tblPr>
      <w:tblGrid>
        <w:gridCol w:w="2995"/>
        <w:gridCol w:w="3071"/>
        <w:gridCol w:w="2995"/>
      </w:tblGrid>
      <w:tr w:rsidR="00873E67" w14:paraId="689E9C73" w14:textId="77777777" w:rsidTr="00ED67C1">
        <w:tc>
          <w:tcPr>
            <w:tcW w:w="3209" w:type="dxa"/>
          </w:tcPr>
          <w:p w14:paraId="02BECD33"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Фактор</w:t>
            </w:r>
          </w:p>
        </w:tc>
        <w:tc>
          <w:tcPr>
            <w:tcW w:w="3210" w:type="dxa"/>
          </w:tcPr>
          <w:p w14:paraId="6CD2C370"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Переваги</w:t>
            </w:r>
          </w:p>
        </w:tc>
        <w:tc>
          <w:tcPr>
            <w:tcW w:w="3210" w:type="dxa"/>
          </w:tcPr>
          <w:p w14:paraId="6CA09C71"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Недоліки</w:t>
            </w:r>
          </w:p>
        </w:tc>
      </w:tr>
      <w:tr w:rsidR="00873E67" w14:paraId="6841FBDE" w14:textId="77777777" w:rsidTr="00ED67C1">
        <w:tc>
          <w:tcPr>
            <w:tcW w:w="3209" w:type="dxa"/>
          </w:tcPr>
          <w:p w14:paraId="27E4DC4B" w14:textId="77777777" w:rsidR="00873E67" w:rsidRPr="002A34CD" w:rsidRDefault="00873E67" w:rsidP="00ED67C1">
            <w:pPr>
              <w:pStyle w:val="Default"/>
              <w:jc w:val="both"/>
              <w:rPr>
                <w:sz w:val="28"/>
                <w:szCs w:val="28"/>
              </w:rPr>
            </w:pPr>
            <w:r w:rsidRPr="002A34CD">
              <w:rPr>
                <w:sz w:val="28"/>
                <w:szCs w:val="28"/>
              </w:rPr>
              <w:t xml:space="preserve">Набір молодих спеціалістів </w:t>
            </w:r>
          </w:p>
        </w:tc>
        <w:tc>
          <w:tcPr>
            <w:tcW w:w="3210" w:type="dxa"/>
          </w:tcPr>
          <w:p w14:paraId="11E3EE09" w14:textId="77777777" w:rsidR="00873E67" w:rsidRPr="002A34CD" w:rsidRDefault="00873E67" w:rsidP="00ED67C1">
            <w:pPr>
              <w:pStyle w:val="Default"/>
              <w:jc w:val="both"/>
              <w:rPr>
                <w:sz w:val="28"/>
                <w:szCs w:val="28"/>
              </w:rPr>
            </w:pPr>
            <w:r w:rsidRPr="002A34CD">
              <w:rPr>
                <w:sz w:val="28"/>
                <w:szCs w:val="28"/>
              </w:rPr>
              <w:t>Можливість працевлаштування для випускників профільних університетів</w:t>
            </w:r>
          </w:p>
        </w:tc>
        <w:tc>
          <w:tcPr>
            <w:tcW w:w="3210" w:type="dxa"/>
          </w:tcPr>
          <w:p w14:paraId="702F7901" w14:textId="77777777" w:rsidR="00873E67" w:rsidRPr="002A34CD" w:rsidRDefault="00873E67" w:rsidP="00ED67C1">
            <w:pPr>
              <w:spacing w:line="360" w:lineRule="auto"/>
              <w:jc w:val="both"/>
              <w:rPr>
                <w:rFonts w:ascii="Times New Roman" w:hAnsi="Times New Roman" w:cs="Times New Roman"/>
                <w:sz w:val="28"/>
                <w:szCs w:val="28"/>
              </w:rPr>
            </w:pPr>
            <w:r w:rsidRPr="002A34CD">
              <w:rPr>
                <w:rFonts w:ascii="Times New Roman" w:hAnsi="Times New Roman" w:cs="Times New Roman"/>
                <w:sz w:val="28"/>
                <w:szCs w:val="28"/>
              </w:rPr>
              <w:t>Потреба в навчанні</w:t>
            </w:r>
          </w:p>
        </w:tc>
      </w:tr>
      <w:tr w:rsidR="00873E67" w14:paraId="364049FE" w14:textId="77777777" w:rsidTr="00ED67C1">
        <w:tc>
          <w:tcPr>
            <w:tcW w:w="3209" w:type="dxa"/>
          </w:tcPr>
          <w:p w14:paraId="4668720D" w14:textId="77777777" w:rsidR="00873E67" w:rsidRPr="002A34CD" w:rsidRDefault="00873E67" w:rsidP="00ED67C1">
            <w:pPr>
              <w:pStyle w:val="Default"/>
              <w:jc w:val="both"/>
              <w:rPr>
                <w:sz w:val="28"/>
                <w:szCs w:val="28"/>
              </w:rPr>
            </w:pPr>
            <w:r w:rsidRPr="002A34CD">
              <w:rPr>
                <w:sz w:val="28"/>
                <w:szCs w:val="28"/>
              </w:rPr>
              <w:t>Будівництво</w:t>
            </w:r>
            <w:r>
              <w:rPr>
                <w:sz w:val="28"/>
                <w:szCs w:val="28"/>
              </w:rPr>
              <w:t xml:space="preserve"> власного виробничого приміщення</w:t>
            </w:r>
          </w:p>
        </w:tc>
        <w:tc>
          <w:tcPr>
            <w:tcW w:w="3210" w:type="dxa"/>
          </w:tcPr>
          <w:p w14:paraId="2FEC46F9" w14:textId="77777777" w:rsidR="00873E67" w:rsidRPr="002A34CD" w:rsidRDefault="00873E67" w:rsidP="00ED67C1">
            <w:pPr>
              <w:spacing w:line="360" w:lineRule="auto"/>
              <w:jc w:val="both"/>
              <w:rPr>
                <w:rFonts w:ascii="Times New Roman" w:hAnsi="Times New Roman" w:cs="Times New Roman"/>
                <w:sz w:val="28"/>
                <w:szCs w:val="28"/>
              </w:rPr>
            </w:pPr>
            <w:r w:rsidRPr="002A34CD">
              <w:rPr>
                <w:rFonts w:ascii="Times New Roman" w:hAnsi="Times New Roman" w:cs="Times New Roman"/>
                <w:sz w:val="28"/>
                <w:szCs w:val="28"/>
              </w:rPr>
              <w:t>Можливість спроектувати приміщення за власними потребами; нове обладнання</w:t>
            </w:r>
          </w:p>
        </w:tc>
        <w:tc>
          <w:tcPr>
            <w:tcW w:w="3210" w:type="dxa"/>
          </w:tcPr>
          <w:p w14:paraId="166B87AA" w14:textId="77777777" w:rsidR="00873E67" w:rsidRPr="002A34CD" w:rsidRDefault="00873E67" w:rsidP="00ED67C1">
            <w:pPr>
              <w:spacing w:line="360" w:lineRule="auto"/>
              <w:jc w:val="both"/>
              <w:rPr>
                <w:rFonts w:ascii="Times New Roman" w:hAnsi="Times New Roman" w:cs="Times New Roman"/>
                <w:sz w:val="28"/>
                <w:szCs w:val="28"/>
              </w:rPr>
            </w:pPr>
            <w:r w:rsidRPr="002A34CD">
              <w:rPr>
                <w:rFonts w:ascii="Times New Roman" w:hAnsi="Times New Roman" w:cs="Times New Roman"/>
                <w:sz w:val="28"/>
                <w:szCs w:val="28"/>
              </w:rPr>
              <w:t>Висока вартість</w:t>
            </w:r>
          </w:p>
        </w:tc>
      </w:tr>
      <w:tr w:rsidR="00873E67" w14:paraId="29C9BE23" w14:textId="77777777" w:rsidTr="00ED67C1">
        <w:tc>
          <w:tcPr>
            <w:tcW w:w="3209" w:type="dxa"/>
          </w:tcPr>
          <w:p w14:paraId="5B6368D1" w14:textId="77777777" w:rsidR="00873E67" w:rsidRPr="002A34CD" w:rsidRDefault="00873E67" w:rsidP="00ED67C1">
            <w:pPr>
              <w:pStyle w:val="Default"/>
              <w:jc w:val="both"/>
              <w:rPr>
                <w:sz w:val="28"/>
                <w:szCs w:val="28"/>
              </w:rPr>
            </w:pPr>
            <w:r w:rsidRPr="002A34CD">
              <w:rPr>
                <w:sz w:val="28"/>
                <w:szCs w:val="28"/>
              </w:rPr>
              <w:t xml:space="preserve">Купівля сировини у постачальників </w:t>
            </w:r>
          </w:p>
        </w:tc>
        <w:tc>
          <w:tcPr>
            <w:tcW w:w="3210" w:type="dxa"/>
          </w:tcPr>
          <w:p w14:paraId="0FB90813" w14:textId="77777777" w:rsidR="00873E67" w:rsidRPr="002A34CD" w:rsidRDefault="00873E67" w:rsidP="00ED67C1">
            <w:pPr>
              <w:spacing w:line="360" w:lineRule="auto"/>
              <w:jc w:val="both"/>
              <w:rPr>
                <w:rFonts w:ascii="Times New Roman" w:hAnsi="Times New Roman" w:cs="Times New Roman"/>
                <w:sz w:val="28"/>
                <w:szCs w:val="28"/>
              </w:rPr>
            </w:pPr>
            <w:r w:rsidRPr="002A34CD">
              <w:rPr>
                <w:rFonts w:ascii="Times New Roman" w:hAnsi="Times New Roman" w:cs="Times New Roman"/>
                <w:sz w:val="28"/>
                <w:szCs w:val="28"/>
              </w:rPr>
              <w:t>Не потрібно інвестувати додаткові кошти</w:t>
            </w:r>
          </w:p>
        </w:tc>
        <w:tc>
          <w:tcPr>
            <w:tcW w:w="3210" w:type="dxa"/>
          </w:tcPr>
          <w:p w14:paraId="487774D4" w14:textId="77777777" w:rsidR="00873E67" w:rsidRPr="002A34CD" w:rsidRDefault="00873E67" w:rsidP="00ED67C1">
            <w:pPr>
              <w:spacing w:line="360" w:lineRule="auto"/>
              <w:jc w:val="both"/>
              <w:rPr>
                <w:rFonts w:ascii="Times New Roman" w:hAnsi="Times New Roman" w:cs="Times New Roman"/>
                <w:sz w:val="28"/>
                <w:szCs w:val="28"/>
              </w:rPr>
            </w:pPr>
            <w:r w:rsidRPr="002A34CD">
              <w:rPr>
                <w:rFonts w:ascii="Times New Roman" w:hAnsi="Times New Roman" w:cs="Times New Roman"/>
                <w:sz w:val="28"/>
                <w:szCs w:val="28"/>
              </w:rPr>
              <w:t>Ненадійність постачальників</w:t>
            </w:r>
          </w:p>
        </w:tc>
      </w:tr>
      <w:tr w:rsidR="00873E67" w14:paraId="1ABD803F" w14:textId="77777777" w:rsidTr="00ED67C1">
        <w:tc>
          <w:tcPr>
            <w:tcW w:w="3209" w:type="dxa"/>
          </w:tcPr>
          <w:p w14:paraId="3B900561" w14:textId="77777777" w:rsidR="00873E67" w:rsidRPr="002A34CD" w:rsidRDefault="00873E67" w:rsidP="00ED67C1">
            <w:pPr>
              <w:pStyle w:val="Default"/>
              <w:jc w:val="both"/>
              <w:rPr>
                <w:sz w:val="28"/>
                <w:szCs w:val="28"/>
              </w:rPr>
            </w:pPr>
            <w:r w:rsidRPr="002A34CD">
              <w:rPr>
                <w:sz w:val="28"/>
                <w:szCs w:val="28"/>
              </w:rPr>
              <w:t xml:space="preserve">Розташування виробництва в пригороді </w:t>
            </w:r>
          </w:p>
        </w:tc>
        <w:tc>
          <w:tcPr>
            <w:tcW w:w="3210" w:type="dxa"/>
          </w:tcPr>
          <w:p w14:paraId="1F2B2AB7" w14:textId="77777777" w:rsidR="00873E67" w:rsidRPr="002A34CD" w:rsidRDefault="00873E67" w:rsidP="00ED67C1">
            <w:pPr>
              <w:spacing w:line="360" w:lineRule="auto"/>
              <w:jc w:val="both"/>
              <w:rPr>
                <w:rFonts w:ascii="Times New Roman" w:hAnsi="Times New Roman" w:cs="Times New Roman"/>
                <w:sz w:val="28"/>
                <w:szCs w:val="28"/>
              </w:rPr>
            </w:pPr>
            <w:r w:rsidRPr="002A34CD">
              <w:rPr>
                <w:rFonts w:ascii="Times New Roman" w:hAnsi="Times New Roman" w:cs="Times New Roman"/>
                <w:sz w:val="28"/>
                <w:szCs w:val="28"/>
              </w:rPr>
              <w:t>Нижчі ціни на землю та працю</w:t>
            </w:r>
          </w:p>
        </w:tc>
        <w:tc>
          <w:tcPr>
            <w:tcW w:w="3210" w:type="dxa"/>
          </w:tcPr>
          <w:p w14:paraId="5612651A" w14:textId="77777777" w:rsidR="00873E67" w:rsidRPr="002A34CD" w:rsidRDefault="00873E67" w:rsidP="00ED67C1">
            <w:pPr>
              <w:spacing w:line="360" w:lineRule="auto"/>
              <w:jc w:val="both"/>
              <w:rPr>
                <w:rFonts w:ascii="Times New Roman" w:hAnsi="Times New Roman" w:cs="Times New Roman"/>
                <w:sz w:val="28"/>
                <w:szCs w:val="28"/>
              </w:rPr>
            </w:pPr>
            <w:r w:rsidRPr="002A34CD">
              <w:rPr>
                <w:rFonts w:ascii="Times New Roman" w:hAnsi="Times New Roman" w:cs="Times New Roman"/>
                <w:sz w:val="28"/>
                <w:szCs w:val="28"/>
              </w:rPr>
              <w:t>Дорожча логістика</w:t>
            </w:r>
          </w:p>
        </w:tc>
      </w:tr>
    </w:tbl>
    <w:p w14:paraId="72EDB6A4" w14:textId="69AE4219" w:rsidR="00873E67" w:rsidRDefault="00873E67" w:rsidP="00873E67">
      <w:pPr>
        <w:spacing w:line="360" w:lineRule="auto"/>
        <w:ind w:firstLine="708"/>
        <w:jc w:val="both"/>
        <w:rPr>
          <w:rFonts w:ascii="Times New Roman" w:hAnsi="Times New Roman" w:cs="Times New Roman"/>
          <w:sz w:val="28"/>
          <w:szCs w:val="28"/>
        </w:rPr>
      </w:pPr>
    </w:p>
    <w:p w14:paraId="5D2AA9D9" w14:textId="48C2D1D5" w:rsidR="000C1622" w:rsidRDefault="000C1622" w:rsidP="00873E67">
      <w:pPr>
        <w:spacing w:line="360" w:lineRule="auto"/>
        <w:ind w:firstLine="708"/>
        <w:jc w:val="both"/>
        <w:rPr>
          <w:rFonts w:ascii="Times New Roman" w:hAnsi="Times New Roman" w:cs="Times New Roman"/>
          <w:sz w:val="28"/>
          <w:szCs w:val="28"/>
        </w:rPr>
      </w:pPr>
    </w:p>
    <w:p w14:paraId="74F8B6B6" w14:textId="77777777" w:rsidR="000C1622" w:rsidRDefault="000C1622" w:rsidP="00873E67">
      <w:pPr>
        <w:spacing w:line="360" w:lineRule="auto"/>
        <w:ind w:firstLine="708"/>
        <w:jc w:val="both"/>
        <w:rPr>
          <w:rFonts w:ascii="Times New Roman" w:hAnsi="Times New Roman" w:cs="Times New Roman"/>
          <w:sz w:val="28"/>
          <w:szCs w:val="28"/>
        </w:rPr>
      </w:pPr>
    </w:p>
    <w:p w14:paraId="2484B5E7" w14:textId="77777777" w:rsidR="00873E67" w:rsidRDefault="00873E67" w:rsidP="00873E67">
      <w:pPr>
        <w:pStyle w:val="Default"/>
        <w:spacing w:line="360" w:lineRule="auto"/>
        <w:ind w:firstLine="708"/>
        <w:rPr>
          <w:b/>
          <w:bCs/>
          <w:sz w:val="28"/>
          <w:szCs w:val="28"/>
        </w:rPr>
      </w:pPr>
      <w:r w:rsidRPr="00423D07">
        <w:rPr>
          <w:b/>
          <w:bCs/>
          <w:sz w:val="28"/>
          <w:szCs w:val="28"/>
        </w:rPr>
        <w:lastRenderedPageBreak/>
        <w:t xml:space="preserve">3.3 Визначення ключових факторів успіху </w:t>
      </w:r>
    </w:p>
    <w:p w14:paraId="1243305E" w14:textId="77777777" w:rsidR="00873E67" w:rsidRPr="00423D07" w:rsidRDefault="00873E67" w:rsidP="00873E67">
      <w:pPr>
        <w:pStyle w:val="Default"/>
        <w:spacing w:line="360" w:lineRule="auto"/>
        <w:ind w:firstLine="708"/>
        <w:rPr>
          <w:sz w:val="28"/>
          <w:szCs w:val="28"/>
        </w:rPr>
      </w:pPr>
    </w:p>
    <w:p w14:paraId="36A34AA2" w14:textId="77777777" w:rsidR="00873E67" w:rsidRDefault="00873E67" w:rsidP="00873E67">
      <w:pPr>
        <w:pStyle w:val="Default"/>
        <w:spacing w:line="360" w:lineRule="auto"/>
        <w:ind w:firstLine="708"/>
        <w:rPr>
          <w:sz w:val="28"/>
          <w:szCs w:val="28"/>
        </w:rPr>
      </w:pPr>
      <w:r w:rsidRPr="00423D07">
        <w:rPr>
          <w:sz w:val="28"/>
          <w:szCs w:val="28"/>
        </w:rPr>
        <w:t xml:space="preserve">На даний момент в Україні не проводиться дослідження </w:t>
      </w:r>
      <w:r>
        <w:rPr>
          <w:sz w:val="28"/>
          <w:szCs w:val="28"/>
        </w:rPr>
        <w:t>по підвищенню ефективності екстракції хітину за рахунок додавання магнітної рідини до субстрату при вирощуванні грибів.</w:t>
      </w:r>
    </w:p>
    <w:p w14:paraId="31730371" w14:textId="77777777" w:rsidR="00873E67" w:rsidRDefault="00873E67" w:rsidP="00873E67">
      <w:pPr>
        <w:pStyle w:val="Default"/>
        <w:spacing w:line="360" w:lineRule="auto"/>
        <w:ind w:firstLine="708"/>
        <w:rPr>
          <w:sz w:val="28"/>
          <w:szCs w:val="28"/>
        </w:rPr>
      </w:pPr>
      <w:r>
        <w:rPr>
          <w:sz w:val="28"/>
          <w:szCs w:val="28"/>
        </w:rPr>
        <w:t xml:space="preserve">До сьогоднішнього дня </w:t>
      </w:r>
      <w:r w:rsidRPr="00423D07">
        <w:rPr>
          <w:sz w:val="28"/>
          <w:szCs w:val="28"/>
        </w:rPr>
        <w:t xml:space="preserve">. </w:t>
      </w:r>
      <w:r>
        <w:rPr>
          <w:sz w:val="28"/>
          <w:szCs w:val="28"/>
        </w:rPr>
        <w:t xml:space="preserve">відбувалась екстракція хітину з біомаси гриба </w:t>
      </w:r>
      <w:r>
        <w:rPr>
          <w:i/>
          <w:iCs/>
          <w:sz w:val="28"/>
          <w:szCs w:val="28"/>
          <w:lang w:val="en-US"/>
        </w:rPr>
        <w:t>Pleurotus</w:t>
      </w:r>
      <w:r w:rsidRPr="00C966B5">
        <w:rPr>
          <w:i/>
          <w:iCs/>
          <w:sz w:val="28"/>
          <w:szCs w:val="28"/>
        </w:rPr>
        <w:t xml:space="preserve"> </w:t>
      </w:r>
      <w:r>
        <w:rPr>
          <w:i/>
          <w:iCs/>
          <w:sz w:val="28"/>
          <w:szCs w:val="28"/>
          <w:lang w:val="en-US"/>
        </w:rPr>
        <w:t>ostreatus</w:t>
      </w:r>
      <w:r>
        <w:rPr>
          <w:sz w:val="28"/>
          <w:szCs w:val="28"/>
        </w:rPr>
        <w:t>, яка вирощена на субстраті без додавання магнітної рідини. Екстракція хітину складала до 20%.</w:t>
      </w:r>
    </w:p>
    <w:p w14:paraId="2457D0AE" w14:textId="77777777" w:rsidR="00873E67" w:rsidRPr="00C966B5" w:rsidRDefault="00873E67" w:rsidP="00873E67">
      <w:pPr>
        <w:pStyle w:val="Default"/>
        <w:spacing w:line="360" w:lineRule="auto"/>
        <w:ind w:firstLine="708"/>
        <w:rPr>
          <w:sz w:val="28"/>
          <w:szCs w:val="28"/>
        </w:rPr>
      </w:pPr>
      <w:r>
        <w:rPr>
          <w:sz w:val="28"/>
          <w:szCs w:val="28"/>
        </w:rPr>
        <w:t xml:space="preserve">Запропонований нами метод підвищує ефективність екстракції хітину до 57%. </w:t>
      </w:r>
      <w:r w:rsidRPr="00C966B5">
        <w:rPr>
          <w:i/>
          <w:iCs/>
          <w:sz w:val="28"/>
          <w:szCs w:val="28"/>
        </w:rPr>
        <w:t xml:space="preserve"> </w:t>
      </w:r>
    </w:p>
    <w:p w14:paraId="57ED79C1" w14:textId="77777777" w:rsidR="00873E67" w:rsidRPr="00423D07" w:rsidRDefault="00873E67" w:rsidP="00873E67">
      <w:pPr>
        <w:pStyle w:val="Default"/>
        <w:spacing w:line="360" w:lineRule="auto"/>
        <w:ind w:firstLine="708"/>
        <w:rPr>
          <w:sz w:val="28"/>
          <w:szCs w:val="28"/>
        </w:rPr>
      </w:pPr>
      <w:r w:rsidRPr="00423D07">
        <w:rPr>
          <w:sz w:val="28"/>
          <w:szCs w:val="28"/>
        </w:rPr>
        <w:t xml:space="preserve">Тому можна вважати, що при появі даної ідеї на науковому ринку, вона займе лідируючу позицію по ефективності. </w:t>
      </w:r>
    </w:p>
    <w:p w14:paraId="4C64B316" w14:textId="231A61A4" w:rsidR="00873E67" w:rsidRDefault="00873E67" w:rsidP="00873E67">
      <w:pPr>
        <w:pStyle w:val="Default"/>
        <w:spacing w:line="360" w:lineRule="auto"/>
        <w:ind w:firstLine="708"/>
        <w:rPr>
          <w:sz w:val="28"/>
          <w:szCs w:val="28"/>
        </w:rPr>
      </w:pPr>
      <w:r w:rsidRPr="00423D07">
        <w:rPr>
          <w:sz w:val="28"/>
          <w:szCs w:val="28"/>
        </w:rPr>
        <w:t xml:space="preserve">Оцінка конкурентоспроможності проводилась методом Шонфільда. Оцінка показника якості продукту відбувалась за 5-ти бальною шкалою. Коефіцієнт значущості показника для замовника лежав у межах 0…1 (табл 3.6 рис </w:t>
      </w:r>
      <w:r w:rsidR="000C1622">
        <w:rPr>
          <w:sz w:val="28"/>
          <w:szCs w:val="28"/>
        </w:rPr>
        <w:t>3.1</w:t>
      </w:r>
      <w:r w:rsidRPr="00423D07">
        <w:rPr>
          <w:sz w:val="28"/>
          <w:szCs w:val="28"/>
        </w:rPr>
        <w:t xml:space="preserve">). </w:t>
      </w:r>
    </w:p>
    <w:p w14:paraId="4E3721E4" w14:textId="77777777" w:rsidR="00873E67" w:rsidRPr="00423D07" w:rsidRDefault="00873E67" w:rsidP="00873E67">
      <w:pPr>
        <w:pStyle w:val="Default"/>
        <w:spacing w:line="360" w:lineRule="auto"/>
        <w:ind w:firstLine="708"/>
        <w:rPr>
          <w:sz w:val="28"/>
          <w:szCs w:val="28"/>
        </w:rPr>
      </w:pPr>
    </w:p>
    <w:p w14:paraId="341C0BEF" w14:textId="77777777" w:rsidR="00873E67" w:rsidRDefault="00873E67" w:rsidP="00873E67">
      <w:pPr>
        <w:spacing w:line="360" w:lineRule="auto"/>
        <w:ind w:firstLine="708"/>
        <w:jc w:val="both"/>
        <w:rPr>
          <w:rFonts w:ascii="Times New Roman" w:hAnsi="Times New Roman" w:cs="Times New Roman"/>
          <w:sz w:val="28"/>
          <w:szCs w:val="28"/>
        </w:rPr>
      </w:pPr>
      <w:r w:rsidRPr="00423D07">
        <w:rPr>
          <w:rFonts w:ascii="Times New Roman" w:hAnsi="Times New Roman" w:cs="Times New Roman"/>
          <w:sz w:val="28"/>
          <w:szCs w:val="28"/>
        </w:rPr>
        <w:t>Таблиця 3.6 – Оцінка характеристик продукції</w:t>
      </w:r>
    </w:p>
    <w:tbl>
      <w:tblPr>
        <w:tblStyle w:val="a6"/>
        <w:tblW w:w="0" w:type="auto"/>
        <w:tblLook w:val="04A0" w:firstRow="1" w:lastRow="0" w:firstColumn="1" w:lastColumn="0" w:noHBand="0" w:noVBand="1"/>
      </w:tblPr>
      <w:tblGrid>
        <w:gridCol w:w="484"/>
        <w:gridCol w:w="2692"/>
        <w:gridCol w:w="2525"/>
        <w:gridCol w:w="1631"/>
        <w:gridCol w:w="1729"/>
      </w:tblGrid>
      <w:tr w:rsidR="00873E67" w14:paraId="7876E27E" w14:textId="77777777" w:rsidTr="00ED67C1">
        <w:trPr>
          <w:trHeight w:val="787"/>
        </w:trPr>
        <w:tc>
          <w:tcPr>
            <w:tcW w:w="484" w:type="dxa"/>
            <w:vMerge w:val="restart"/>
          </w:tcPr>
          <w:p w14:paraId="33029D14"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2913" w:type="dxa"/>
            <w:vMerge w:val="restart"/>
          </w:tcPr>
          <w:p w14:paraId="0650C629"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Характеристика</w:t>
            </w:r>
          </w:p>
        </w:tc>
        <w:tc>
          <w:tcPr>
            <w:tcW w:w="2694" w:type="dxa"/>
            <w:vMerge w:val="restart"/>
          </w:tcPr>
          <w:p w14:paraId="63CEC7B8"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Коефіцієнт вагомості характеристики</w:t>
            </w:r>
          </w:p>
        </w:tc>
        <w:tc>
          <w:tcPr>
            <w:tcW w:w="3538" w:type="dxa"/>
            <w:gridSpan w:val="2"/>
          </w:tcPr>
          <w:p w14:paraId="0ED0B9DC" w14:textId="77777777" w:rsidR="00873E67" w:rsidRPr="006410D6" w:rsidRDefault="00873E67" w:rsidP="00ED67C1">
            <w:pPr>
              <w:pStyle w:val="Default"/>
              <w:jc w:val="center"/>
              <w:rPr>
                <w:sz w:val="28"/>
                <w:szCs w:val="28"/>
              </w:rPr>
            </w:pPr>
            <w:r w:rsidRPr="006410D6">
              <w:rPr>
                <w:sz w:val="28"/>
                <w:szCs w:val="28"/>
              </w:rPr>
              <w:t>Оцінка показника за 5-баловою шкалою</w:t>
            </w:r>
          </w:p>
        </w:tc>
      </w:tr>
      <w:tr w:rsidR="00873E67" w14:paraId="66468544" w14:textId="77777777" w:rsidTr="00ED67C1">
        <w:trPr>
          <w:trHeight w:val="653"/>
        </w:trPr>
        <w:tc>
          <w:tcPr>
            <w:tcW w:w="484" w:type="dxa"/>
            <w:vMerge/>
          </w:tcPr>
          <w:p w14:paraId="03DBF71C" w14:textId="77777777" w:rsidR="00873E67" w:rsidRDefault="00873E67" w:rsidP="00ED67C1">
            <w:pPr>
              <w:spacing w:line="360" w:lineRule="auto"/>
              <w:jc w:val="both"/>
              <w:rPr>
                <w:rFonts w:ascii="Times New Roman" w:hAnsi="Times New Roman" w:cs="Times New Roman"/>
                <w:sz w:val="28"/>
                <w:szCs w:val="28"/>
              </w:rPr>
            </w:pPr>
          </w:p>
        </w:tc>
        <w:tc>
          <w:tcPr>
            <w:tcW w:w="2913" w:type="dxa"/>
            <w:vMerge/>
          </w:tcPr>
          <w:p w14:paraId="28A3A00D" w14:textId="77777777" w:rsidR="00873E67" w:rsidRDefault="00873E67" w:rsidP="00ED67C1">
            <w:pPr>
              <w:spacing w:line="360" w:lineRule="auto"/>
              <w:jc w:val="center"/>
              <w:rPr>
                <w:rFonts w:ascii="Times New Roman" w:hAnsi="Times New Roman" w:cs="Times New Roman"/>
                <w:sz w:val="28"/>
                <w:szCs w:val="28"/>
              </w:rPr>
            </w:pPr>
          </w:p>
        </w:tc>
        <w:tc>
          <w:tcPr>
            <w:tcW w:w="2694" w:type="dxa"/>
            <w:vMerge/>
          </w:tcPr>
          <w:p w14:paraId="283FD303" w14:textId="77777777" w:rsidR="00873E67" w:rsidRDefault="00873E67" w:rsidP="00ED67C1">
            <w:pPr>
              <w:spacing w:line="360" w:lineRule="auto"/>
              <w:jc w:val="center"/>
              <w:rPr>
                <w:rFonts w:ascii="Times New Roman" w:hAnsi="Times New Roman" w:cs="Times New Roman"/>
                <w:sz w:val="28"/>
                <w:szCs w:val="28"/>
              </w:rPr>
            </w:pPr>
          </w:p>
        </w:tc>
        <w:tc>
          <w:tcPr>
            <w:tcW w:w="1701" w:type="dxa"/>
          </w:tcPr>
          <w:p w14:paraId="338EEE16" w14:textId="77777777" w:rsidR="00873E67" w:rsidRPr="006F28CB" w:rsidRDefault="00873E67" w:rsidP="00ED67C1">
            <w:pPr>
              <w:spacing w:line="276" w:lineRule="auto"/>
              <w:jc w:val="both"/>
              <w:rPr>
                <w:rFonts w:ascii="Times New Roman" w:hAnsi="Times New Roman" w:cs="Times New Roman"/>
                <w:sz w:val="24"/>
                <w:szCs w:val="24"/>
              </w:rPr>
            </w:pPr>
            <w:r w:rsidRPr="006F28CB">
              <w:rPr>
                <w:rFonts w:ascii="Times New Roman" w:hAnsi="Times New Roman" w:cs="Times New Roman"/>
                <w:sz w:val="24"/>
                <w:szCs w:val="24"/>
              </w:rPr>
              <w:t xml:space="preserve">Екстракція хітину </w:t>
            </w:r>
            <w:r>
              <w:rPr>
                <w:rFonts w:ascii="Times New Roman" w:hAnsi="Times New Roman" w:cs="Times New Roman"/>
                <w:sz w:val="24"/>
                <w:szCs w:val="24"/>
              </w:rPr>
              <w:t xml:space="preserve">з </w:t>
            </w:r>
            <w:r w:rsidRPr="006F28CB">
              <w:rPr>
                <w:rFonts w:ascii="Times New Roman" w:hAnsi="Times New Roman" w:cs="Times New Roman"/>
                <w:sz w:val="24"/>
                <w:szCs w:val="24"/>
              </w:rPr>
              <w:t>біомаси гриба, вирощеного на субстраті з додавання магнетиту</w:t>
            </w:r>
          </w:p>
        </w:tc>
        <w:tc>
          <w:tcPr>
            <w:tcW w:w="1837" w:type="dxa"/>
          </w:tcPr>
          <w:p w14:paraId="0D508D39" w14:textId="77777777" w:rsidR="00873E67" w:rsidRPr="006F28CB" w:rsidRDefault="00873E67" w:rsidP="00ED67C1">
            <w:pPr>
              <w:spacing w:line="276" w:lineRule="auto"/>
              <w:jc w:val="both"/>
              <w:rPr>
                <w:rFonts w:ascii="Times New Roman" w:hAnsi="Times New Roman" w:cs="Times New Roman"/>
                <w:sz w:val="24"/>
                <w:szCs w:val="24"/>
              </w:rPr>
            </w:pPr>
            <w:r w:rsidRPr="006F28CB">
              <w:rPr>
                <w:rFonts w:ascii="Times New Roman" w:hAnsi="Times New Roman" w:cs="Times New Roman"/>
                <w:sz w:val="24"/>
                <w:szCs w:val="24"/>
              </w:rPr>
              <w:t>Екстракція хітину</w:t>
            </w:r>
            <w:r>
              <w:rPr>
                <w:rFonts w:ascii="Times New Roman" w:hAnsi="Times New Roman" w:cs="Times New Roman"/>
                <w:sz w:val="24"/>
                <w:szCs w:val="24"/>
              </w:rPr>
              <w:t xml:space="preserve"> з</w:t>
            </w:r>
            <w:r w:rsidRPr="006F28CB">
              <w:rPr>
                <w:rFonts w:ascii="Times New Roman" w:hAnsi="Times New Roman" w:cs="Times New Roman"/>
                <w:sz w:val="24"/>
                <w:szCs w:val="24"/>
              </w:rPr>
              <w:t xml:space="preserve"> біомаси гриба, вирощеного на субстраті без додавання магнетиту</w:t>
            </w:r>
          </w:p>
        </w:tc>
      </w:tr>
      <w:tr w:rsidR="00873E67" w14:paraId="2C32F8E0" w14:textId="77777777" w:rsidTr="00ED67C1">
        <w:tc>
          <w:tcPr>
            <w:tcW w:w="484" w:type="dxa"/>
          </w:tcPr>
          <w:p w14:paraId="3A737F6F"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913" w:type="dxa"/>
          </w:tcPr>
          <w:p w14:paraId="7BEC9738" w14:textId="77777777" w:rsidR="00873E67" w:rsidRPr="006410D6" w:rsidRDefault="00873E67" w:rsidP="00ED67C1">
            <w:pPr>
              <w:pStyle w:val="Default"/>
              <w:jc w:val="both"/>
              <w:rPr>
                <w:color w:val="auto"/>
                <w:sz w:val="28"/>
                <w:szCs w:val="28"/>
              </w:rPr>
            </w:pPr>
            <w:r w:rsidRPr="006410D6">
              <w:rPr>
                <w:color w:val="auto"/>
                <w:sz w:val="28"/>
                <w:szCs w:val="28"/>
              </w:rPr>
              <w:t xml:space="preserve">Ефективність технології, % </w:t>
            </w:r>
          </w:p>
        </w:tc>
        <w:tc>
          <w:tcPr>
            <w:tcW w:w="2694" w:type="dxa"/>
          </w:tcPr>
          <w:p w14:paraId="3E722DA3"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0,3</w:t>
            </w:r>
          </w:p>
        </w:tc>
        <w:tc>
          <w:tcPr>
            <w:tcW w:w="1701" w:type="dxa"/>
          </w:tcPr>
          <w:p w14:paraId="3D4DAE71"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1837" w:type="dxa"/>
          </w:tcPr>
          <w:p w14:paraId="6829F1ED"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r>
      <w:tr w:rsidR="00873E67" w14:paraId="220126CB" w14:textId="77777777" w:rsidTr="00ED67C1">
        <w:tc>
          <w:tcPr>
            <w:tcW w:w="484" w:type="dxa"/>
          </w:tcPr>
          <w:p w14:paraId="3A8272CE"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913" w:type="dxa"/>
          </w:tcPr>
          <w:p w14:paraId="397B22FA" w14:textId="77777777" w:rsidR="00873E67" w:rsidRPr="006410D6" w:rsidRDefault="00873E67" w:rsidP="00ED67C1">
            <w:pPr>
              <w:pStyle w:val="Default"/>
              <w:jc w:val="both"/>
              <w:rPr>
                <w:color w:val="auto"/>
                <w:sz w:val="28"/>
                <w:szCs w:val="28"/>
              </w:rPr>
            </w:pPr>
            <w:r w:rsidRPr="006410D6">
              <w:rPr>
                <w:color w:val="auto"/>
                <w:sz w:val="28"/>
                <w:szCs w:val="28"/>
              </w:rPr>
              <w:t xml:space="preserve">Затрати на проведення аналізу, грн </w:t>
            </w:r>
          </w:p>
          <w:p w14:paraId="43F99801" w14:textId="77777777" w:rsidR="00873E67" w:rsidRDefault="00873E67" w:rsidP="00ED67C1">
            <w:pPr>
              <w:spacing w:line="360" w:lineRule="auto"/>
              <w:jc w:val="both"/>
              <w:rPr>
                <w:rFonts w:ascii="Times New Roman" w:hAnsi="Times New Roman" w:cs="Times New Roman"/>
                <w:sz w:val="28"/>
                <w:szCs w:val="28"/>
              </w:rPr>
            </w:pPr>
          </w:p>
        </w:tc>
        <w:tc>
          <w:tcPr>
            <w:tcW w:w="2694" w:type="dxa"/>
          </w:tcPr>
          <w:p w14:paraId="59492744"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0,1</w:t>
            </w:r>
          </w:p>
        </w:tc>
        <w:tc>
          <w:tcPr>
            <w:tcW w:w="1701" w:type="dxa"/>
          </w:tcPr>
          <w:p w14:paraId="667451CA"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837" w:type="dxa"/>
          </w:tcPr>
          <w:p w14:paraId="1772966A"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r>
      <w:tr w:rsidR="00873E67" w14:paraId="3D6F22B3" w14:textId="77777777" w:rsidTr="00ED67C1">
        <w:tc>
          <w:tcPr>
            <w:tcW w:w="484" w:type="dxa"/>
          </w:tcPr>
          <w:p w14:paraId="2139FBC3"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913" w:type="dxa"/>
          </w:tcPr>
          <w:p w14:paraId="487C1C4A" w14:textId="77777777" w:rsidR="00873E67" w:rsidRPr="006410D6" w:rsidRDefault="00873E67" w:rsidP="00ED67C1">
            <w:pPr>
              <w:pStyle w:val="Default"/>
              <w:jc w:val="both"/>
              <w:rPr>
                <w:color w:val="auto"/>
                <w:sz w:val="28"/>
                <w:szCs w:val="28"/>
              </w:rPr>
            </w:pPr>
            <w:r w:rsidRPr="006410D6">
              <w:rPr>
                <w:color w:val="auto"/>
                <w:sz w:val="28"/>
                <w:szCs w:val="28"/>
              </w:rPr>
              <w:t xml:space="preserve">Здатність проводити дослідження у лабораторії </w:t>
            </w:r>
            <w:r>
              <w:rPr>
                <w:color w:val="auto"/>
                <w:sz w:val="28"/>
                <w:szCs w:val="28"/>
              </w:rPr>
              <w:t>на кафедрі біоінформатики НТУУ «КПІ ім. Ігоря Сікорського»</w:t>
            </w:r>
          </w:p>
        </w:tc>
        <w:tc>
          <w:tcPr>
            <w:tcW w:w="2694" w:type="dxa"/>
          </w:tcPr>
          <w:p w14:paraId="5C56226A"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0,3</w:t>
            </w:r>
          </w:p>
        </w:tc>
        <w:tc>
          <w:tcPr>
            <w:tcW w:w="1701" w:type="dxa"/>
          </w:tcPr>
          <w:p w14:paraId="6F732D0C"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1837" w:type="dxa"/>
          </w:tcPr>
          <w:p w14:paraId="30941ED2"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r>
      <w:tr w:rsidR="00873E67" w14:paraId="024633B0" w14:textId="77777777" w:rsidTr="00ED67C1">
        <w:tc>
          <w:tcPr>
            <w:tcW w:w="484" w:type="dxa"/>
          </w:tcPr>
          <w:p w14:paraId="6B9300A5"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913" w:type="dxa"/>
          </w:tcPr>
          <w:p w14:paraId="018CAF0F" w14:textId="77777777" w:rsidR="00873E67" w:rsidRPr="006410D6" w:rsidRDefault="00873E67" w:rsidP="00ED67C1">
            <w:pPr>
              <w:pStyle w:val="Default"/>
              <w:jc w:val="both"/>
              <w:rPr>
                <w:color w:val="auto"/>
                <w:sz w:val="28"/>
                <w:szCs w:val="28"/>
              </w:rPr>
            </w:pPr>
            <w:r w:rsidRPr="006410D6">
              <w:rPr>
                <w:color w:val="auto"/>
                <w:sz w:val="28"/>
                <w:szCs w:val="28"/>
              </w:rPr>
              <w:t xml:space="preserve">Подальша можливість використання продукту після проведення дослідження </w:t>
            </w:r>
          </w:p>
        </w:tc>
        <w:tc>
          <w:tcPr>
            <w:tcW w:w="2694" w:type="dxa"/>
          </w:tcPr>
          <w:p w14:paraId="0D248255"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0,3</w:t>
            </w:r>
          </w:p>
        </w:tc>
        <w:tc>
          <w:tcPr>
            <w:tcW w:w="1701" w:type="dxa"/>
          </w:tcPr>
          <w:p w14:paraId="4CA8ACFA"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1837" w:type="dxa"/>
          </w:tcPr>
          <w:p w14:paraId="7E00DDB4"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r>
    </w:tbl>
    <w:p w14:paraId="5A398CA0" w14:textId="77777777" w:rsidR="00873E67" w:rsidRDefault="00873E67" w:rsidP="00873E67">
      <w:pPr>
        <w:spacing w:line="360" w:lineRule="auto"/>
        <w:ind w:firstLine="708"/>
        <w:jc w:val="both"/>
        <w:rPr>
          <w:rFonts w:ascii="Times New Roman" w:hAnsi="Times New Roman" w:cs="Times New Roman"/>
          <w:sz w:val="28"/>
          <w:szCs w:val="28"/>
        </w:rPr>
      </w:pPr>
      <w:r w:rsidRPr="00A50EC0">
        <w:rPr>
          <w:rFonts w:ascii="Times New Roman" w:hAnsi="Times New Roman" w:cs="Times New Roman"/>
          <w:sz w:val="28"/>
          <w:szCs w:val="28"/>
        </w:rPr>
        <w:t>З урахуванням коефіцієнту вагомості характеристики визначається бальна оцінка кожної характеристики для нашої продукції і для конкурентів:</w:t>
      </w:r>
    </w:p>
    <w:tbl>
      <w:tblPr>
        <w:tblStyle w:val="a6"/>
        <w:tblW w:w="0" w:type="auto"/>
        <w:tblLook w:val="04A0" w:firstRow="1" w:lastRow="0" w:firstColumn="1" w:lastColumn="0" w:noHBand="0" w:noVBand="1"/>
      </w:tblPr>
      <w:tblGrid>
        <w:gridCol w:w="4482"/>
        <w:gridCol w:w="2278"/>
        <w:gridCol w:w="2301"/>
      </w:tblGrid>
      <w:tr w:rsidR="00873E67" w14:paraId="7BE6E2A8" w14:textId="77777777" w:rsidTr="00ED67C1">
        <w:trPr>
          <w:trHeight w:val="552"/>
        </w:trPr>
        <w:tc>
          <w:tcPr>
            <w:tcW w:w="4814" w:type="dxa"/>
            <w:vMerge w:val="restart"/>
          </w:tcPr>
          <w:p w14:paraId="6CD4BDFA"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Характеристика</w:t>
            </w:r>
          </w:p>
        </w:tc>
        <w:tc>
          <w:tcPr>
            <w:tcW w:w="4815" w:type="dxa"/>
            <w:gridSpan w:val="2"/>
          </w:tcPr>
          <w:p w14:paraId="38890739"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Бальна оцінка</w:t>
            </w:r>
          </w:p>
        </w:tc>
      </w:tr>
      <w:tr w:rsidR="00873E67" w14:paraId="723B5475" w14:textId="77777777" w:rsidTr="00ED67C1">
        <w:trPr>
          <w:trHeight w:val="402"/>
        </w:trPr>
        <w:tc>
          <w:tcPr>
            <w:tcW w:w="4814" w:type="dxa"/>
            <w:vMerge/>
          </w:tcPr>
          <w:p w14:paraId="639235C6" w14:textId="77777777" w:rsidR="00873E67" w:rsidRDefault="00873E67" w:rsidP="00ED67C1">
            <w:pPr>
              <w:spacing w:line="360" w:lineRule="auto"/>
              <w:jc w:val="center"/>
              <w:rPr>
                <w:rFonts w:ascii="Times New Roman" w:hAnsi="Times New Roman" w:cs="Times New Roman"/>
                <w:sz w:val="28"/>
                <w:szCs w:val="28"/>
              </w:rPr>
            </w:pPr>
          </w:p>
        </w:tc>
        <w:tc>
          <w:tcPr>
            <w:tcW w:w="2394" w:type="dxa"/>
          </w:tcPr>
          <w:p w14:paraId="7B25D8C0" w14:textId="77777777" w:rsidR="00873E67" w:rsidRDefault="00873E67" w:rsidP="00ED67C1">
            <w:pPr>
              <w:spacing w:line="360" w:lineRule="auto"/>
              <w:jc w:val="center"/>
              <w:rPr>
                <w:rFonts w:ascii="Times New Roman" w:hAnsi="Times New Roman" w:cs="Times New Roman"/>
                <w:sz w:val="28"/>
                <w:szCs w:val="28"/>
              </w:rPr>
            </w:pPr>
            <w:r w:rsidRPr="006F28CB">
              <w:rPr>
                <w:rFonts w:ascii="Times New Roman" w:hAnsi="Times New Roman" w:cs="Times New Roman"/>
                <w:sz w:val="24"/>
                <w:szCs w:val="24"/>
              </w:rPr>
              <w:t xml:space="preserve">Екстракція хітину </w:t>
            </w:r>
            <w:r>
              <w:rPr>
                <w:rFonts w:ascii="Times New Roman" w:hAnsi="Times New Roman" w:cs="Times New Roman"/>
                <w:sz w:val="24"/>
                <w:szCs w:val="24"/>
              </w:rPr>
              <w:t xml:space="preserve">з </w:t>
            </w:r>
            <w:r w:rsidRPr="006F28CB">
              <w:rPr>
                <w:rFonts w:ascii="Times New Roman" w:hAnsi="Times New Roman" w:cs="Times New Roman"/>
                <w:sz w:val="24"/>
                <w:szCs w:val="24"/>
              </w:rPr>
              <w:t>біомаси гриба, вирощеного на субстраті з додавання магнетиту</w:t>
            </w:r>
          </w:p>
        </w:tc>
        <w:tc>
          <w:tcPr>
            <w:tcW w:w="2421" w:type="dxa"/>
          </w:tcPr>
          <w:p w14:paraId="75F92632" w14:textId="77777777" w:rsidR="00873E67" w:rsidRDefault="00873E67" w:rsidP="00ED67C1">
            <w:pPr>
              <w:spacing w:line="360" w:lineRule="auto"/>
              <w:jc w:val="center"/>
              <w:rPr>
                <w:rFonts w:ascii="Times New Roman" w:hAnsi="Times New Roman" w:cs="Times New Roman"/>
                <w:sz w:val="28"/>
                <w:szCs w:val="28"/>
              </w:rPr>
            </w:pPr>
            <w:r w:rsidRPr="006F28CB">
              <w:rPr>
                <w:rFonts w:ascii="Times New Roman" w:hAnsi="Times New Roman" w:cs="Times New Roman"/>
                <w:sz w:val="24"/>
                <w:szCs w:val="24"/>
              </w:rPr>
              <w:t>Екстракція хітину</w:t>
            </w:r>
            <w:r>
              <w:rPr>
                <w:rFonts w:ascii="Times New Roman" w:hAnsi="Times New Roman" w:cs="Times New Roman"/>
                <w:sz w:val="24"/>
                <w:szCs w:val="24"/>
              </w:rPr>
              <w:t xml:space="preserve"> з</w:t>
            </w:r>
            <w:r w:rsidRPr="006F28CB">
              <w:rPr>
                <w:rFonts w:ascii="Times New Roman" w:hAnsi="Times New Roman" w:cs="Times New Roman"/>
                <w:sz w:val="24"/>
                <w:szCs w:val="24"/>
              </w:rPr>
              <w:t xml:space="preserve"> біомаси гриба, вирощеного на субстраті без додавання магнетиту</w:t>
            </w:r>
          </w:p>
        </w:tc>
      </w:tr>
      <w:tr w:rsidR="00873E67" w14:paraId="06A50F64" w14:textId="77777777" w:rsidTr="00ED67C1">
        <w:tc>
          <w:tcPr>
            <w:tcW w:w="4814" w:type="dxa"/>
          </w:tcPr>
          <w:p w14:paraId="6923F5ED" w14:textId="77777777" w:rsidR="00873E67" w:rsidRPr="005E7AD3" w:rsidRDefault="00873E67" w:rsidP="00ED67C1">
            <w:pPr>
              <w:spacing w:line="360" w:lineRule="auto"/>
              <w:jc w:val="both"/>
              <w:rPr>
                <w:rFonts w:ascii="Times New Roman" w:hAnsi="Times New Roman" w:cs="Times New Roman"/>
                <w:sz w:val="28"/>
                <w:szCs w:val="28"/>
              </w:rPr>
            </w:pPr>
            <w:r w:rsidRPr="005E7AD3">
              <w:rPr>
                <w:rFonts w:ascii="Times New Roman" w:hAnsi="Times New Roman" w:cs="Times New Roman"/>
                <w:sz w:val="28"/>
                <w:szCs w:val="28"/>
              </w:rPr>
              <w:t>Ефективність технології, %</w:t>
            </w:r>
          </w:p>
        </w:tc>
        <w:tc>
          <w:tcPr>
            <w:tcW w:w="2394" w:type="dxa"/>
          </w:tcPr>
          <w:p w14:paraId="239E74D1"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21" w:type="dxa"/>
          </w:tcPr>
          <w:p w14:paraId="10F44919"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0,3</w:t>
            </w:r>
          </w:p>
        </w:tc>
      </w:tr>
      <w:tr w:rsidR="00873E67" w14:paraId="49C87AC9" w14:textId="77777777" w:rsidTr="00ED67C1">
        <w:tc>
          <w:tcPr>
            <w:tcW w:w="4814" w:type="dxa"/>
          </w:tcPr>
          <w:p w14:paraId="054C1180" w14:textId="77777777" w:rsidR="00873E67" w:rsidRPr="005E7AD3" w:rsidRDefault="00873E67" w:rsidP="00ED67C1">
            <w:pPr>
              <w:pStyle w:val="Default"/>
              <w:jc w:val="both"/>
              <w:rPr>
                <w:color w:val="auto"/>
                <w:sz w:val="28"/>
                <w:szCs w:val="28"/>
              </w:rPr>
            </w:pPr>
            <w:r w:rsidRPr="005E7AD3">
              <w:rPr>
                <w:color w:val="auto"/>
                <w:sz w:val="28"/>
                <w:szCs w:val="28"/>
              </w:rPr>
              <w:t xml:space="preserve">Затрати на проведення аналізу, грн </w:t>
            </w:r>
          </w:p>
        </w:tc>
        <w:tc>
          <w:tcPr>
            <w:tcW w:w="2394" w:type="dxa"/>
          </w:tcPr>
          <w:p w14:paraId="52480862"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0,3</w:t>
            </w:r>
          </w:p>
        </w:tc>
        <w:tc>
          <w:tcPr>
            <w:tcW w:w="2421" w:type="dxa"/>
          </w:tcPr>
          <w:p w14:paraId="307669E0"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0,4</w:t>
            </w:r>
          </w:p>
        </w:tc>
      </w:tr>
      <w:tr w:rsidR="00873E67" w14:paraId="71C79111" w14:textId="77777777" w:rsidTr="00ED67C1">
        <w:tc>
          <w:tcPr>
            <w:tcW w:w="4814" w:type="dxa"/>
          </w:tcPr>
          <w:p w14:paraId="2B1B44A4" w14:textId="77777777" w:rsidR="00873E67" w:rsidRPr="005E7AD3" w:rsidRDefault="00873E67" w:rsidP="00ED67C1">
            <w:pPr>
              <w:spacing w:line="360" w:lineRule="auto"/>
              <w:jc w:val="both"/>
              <w:rPr>
                <w:rFonts w:ascii="Times New Roman" w:hAnsi="Times New Roman" w:cs="Times New Roman"/>
                <w:sz w:val="28"/>
                <w:szCs w:val="28"/>
              </w:rPr>
            </w:pPr>
            <w:r w:rsidRPr="005E7AD3">
              <w:rPr>
                <w:rFonts w:ascii="Times New Roman" w:hAnsi="Times New Roman" w:cs="Times New Roman"/>
                <w:sz w:val="28"/>
                <w:szCs w:val="28"/>
              </w:rPr>
              <w:t>Здатність проводити дослідження у лабораторії на кафедрі біоінформатики НТУУ «КПІ ім. Ігоря Сікорського»</w:t>
            </w:r>
          </w:p>
        </w:tc>
        <w:tc>
          <w:tcPr>
            <w:tcW w:w="2394" w:type="dxa"/>
          </w:tcPr>
          <w:p w14:paraId="50251654"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21" w:type="dxa"/>
          </w:tcPr>
          <w:p w14:paraId="39D66AAF"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0,6</w:t>
            </w:r>
          </w:p>
        </w:tc>
      </w:tr>
      <w:tr w:rsidR="00873E67" w14:paraId="233224D6" w14:textId="77777777" w:rsidTr="00ED67C1">
        <w:tc>
          <w:tcPr>
            <w:tcW w:w="4814" w:type="dxa"/>
          </w:tcPr>
          <w:p w14:paraId="10151CAF" w14:textId="77777777" w:rsidR="00873E67" w:rsidRPr="005E7AD3" w:rsidRDefault="00873E67" w:rsidP="00ED67C1">
            <w:pPr>
              <w:spacing w:line="360" w:lineRule="auto"/>
              <w:jc w:val="both"/>
              <w:rPr>
                <w:rFonts w:ascii="Times New Roman" w:hAnsi="Times New Roman" w:cs="Times New Roman"/>
                <w:sz w:val="28"/>
                <w:szCs w:val="28"/>
              </w:rPr>
            </w:pPr>
            <w:r w:rsidRPr="005E7AD3">
              <w:rPr>
                <w:rFonts w:ascii="Times New Roman" w:hAnsi="Times New Roman" w:cs="Times New Roman"/>
                <w:sz w:val="28"/>
                <w:szCs w:val="28"/>
              </w:rPr>
              <w:t>Подальша можливість використання продукту після проведення дослідження</w:t>
            </w:r>
          </w:p>
        </w:tc>
        <w:tc>
          <w:tcPr>
            <w:tcW w:w="2394" w:type="dxa"/>
          </w:tcPr>
          <w:p w14:paraId="14FA2172"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2421" w:type="dxa"/>
          </w:tcPr>
          <w:p w14:paraId="5AE1CAE9"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0,6</w:t>
            </w:r>
          </w:p>
        </w:tc>
      </w:tr>
    </w:tbl>
    <w:p w14:paraId="55BBF790" w14:textId="10ECF029" w:rsidR="00873E67" w:rsidRDefault="00873E67" w:rsidP="00873E67">
      <w:pPr>
        <w:spacing w:line="360" w:lineRule="auto"/>
        <w:ind w:firstLine="708"/>
        <w:jc w:val="both"/>
        <w:rPr>
          <w:rFonts w:ascii="Times New Roman" w:hAnsi="Times New Roman" w:cs="Times New Roman"/>
          <w:sz w:val="28"/>
          <w:szCs w:val="28"/>
        </w:rPr>
      </w:pPr>
    </w:p>
    <w:p w14:paraId="1A3DFEB3" w14:textId="77777777" w:rsidR="00873E67" w:rsidRDefault="00873E67" w:rsidP="00873E67">
      <w:pPr>
        <w:spacing w:line="360" w:lineRule="auto"/>
        <w:ind w:firstLine="708"/>
        <w:jc w:val="center"/>
        <w:rPr>
          <w:rFonts w:ascii="Times New Roman" w:hAnsi="Times New Roman" w:cs="Times New Roman"/>
          <w:sz w:val="28"/>
          <w:szCs w:val="28"/>
        </w:rPr>
      </w:pPr>
    </w:p>
    <w:p w14:paraId="3ADC7CA5" w14:textId="77777777" w:rsidR="00873E67" w:rsidRDefault="00873E67" w:rsidP="00873E67">
      <w:pPr>
        <w:spacing w:line="360" w:lineRule="auto"/>
        <w:ind w:firstLine="708"/>
        <w:jc w:val="center"/>
        <w:rPr>
          <w:rFonts w:ascii="Times New Roman" w:hAnsi="Times New Roman" w:cs="Times New Roman"/>
          <w:sz w:val="28"/>
          <w:szCs w:val="28"/>
        </w:rPr>
      </w:pPr>
    </w:p>
    <w:p w14:paraId="271536A4" w14:textId="21D513A4" w:rsidR="00873E67" w:rsidRDefault="00873E67" w:rsidP="00873E67">
      <w:pPr>
        <w:spacing w:line="360" w:lineRule="auto"/>
        <w:ind w:firstLine="708"/>
        <w:jc w:val="center"/>
        <w:rPr>
          <w:rFonts w:ascii="Times New Roman" w:hAnsi="Times New Roman" w:cs="Times New Roman"/>
          <w:sz w:val="28"/>
          <w:szCs w:val="28"/>
          <w:lang w:val="ru-RU"/>
        </w:rPr>
      </w:pPr>
      <w:r>
        <w:rPr>
          <w:noProof/>
        </w:rPr>
        <w:drawing>
          <wp:inline distT="0" distB="0" distL="0" distR="0" wp14:anchorId="3BE6AE79" wp14:editId="1BC02F2D">
            <wp:extent cx="5067300" cy="3381375"/>
            <wp:effectExtent l="0" t="0" r="0" b="9525"/>
            <wp:docPr id="48" name="Діаграма 48">
              <a:extLst xmlns:a="http://schemas.openxmlformats.org/drawingml/2006/main">
                <a:ext uri="{FF2B5EF4-FFF2-40B4-BE49-F238E27FC236}">
                  <a16:creationId xmlns:a16="http://schemas.microsoft.com/office/drawing/2014/main" id="{927674F3-883B-4E78-B350-B0AAC8758A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5E7AD3">
        <w:rPr>
          <w:rFonts w:ascii="Times New Roman" w:hAnsi="Times New Roman" w:cs="Times New Roman"/>
          <w:sz w:val="28"/>
          <w:szCs w:val="28"/>
        </w:rPr>
        <w:t xml:space="preserve">Рисунок </w:t>
      </w:r>
      <w:r w:rsidR="000C1622">
        <w:rPr>
          <w:rFonts w:ascii="Times New Roman" w:hAnsi="Times New Roman" w:cs="Times New Roman"/>
          <w:sz w:val="28"/>
          <w:szCs w:val="28"/>
        </w:rPr>
        <w:t>3.1</w:t>
      </w:r>
      <w:r w:rsidRPr="005E7AD3">
        <w:rPr>
          <w:rFonts w:ascii="Times New Roman" w:hAnsi="Times New Roman" w:cs="Times New Roman"/>
          <w:sz w:val="28"/>
          <w:szCs w:val="28"/>
        </w:rPr>
        <w:t xml:space="preserve"> – Графічне зображення оцінок конкурентоспроможності, де 1 – ефективність, 2 – затрати на проведення аналізу, 3 – Здатність проводити дослідження у лабораторії на кафедрі біоінформатики НТУУ «КПІ ім. Ігоря Сікорського», 4– Подальша можливість використання продукту після проведення дослідження.</w:t>
      </w:r>
    </w:p>
    <w:p w14:paraId="73DDF78F" w14:textId="77777777" w:rsidR="00873E67" w:rsidRPr="005E7AD3" w:rsidRDefault="00873E67" w:rsidP="00873E67">
      <w:pPr>
        <w:spacing w:line="360" w:lineRule="auto"/>
        <w:ind w:firstLine="708"/>
        <w:jc w:val="center"/>
        <w:rPr>
          <w:rFonts w:ascii="Times New Roman" w:hAnsi="Times New Roman" w:cs="Times New Roman"/>
          <w:sz w:val="28"/>
          <w:szCs w:val="28"/>
          <w:lang w:val="ru-RU"/>
        </w:rPr>
      </w:pPr>
    </w:p>
    <w:p w14:paraId="256F1BD1" w14:textId="77777777" w:rsidR="00873E67" w:rsidRDefault="00873E67" w:rsidP="00873E67">
      <w:pPr>
        <w:pStyle w:val="Default"/>
        <w:spacing w:line="360" w:lineRule="auto"/>
        <w:ind w:firstLine="708"/>
        <w:rPr>
          <w:sz w:val="28"/>
          <w:szCs w:val="28"/>
        </w:rPr>
      </w:pPr>
      <w:r w:rsidRPr="005E7AD3">
        <w:rPr>
          <w:sz w:val="28"/>
          <w:szCs w:val="28"/>
        </w:rPr>
        <w:t xml:space="preserve">Отже, розроблений продукт є конкурентоспроможним. Ключовим фактором проекту є ефективність технології та здатність використовувати дослідження у лабораторії на кафедрі біоінформатики НТУУ «КПІ ім. Ігоря Сікорського». </w:t>
      </w:r>
    </w:p>
    <w:p w14:paraId="328AE5F0" w14:textId="40C457DE" w:rsidR="00873E67" w:rsidRDefault="00873E67" w:rsidP="00873E67">
      <w:pPr>
        <w:pStyle w:val="Default"/>
        <w:spacing w:line="360" w:lineRule="auto"/>
        <w:ind w:firstLine="708"/>
        <w:rPr>
          <w:sz w:val="28"/>
          <w:szCs w:val="28"/>
        </w:rPr>
      </w:pPr>
    </w:p>
    <w:p w14:paraId="476BA602" w14:textId="07CC63B6" w:rsidR="00873E67" w:rsidRDefault="00873E67" w:rsidP="00873E67">
      <w:pPr>
        <w:pStyle w:val="Default"/>
        <w:spacing w:line="360" w:lineRule="auto"/>
        <w:ind w:firstLine="708"/>
        <w:rPr>
          <w:sz w:val="28"/>
          <w:szCs w:val="28"/>
        </w:rPr>
      </w:pPr>
    </w:p>
    <w:p w14:paraId="15F88062" w14:textId="065F4F53" w:rsidR="00873E67" w:rsidRDefault="00873E67" w:rsidP="000C1622">
      <w:pPr>
        <w:pStyle w:val="Default"/>
        <w:spacing w:line="360" w:lineRule="auto"/>
        <w:rPr>
          <w:sz w:val="28"/>
          <w:szCs w:val="28"/>
        </w:rPr>
      </w:pPr>
    </w:p>
    <w:p w14:paraId="1172E757" w14:textId="77777777" w:rsidR="000C1622" w:rsidRPr="005E7AD3" w:rsidRDefault="000C1622" w:rsidP="000C1622">
      <w:pPr>
        <w:pStyle w:val="Default"/>
        <w:spacing w:line="360" w:lineRule="auto"/>
        <w:rPr>
          <w:sz w:val="28"/>
          <w:szCs w:val="28"/>
        </w:rPr>
      </w:pPr>
    </w:p>
    <w:p w14:paraId="15A3E6D5" w14:textId="77777777" w:rsidR="00873E67" w:rsidRDefault="00873E67" w:rsidP="00873E67">
      <w:pPr>
        <w:spacing w:line="360" w:lineRule="auto"/>
        <w:ind w:firstLine="708"/>
        <w:jc w:val="both"/>
        <w:rPr>
          <w:rFonts w:ascii="Times New Roman" w:hAnsi="Times New Roman" w:cs="Times New Roman"/>
          <w:sz w:val="28"/>
          <w:szCs w:val="28"/>
        </w:rPr>
      </w:pPr>
      <w:r w:rsidRPr="005E7AD3">
        <w:rPr>
          <w:rFonts w:ascii="Times New Roman" w:hAnsi="Times New Roman" w:cs="Times New Roman"/>
          <w:sz w:val="28"/>
          <w:szCs w:val="28"/>
        </w:rPr>
        <w:lastRenderedPageBreak/>
        <w:t>Таблиця 3.7 – Варіанти розвитку ідеї стартапу</w:t>
      </w:r>
    </w:p>
    <w:tbl>
      <w:tblPr>
        <w:tblStyle w:val="a6"/>
        <w:tblW w:w="0" w:type="auto"/>
        <w:tblLook w:val="04A0" w:firstRow="1" w:lastRow="0" w:firstColumn="1" w:lastColumn="0" w:noHBand="0" w:noVBand="1"/>
      </w:tblPr>
      <w:tblGrid>
        <w:gridCol w:w="4509"/>
        <w:gridCol w:w="4552"/>
      </w:tblGrid>
      <w:tr w:rsidR="00873E67" w14:paraId="36860422" w14:textId="77777777" w:rsidTr="00ED67C1">
        <w:tc>
          <w:tcPr>
            <w:tcW w:w="4814" w:type="dxa"/>
          </w:tcPr>
          <w:p w14:paraId="4BDB2729" w14:textId="77777777" w:rsidR="00873E67" w:rsidRPr="00BD048D"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Варіант</w:t>
            </w:r>
          </w:p>
        </w:tc>
        <w:tc>
          <w:tcPr>
            <w:tcW w:w="4815" w:type="dxa"/>
          </w:tcPr>
          <w:p w14:paraId="317A290F"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Стислий опис можливого розвитку</w:t>
            </w:r>
          </w:p>
        </w:tc>
      </w:tr>
      <w:tr w:rsidR="00873E67" w14:paraId="25B372DD" w14:textId="77777777" w:rsidTr="00ED67C1">
        <w:tc>
          <w:tcPr>
            <w:tcW w:w="4814" w:type="dxa"/>
          </w:tcPr>
          <w:p w14:paraId="4E596477" w14:textId="77777777" w:rsidR="00873E67" w:rsidRPr="00BD048D" w:rsidRDefault="00873E67" w:rsidP="00ED67C1">
            <w:pPr>
              <w:pStyle w:val="Default"/>
              <w:jc w:val="both"/>
              <w:rPr>
                <w:color w:val="auto"/>
                <w:sz w:val="28"/>
                <w:szCs w:val="28"/>
              </w:rPr>
            </w:pPr>
            <w:r w:rsidRPr="00BD048D">
              <w:rPr>
                <w:color w:val="auto"/>
                <w:sz w:val="28"/>
                <w:szCs w:val="28"/>
              </w:rPr>
              <w:t xml:space="preserve">1. Продаж стартапу </w:t>
            </w:r>
          </w:p>
        </w:tc>
        <w:tc>
          <w:tcPr>
            <w:tcW w:w="4815" w:type="dxa"/>
          </w:tcPr>
          <w:p w14:paraId="56701A72" w14:textId="77777777" w:rsidR="00873E67" w:rsidRPr="00BD048D" w:rsidRDefault="00873E67" w:rsidP="00ED67C1">
            <w:pPr>
              <w:pStyle w:val="Default"/>
              <w:jc w:val="both"/>
              <w:rPr>
                <w:color w:val="auto"/>
                <w:sz w:val="28"/>
                <w:szCs w:val="28"/>
              </w:rPr>
            </w:pPr>
            <w:r w:rsidRPr="00BD048D">
              <w:rPr>
                <w:color w:val="auto"/>
                <w:sz w:val="28"/>
                <w:szCs w:val="28"/>
              </w:rPr>
              <w:t>Розробка технологі</w:t>
            </w:r>
            <w:r>
              <w:rPr>
                <w:color w:val="auto"/>
                <w:sz w:val="28"/>
                <w:szCs w:val="28"/>
              </w:rPr>
              <w:t>чних креслень, специфікацій, схем виробництва та методичних вказівок, їх продаж компаніям, які впроваджують готові рішення по очистці стічних вод на підприємства.</w:t>
            </w:r>
          </w:p>
        </w:tc>
      </w:tr>
      <w:tr w:rsidR="00873E67" w14:paraId="72498984" w14:textId="77777777" w:rsidTr="00ED67C1">
        <w:tc>
          <w:tcPr>
            <w:tcW w:w="4814" w:type="dxa"/>
          </w:tcPr>
          <w:p w14:paraId="704A4DE4" w14:textId="77777777" w:rsidR="00873E67" w:rsidRPr="00BD048D" w:rsidRDefault="00873E67" w:rsidP="00ED67C1">
            <w:pPr>
              <w:pStyle w:val="Default"/>
              <w:jc w:val="both"/>
              <w:rPr>
                <w:color w:val="auto"/>
                <w:sz w:val="28"/>
                <w:szCs w:val="28"/>
              </w:rPr>
            </w:pPr>
            <w:r w:rsidRPr="00BD048D">
              <w:rPr>
                <w:color w:val="auto"/>
                <w:sz w:val="28"/>
                <w:szCs w:val="28"/>
              </w:rPr>
              <w:t xml:space="preserve">2. Впровадження стартапу </w:t>
            </w:r>
          </w:p>
        </w:tc>
        <w:tc>
          <w:tcPr>
            <w:tcW w:w="4815" w:type="dxa"/>
          </w:tcPr>
          <w:p w14:paraId="6D9B1A36" w14:textId="77777777" w:rsidR="00873E67" w:rsidRPr="00BD048D" w:rsidRDefault="00873E67" w:rsidP="00ED67C1">
            <w:pPr>
              <w:pStyle w:val="Default"/>
              <w:jc w:val="both"/>
              <w:rPr>
                <w:color w:val="auto"/>
                <w:sz w:val="28"/>
                <w:szCs w:val="28"/>
              </w:rPr>
            </w:pPr>
            <w:r w:rsidRPr="00BD048D">
              <w:rPr>
                <w:color w:val="auto"/>
                <w:sz w:val="28"/>
                <w:szCs w:val="28"/>
              </w:rPr>
              <w:t xml:space="preserve">Розробка технології та її впровадження </w:t>
            </w:r>
            <w:r>
              <w:rPr>
                <w:color w:val="auto"/>
                <w:sz w:val="28"/>
                <w:szCs w:val="28"/>
              </w:rPr>
              <w:t xml:space="preserve"> за рахунок зовнішніх капіталовкладень, отримання патенту та технологію, впровадження стартапу на харчові підприємства.</w:t>
            </w:r>
          </w:p>
        </w:tc>
      </w:tr>
      <w:tr w:rsidR="00873E67" w14:paraId="567705A7" w14:textId="77777777" w:rsidTr="00ED67C1">
        <w:tc>
          <w:tcPr>
            <w:tcW w:w="4814" w:type="dxa"/>
          </w:tcPr>
          <w:p w14:paraId="0A2D8F8F" w14:textId="77777777" w:rsidR="00873E67" w:rsidRPr="00BD048D" w:rsidRDefault="00873E67" w:rsidP="00ED67C1">
            <w:pPr>
              <w:pStyle w:val="Default"/>
              <w:jc w:val="both"/>
              <w:rPr>
                <w:color w:val="auto"/>
                <w:sz w:val="28"/>
                <w:szCs w:val="28"/>
              </w:rPr>
            </w:pPr>
            <w:r w:rsidRPr="00BD048D">
              <w:rPr>
                <w:color w:val="auto"/>
                <w:sz w:val="28"/>
                <w:szCs w:val="28"/>
              </w:rPr>
              <w:t xml:space="preserve">3. Виробництво </w:t>
            </w:r>
          </w:p>
        </w:tc>
        <w:tc>
          <w:tcPr>
            <w:tcW w:w="4815" w:type="dxa"/>
          </w:tcPr>
          <w:p w14:paraId="10E90525" w14:textId="77777777" w:rsidR="00873E67" w:rsidRPr="00BD048D" w:rsidRDefault="00873E67" w:rsidP="00ED67C1">
            <w:pPr>
              <w:pStyle w:val="Default"/>
              <w:jc w:val="both"/>
              <w:rPr>
                <w:color w:val="auto"/>
                <w:sz w:val="28"/>
                <w:szCs w:val="28"/>
              </w:rPr>
            </w:pPr>
            <w:r>
              <w:rPr>
                <w:color w:val="auto"/>
                <w:sz w:val="28"/>
                <w:szCs w:val="28"/>
              </w:rPr>
              <w:t>Впровадження виробництва хітину за новою технологією екстракції, розбудова виробничих потужностей, реєстрація торгової марки, розбудова сітки споживачів.</w:t>
            </w:r>
            <w:r w:rsidRPr="00BD048D">
              <w:rPr>
                <w:color w:val="auto"/>
                <w:sz w:val="28"/>
                <w:szCs w:val="28"/>
              </w:rPr>
              <w:t xml:space="preserve"> </w:t>
            </w:r>
          </w:p>
        </w:tc>
      </w:tr>
    </w:tbl>
    <w:p w14:paraId="2F20ADC3" w14:textId="77777777" w:rsidR="00873E67" w:rsidRDefault="00873E67" w:rsidP="00873E67">
      <w:pPr>
        <w:spacing w:line="360" w:lineRule="auto"/>
        <w:ind w:firstLine="708"/>
        <w:jc w:val="both"/>
        <w:rPr>
          <w:rFonts w:ascii="Times New Roman" w:hAnsi="Times New Roman" w:cs="Times New Roman"/>
          <w:sz w:val="28"/>
          <w:szCs w:val="28"/>
        </w:rPr>
      </w:pPr>
    </w:p>
    <w:p w14:paraId="13B6E05E" w14:textId="77777777" w:rsidR="00873E67" w:rsidRDefault="00873E67" w:rsidP="00873E67">
      <w:pPr>
        <w:pStyle w:val="Default"/>
        <w:spacing w:line="360" w:lineRule="auto"/>
        <w:ind w:firstLine="708"/>
        <w:jc w:val="both"/>
        <w:rPr>
          <w:b/>
          <w:bCs/>
          <w:sz w:val="28"/>
          <w:szCs w:val="28"/>
        </w:rPr>
      </w:pPr>
      <w:r w:rsidRPr="00A41A7E">
        <w:rPr>
          <w:b/>
          <w:bCs/>
          <w:sz w:val="28"/>
          <w:szCs w:val="28"/>
        </w:rPr>
        <w:t xml:space="preserve">3.4 </w:t>
      </w:r>
      <w:bookmarkStart w:id="17" w:name="_Hlk39569447"/>
      <w:r w:rsidRPr="00A41A7E">
        <w:rPr>
          <w:b/>
          <w:bCs/>
          <w:sz w:val="28"/>
          <w:szCs w:val="28"/>
        </w:rPr>
        <w:t xml:space="preserve">Визначення потенційних споживачів </w:t>
      </w:r>
      <w:bookmarkEnd w:id="17"/>
    </w:p>
    <w:p w14:paraId="69CA3769" w14:textId="77777777" w:rsidR="00873E67" w:rsidRPr="00A41A7E" w:rsidRDefault="00873E67" w:rsidP="00873E67">
      <w:pPr>
        <w:pStyle w:val="Default"/>
        <w:spacing w:line="360" w:lineRule="auto"/>
        <w:ind w:firstLine="708"/>
        <w:jc w:val="both"/>
        <w:rPr>
          <w:sz w:val="28"/>
          <w:szCs w:val="28"/>
        </w:rPr>
      </w:pPr>
    </w:p>
    <w:p w14:paraId="0DBC9901" w14:textId="77777777" w:rsidR="00873E67" w:rsidRDefault="00873E67" w:rsidP="00873E67">
      <w:pPr>
        <w:pStyle w:val="Default"/>
        <w:spacing w:line="360" w:lineRule="auto"/>
        <w:ind w:firstLine="708"/>
        <w:jc w:val="both"/>
        <w:rPr>
          <w:sz w:val="28"/>
          <w:szCs w:val="28"/>
        </w:rPr>
      </w:pPr>
      <w:r w:rsidRPr="00A41A7E">
        <w:rPr>
          <w:sz w:val="28"/>
          <w:szCs w:val="28"/>
        </w:rPr>
        <w:t>Метою оцінки потенційних споживачів є визначення перших клієнтів, які придбають дану стартап-розробку. В табл. 3.8 наведено основні критерії для вибору потенційних споживачів.</w:t>
      </w:r>
    </w:p>
    <w:p w14:paraId="17467762" w14:textId="77777777" w:rsidR="00873E67" w:rsidRPr="00A41A7E" w:rsidRDefault="00873E67" w:rsidP="00873E67">
      <w:pPr>
        <w:pStyle w:val="Default"/>
        <w:spacing w:line="360" w:lineRule="auto"/>
        <w:ind w:firstLine="708"/>
        <w:jc w:val="both"/>
        <w:rPr>
          <w:sz w:val="28"/>
          <w:szCs w:val="28"/>
        </w:rPr>
      </w:pPr>
      <w:r w:rsidRPr="00A41A7E">
        <w:rPr>
          <w:sz w:val="28"/>
          <w:szCs w:val="28"/>
        </w:rPr>
        <w:t xml:space="preserve"> </w:t>
      </w:r>
    </w:p>
    <w:p w14:paraId="055EB10A" w14:textId="77777777" w:rsidR="00873E67" w:rsidRDefault="00873E67" w:rsidP="00873E67">
      <w:pPr>
        <w:spacing w:line="360" w:lineRule="auto"/>
        <w:ind w:firstLine="708"/>
        <w:jc w:val="both"/>
        <w:rPr>
          <w:rFonts w:ascii="Times New Roman" w:hAnsi="Times New Roman" w:cs="Times New Roman"/>
          <w:sz w:val="28"/>
          <w:szCs w:val="28"/>
        </w:rPr>
      </w:pPr>
      <w:r w:rsidRPr="00A41A7E">
        <w:rPr>
          <w:rFonts w:ascii="Times New Roman" w:hAnsi="Times New Roman" w:cs="Times New Roman"/>
          <w:sz w:val="28"/>
          <w:szCs w:val="28"/>
        </w:rPr>
        <w:t>Таблиця 3.8 – Класифікація потенційних споживачів</w:t>
      </w:r>
    </w:p>
    <w:tbl>
      <w:tblPr>
        <w:tblStyle w:val="a6"/>
        <w:tblW w:w="0" w:type="auto"/>
        <w:tblLook w:val="04A0" w:firstRow="1" w:lastRow="0" w:firstColumn="1" w:lastColumn="0" w:noHBand="0" w:noVBand="1"/>
      </w:tblPr>
      <w:tblGrid>
        <w:gridCol w:w="4512"/>
        <w:gridCol w:w="4549"/>
      </w:tblGrid>
      <w:tr w:rsidR="00873E67" w14:paraId="596D354A" w14:textId="77777777" w:rsidTr="00ED67C1">
        <w:tc>
          <w:tcPr>
            <w:tcW w:w="4814" w:type="dxa"/>
          </w:tcPr>
          <w:p w14:paraId="1CBA7638" w14:textId="77777777" w:rsidR="00873E67" w:rsidRPr="001E5498" w:rsidRDefault="00873E67" w:rsidP="00ED67C1">
            <w:pPr>
              <w:spacing w:line="360" w:lineRule="auto"/>
              <w:jc w:val="center"/>
              <w:rPr>
                <w:rFonts w:ascii="Times New Roman" w:hAnsi="Times New Roman" w:cs="Times New Roman"/>
                <w:sz w:val="28"/>
                <w:szCs w:val="28"/>
              </w:rPr>
            </w:pPr>
            <w:r w:rsidRPr="001E5498">
              <w:rPr>
                <w:rFonts w:ascii="Times New Roman" w:hAnsi="Times New Roman" w:cs="Times New Roman"/>
                <w:sz w:val="28"/>
                <w:szCs w:val="28"/>
              </w:rPr>
              <w:t>Критерій</w:t>
            </w:r>
          </w:p>
        </w:tc>
        <w:tc>
          <w:tcPr>
            <w:tcW w:w="4815" w:type="dxa"/>
          </w:tcPr>
          <w:p w14:paraId="385614EA" w14:textId="77777777" w:rsidR="00873E67" w:rsidRPr="001E5498" w:rsidRDefault="00873E67" w:rsidP="00ED67C1">
            <w:pPr>
              <w:spacing w:line="360" w:lineRule="auto"/>
              <w:jc w:val="center"/>
              <w:rPr>
                <w:rFonts w:ascii="Times New Roman" w:hAnsi="Times New Roman" w:cs="Times New Roman"/>
                <w:sz w:val="28"/>
                <w:szCs w:val="28"/>
              </w:rPr>
            </w:pPr>
            <w:r w:rsidRPr="001E5498">
              <w:rPr>
                <w:rFonts w:ascii="Times New Roman" w:hAnsi="Times New Roman" w:cs="Times New Roman"/>
                <w:sz w:val="28"/>
                <w:szCs w:val="28"/>
              </w:rPr>
              <w:t>Значення</w:t>
            </w:r>
          </w:p>
        </w:tc>
      </w:tr>
      <w:tr w:rsidR="00873E67" w14:paraId="64B31CD9" w14:textId="77777777" w:rsidTr="00ED67C1">
        <w:tc>
          <w:tcPr>
            <w:tcW w:w="9629" w:type="dxa"/>
            <w:gridSpan w:val="2"/>
          </w:tcPr>
          <w:p w14:paraId="4DA24162" w14:textId="77777777" w:rsidR="00873E67" w:rsidRPr="001E5498" w:rsidRDefault="00873E67" w:rsidP="00ED67C1">
            <w:pPr>
              <w:spacing w:line="360" w:lineRule="auto"/>
              <w:jc w:val="center"/>
              <w:rPr>
                <w:rFonts w:ascii="Times New Roman" w:hAnsi="Times New Roman" w:cs="Times New Roman"/>
                <w:b/>
                <w:bCs/>
                <w:sz w:val="28"/>
                <w:szCs w:val="28"/>
              </w:rPr>
            </w:pPr>
            <w:r w:rsidRPr="001E5498">
              <w:rPr>
                <w:rFonts w:ascii="Times New Roman" w:hAnsi="Times New Roman" w:cs="Times New Roman"/>
                <w:b/>
                <w:bCs/>
                <w:sz w:val="28"/>
                <w:szCs w:val="28"/>
              </w:rPr>
              <w:t>Юридична особа</w:t>
            </w:r>
          </w:p>
        </w:tc>
      </w:tr>
      <w:tr w:rsidR="00873E67" w14:paraId="18B029DB" w14:textId="77777777" w:rsidTr="00ED67C1">
        <w:tc>
          <w:tcPr>
            <w:tcW w:w="4814" w:type="dxa"/>
          </w:tcPr>
          <w:p w14:paraId="46669F47" w14:textId="77777777" w:rsidR="00873E67" w:rsidRPr="001E5498" w:rsidRDefault="00873E67" w:rsidP="00ED67C1">
            <w:pPr>
              <w:pStyle w:val="Default"/>
              <w:jc w:val="both"/>
              <w:rPr>
                <w:sz w:val="28"/>
                <w:szCs w:val="28"/>
              </w:rPr>
            </w:pPr>
            <w:r w:rsidRPr="001E5498">
              <w:rPr>
                <w:sz w:val="28"/>
                <w:szCs w:val="28"/>
              </w:rPr>
              <w:t xml:space="preserve">1. Форма власності </w:t>
            </w:r>
          </w:p>
        </w:tc>
        <w:tc>
          <w:tcPr>
            <w:tcW w:w="4815" w:type="dxa"/>
          </w:tcPr>
          <w:p w14:paraId="69F93697" w14:textId="77777777" w:rsidR="00873E67" w:rsidRPr="001E5498" w:rsidRDefault="00873E67" w:rsidP="00ED67C1">
            <w:pPr>
              <w:pStyle w:val="Default"/>
              <w:jc w:val="both"/>
              <w:rPr>
                <w:sz w:val="28"/>
                <w:szCs w:val="28"/>
              </w:rPr>
            </w:pPr>
            <w:r w:rsidRPr="001E5498">
              <w:rPr>
                <w:sz w:val="28"/>
                <w:szCs w:val="28"/>
              </w:rPr>
              <w:t xml:space="preserve">Державне, приватне </w:t>
            </w:r>
          </w:p>
        </w:tc>
      </w:tr>
      <w:tr w:rsidR="00873E67" w14:paraId="0AE28584" w14:textId="77777777" w:rsidTr="00ED67C1">
        <w:tc>
          <w:tcPr>
            <w:tcW w:w="4814" w:type="dxa"/>
          </w:tcPr>
          <w:p w14:paraId="394278B9" w14:textId="77777777" w:rsidR="00873E67" w:rsidRPr="001E5498" w:rsidRDefault="00873E67" w:rsidP="00ED67C1">
            <w:pPr>
              <w:pStyle w:val="Default"/>
              <w:jc w:val="both"/>
              <w:rPr>
                <w:sz w:val="28"/>
                <w:szCs w:val="28"/>
              </w:rPr>
            </w:pPr>
            <w:r w:rsidRPr="001E5498">
              <w:rPr>
                <w:sz w:val="28"/>
                <w:szCs w:val="28"/>
              </w:rPr>
              <w:t xml:space="preserve">2. КВЕД </w:t>
            </w:r>
          </w:p>
        </w:tc>
        <w:tc>
          <w:tcPr>
            <w:tcW w:w="4815" w:type="dxa"/>
          </w:tcPr>
          <w:p w14:paraId="461E1398" w14:textId="77777777" w:rsidR="00873E67" w:rsidRPr="001E5498" w:rsidRDefault="00873E67" w:rsidP="00ED67C1">
            <w:pPr>
              <w:pStyle w:val="Default"/>
              <w:jc w:val="both"/>
              <w:rPr>
                <w:sz w:val="28"/>
                <w:szCs w:val="28"/>
              </w:rPr>
            </w:pPr>
            <w:r w:rsidRPr="001E5498">
              <w:rPr>
                <w:sz w:val="28"/>
                <w:szCs w:val="28"/>
              </w:rPr>
              <w:t xml:space="preserve">М 72.1 ( Дослідження та експериментальна розробка в природничих науках) </w:t>
            </w:r>
          </w:p>
        </w:tc>
      </w:tr>
      <w:tr w:rsidR="00873E67" w14:paraId="6F1FF4FF" w14:textId="77777777" w:rsidTr="00ED67C1">
        <w:tc>
          <w:tcPr>
            <w:tcW w:w="4814" w:type="dxa"/>
          </w:tcPr>
          <w:p w14:paraId="2F28BD85" w14:textId="77777777" w:rsidR="00873E67" w:rsidRPr="001E5498" w:rsidRDefault="00873E67" w:rsidP="00ED67C1">
            <w:pPr>
              <w:pStyle w:val="Default"/>
              <w:jc w:val="both"/>
              <w:rPr>
                <w:sz w:val="28"/>
                <w:szCs w:val="28"/>
              </w:rPr>
            </w:pPr>
            <w:r w:rsidRPr="001E5498">
              <w:rPr>
                <w:sz w:val="28"/>
                <w:szCs w:val="28"/>
              </w:rPr>
              <w:t xml:space="preserve">3. За потужністю (малі, середні, великі) </w:t>
            </w:r>
          </w:p>
        </w:tc>
        <w:tc>
          <w:tcPr>
            <w:tcW w:w="4815" w:type="dxa"/>
          </w:tcPr>
          <w:p w14:paraId="48FB635E" w14:textId="77777777" w:rsidR="00873E67" w:rsidRPr="001E5498" w:rsidRDefault="00873E67" w:rsidP="00ED67C1">
            <w:pPr>
              <w:pStyle w:val="Default"/>
              <w:jc w:val="both"/>
              <w:rPr>
                <w:sz w:val="28"/>
                <w:szCs w:val="28"/>
              </w:rPr>
            </w:pPr>
            <w:r w:rsidRPr="001E5498">
              <w:rPr>
                <w:sz w:val="28"/>
                <w:szCs w:val="28"/>
              </w:rPr>
              <w:t xml:space="preserve">Малі, середні, великі </w:t>
            </w:r>
          </w:p>
        </w:tc>
      </w:tr>
      <w:tr w:rsidR="00873E67" w14:paraId="158ADC55" w14:textId="77777777" w:rsidTr="00ED67C1">
        <w:tc>
          <w:tcPr>
            <w:tcW w:w="4814" w:type="dxa"/>
          </w:tcPr>
          <w:p w14:paraId="3806D166" w14:textId="77777777" w:rsidR="00873E67" w:rsidRPr="001E5498" w:rsidRDefault="00873E67" w:rsidP="00ED67C1">
            <w:pPr>
              <w:pStyle w:val="Default"/>
              <w:jc w:val="both"/>
              <w:rPr>
                <w:sz w:val="28"/>
                <w:szCs w:val="28"/>
              </w:rPr>
            </w:pPr>
            <w:r w:rsidRPr="001E5498">
              <w:rPr>
                <w:sz w:val="28"/>
                <w:szCs w:val="28"/>
              </w:rPr>
              <w:lastRenderedPageBreak/>
              <w:t xml:space="preserve">4. За масштабом виробництва </w:t>
            </w:r>
          </w:p>
        </w:tc>
        <w:tc>
          <w:tcPr>
            <w:tcW w:w="4815" w:type="dxa"/>
          </w:tcPr>
          <w:p w14:paraId="789C0C25" w14:textId="77777777" w:rsidR="00873E67" w:rsidRPr="001E5498" w:rsidRDefault="00873E67" w:rsidP="00ED67C1">
            <w:pPr>
              <w:pStyle w:val="Default"/>
              <w:jc w:val="both"/>
              <w:rPr>
                <w:sz w:val="28"/>
                <w:szCs w:val="28"/>
              </w:rPr>
            </w:pPr>
            <w:r w:rsidRPr="001E5498">
              <w:rPr>
                <w:sz w:val="28"/>
                <w:szCs w:val="28"/>
              </w:rPr>
              <w:t xml:space="preserve">Масові </w:t>
            </w:r>
          </w:p>
        </w:tc>
      </w:tr>
      <w:tr w:rsidR="00873E67" w14:paraId="7DD85B34" w14:textId="77777777" w:rsidTr="00ED67C1">
        <w:tc>
          <w:tcPr>
            <w:tcW w:w="4814" w:type="dxa"/>
          </w:tcPr>
          <w:p w14:paraId="0B336A25" w14:textId="77777777" w:rsidR="00873E67" w:rsidRPr="001E5498" w:rsidRDefault="00873E67" w:rsidP="00ED67C1">
            <w:pPr>
              <w:pStyle w:val="Default"/>
              <w:jc w:val="both"/>
              <w:rPr>
                <w:sz w:val="28"/>
                <w:szCs w:val="28"/>
              </w:rPr>
            </w:pPr>
            <w:r w:rsidRPr="001E5498">
              <w:rPr>
                <w:sz w:val="28"/>
                <w:szCs w:val="28"/>
              </w:rPr>
              <w:t xml:space="preserve">5. За рівнем спеціалізації </w:t>
            </w:r>
          </w:p>
        </w:tc>
        <w:tc>
          <w:tcPr>
            <w:tcW w:w="4815" w:type="dxa"/>
          </w:tcPr>
          <w:p w14:paraId="4E7BC8EF" w14:textId="77777777" w:rsidR="00873E67" w:rsidRPr="001E5498" w:rsidRDefault="00873E67" w:rsidP="00ED67C1">
            <w:pPr>
              <w:pStyle w:val="Default"/>
              <w:jc w:val="both"/>
              <w:rPr>
                <w:sz w:val="28"/>
                <w:szCs w:val="28"/>
              </w:rPr>
            </w:pPr>
            <w:r w:rsidRPr="001E5498">
              <w:rPr>
                <w:sz w:val="28"/>
                <w:szCs w:val="28"/>
              </w:rPr>
              <w:t xml:space="preserve">Вузькопрофільні </w:t>
            </w:r>
          </w:p>
        </w:tc>
      </w:tr>
      <w:tr w:rsidR="00873E67" w14:paraId="5E15601C" w14:textId="77777777" w:rsidTr="00ED67C1">
        <w:tc>
          <w:tcPr>
            <w:tcW w:w="4814" w:type="dxa"/>
          </w:tcPr>
          <w:p w14:paraId="702FC6AF" w14:textId="77777777" w:rsidR="00873E67" w:rsidRPr="001E5498" w:rsidRDefault="00873E67" w:rsidP="00ED67C1">
            <w:pPr>
              <w:pStyle w:val="Default"/>
              <w:jc w:val="both"/>
              <w:rPr>
                <w:sz w:val="28"/>
                <w:szCs w:val="28"/>
              </w:rPr>
            </w:pPr>
            <w:r w:rsidRPr="001E5498">
              <w:rPr>
                <w:sz w:val="28"/>
                <w:szCs w:val="28"/>
              </w:rPr>
              <w:t xml:space="preserve">6. За ресурсами, що споживаються </w:t>
            </w:r>
          </w:p>
        </w:tc>
        <w:tc>
          <w:tcPr>
            <w:tcW w:w="4815" w:type="dxa"/>
          </w:tcPr>
          <w:p w14:paraId="73E61DE2" w14:textId="77777777" w:rsidR="00873E67" w:rsidRPr="001E5498" w:rsidRDefault="00873E67" w:rsidP="00ED67C1">
            <w:pPr>
              <w:pStyle w:val="Default"/>
              <w:jc w:val="both"/>
              <w:rPr>
                <w:sz w:val="28"/>
                <w:szCs w:val="28"/>
              </w:rPr>
            </w:pPr>
            <w:r w:rsidRPr="001E5498">
              <w:rPr>
                <w:sz w:val="28"/>
                <w:szCs w:val="28"/>
              </w:rPr>
              <w:t xml:space="preserve">Матеріаломісткі, капіталомісткі </w:t>
            </w:r>
          </w:p>
        </w:tc>
      </w:tr>
      <w:tr w:rsidR="00873E67" w14:paraId="643F86B2" w14:textId="77777777" w:rsidTr="00ED67C1">
        <w:tc>
          <w:tcPr>
            <w:tcW w:w="4814" w:type="dxa"/>
          </w:tcPr>
          <w:p w14:paraId="7514F97F" w14:textId="77777777" w:rsidR="00873E67" w:rsidRPr="001E5498" w:rsidRDefault="00873E67" w:rsidP="00ED67C1">
            <w:pPr>
              <w:pStyle w:val="Default"/>
              <w:jc w:val="both"/>
              <w:rPr>
                <w:sz w:val="28"/>
                <w:szCs w:val="28"/>
              </w:rPr>
            </w:pPr>
            <w:r w:rsidRPr="001E5498">
              <w:rPr>
                <w:sz w:val="28"/>
                <w:szCs w:val="28"/>
              </w:rPr>
              <w:t xml:space="preserve">7. За чисельністю персоналу </w:t>
            </w:r>
          </w:p>
        </w:tc>
        <w:tc>
          <w:tcPr>
            <w:tcW w:w="4815" w:type="dxa"/>
          </w:tcPr>
          <w:p w14:paraId="40B4697C" w14:textId="77777777" w:rsidR="00873E67" w:rsidRPr="001E5498" w:rsidRDefault="00873E67" w:rsidP="00ED67C1">
            <w:pPr>
              <w:pStyle w:val="Default"/>
              <w:jc w:val="both"/>
              <w:rPr>
                <w:sz w:val="28"/>
                <w:szCs w:val="28"/>
              </w:rPr>
            </w:pPr>
            <w:r w:rsidRPr="001E5498">
              <w:rPr>
                <w:sz w:val="28"/>
                <w:szCs w:val="28"/>
              </w:rPr>
              <w:t xml:space="preserve">Великі </w:t>
            </w:r>
          </w:p>
        </w:tc>
      </w:tr>
      <w:tr w:rsidR="00873E67" w14:paraId="3A96536C" w14:textId="77777777" w:rsidTr="00ED67C1">
        <w:tc>
          <w:tcPr>
            <w:tcW w:w="4814" w:type="dxa"/>
          </w:tcPr>
          <w:p w14:paraId="741F53E5" w14:textId="77777777" w:rsidR="00873E67" w:rsidRPr="001E5498" w:rsidRDefault="00873E67" w:rsidP="00ED67C1">
            <w:pPr>
              <w:pStyle w:val="Default"/>
              <w:jc w:val="both"/>
              <w:rPr>
                <w:sz w:val="28"/>
                <w:szCs w:val="28"/>
              </w:rPr>
            </w:pPr>
            <w:r w:rsidRPr="001E5498">
              <w:rPr>
                <w:sz w:val="28"/>
                <w:szCs w:val="28"/>
              </w:rPr>
              <w:t xml:space="preserve">8. За сферою діяльності </w:t>
            </w:r>
          </w:p>
        </w:tc>
        <w:tc>
          <w:tcPr>
            <w:tcW w:w="4815" w:type="dxa"/>
          </w:tcPr>
          <w:p w14:paraId="70E27458" w14:textId="77777777" w:rsidR="00873E67" w:rsidRPr="001E5498" w:rsidRDefault="00873E67" w:rsidP="00ED67C1">
            <w:pPr>
              <w:pStyle w:val="Default"/>
              <w:jc w:val="both"/>
              <w:rPr>
                <w:sz w:val="28"/>
                <w:szCs w:val="28"/>
              </w:rPr>
            </w:pPr>
            <w:r w:rsidRPr="001E5498">
              <w:rPr>
                <w:sz w:val="28"/>
                <w:szCs w:val="28"/>
              </w:rPr>
              <w:t xml:space="preserve">Виробничі, комерційні </w:t>
            </w:r>
          </w:p>
        </w:tc>
      </w:tr>
      <w:tr w:rsidR="00873E67" w14:paraId="2A6E8853" w14:textId="77777777" w:rsidTr="00ED67C1">
        <w:tc>
          <w:tcPr>
            <w:tcW w:w="4814" w:type="dxa"/>
          </w:tcPr>
          <w:p w14:paraId="340B2F07" w14:textId="77777777" w:rsidR="00873E67" w:rsidRPr="001E5498" w:rsidRDefault="00873E67" w:rsidP="00ED67C1">
            <w:pPr>
              <w:pStyle w:val="Default"/>
              <w:jc w:val="both"/>
              <w:rPr>
                <w:sz w:val="28"/>
                <w:szCs w:val="28"/>
              </w:rPr>
            </w:pPr>
            <w:r w:rsidRPr="001E5498">
              <w:rPr>
                <w:sz w:val="28"/>
                <w:szCs w:val="28"/>
              </w:rPr>
              <w:t xml:space="preserve">9. За приналежністю капіталу і контролю </w:t>
            </w:r>
          </w:p>
        </w:tc>
        <w:tc>
          <w:tcPr>
            <w:tcW w:w="4815" w:type="dxa"/>
          </w:tcPr>
          <w:p w14:paraId="2C17DC63" w14:textId="77777777" w:rsidR="00873E67" w:rsidRPr="001E5498" w:rsidRDefault="00873E67" w:rsidP="00ED67C1">
            <w:pPr>
              <w:pStyle w:val="Default"/>
              <w:jc w:val="both"/>
              <w:rPr>
                <w:sz w:val="28"/>
                <w:szCs w:val="28"/>
              </w:rPr>
            </w:pPr>
            <w:r w:rsidRPr="001E5498">
              <w:rPr>
                <w:sz w:val="28"/>
                <w:szCs w:val="28"/>
              </w:rPr>
              <w:t xml:space="preserve">Національні </w:t>
            </w:r>
          </w:p>
        </w:tc>
      </w:tr>
      <w:tr w:rsidR="00873E67" w14:paraId="4D57C1FB" w14:textId="77777777" w:rsidTr="00ED67C1">
        <w:tc>
          <w:tcPr>
            <w:tcW w:w="4814" w:type="dxa"/>
          </w:tcPr>
          <w:p w14:paraId="6D70A121" w14:textId="77777777" w:rsidR="00873E67" w:rsidRPr="001E5498" w:rsidRDefault="00873E67" w:rsidP="00ED67C1">
            <w:pPr>
              <w:pStyle w:val="Default"/>
              <w:jc w:val="both"/>
              <w:rPr>
                <w:sz w:val="28"/>
                <w:szCs w:val="28"/>
              </w:rPr>
            </w:pPr>
            <w:r w:rsidRPr="001E5498">
              <w:rPr>
                <w:sz w:val="28"/>
                <w:szCs w:val="28"/>
              </w:rPr>
              <w:t xml:space="preserve">10. За географічним розташуванням </w:t>
            </w:r>
          </w:p>
        </w:tc>
        <w:tc>
          <w:tcPr>
            <w:tcW w:w="4815" w:type="dxa"/>
          </w:tcPr>
          <w:p w14:paraId="14E26C0C" w14:textId="77777777" w:rsidR="00873E67" w:rsidRPr="001E5498" w:rsidRDefault="00873E67" w:rsidP="00ED67C1">
            <w:pPr>
              <w:pStyle w:val="Default"/>
              <w:jc w:val="both"/>
              <w:rPr>
                <w:sz w:val="28"/>
                <w:szCs w:val="28"/>
              </w:rPr>
            </w:pPr>
            <w:r w:rsidRPr="001E5498">
              <w:rPr>
                <w:sz w:val="28"/>
                <w:szCs w:val="28"/>
              </w:rPr>
              <w:t xml:space="preserve">На всій території України </w:t>
            </w:r>
          </w:p>
        </w:tc>
      </w:tr>
      <w:tr w:rsidR="00873E67" w14:paraId="4B76C768" w14:textId="77777777" w:rsidTr="00ED67C1">
        <w:tc>
          <w:tcPr>
            <w:tcW w:w="4814" w:type="dxa"/>
          </w:tcPr>
          <w:p w14:paraId="3AB987CF" w14:textId="77777777" w:rsidR="00873E67" w:rsidRPr="001E5498" w:rsidRDefault="00873E67" w:rsidP="00ED67C1">
            <w:pPr>
              <w:pStyle w:val="Default"/>
              <w:jc w:val="both"/>
              <w:rPr>
                <w:sz w:val="28"/>
                <w:szCs w:val="28"/>
              </w:rPr>
            </w:pPr>
            <w:r w:rsidRPr="001E5498">
              <w:rPr>
                <w:sz w:val="28"/>
                <w:szCs w:val="28"/>
              </w:rPr>
              <w:t xml:space="preserve">11. За віддаленістю органів управління </w:t>
            </w:r>
          </w:p>
        </w:tc>
        <w:tc>
          <w:tcPr>
            <w:tcW w:w="4815" w:type="dxa"/>
          </w:tcPr>
          <w:p w14:paraId="7A9BF0EE" w14:textId="77777777" w:rsidR="00873E67" w:rsidRPr="001E5498" w:rsidRDefault="00873E67" w:rsidP="00ED67C1">
            <w:pPr>
              <w:spacing w:line="360" w:lineRule="auto"/>
              <w:jc w:val="both"/>
              <w:rPr>
                <w:rFonts w:ascii="Times New Roman" w:hAnsi="Times New Roman" w:cs="Times New Roman"/>
                <w:sz w:val="28"/>
                <w:szCs w:val="28"/>
              </w:rPr>
            </w:pPr>
            <w:r w:rsidRPr="001E5498">
              <w:rPr>
                <w:rFonts w:ascii="Times New Roman" w:hAnsi="Times New Roman" w:cs="Times New Roman"/>
                <w:sz w:val="28"/>
                <w:szCs w:val="28"/>
              </w:rPr>
              <w:t>Національні</w:t>
            </w:r>
          </w:p>
        </w:tc>
      </w:tr>
      <w:tr w:rsidR="00873E67" w14:paraId="6962A097" w14:textId="77777777" w:rsidTr="00ED67C1">
        <w:tc>
          <w:tcPr>
            <w:tcW w:w="4814" w:type="dxa"/>
          </w:tcPr>
          <w:p w14:paraId="26CCBED1" w14:textId="77777777" w:rsidR="00873E67" w:rsidRPr="001E5498" w:rsidRDefault="00873E67" w:rsidP="00ED67C1">
            <w:pPr>
              <w:pStyle w:val="Default"/>
              <w:jc w:val="both"/>
              <w:rPr>
                <w:sz w:val="28"/>
                <w:szCs w:val="28"/>
              </w:rPr>
            </w:pPr>
            <w:r w:rsidRPr="001E5498">
              <w:rPr>
                <w:sz w:val="28"/>
                <w:szCs w:val="28"/>
              </w:rPr>
              <w:t xml:space="preserve">12. За характером господарської діяльності </w:t>
            </w:r>
          </w:p>
        </w:tc>
        <w:tc>
          <w:tcPr>
            <w:tcW w:w="4815" w:type="dxa"/>
          </w:tcPr>
          <w:p w14:paraId="17C13032" w14:textId="77777777" w:rsidR="00873E67" w:rsidRPr="001E5498" w:rsidRDefault="00873E67" w:rsidP="00ED67C1">
            <w:pPr>
              <w:spacing w:line="360" w:lineRule="auto"/>
              <w:jc w:val="both"/>
              <w:rPr>
                <w:rFonts w:ascii="Times New Roman" w:hAnsi="Times New Roman" w:cs="Times New Roman"/>
                <w:sz w:val="28"/>
                <w:szCs w:val="28"/>
              </w:rPr>
            </w:pPr>
            <w:r w:rsidRPr="001E5498">
              <w:rPr>
                <w:rFonts w:ascii="Times New Roman" w:hAnsi="Times New Roman" w:cs="Times New Roman"/>
                <w:sz w:val="28"/>
                <w:szCs w:val="28"/>
              </w:rPr>
              <w:t>Промислові</w:t>
            </w:r>
          </w:p>
        </w:tc>
      </w:tr>
      <w:tr w:rsidR="00873E67" w14:paraId="2F6220F7" w14:textId="77777777" w:rsidTr="00ED67C1">
        <w:tc>
          <w:tcPr>
            <w:tcW w:w="4814" w:type="dxa"/>
          </w:tcPr>
          <w:p w14:paraId="07B7A410" w14:textId="77777777" w:rsidR="00873E67" w:rsidRPr="001E5498" w:rsidRDefault="00873E67" w:rsidP="00ED67C1">
            <w:pPr>
              <w:pStyle w:val="Default"/>
              <w:jc w:val="both"/>
              <w:rPr>
                <w:sz w:val="28"/>
                <w:szCs w:val="28"/>
              </w:rPr>
            </w:pPr>
            <w:r w:rsidRPr="001E5498">
              <w:rPr>
                <w:sz w:val="28"/>
                <w:szCs w:val="28"/>
              </w:rPr>
              <w:t xml:space="preserve">13. За рівнем технологічної цілісності </w:t>
            </w:r>
          </w:p>
        </w:tc>
        <w:tc>
          <w:tcPr>
            <w:tcW w:w="4815" w:type="dxa"/>
          </w:tcPr>
          <w:p w14:paraId="2B1DC02C" w14:textId="77777777" w:rsidR="00873E67" w:rsidRPr="001E5498" w:rsidRDefault="00873E67" w:rsidP="00ED67C1">
            <w:pPr>
              <w:pStyle w:val="Default"/>
              <w:jc w:val="both"/>
              <w:rPr>
                <w:sz w:val="28"/>
                <w:szCs w:val="28"/>
              </w:rPr>
            </w:pPr>
            <w:r w:rsidRPr="001E5498">
              <w:rPr>
                <w:sz w:val="28"/>
                <w:szCs w:val="28"/>
              </w:rPr>
              <w:t xml:space="preserve">Провідні, філії </w:t>
            </w:r>
          </w:p>
        </w:tc>
      </w:tr>
      <w:tr w:rsidR="00873E67" w14:paraId="08DB8F1A" w14:textId="77777777" w:rsidTr="00ED67C1">
        <w:tc>
          <w:tcPr>
            <w:tcW w:w="4814" w:type="dxa"/>
          </w:tcPr>
          <w:p w14:paraId="62977A6C" w14:textId="77777777" w:rsidR="00873E67" w:rsidRPr="001E5498" w:rsidRDefault="00873E67" w:rsidP="00ED67C1">
            <w:pPr>
              <w:pStyle w:val="Default"/>
              <w:jc w:val="both"/>
              <w:rPr>
                <w:sz w:val="28"/>
                <w:szCs w:val="28"/>
              </w:rPr>
            </w:pPr>
            <w:r w:rsidRPr="001E5498">
              <w:rPr>
                <w:sz w:val="28"/>
                <w:szCs w:val="28"/>
              </w:rPr>
              <w:t xml:space="preserve">14. За долею іноземного капіталу </w:t>
            </w:r>
          </w:p>
        </w:tc>
        <w:tc>
          <w:tcPr>
            <w:tcW w:w="4815" w:type="dxa"/>
          </w:tcPr>
          <w:p w14:paraId="68406124" w14:textId="77777777" w:rsidR="00873E67" w:rsidRPr="001E5498" w:rsidRDefault="00873E67" w:rsidP="00ED67C1">
            <w:pPr>
              <w:pStyle w:val="Default"/>
              <w:jc w:val="both"/>
              <w:rPr>
                <w:sz w:val="28"/>
                <w:szCs w:val="28"/>
              </w:rPr>
            </w:pPr>
            <w:r w:rsidRPr="001E5498">
              <w:rPr>
                <w:sz w:val="28"/>
                <w:szCs w:val="28"/>
              </w:rPr>
              <w:t xml:space="preserve">Більше 10 % </w:t>
            </w:r>
          </w:p>
        </w:tc>
      </w:tr>
      <w:tr w:rsidR="00873E67" w14:paraId="6E477318" w14:textId="77777777" w:rsidTr="00ED67C1">
        <w:tc>
          <w:tcPr>
            <w:tcW w:w="4814" w:type="dxa"/>
          </w:tcPr>
          <w:p w14:paraId="6A0D96EF" w14:textId="77777777" w:rsidR="00873E67" w:rsidRPr="001E5498" w:rsidRDefault="00873E67" w:rsidP="00ED67C1">
            <w:pPr>
              <w:pStyle w:val="Default"/>
              <w:jc w:val="both"/>
              <w:rPr>
                <w:sz w:val="28"/>
                <w:szCs w:val="28"/>
              </w:rPr>
            </w:pPr>
            <w:r w:rsidRPr="001E5498">
              <w:rPr>
                <w:sz w:val="28"/>
                <w:szCs w:val="28"/>
              </w:rPr>
              <w:t xml:space="preserve">15. За формуванням статутного капіталу </w:t>
            </w:r>
          </w:p>
        </w:tc>
        <w:tc>
          <w:tcPr>
            <w:tcW w:w="4815" w:type="dxa"/>
          </w:tcPr>
          <w:p w14:paraId="26643B66" w14:textId="77777777" w:rsidR="00873E67" w:rsidRPr="001E5498" w:rsidRDefault="00873E67" w:rsidP="00ED67C1">
            <w:pPr>
              <w:pStyle w:val="Default"/>
              <w:jc w:val="both"/>
              <w:rPr>
                <w:sz w:val="28"/>
                <w:szCs w:val="28"/>
              </w:rPr>
            </w:pPr>
            <w:r w:rsidRPr="001E5498">
              <w:rPr>
                <w:sz w:val="28"/>
                <w:szCs w:val="28"/>
              </w:rPr>
              <w:t xml:space="preserve">Унітарні, корпоративні </w:t>
            </w:r>
          </w:p>
        </w:tc>
      </w:tr>
      <w:tr w:rsidR="00873E67" w14:paraId="17CB199C" w14:textId="77777777" w:rsidTr="00ED67C1">
        <w:tc>
          <w:tcPr>
            <w:tcW w:w="4814" w:type="dxa"/>
          </w:tcPr>
          <w:p w14:paraId="46176504" w14:textId="77777777" w:rsidR="00873E67" w:rsidRPr="001E5498" w:rsidRDefault="00873E67" w:rsidP="00ED67C1">
            <w:pPr>
              <w:pStyle w:val="Default"/>
              <w:jc w:val="both"/>
              <w:rPr>
                <w:sz w:val="28"/>
                <w:szCs w:val="28"/>
              </w:rPr>
            </w:pPr>
            <w:r w:rsidRPr="001E5498">
              <w:rPr>
                <w:sz w:val="28"/>
                <w:szCs w:val="28"/>
              </w:rPr>
              <w:t xml:space="preserve">16. За організацією виробничих процесів </w:t>
            </w:r>
          </w:p>
        </w:tc>
        <w:tc>
          <w:tcPr>
            <w:tcW w:w="4815" w:type="dxa"/>
          </w:tcPr>
          <w:p w14:paraId="0A8B29B1" w14:textId="77777777" w:rsidR="00873E67" w:rsidRPr="001E5498" w:rsidRDefault="00873E67" w:rsidP="00ED67C1">
            <w:pPr>
              <w:pStyle w:val="Default"/>
              <w:jc w:val="both"/>
              <w:rPr>
                <w:sz w:val="28"/>
                <w:szCs w:val="28"/>
              </w:rPr>
            </w:pPr>
            <w:r w:rsidRPr="001E5498">
              <w:rPr>
                <w:sz w:val="28"/>
                <w:szCs w:val="28"/>
              </w:rPr>
              <w:t xml:space="preserve">Безперервні </w:t>
            </w:r>
          </w:p>
        </w:tc>
      </w:tr>
      <w:tr w:rsidR="00873E67" w14:paraId="4BA3AF7F" w14:textId="77777777" w:rsidTr="00ED67C1">
        <w:tc>
          <w:tcPr>
            <w:tcW w:w="4814" w:type="dxa"/>
          </w:tcPr>
          <w:p w14:paraId="65A232E3" w14:textId="77777777" w:rsidR="00873E67" w:rsidRPr="001E5498" w:rsidRDefault="00873E67" w:rsidP="00ED67C1">
            <w:pPr>
              <w:pStyle w:val="Default"/>
              <w:jc w:val="both"/>
              <w:rPr>
                <w:sz w:val="28"/>
                <w:szCs w:val="28"/>
              </w:rPr>
            </w:pPr>
            <w:r w:rsidRPr="001E5498">
              <w:rPr>
                <w:sz w:val="28"/>
                <w:szCs w:val="28"/>
              </w:rPr>
              <w:t xml:space="preserve">17. За роботою протягом року </w:t>
            </w:r>
          </w:p>
        </w:tc>
        <w:tc>
          <w:tcPr>
            <w:tcW w:w="4815" w:type="dxa"/>
          </w:tcPr>
          <w:p w14:paraId="1A8717AB" w14:textId="77777777" w:rsidR="00873E67" w:rsidRPr="001E5498" w:rsidRDefault="00873E67" w:rsidP="00ED67C1">
            <w:pPr>
              <w:spacing w:line="360" w:lineRule="auto"/>
              <w:jc w:val="both"/>
              <w:rPr>
                <w:rFonts w:ascii="Times New Roman" w:hAnsi="Times New Roman" w:cs="Times New Roman"/>
                <w:sz w:val="28"/>
                <w:szCs w:val="28"/>
              </w:rPr>
            </w:pPr>
            <w:r w:rsidRPr="001E5498">
              <w:rPr>
                <w:rFonts w:ascii="Times New Roman" w:hAnsi="Times New Roman" w:cs="Times New Roman"/>
                <w:sz w:val="28"/>
                <w:szCs w:val="28"/>
              </w:rPr>
              <w:t>Позасезонні</w:t>
            </w:r>
          </w:p>
        </w:tc>
      </w:tr>
      <w:tr w:rsidR="00873E67" w14:paraId="6C75EF05" w14:textId="77777777" w:rsidTr="00ED67C1">
        <w:tc>
          <w:tcPr>
            <w:tcW w:w="4814" w:type="dxa"/>
          </w:tcPr>
          <w:p w14:paraId="619073B3" w14:textId="77777777" w:rsidR="00873E67" w:rsidRPr="001E5498" w:rsidRDefault="00873E67" w:rsidP="00ED67C1">
            <w:pPr>
              <w:pStyle w:val="Default"/>
              <w:jc w:val="both"/>
              <w:rPr>
                <w:sz w:val="28"/>
                <w:szCs w:val="28"/>
              </w:rPr>
            </w:pPr>
            <w:r w:rsidRPr="001E5498">
              <w:rPr>
                <w:sz w:val="28"/>
                <w:szCs w:val="28"/>
              </w:rPr>
              <w:t xml:space="preserve">18. За географічним розташуванням на території України </w:t>
            </w:r>
          </w:p>
        </w:tc>
        <w:tc>
          <w:tcPr>
            <w:tcW w:w="4815" w:type="dxa"/>
          </w:tcPr>
          <w:p w14:paraId="7DB38EB0" w14:textId="77777777" w:rsidR="00873E67" w:rsidRPr="001E5498" w:rsidRDefault="00873E67" w:rsidP="00ED67C1">
            <w:pPr>
              <w:spacing w:line="360" w:lineRule="auto"/>
              <w:jc w:val="both"/>
              <w:rPr>
                <w:rFonts w:ascii="Times New Roman" w:hAnsi="Times New Roman" w:cs="Times New Roman"/>
                <w:sz w:val="28"/>
                <w:szCs w:val="28"/>
              </w:rPr>
            </w:pPr>
            <w:r w:rsidRPr="001E5498">
              <w:rPr>
                <w:rFonts w:ascii="Times New Roman" w:hAnsi="Times New Roman" w:cs="Times New Roman"/>
                <w:sz w:val="28"/>
                <w:szCs w:val="28"/>
              </w:rPr>
              <w:t>Будь-яка</w:t>
            </w:r>
          </w:p>
        </w:tc>
      </w:tr>
      <w:tr w:rsidR="00873E67" w14:paraId="732446E9" w14:textId="77777777" w:rsidTr="00ED67C1">
        <w:tc>
          <w:tcPr>
            <w:tcW w:w="4814" w:type="dxa"/>
          </w:tcPr>
          <w:p w14:paraId="035F810A" w14:textId="77777777" w:rsidR="00873E67" w:rsidRPr="001E5498" w:rsidRDefault="00873E67" w:rsidP="00ED67C1">
            <w:pPr>
              <w:pStyle w:val="Default"/>
              <w:jc w:val="both"/>
              <w:rPr>
                <w:sz w:val="28"/>
                <w:szCs w:val="28"/>
              </w:rPr>
            </w:pPr>
            <w:r w:rsidRPr="001E5498">
              <w:rPr>
                <w:sz w:val="28"/>
                <w:szCs w:val="28"/>
              </w:rPr>
              <w:t xml:space="preserve">19. За наявністю вільних ОбЗ (коштів) </w:t>
            </w:r>
          </w:p>
        </w:tc>
        <w:tc>
          <w:tcPr>
            <w:tcW w:w="4815" w:type="dxa"/>
          </w:tcPr>
          <w:p w14:paraId="01E6179B" w14:textId="77777777" w:rsidR="00873E67" w:rsidRPr="001E5498" w:rsidRDefault="00873E67" w:rsidP="00ED67C1">
            <w:pPr>
              <w:spacing w:line="360" w:lineRule="auto"/>
              <w:jc w:val="both"/>
              <w:rPr>
                <w:rFonts w:ascii="Times New Roman" w:hAnsi="Times New Roman" w:cs="Times New Roman"/>
                <w:sz w:val="28"/>
                <w:szCs w:val="28"/>
              </w:rPr>
            </w:pPr>
            <w:r w:rsidRPr="001E5498">
              <w:rPr>
                <w:rFonts w:ascii="Times New Roman" w:hAnsi="Times New Roman" w:cs="Times New Roman"/>
                <w:sz w:val="28"/>
                <w:szCs w:val="28"/>
              </w:rPr>
              <w:t>Наявні</w:t>
            </w:r>
          </w:p>
        </w:tc>
      </w:tr>
      <w:tr w:rsidR="00873E67" w14:paraId="46FDA461" w14:textId="77777777" w:rsidTr="00ED67C1">
        <w:tc>
          <w:tcPr>
            <w:tcW w:w="4814" w:type="dxa"/>
          </w:tcPr>
          <w:p w14:paraId="51C13BED" w14:textId="77777777" w:rsidR="00873E67" w:rsidRPr="001E5498" w:rsidRDefault="00873E67" w:rsidP="00ED67C1">
            <w:pPr>
              <w:pStyle w:val="Default"/>
              <w:jc w:val="both"/>
              <w:rPr>
                <w:sz w:val="28"/>
                <w:szCs w:val="28"/>
              </w:rPr>
            </w:pPr>
            <w:r w:rsidRPr="001E5498">
              <w:rPr>
                <w:sz w:val="28"/>
                <w:szCs w:val="28"/>
              </w:rPr>
              <w:t xml:space="preserve">20. За динамікою розвитку регіону розташування юридичної особи: </w:t>
            </w:r>
          </w:p>
          <w:p w14:paraId="7D24D76C" w14:textId="77777777" w:rsidR="00873E67" w:rsidRPr="001E5498" w:rsidRDefault="00873E67" w:rsidP="00ED67C1">
            <w:pPr>
              <w:pStyle w:val="Default"/>
              <w:jc w:val="both"/>
              <w:rPr>
                <w:sz w:val="28"/>
                <w:szCs w:val="28"/>
              </w:rPr>
            </w:pPr>
            <w:r w:rsidRPr="001E5498">
              <w:rPr>
                <w:sz w:val="28"/>
                <w:szCs w:val="28"/>
              </w:rPr>
              <w:t xml:space="preserve">• Регіон </w:t>
            </w:r>
          </w:p>
          <w:p w14:paraId="096952C2" w14:textId="77777777" w:rsidR="00873E67" w:rsidRPr="001E5498" w:rsidRDefault="00873E67" w:rsidP="00ED67C1">
            <w:pPr>
              <w:pStyle w:val="Default"/>
              <w:jc w:val="both"/>
              <w:rPr>
                <w:sz w:val="28"/>
                <w:szCs w:val="28"/>
              </w:rPr>
            </w:pPr>
            <w:r w:rsidRPr="001E5498">
              <w:rPr>
                <w:sz w:val="28"/>
                <w:szCs w:val="28"/>
              </w:rPr>
              <w:t xml:space="preserve">• Чисельність населення </w:t>
            </w:r>
          </w:p>
          <w:p w14:paraId="28988E28" w14:textId="77777777" w:rsidR="00873E67" w:rsidRPr="001E5498" w:rsidRDefault="00873E67" w:rsidP="00ED67C1">
            <w:pPr>
              <w:pStyle w:val="Default"/>
              <w:jc w:val="both"/>
              <w:rPr>
                <w:sz w:val="28"/>
                <w:szCs w:val="28"/>
              </w:rPr>
            </w:pPr>
            <w:r w:rsidRPr="001E5498">
              <w:rPr>
                <w:sz w:val="28"/>
                <w:szCs w:val="28"/>
              </w:rPr>
              <w:t xml:space="preserve">• Динаміка росту регіону </w:t>
            </w:r>
          </w:p>
          <w:p w14:paraId="7F92586A" w14:textId="77777777" w:rsidR="00873E67" w:rsidRPr="001E5498" w:rsidRDefault="00873E67" w:rsidP="00ED67C1">
            <w:pPr>
              <w:pStyle w:val="Default"/>
              <w:jc w:val="both"/>
              <w:rPr>
                <w:sz w:val="28"/>
                <w:szCs w:val="28"/>
              </w:rPr>
            </w:pPr>
            <w:r w:rsidRPr="001E5498">
              <w:rPr>
                <w:sz w:val="28"/>
                <w:szCs w:val="28"/>
              </w:rPr>
              <w:t xml:space="preserve">• Структура регіону </w:t>
            </w:r>
          </w:p>
          <w:p w14:paraId="2C56CA14" w14:textId="77777777" w:rsidR="00873E67" w:rsidRPr="001E5498" w:rsidRDefault="00873E67" w:rsidP="00ED67C1">
            <w:pPr>
              <w:pStyle w:val="Default"/>
              <w:jc w:val="both"/>
              <w:rPr>
                <w:sz w:val="28"/>
                <w:szCs w:val="28"/>
              </w:rPr>
            </w:pPr>
            <w:r w:rsidRPr="001E5498">
              <w:rPr>
                <w:sz w:val="28"/>
                <w:szCs w:val="28"/>
              </w:rPr>
              <w:t xml:space="preserve">• Правові обмеження торгівлі </w:t>
            </w:r>
          </w:p>
          <w:p w14:paraId="18932694" w14:textId="77777777" w:rsidR="00873E67" w:rsidRPr="001E5498" w:rsidRDefault="00873E67" w:rsidP="00ED67C1">
            <w:pPr>
              <w:pStyle w:val="Default"/>
              <w:jc w:val="both"/>
              <w:rPr>
                <w:sz w:val="28"/>
                <w:szCs w:val="28"/>
              </w:rPr>
            </w:pPr>
          </w:p>
        </w:tc>
        <w:tc>
          <w:tcPr>
            <w:tcW w:w="4815" w:type="dxa"/>
          </w:tcPr>
          <w:p w14:paraId="603BAFEA" w14:textId="77777777" w:rsidR="00873E67" w:rsidRPr="001E5498" w:rsidRDefault="00873E67" w:rsidP="00ED67C1">
            <w:pPr>
              <w:pStyle w:val="Default"/>
              <w:jc w:val="both"/>
              <w:rPr>
                <w:sz w:val="28"/>
                <w:szCs w:val="28"/>
              </w:rPr>
            </w:pPr>
            <w:r w:rsidRPr="001E5498">
              <w:rPr>
                <w:sz w:val="28"/>
                <w:szCs w:val="28"/>
              </w:rPr>
              <w:t xml:space="preserve">Великий регіон </w:t>
            </w:r>
          </w:p>
          <w:p w14:paraId="6CD88E07" w14:textId="77777777" w:rsidR="00873E67" w:rsidRPr="001E5498" w:rsidRDefault="00873E67" w:rsidP="00ED67C1">
            <w:pPr>
              <w:pStyle w:val="Default"/>
              <w:jc w:val="both"/>
              <w:rPr>
                <w:sz w:val="28"/>
                <w:szCs w:val="28"/>
              </w:rPr>
            </w:pPr>
            <w:r w:rsidRPr="001E5498">
              <w:rPr>
                <w:sz w:val="28"/>
                <w:szCs w:val="28"/>
              </w:rPr>
              <w:t xml:space="preserve">Чисельність населення більше 100 000 </w:t>
            </w:r>
          </w:p>
          <w:p w14:paraId="4ACDA392" w14:textId="77777777" w:rsidR="00873E67" w:rsidRPr="001E5498" w:rsidRDefault="00873E67" w:rsidP="00ED67C1">
            <w:pPr>
              <w:pStyle w:val="Default"/>
              <w:jc w:val="both"/>
              <w:rPr>
                <w:sz w:val="28"/>
                <w:szCs w:val="28"/>
              </w:rPr>
            </w:pPr>
            <w:r w:rsidRPr="001E5498">
              <w:rPr>
                <w:sz w:val="28"/>
                <w:szCs w:val="28"/>
              </w:rPr>
              <w:t xml:space="preserve">Позитивна динаміка росту регіону </w:t>
            </w:r>
          </w:p>
          <w:p w14:paraId="4E08E9C9" w14:textId="77777777" w:rsidR="00873E67" w:rsidRPr="001E5498" w:rsidRDefault="00873E67" w:rsidP="00ED67C1">
            <w:pPr>
              <w:spacing w:line="360" w:lineRule="auto"/>
              <w:jc w:val="both"/>
              <w:rPr>
                <w:rFonts w:ascii="Times New Roman" w:hAnsi="Times New Roman" w:cs="Times New Roman"/>
                <w:sz w:val="28"/>
                <w:szCs w:val="28"/>
              </w:rPr>
            </w:pPr>
            <w:r w:rsidRPr="001E5498">
              <w:rPr>
                <w:rFonts w:ascii="Times New Roman" w:hAnsi="Times New Roman" w:cs="Times New Roman"/>
                <w:sz w:val="28"/>
                <w:szCs w:val="28"/>
              </w:rPr>
              <w:t xml:space="preserve">Структура регіону: великі міста без правових обмежень торгівлі </w:t>
            </w:r>
          </w:p>
        </w:tc>
      </w:tr>
    </w:tbl>
    <w:p w14:paraId="0B97E759" w14:textId="77777777" w:rsidR="00873E67" w:rsidRDefault="00873E67" w:rsidP="00873E67">
      <w:pPr>
        <w:spacing w:line="360" w:lineRule="auto"/>
        <w:ind w:firstLine="708"/>
        <w:jc w:val="both"/>
        <w:rPr>
          <w:rFonts w:ascii="Times New Roman" w:hAnsi="Times New Roman" w:cs="Times New Roman"/>
          <w:sz w:val="28"/>
          <w:szCs w:val="28"/>
        </w:rPr>
      </w:pPr>
    </w:p>
    <w:p w14:paraId="5D92E718" w14:textId="77777777" w:rsidR="00873E67" w:rsidRDefault="00873E67" w:rsidP="00873E6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Оскільки в нас модель продажів </w:t>
      </w:r>
      <w:r>
        <w:rPr>
          <w:rFonts w:ascii="Times New Roman" w:hAnsi="Times New Roman" w:cs="Times New Roman"/>
          <w:sz w:val="28"/>
          <w:szCs w:val="28"/>
          <w:lang w:val="en-US"/>
        </w:rPr>
        <w:t>B</w:t>
      </w:r>
      <w:r w:rsidRPr="002F0AA5">
        <w:rPr>
          <w:rFonts w:ascii="Times New Roman" w:hAnsi="Times New Roman" w:cs="Times New Roman"/>
          <w:sz w:val="28"/>
          <w:szCs w:val="28"/>
          <w:lang w:val="ru-RU"/>
        </w:rPr>
        <w:t>2</w:t>
      </w:r>
      <w:r>
        <w:rPr>
          <w:rFonts w:ascii="Times New Roman" w:hAnsi="Times New Roman" w:cs="Times New Roman"/>
          <w:sz w:val="28"/>
          <w:szCs w:val="28"/>
          <w:lang w:val="en-US"/>
        </w:rPr>
        <w:t>B</w:t>
      </w:r>
      <w:r w:rsidRPr="002F0AA5">
        <w:rPr>
          <w:rFonts w:ascii="Times New Roman" w:hAnsi="Times New Roman" w:cs="Times New Roman"/>
          <w:sz w:val="28"/>
          <w:szCs w:val="28"/>
          <w:lang w:val="ru-RU"/>
        </w:rPr>
        <w:t xml:space="preserve">, </w:t>
      </w:r>
      <w:r>
        <w:rPr>
          <w:rFonts w:ascii="Times New Roman" w:hAnsi="Times New Roman" w:cs="Times New Roman"/>
          <w:sz w:val="28"/>
          <w:szCs w:val="28"/>
        </w:rPr>
        <w:t>ми працюємо виключно з юридичними особами. Тому при дослідженні потреб наших споживачів ми застосовуємо метод спостереження.</w:t>
      </w:r>
    </w:p>
    <w:p w14:paraId="67B87289" w14:textId="7961ECD1" w:rsidR="00873E67" w:rsidRDefault="00873E67" w:rsidP="00873E67">
      <w:pPr>
        <w:spacing w:line="360" w:lineRule="auto"/>
        <w:ind w:firstLine="708"/>
        <w:jc w:val="both"/>
        <w:rPr>
          <w:rFonts w:ascii="Times New Roman" w:hAnsi="Times New Roman" w:cs="Times New Roman"/>
          <w:sz w:val="28"/>
          <w:szCs w:val="28"/>
        </w:rPr>
      </w:pPr>
    </w:p>
    <w:p w14:paraId="3CC6F720" w14:textId="77777777" w:rsidR="00873E67" w:rsidRDefault="00873E67" w:rsidP="00873E67">
      <w:pPr>
        <w:spacing w:line="360" w:lineRule="auto"/>
        <w:ind w:firstLine="708"/>
        <w:jc w:val="both"/>
        <w:rPr>
          <w:rFonts w:ascii="Times New Roman" w:hAnsi="Times New Roman" w:cs="Times New Roman"/>
          <w:sz w:val="28"/>
          <w:szCs w:val="28"/>
        </w:rPr>
      </w:pPr>
    </w:p>
    <w:p w14:paraId="2A0EE469" w14:textId="77777777" w:rsidR="00873E67" w:rsidRDefault="00873E67" w:rsidP="00873E67">
      <w:pPr>
        <w:spacing w:line="360" w:lineRule="auto"/>
        <w:ind w:firstLine="708"/>
        <w:jc w:val="both"/>
        <w:rPr>
          <w:rFonts w:ascii="Times New Roman" w:hAnsi="Times New Roman" w:cs="Times New Roman"/>
          <w:sz w:val="28"/>
          <w:szCs w:val="28"/>
        </w:rPr>
      </w:pPr>
      <w:r w:rsidRPr="002F0AA5">
        <w:rPr>
          <w:rFonts w:ascii="Times New Roman" w:hAnsi="Times New Roman" w:cs="Times New Roman"/>
          <w:sz w:val="28"/>
          <w:szCs w:val="28"/>
        </w:rPr>
        <w:lastRenderedPageBreak/>
        <w:t>Таблиця 3.9 – Основні групи потенційних споживачів та їх потреби</w:t>
      </w:r>
    </w:p>
    <w:tbl>
      <w:tblPr>
        <w:tblStyle w:val="a6"/>
        <w:tblW w:w="0" w:type="auto"/>
        <w:tblLook w:val="04A0" w:firstRow="1" w:lastRow="0" w:firstColumn="1" w:lastColumn="0" w:noHBand="0" w:noVBand="1"/>
      </w:tblPr>
      <w:tblGrid>
        <w:gridCol w:w="4537"/>
        <w:gridCol w:w="4524"/>
      </w:tblGrid>
      <w:tr w:rsidR="00873E67" w14:paraId="1CC8C8C4" w14:textId="77777777" w:rsidTr="00ED67C1">
        <w:tc>
          <w:tcPr>
            <w:tcW w:w="4814" w:type="dxa"/>
          </w:tcPr>
          <w:p w14:paraId="185D668A" w14:textId="77777777" w:rsidR="00873E67" w:rsidRPr="0033712E" w:rsidRDefault="00873E67" w:rsidP="00ED67C1">
            <w:pPr>
              <w:pStyle w:val="Default"/>
              <w:jc w:val="both"/>
              <w:rPr>
                <w:sz w:val="23"/>
                <w:szCs w:val="23"/>
              </w:rPr>
            </w:pPr>
            <w:r>
              <w:rPr>
                <w:sz w:val="23"/>
                <w:szCs w:val="23"/>
              </w:rPr>
              <w:t xml:space="preserve">Категорія клієнтів </w:t>
            </w:r>
          </w:p>
        </w:tc>
        <w:tc>
          <w:tcPr>
            <w:tcW w:w="4815" w:type="dxa"/>
          </w:tcPr>
          <w:p w14:paraId="5233802B" w14:textId="77777777" w:rsidR="00873E67" w:rsidRPr="0033712E" w:rsidRDefault="00873E67" w:rsidP="00ED67C1">
            <w:pPr>
              <w:pStyle w:val="Default"/>
              <w:jc w:val="both"/>
              <w:rPr>
                <w:sz w:val="23"/>
                <w:szCs w:val="23"/>
              </w:rPr>
            </w:pPr>
            <w:r>
              <w:rPr>
                <w:sz w:val="23"/>
                <w:szCs w:val="23"/>
              </w:rPr>
              <w:t xml:space="preserve">Потреби, які він задовольняє за допомогою Вашого продукту </w:t>
            </w:r>
          </w:p>
        </w:tc>
      </w:tr>
      <w:tr w:rsidR="00873E67" w14:paraId="08941D9C" w14:textId="77777777" w:rsidTr="00ED67C1">
        <w:tc>
          <w:tcPr>
            <w:tcW w:w="4814" w:type="dxa"/>
          </w:tcPr>
          <w:p w14:paraId="5DCAC431"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НТУУ «КПІ ім. Ігоря Сікорського»</w:t>
            </w:r>
          </w:p>
        </w:tc>
        <w:tc>
          <w:tcPr>
            <w:tcW w:w="4815" w:type="dxa"/>
          </w:tcPr>
          <w:p w14:paraId="46D58675"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Відкриття нового методу екстракції хітину</w:t>
            </w:r>
          </w:p>
        </w:tc>
      </w:tr>
      <w:tr w:rsidR="00873E67" w14:paraId="0E21C136" w14:textId="77777777" w:rsidTr="00ED67C1">
        <w:tc>
          <w:tcPr>
            <w:tcW w:w="4814" w:type="dxa"/>
          </w:tcPr>
          <w:p w14:paraId="35409AC0"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Водоочисні підприємства</w:t>
            </w:r>
          </w:p>
        </w:tc>
        <w:tc>
          <w:tcPr>
            <w:tcW w:w="4815" w:type="dxa"/>
          </w:tcPr>
          <w:p w14:paraId="0A7D909E"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Отримають новий метод отримання сорбенту, який здешевить їхні послуги</w:t>
            </w:r>
          </w:p>
        </w:tc>
      </w:tr>
      <w:tr w:rsidR="00873E67" w14:paraId="06A0FC2F" w14:textId="77777777" w:rsidTr="00ED67C1">
        <w:tc>
          <w:tcPr>
            <w:tcW w:w="4814" w:type="dxa"/>
          </w:tcPr>
          <w:p w14:paraId="3FFDF6DB"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Харчові підприємства</w:t>
            </w:r>
          </w:p>
        </w:tc>
        <w:tc>
          <w:tcPr>
            <w:tcW w:w="4815" w:type="dxa"/>
          </w:tcPr>
          <w:p w14:paraId="0CF3F8EB"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Отримають новий метод отимання сорбенту для очищення стічних вод, що здешевить собівартість їх продукції.</w:t>
            </w:r>
          </w:p>
        </w:tc>
      </w:tr>
    </w:tbl>
    <w:p w14:paraId="1B769119" w14:textId="77777777" w:rsidR="00873E67" w:rsidRDefault="00873E67" w:rsidP="000C1622">
      <w:pPr>
        <w:spacing w:line="360" w:lineRule="auto"/>
        <w:ind w:firstLine="708"/>
        <w:jc w:val="both"/>
        <w:rPr>
          <w:rFonts w:ascii="Times New Roman" w:hAnsi="Times New Roman" w:cs="Times New Roman"/>
          <w:sz w:val="28"/>
          <w:szCs w:val="28"/>
        </w:rPr>
      </w:pPr>
      <w:r w:rsidRPr="0033712E">
        <w:rPr>
          <w:rFonts w:ascii="Times New Roman" w:hAnsi="Times New Roman" w:cs="Times New Roman"/>
          <w:sz w:val="28"/>
          <w:szCs w:val="28"/>
        </w:rPr>
        <w:t>Таблиця 3.10 Паспорт основних споживачів</w:t>
      </w:r>
    </w:p>
    <w:tbl>
      <w:tblPr>
        <w:tblStyle w:val="a6"/>
        <w:tblW w:w="0" w:type="auto"/>
        <w:tblLook w:val="04A0" w:firstRow="1" w:lastRow="0" w:firstColumn="1" w:lastColumn="0" w:noHBand="0" w:noVBand="1"/>
      </w:tblPr>
      <w:tblGrid>
        <w:gridCol w:w="4499"/>
        <w:gridCol w:w="4562"/>
      </w:tblGrid>
      <w:tr w:rsidR="00873E67" w14:paraId="467A9A42" w14:textId="77777777" w:rsidTr="00ED67C1">
        <w:tc>
          <w:tcPr>
            <w:tcW w:w="4814" w:type="dxa"/>
          </w:tcPr>
          <w:p w14:paraId="2EA93B95" w14:textId="77777777" w:rsidR="00873E67" w:rsidRPr="0033712E" w:rsidRDefault="00873E67" w:rsidP="00ED67C1">
            <w:pPr>
              <w:pStyle w:val="Default"/>
              <w:jc w:val="both"/>
              <w:rPr>
                <w:sz w:val="28"/>
                <w:szCs w:val="28"/>
              </w:rPr>
            </w:pPr>
            <w:r w:rsidRPr="0033712E">
              <w:rPr>
                <w:sz w:val="28"/>
                <w:szCs w:val="28"/>
              </w:rPr>
              <w:t xml:space="preserve">Характеристика </w:t>
            </w:r>
          </w:p>
        </w:tc>
        <w:tc>
          <w:tcPr>
            <w:tcW w:w="4815" w:type="dxa"/>
          </w:tcPr>
          <w:p w14:paraId="2D5F9241" w14:textId="77777777" w:rsidR="00873E67" w:rsidRPr="0033712E" w:rsidRDefault="00873E67" w:rsidP="00ED67C1">
            <w:pPr>
              <w:pStyle w:val="Default"/>
              <w:jc w:val="both"/>
              <w:rPr>
                <w:sz w:val="28"/>
                <w:szCs w:val="28"/>
              </w:rPr>
            </w:pPr>
            <w:r w:rsidRPr="0033712E">
              <w:rPr>
                <w:sz w:val="28"/>
                <w:szCs w:val="28"/>
              </w:rPr>
              <w:t xml:space="preserve">Значення </w:t>
            </w:r>
          </w:p>
        </w:tc>
      </w:tr>
      <w:tr w:rsidR="00873E67" w14:paraId="4AB2EF66" w14:textId="77777777" w:rsidTr="00ED67C1">
        <w:tc>
          <w:tcPr>
            <w:tcW w:w="4814" w:type="dxa"/>
          </w:tcPr>
          <w:p w14:paraId="687CBD3A" w14:textId="77777777" w:rsidR="00873E67" w:rsidRPr="0033712E" w:rsidRDefault="00873E67" w:rsidP="00ED67C1">
            <w:pPr>
              <w:pStyle w:val="Default"/>
              <w:jc w:val="both"/>
              <w:rPr>
                <w:sz w:val="28"/>
                <w:szCs w:val="28"/>
              </w:rPr>
            </w:pPr>
            <w:r w:rsidRPr="0033712E">
              <w:rPr>
                <w:sz w:val="28"/>
                <w:szCs w:val="28"/>
              </w:rPr>
              <w:t xml:space="preserve">Організаційно-правова форма </w:t>
            </w:r>
          </w:p>
        </w:tc>
        <w:tc>
          <w:tcPr>
            <w:tcW w:w="4815" w:type="dxa"/>
          </w:tcPr>
          <w:p w14:paraId="14743F74" w14:textId="77777777" w:rsidR="00873E67" w:rsidRPr="0033712E" w:rsidRDefault="00873E67" w:rsidP="00ED67C1">
            <w:pPr>
              <w:pStyle w:val="Default"/>
              <w:jc w:val="both"/>
              <w:rPr>
                <w:sz w:val="28"/>
                <w:szCs w:val="28"/>
              </w:rPr>
            </w:pPr>
            <w:r w:rsidRPr="0033712E">
              <w:rPr>
                <w:sz w:val="28"/>
                <w:szCs w:val="28"/>
              </w:rPr>
              <w:t xml:space="preserve">Державна </w:t>
            </w:r>
          </w:p>
        </w:tc>
      </w:tr>
      <w:tr w:rsidR="00873E67" w14:paraId="17A9CA2A" w14:textId="77777777" w:rsidTr="00ED67C1">
        <w:tc>
          <w:tcPr>
            <w:tcW w:w="4814" w:type="dxa"/>
          </w:tcPr>
          <w:p w14:paraId="4D9706FA" w14:textId="77777777" w:rsidR="00873E67" w:rsidRPr="0033712E" w:rsidRDefault="00873E67" w:rsidP="00ED67C1">
            <w:pPr>
              <w:pStyle w:val="Default"/>
              <w:jc w:val="both"/>
              <w:rPr>
                <w:sz w:val="28"/>
                <w:szCs w:val="28"/>
              </w:rPr>
            </w:pPr>
            <w:r w:rsidRPr="0033712E">
              <w:rPr>
                <w:sz w:val="28"/>
                <w:szCs w:val="28"/>
              </w:rPr>
              <w:t xml:space="preserve">Класифікація </w:t>
            </w:r>
          </w:p>
          <w:p w14:paraId="35F38661" w14:textId="77777777" w:rsidR="00873E67" w:rsidRPr="0033712E" w:rsidRDefault="00873E67" w:rsidP="00ED67C1">
            <w:pPr>
              <w:pStyle w:val="Default"/>
              <w:jc w:val="both"/>
              <w:rPr>
                <w:sz w:val="28"/>
                <w:szCs w:val="28"/>
              </w:rPr>
            </w:pPr>
            <w:r w:rsidRPr="0033712E">
              <w:rPr>
                <w:sz w:val="28"/>
                <w:szCs w:val="28"/>
              </w:rPr>
              <w:t xml:space="preserve">- за потужністю </w:t>
            </w:r>
          </w:p>
          <w:p w14:paraId="5A76FDBF" w14:textId="77777777" w:rsidR="00873E67" w:rsidRPr="0033712E" w:rsidRDefault="00873E67" w:rsidP="00ED67C1">
            <w:pPr>
              <w:pStyle w:val="Default"/>
              <w:jc w:val="both"/>
              <w:rPr>
                <w:sz w:val="28"/>
                <w:szCs w:val="28"/>
              </w:rPr>
            </w:pPr>
            <w:r w:rsidRPr="0033712E">
              <w:rPr>
                <w:sz w:val="28"/>
                <w:szCs w:val="28"/>
              </w:rPr>
              <w:t xml:space="preserve">-за чисельністю персоналу </w:t>
            </w:r>
          </w:p>
          <w:p w14:paraId="21F15F4E" w14:textId="77777777" w:rsidR="00873E67" w:rsidRPr="0033712E" w:rsidRDefault="00873E67" w:rsidP="00ED67C1">
            <w:pPr>
              <w:pStyle w:val="Default"/>
              <w:jc w:val="both"/>
              <w:rPr>
                <w:sz w:val="28"/>
                <w:szCs w:val="28"/>
              </w:rPr>
            </w:pPr>
            <w:r w:rsidRPr="0033712E">
              <w:rPr>
                <w:sz w:val="28"/>
                <w:szCs w:val="28"/>
              </w:rPr>
              <w:t xml:space="preserve">- за обсягом виробництва </w:t>
            </w:r>
          </w:p>
          <w:p w14:paraId="43E201C9" w14:textId="77777777" w:rsidR="00873E67" w:rsidRPr="0033712E" w:rsidRDefault="00873E67" w:rsidP="00ED67C1">
            <w:pPr>
              <w:spacing w:line="360" w:lineRule="auto"/>
              <w:jc w:val="both"/>
              <w:rPr>
                <w:rFonts w:ascii="Times New Roman" w:hAnsi="Times New Roman" w:cs="Times New Roman"/>
                <w:sz w:val="28"/>
                <w:szCs w:val="28"/>
              </w:rPr>
            </w:pPr>
            <w:r w:rsidRPr="0033712E">
              <w:rPr>
                <w:rFonts w:ascii="Times New Roman" w:hAnsi="Times New Roman" w:cs="Times New Roman"/>
                <w:sz w:val="28"/>
                <w:szCs w:val="28"/>
              </w:rPr>
              <w:t xml:space="preserve">- за сезонністю </w:t>
            </w:r>
          </w:p>
        </w:tc>
        <w:tc>
          <w:tcPr>
            <w:tcW w:w="4815" w:type="dxa"/>
          </w:tcPr>
          <w:p w14:paraId="506B5CAD" w14:textId="77777777" w:rsidR="00873E67" w:rsidRPr="0033712E" w:rsidRDefault="00873E67" w:rsidP="00ED67C1">
            <w:pPr>
              <w:pStyle w:val="Default"/>
              <w:jc w:val="both"/>
              <w:rPr>
                <w:sz w:val="28"/>
                <w:szCs w:val="28"/>
              </w:rPr>
            </w:pPr>
          </w:p>
          <w:p w14:paraId="41CF3ED3" w14:textId="77777777" w:rsidR="00873E67" w:rsidRPr="0033712E" w:rsidRDefault="00873E67" w:rsidP="00ED67C1">
            <w:pPr>
              <w:pStyle w:val="Default"/>
              <w:jc w:val="both"/>
              <w:rPr>
                <w:sz w:val="28"/>
                <w:szCs w:val="28"/>
              </w:rPr>
            </w:pPr>
            <w:r w:rsidRPr="0033712E">
              <w:rPr>
                <w:sz w:val="28"/>
                <w:szCs w:val="28"/>
              </w:rPr>
              <w:t xml:space="preserve">мале, </w:t>
            </w:r>
          </w:p>
          <w:p w14:paraId="46AA06A9" w14:textId="77777777" w:rsidR="00873E67" w:rsidRPr="0033712E" w:rsidRDefault="00873E67" w:rsidP="00ED67C1">
            <w:pPr>
              <w:pStyle w:val="Default"/>
              <w:jc w:val="both"/>
              <w:rPr>
                <w:sz w:val="28"/>
                <w:szCs w:val="28"/>
              </w:rPr>
            </w:pPr>
            <w:r w:rsidRPr="0033712E">
              <w:rPr>
                <w:sz w:val="28"/>
                <w:szCs w:val="28"/>
              </w:rPr>
              <w:t xml:space="preserve">мале, </w:t>
            </w:r>
          </w:p>
          <w:p w14:paraId="03CE4B5A" w14:textId="77777777" w:rsidR="00873E67" w:rsidRPr="0033712E" w:rsidRDefault="00873E67" w:rsidP="00ED67C1">
            <w:pPr>
              <w:pStyle w:val="Default"/>
              <w:jc w:val="both"/>
              <w:rPr>
                <w:sz w:val="28"/>
                <w:szCs w:val="28"/>
              </w:rPr>
            </w:pPr>
            <w:r w:rsidRPr="0033712E">
              <w:rPr>
                <w:sz w:val="28"/>
                <w:szCs w:val="28"/>
              </w:rPr>
              <w:t xml:space="preserve">мале </w:t>
            </w:r>
          </w:p>
          <w:p w14:paraId="1C2D79E3" w14:textId="77777777" w:rsidR="00873E67" w:rsidRPr="0033712E" w:rsidRDefault="00873E67" w:rsidP="00ED67C1">
            <w:pPr>
              <w:spacing w:line="360" w:lineRule="auto"/>
              <w:jc w:val="both"/>
              <w:rPr>
                <w:rFonts w:ascii="Times New Roman" w:hAnsi="Times New Roman" w:cs="Times New Roman"/>
                <w:sz w:val="28"/>
                <w:szCs w:val="28"/>
              </w:rPr>
            </w:pPr>
            <w:r w:rsidRPr="0033712E">
              <w:rPr>
                <w:rFonts w:ascii="Times New Roman" w:hAnsi="Times New Roman" w:cs="Times New Roman"/>
                <w:sz w:val="28"/>
                <w:szCs w:val="28"/>
              </w:rPr>
              <w:t xml:space="preserve">Несезонне </w:t>
            </w:r>
          </w:p>
        </w:tc>
      </w:tr>
      <w:tr w:rsidR="00873E67" w14:paraId="387F1363" w14:textId="77777777" w:rsidTr="00ED67C1">
        <w:tc>
          <w:tcPr>
            <w:tcW w:w="4814" w:type="dxa"/>
          </w:tcPr>
          <w:p w14:paraId="67BD78C9" w14:textId="77777777" w:rsidR="00873E67" w:rsidRPr="0033712E" w:rsidRDefault="00873E67" w:rsidP="00ED67C1">
            <w:pPr>
              <w:pStyle w:val="Default"/>
              <w:jc w:val="both"/>
              <w:rPr>
                <w:sz w:val="28"/>
                <w:szCs w:val="28"/>
              </w:rPr>
            </w:pPr>
            <w:r w:rsidRPr="0033712E">
              <w:rPr>
                <w:sz w:val="28"/>
                <w:szCs w:val="28"/>
              </w:rPr>
              <w:t xml:space="preserve">Розташування </w:t>
            </w:r>
          </w:p>
        </w:tc>
        <w:tc>
          <w:tcPr>
            <w:tcW w:w="4815" w:type="dxa"/>
          </w:tcPr>
          <w:p w14:paraId="6ACF9474" w14:textId="77777777" w:rsidR="00873E67" w:rsidRPr="0033712E" w:rsidRDefault="00873E67" w:rsidP="00ED67C1">
            <w:pPr>
              <w:pStyle w:val="Default"/>
              <w:jc w:val="both"/>
              <w:rPr>
                <w:sz w:val="28"/>
                <w:szCs w:val="28"/>
              </w:rPr>
            </w:pPr>
            <w:r w:rsidRPr="0033712E">
              <w:rPr>
                <w:sz w:val="28"/>
                <w:szCs w:val="28"/>
              </w:rPr>
              <w:t>м. Бровари</w:t>
            </w:r>
          </w:p>
        </w:tc>
      </w:tr>
      <w:tr w:rsidR="00873E67" w14:paraId="1B474BF4" w14:textId="77777777" w:rsidTr="00ED67C1">
        <w:tc>
          <w:tcPr>
            <w:tcW w:w="4814" w:type="dxa"/>
          </w:tcPr>
          <w:p w14:paraId="7E179082" w14:textId="77777777" w:rsidR="00873E67" w:rsidRPr="0033712E" w:rsidRDefault="00873E67" w:rsidP="00ED67C1">
            <w:pPr>
              <w:pStyle w:val="Default"/>
              <w:jc w:val="both"/>
              <w:rPr>
                <w:sz w:val="28"/>
                <w:szCs w:val="28"/>
              </w:rPr>
            </w:pPr>
            <w:r w:rsidRPr="0033712E">
              <w:rPr>
                <w:sz w:val="28"/>
                <w:szCs w:val="28"/>
              </w:rPr>
              <w:t xml:space="preserve">Вид продукту, який потрібний даному споживачеві </w:t>
            </w:r>
          </w:p>
        </w:tc>
        <w:tc>
          <w:tcPr>
            <w:tcW w:w="4815" w:type="dxa"/>
          </w:tcPr>
          <w:p w14:paraId="690FB95E" w14:textId="77777777" w:rsidR="00873E67" w:rsidRPr="0033712E" w:rsidRDefault="00873E67" w:rsidP="00ED67C1">
            <w:pPr>
              <w:pStyle w:val="Default"/>
              <w:jc w:val="both"/>
              <w:rPr>
                <w:sz w:val="28"/>
                <w:szCs w:val="28"/>
              </w:rPr>
            </w:pPr>
            <w:r w:rsidRPr="0033712E">
              <w:rPr>
                <w:sz w:val="28"/>
                <w:szCs w:val="28"/>
              </w:rPr>
              <w:t xml:space="preserve">Звіт з НДР </w:t>
            </w:r>
          </w:p>
        </w:tc>
      </w:tr>
      <w:tr w:rsidR="00873E67" w14:paraId="7F0085FA" w14:textId="77777777" w:rsidTr="00ED67C1">
        <w:tc>
          <w:tcPr>
            <w:tcW w:w="4814" w:type="dxa"/>
          </w:tcPr>
          <w:p w14:paraId="19398C56" w14:textId="77777777" w:rsidR="00873E67" w:rsidRPr="0033712E" w:rsidRDefault="00873E67" w:rsidP="00ED67C1">
            <w:pPr>
              <w:pStyle w:val="Default"/>
              <w:jc w:val="both"/>
              <w:rPr>
                <w:sz w:val="28"/>
                <w:szCs w:val="28"/>
              </w:rPr>
            </w:pPr>
            <w:r w:rsidRPr="0033712E">
              <w:rPr>
                <w:sz w:val="28"/>
                <w:szCs w:val="28"/>
              </w:rPr>
              <w:t xml:space="preserve">Призначення придбанної розробки </w:t>
            </w:r>
          </w:p>
        </w:tc>
        <w:tc>
          <w:tcPr>
            <w:tcW w:w="4815" w:type="dxa"/>
          </w:tcPr>
          <w:p w14:paraId="4FC977AA" w14:textId="77777777" w:rsidR="00873E67" w:rsidRPr="0033712E" w:rsidRDefault="00873E67" w:rsidP="00ED67C1">
            <w:pPr>
              <w:spacing w:line="360" w:lineRule="auto"/>
              <w:jc w:val="both"/>
              <w:rPr>
                <w:rFonts w:ascii="Times New Roman" w:hAnsi="Times New Roman" w:cs="Times New Roman"/>
                <w:sz w:val="28"/>
                <w:szCs w:val="28"/>
              </w:rPr>
            </w:pPr>
            <w:r w:rsidRPr="0033712E">
              <w:rPr>
                <w:rFonts w:ascii="Times New Roman" w:hAnsi="Times New Roman" w:cs="Times New Roman"/>
                <w:sz w:val="28"/>
                <w:szCs w:val="28"/>
              </w:rPr>
              <w:t>Для екстракції хітину</w:t>
            </w:r>
          </w:p>
        </w:tc>
      </w:tr>
      <w:tr w:rsidR="00873E67" w14:paraId="1BF296B0" w14:textId="77777777" w:rsidTr="00ED67C1">
        <w:tc>
          <w:tcPr>
            <w:tcW w:w="4814" w:type="dxa"/>
          </w:tcPr>
          <w:p w14:paraId="5220C420" w14:textId="77777777" w:rsidR="00873E67" w:rsidRPr="0033712E" w:rsidRDefault="00873E67" w:rsidP="00ED67C1">
            <w:pPr>
              <w:pStyle w:val="Default"/>
              <w:jc w:val="both"/>
              <w:rPr>
                <w:sz w:val="28"/>
                <w:szCs w:val="28"/>
              </w:rPr>
            </w:pPr>
            <w:r w:rsidRPr="0033712E">
              <w:rPr>
                <w:sz w:val="28"/>
                <w:szCs w:val="28"/>
              </w:rPr>
              <w:t xml:space="preserve">Кваліфікація персоналу підприємства -робочі </w:t>
            </w:r>
          </w:p>
          <w:p w14:paraId="4E10E6A7" w14:textId="77777777" w:rsidR="00873E67" w:rsidRPr="0033712E" w:rsidRDefault="00873E67" w:rsidP="00ED67C1">
            <w:pPr>
              <w:pStyle w:val="Default"/>
              <w:jc w:val="both"/>
              <w:rPr>
                <w:sz w:val="28"/>
                <w:szCs w:val="28"/>
              </w:rPr>
            </w:pPr>
            <w:r w:rsidRPr="0033712E">
              <w:rPr>
                <w:sz w:val="28"/>
                <w:szCs w:val="28"/>
              </w:rPr>
              <w:t xml:space="preserve">-службовці </w:t>
            </w:r>
          </w:p>
          <w:p w14:paraId="796D6523" w14:textId="77777777" w:rsidR="00873E67" w:rsidRPr="0033712E" w:rsidRDefault="00873E67" w:rsidP="00ED67C1">
            <w:pPr>
              <w:spacing w:line="360" w:lineRule="auto"/>
              <w:jc w:val="both"/>
              <w:rPr>
                <w:rFonts w:ascii="Times New Roman" w:hAnsi="Times New Roman" w:cs="Times New Roman"/>
                <w:sz w:val="28"/>
                <w:szCs w:val="28"/>
              </w:rPr>
            </w:pPr>
            <w:r w:rsidRPr="0033712E">
              <w:rPr>
                <w:rFonts w:ascii="Times New Roman" w:hAnsi="Times New Roman" w:cs="Times New Roman"/>
                <w:sz w:val="28"/>
                <w:szCs w:val="28"/>
              </w:rPr>
              <w:t xml:space="preserve">-керівники </w:t>
            </w:r>
          </w:p>
        </w:tc>
        <w:tc>
          <w:tcPr>
            <w:tcW w:w="4815" w:type="dxa"/>
          </w:tcPr>
          <w:p w14:paraId="74CDF310" w14:textId="77777777" w:rsidR="00873E67" w:rsidRPr="0033712E" w:rsidRDefault="00873E67" w:rsidP="00ED67C1">
            <w:pPr>
              <w:pStyle w:val="Default"/>
              <w:jc w:val="both"/>
              <w:rPr>
                <w:sz w:val="28"/>
                <w:szCs w:val="28"/>
              </w:rPr>
            </w:pPr>
            <w:r w:rsidRPr="0033712E">
              <w:rPr>
                <w:sz w:val="28"/>
                <w:szCs w:val="28"/>
              </w:rPr>
              <w:t xml:space="preserve">Кваліфіковані робітники III та IV розрядів та висококваліфіковані V та VI розрядів. Вантажники, вахтери, прибиральниці, пакувальники – можуть бути малокваліфіковані – ті, що мають І та ІІ розряди та не кваліфіковані </w:t>
            </w:r>
          </w:p>
        </w:tc>
      </w:tr>
      <w:tr w:rsidR="00873E67" w14:paraId="5AD2CA25" w14:textId="77777777" w:rsidTr="00ED67C1">
        <w:tc>
          <w:tcPr>
            <w:tcW w:w="4814" w:type="dxa"/>
          </w:tcPr>
          <w:p w14:paraId="448BAABD" w14:textId="77777777" w:rsidR="00873E67" w:rsidRPr="0033712E" w:rsidRDefault="00873E67" w:rsidP="00ED67C1">
            <w:pPr>
              <w:pStyle w:val="Default"/>
              <w:jc w:val="both"/>
              <w:rPr>
                <w:sz w:val="28"/>
                <w:szCs w:val="28"/>
              </w:rPr>
            </w:pPr>
            <w:r w:rsidRPr="0033712E">
              <w:rPr>
                <w:sz w:val="28"/>
                <w:szCs w:val="28"/>
              </w:rPr>
              <w:t xml:space="preserve">Потенційний обсяг споживання розробки </w:t>
            </w:r>
          </w:p>
        </w:tc>
        <w:tc>
          <w:tcPr>
            <w:tcW w:w="4815" w:type="dxa"/>
          </w:tcPr>
          <w:p w14:paraId="3D21F578" w14:textId="77777777" w:rsidR="00873E67" w:rsidRPr="0033712E" w:rsidRDefault="00873E67" w:rsidP="00ED67C1">
            <w:pPr>
              <w:pStyle w:val="Default"/>
              <w:jc w:val="both"/>
              <w:rPr>
                <w:sz w:val="28"/>
                <w:szCs w:val="28"/>
              </w:rPr>
            </w:pPr>
            <w:r w:rsidRPr="0033712E">
              <w:rPr>
                <w:sz w:val="28"/>
                <w:szCs w:val="28"/>
              </w:rPr>
              <w:t xml:space="preserve">Звіт з НДР </w:t>
            </w:r>
          </w:p>
        </w:tc>
      </w:tr>
      <w:tr w:rsidR="00873E67" w14:paraId="286BC284" w14:textId="77777777" w:rsidTr="00ED67C1">
        <w:tc>
          <w:tcPr>
            <w:tcW w:w="4814" w:type="dxa"/>
          </w:tcPr>
          <w:p w14:paraId="63A1C734" w14:textId="77777777" w:rsidR="00873E67" w:rsidRPr="0033712E" w:rsidRDefault="00873E67" w:rsidP="00ED67C1">
            <w:pPr>
              <w:pStyle w:val="Default"/>
              <w:jc w:val="both"/>
              <w:rPr>
                <w:sz w:val="28"/>
                <w:szCs w:val="28"/>
              </w:rPr>
            </w:pPr>
            <w:r w:rsidRPr="0033712E">
              <w:rPr>
                <w:sz w:val="28"/>
                <w:szCs w:val="28"/>
              </w:rPr>
              <w:t xml:space="preserve">Хто приймає рішення про придбання розробки </w:t>
            </w:r>
          </w:p>
        </w:tc>
        <w:tc>
          <w:tcPr>
            <w:tcW w:w="4815" w:type="dxa"/>
          </w:tcPr>
          <w:p w14:paraId="506406F5" w14:textId="77777777" w:rsidR="00873E67" w:rsidRPr="0033712E" w:rsidRDefault="00873E67" w:rsidP="00ED67C1">
            <w:pPr>
              <w:pStyle w:val="Default"/>
              <w:jc w:val="both"/>
              <w:rPr>
                <w:sz w:val="28"/>
                <w:szCs w:val="28"/>
              </w:rPr>
            </w:pPr>
            <w:r w:rsidRPr="0033712E">
              <w:rPr>
                <w:sz w:val="28"/>
                <w:szCs w:val="28"/>
              </w:rPr>
              <w:t xml:space="preserve">Директор наукового інституту </w:t>
            </w:r>
          </w:p>
        </w:tc>
      </w:tr>
    </w:tbl>
    <w:p w14:paraId="49120FCE" w14:textId="77777777" w:rsidR="00873E67" w:rsidRDefault="00873E67" w:rsidP="00873E67">
      <w:pPr>
        <w:spacing w:line="360" w:lineRule="auto"/>
        <w:ind w:firstLine="708"/>
        <w:jc w:val="both"/>
        <w:rPr>
          <w:rFonts w:ascii="Times New Roman" w:hAnsi="Times New Roman" w:cs="Times New Roman"/>
          <w:sz w:val="28"/>
          <w:szCs w:val="28"/>
        </w:rPr>
      </w:pPr>
    </w:p>
    <w:p w14:paraId="54F5211C" w14:textId="77777777" w:rsidR="00873E67" w:rsidRDefault="00873E67" w:rsidP="00873E67">
      <w:pPr>
        <w:pStyle w:val="Default"/>
        <w:spacing w:line="360" w:lineRule="auto"/>
        <w:ind w:firstLine="708"/>
        <w:rPr>
          <w:b/>
          <w:bCs/>
          <w:sz w:val="28"/>
          <w:szCs w:val="28"/>
        </w:rPr>
      </w:pPr>
      <w:r w:rsidRPr="0033712E">
        <w:rPr>
          <w:b/>
          <w:bCs/>
          <w:sz w:val="28"/>
          <w:szCs w:val="28"/>
        </w:rPr>
        <w:lastRenderedPageBreak/>
        <w:t xml:space="preserve">3.5 </w:t>
      </w:r>
      <w:bookmarkStart w:id="18" w:name="_Hlk39569484"/>
      <w:r w:rsidRPr="0033712E">
        <w:rPr>
          <w:b/>
          <w:bCs/>
          <w:sz w:val="28"/>
          <w:szCs w:val="28"/>
        </w:rPr>
        <w:t>Ціна інновваційної пропозиції на ринку</w:t>
      </w:r>
      <w:bookmarkEnd w:id="18"/>
      <w:r w:rsidRPr="0033712E">
        <w:rPr>
          <w:b/>
          <w:bCs/>
          <w:sz w:val="28"/>
          <w:szCs w:val="28"/>
        </w:rPr>
        <w:t xml:space="preserve"> </w:t>
      </w:r>
    </w:p>
    <w:p w14:paraId="5B040FC1" w14:textId="77777777" w:rsidR="00873E67" w:rsidRPr="0033712E" w:rsidRDefault="00873E67" w:rsidP="00873E67">
      <w:pPr>
        <w:pStyle w:val="Default"/>
        <w:spacing w:line="360" w:lineRule="auto"/>
        <w:ind w:firstLine="708"/>
        <w:rPr>
          <w:sz w:val="28"/>
          <w:szCs w:val="28"/>
        </w:rPr>
      </w:pPr>
    </w:p>
    <w:p w14:paraId="45DD3E1F" w14:textId="77777777" w:rsidR="00873E67" w:rsidRPr="0033712E" w:rsidRDefault="00873E67" w:rsidP="00873E67">
      <w:pPr>
        <w:pStyle w:val="Default"/>
        <w:spacing w:line="360" w:lineRule="auto"/>
        <w:ind w:firstLine="708"/>
        <w:rPr>
          <w:sz w:val="28"/>
          <w:szCs w:val="28"/>
        </w:rPr>
      </w:pPr>
      <w:r w:rsidRPr="0033712E">
        <w:rPr>
          <w:sz w:val="28"/>
          <w:szCs w:val="28"/>
        </w:rPr>
        <w:t xml:space="preserve">Ціноутворення – це процес обґрунтування, затвердження та перегляду цін і тарифів, визначення їх рівня, співвідношення та структури. </w:t>
      </w:r>
    </w:p>
    <w:p w14:paraId="53A51163" w14:textId="77777777" w:rsidR="00873E67" w:rsidRPr="0033712E" w:rsidRDefault="00873E67" w:rsidP="00873E67">
      <w:pPr>
        <w:pStyle w:val="Default"/>
        <w:spacing w:line="360" w:lineRule="auto"/>
        <w:rPr>
          <w:sz w:val="28"/>
          <w:szCs w:val="28"/>
        </w:rPr>
      </w:pPr>
      <w:r w:rsidRPr="0033712E">
        <w:rPr>
          <w:sz w:val="28"/>
          <w:szCs w:val="28"/>
        </w:rPr>
        <w:t xml:space="preserve">Методи ціноутворення, що ґрунтуються на врахуванні витрат називаються витратними. Розглянемо метод повних витрат. Ціна розраховується, виходячи із суми постійних і змінних витрат на одиницю продукції й запланованого прибутку з урахуванням нижнього порогу ціни. </w:t>
      </w:r>
    </w:p>
    <w:p w14:paraId="7E98F2E7" w14:textId="77777777" w:rsidR="00873E67" w:rsidRPr="0033712E" w:rsidRDefault="00873E67" w:rsidP="00873E67">
      <w:pPr>
        <w:pStyle w:val="Default"/>
        <w:spacing w:line="360" w:lineRule="auto"/>
        <w:jc w:val="center"/>
        <w:rPr>
          <w:sz w:val="28"/>
          <w:szCs w:val="28"/>
        </w:rPr>
      </w:pPr>
      <w:r w:rsidRPr="0033712E">
        <w:rPr>
          <w:sz w:val="28"/>
          <w:szCs w:val="28"/>
        </w:rPr>
        <w:t>Ц = С + П,</w:t>
      </w:r>
    </w:p>
    <w:p w14:paraId="4CAB965B" w14:textId="77777777" w:rsidR="00873E67" w:rsidRPr="0033712E" w:rsidRDefault="00873E67" w:rsidP="00873E67">
      <w:pPr>
        <w:pStyle w:val="Default"/>
        <w:spacing w:line="360" w:lineRule="auto"/>
        <w:rPr>
          <w:sz w:val="28"/>
          <w:szCs w:val="28"/>
        </w:rPr>
      </w:pPr>
      <w:r w:rsidRPr="0033712E">
        <w:rPr>
          <w:sz w:val="28"/>
          <w:szCs w:val="28"/>
        </w:rPr>
        <w:t xml:space="preserve">де Ц – ціна одиниці товару, грн; </w:t>
      </w:r>
    </w:p>
    <w:p w14:paraId="6DB4066F" w14:textId="77777777" w:rsidR="00873E67" w:rsidRPr="0033712E" w:rsidRDefault="00873E67" w:rsidP="00873E67">
      <w:pPr>
        <w:pStyle w:val="Default"/>
        <w:spacing w:line="360" w:lineRule="auto"/>
        <w:rPr>
          <w:sz w:val="28"/>
          <w:szCs w:val="28"/>
        </w:rPr>
      </w:pPr>
      <w:r w:rsidRPr="0033712E">
        <w:rPr>
          <w:sz w:val="28"/>
          <w:szCs w:val="28"/>
        </w:rPr>
        <w:t xml:space="preserve">С – собівартість одиниці товару, грн; </w:t>
      </w:r>
    </w:p>
    <w:p w14:paraId="2E67C750" w14:textId="77777777" w:rsidR="00873E67" w:rsidRPr="0033712E" w:rsidRDefault="00873E67" w:rsidP="00873E67">
      <w:pPr>
        <w:pStyle w:val="Default"/>
        <w:spacing w:line="360" w:lineRule="auto"/>
        <w:rPr>
          <w:sz w:val="28"/>
          <w:szCs w:val="28"/>
        </w:rPr>
      </w:pPr>
      <w:r w:rsidRPr="0033712E">
        <w:rPr>
          <w:sz w:val="28"/>
          <w:szCs w:val="28"/>
        </w:rPr>
        <w:t xml:space="preserve">П – величина прибутку, яку бажає отримати підприємство від реалізації одиниці товару, грн. </w:t>
      </w:r>
    </w:p>
    <w:p w14:paraId="5E560C9F" w14:textId="77777777" w:rsidR="00873E67" w:rsidRDefault="00873E67" w:rsidP="00873E67">
      <w:pPr>
        <w:pStyle w:val="Default"/>
        <w:spacing w:line="360" w:lineRule="auto"/>
        <w:ind w:firstLine="708"/>
        <w:rPr>
          <w:b/>
          <w:bCs/>
          <w:sz w:val="28"/>
          <w:szCs w:val="28"/>
        </w:rPr>
      </w:pPr>
      <w:r w:rsidRPr="0033712E">
        <w:rPr>
          <w:b/>
          <w:bCs/>
          <w:sz w:val="28"/>
          <w:szCs w:val="28"/>
        </w:rPr>
        <w:t xml:space="preserve">3.5.1 </w:t>
      </w:r>
      <w:bookmarkStart w:id="19" w:name="_Hlk39569534"/>
      <w:r w:rsidRPr="0033712E">
        <w:rPr>
          <w:b/>
          <w:bCs/>
          <w:sz w:val="28"/>
          <w:szCs w:val="28"/>
        </w:rPr>
        <w:t>Основні фонди підприємства</w:t>
      </w:r>
      <w:bookmarkEnd w:id="19"/>
    </w:p>
    <w:p w14:paraId="262F1152" w14:textId="77777777" w:rsidR="00873E67" w:rsidRPr="0033712E" w:rsidRDefault="00873E67" w:rsidP="00873E67">
      <w:pPr>
        <w:pStyle w:val="Default"/>
        <w:spacing w:line="360" w:lineRule="auto"/>
        <w:rPr>
          <w:sz w:val="28"/>
          <w:szCs w:val="28"/>
        </w:rPr>
      </w:pPr>
      <w:r w:rsidRPr="0033712E">
        <w:rPr>
          <w:b/>
          <w:bCs/>
          <w:sz w:val="28"/>
          <w:szCs w:val="28"/>
        </w:rPr>
        <w:t xml:space="preserve"> </w:t>
      </w:r>
    </w:p>
    <w:p w14:paraId="76B83D4B" w14:textId="77777777" w:rsidR="00873E67" w:rsidRPr="0033712E" w:rsidRDefault="00873E67" w:rsidP="00873E67">
      <w:pPr>
        <w:pStyle w:val="Default"/>
        <w:spacing w:line="360" w:lineRule="auto"/>
        <w:ind w:firstLine="708"/>
        <w:rPr>
          <w:sz w:val="28"/>
          <w:szCs w:val="28"/>
        </w:rPr>
      </w:pPr>
      <w:r w:rsidRPr="0033712E">
        <w:rPr>
          <w:sz w:val="28"/>
          <w:szCs w:val="28"/>
        </w:rPr>
        <w:t xml:space="preserve">Згідно Податкового кодексу термін експлуатації наступних основних фондів та амортизаційні відрахування наведено в таблиці 3.11 </w:t>
      </w:r>
    </w:p>
    <w:p w14:paraId="4F43D86F" w14:textId="0021B353" w:rsidR="00873E67" w:rsidRDefault="00873E67" w:rsidP="000C1622">
      <w:pPr>
        <w:pStyle w:val="Default"/>
        <w:spacing w:line="360" w:lineRule="auto"/>
        <w:rPr>
          <w:sz w:val="28"/>
          <w:szCs w:val="28"/>
        </w:rPr>
      </w:pPr>
      <w:r w:rsidRPr="0033712E">
        <w:rPr>
          <w:sz w:val="28"/>
          <w:szCs w:val="28"/>
        </w:rPr>
        <w:t>Будівлі надано замовником (</w:t>
      </w:r>
      <w:r>
        <w:rPr>
          <w:sz w:val="28"/>
          <w:szCs w:val="28"/>
        </w:rPr>
        <w:t>НТУУ «КПІ ім. Сікорського»</w:t>
      </w:r>
      <w:r w:rsidRPr="0033712E">
        <w:rPr>
          <w:sz w:val="28"/>
          <w:szCs w:val="28"/>
        </w:rPr>
        <w:t xml:space="preserve">) для роботи безкоштовно. </w:t>
      </w:r>
    </w:p>
    <w:p w14:paraId="548EC26E" w14:textId="77777777" w:rsidR="00873E67" w:rsidRDefault="00873E67" w:rsidP="00873E67">
      <w:pPr>
        <w:spacing w:line="360" w:lineRule="auto"/>
        <w:ind w:firstLine="708"/>
        <w:jc w:val="both"/>
        <w:rPr>
          <w:rFonts w:ascii="Times New Roman" w:hAnsi="Times New Roman" w:cs="Times New Roman"/>
          <w:sz w:val="28"/>
          <w:szCs w:val="28"/>
        </w:rPr>
      </w:pPr>
      <w:r w:rsidRPr="0033712E">
        <w:rPr>
          <w:rFonts w:ascii="Times New Roman" w:hAnsi="Times New Roman" w:cs="Times New Roman"/>
          <w:sz w:val="28"/>
          <w:szCs w:val="28"/>
        </w:rPr>
        <w:t>Таблиця 3.11 – Вартість основних фондів</w:t>
      </w:r>
    </w:p>
    <w:tbl>
      <w:tblPr>
        <w:tblStyle w:val="a6"/>
        <w:tblW w:w="0" w:type="auto"/>
        <w:tblLook w:val="04A0" w:firstRow="1" w:lastRow="0" w:firstColumn="1" w:lastColumn="0" w:noHBand="0" w:noVBand="1"/>
      </w:tblPr>
      <w:tblGrid>
        <w:gridCol w:w="486"/>
        <w:gridCol w:w="2036"/>
        <w:gridCol w:w="1465"/>
        <w:gridCol w:w="1344"/>
        <w:gridCol w:w="1714"/>
        <w:gridCol w:w="2016"/>
      </w:tblGrid>
      <w:tr w:rsidR="00873E67" w14:paraId="77A05C28" w14:textId="77777777" w:rsidTr="00ED67C1">
        <w:tc>
          <w:tcPr>
            <w:tcW w:w="498" w:type="dxa"/>
          </w:tcPr>
          <w:p w14:paraId="03C5DBF1" w14:textId="77777777" w:rsidR="00873E67" w:rsidRPr="008B2681" w:rsidRDefault="00873E67" w:rsidP="00ED67C1">
            <w:pPr>
              <w:spacing w:line="360" w:lineRule="auto"/>
              <w:jc w:val="both"/>
              <w:rPr>
                <w:rFonts w:ascii="Times New Roman" w:hAnsi="Times New Roman" w:cs="Times New Roman"/>
                <w:b/>
                <w:bCs/>
                <w:sz w:val="28"/>
                <w:szCs w:val="28"/>
              </w:rPr>
            </w:pPr>
            <w:r w:rsidRPr="008B2681">
              <w:rPr>
                <w:rFonts w:ascii="Times New Roman" w:hAnsi="Times New Roman" w:cs="Times New Roman"/>
                <w:b/>
                <w:bCs/>
                <w:sz w:val="28"/>
                <w:szCs w:val="28"/>
              </w:rPr>
              <w:t>№</w:t>
            </w:r>
          </w:p>
        </w:tc>
        <w:tc>
          <w:tcPr>
            <w:tcW w:w="2155" w:type="dxa"/>
          </w:tcPr>
          <w:p w14:paraId="58936831" w14:textId="77777777" w:rsidR="00873E67" w:rsidRPr="008B2681" w:rsidRDefault="00873E67" w:rsidP="00ED67C1">
            <w:pPr>
              <w:spacing w:line="360" w:lineRule="auto"/>
              <w:jc w:val="both"/>
              <w:rPr>
                <w:rFonts w:ascii="Times New Roman" w:hAnsi="Times New Roman" w:cs="Times New Roman"/>
                <w:b/>
                <w:bCs/>
                <w:sz w:val="28"/>
                <w:szCs w:val="28"/>
              </w:rPr>
            </w:pPr>
            <w:r w:rsidRPr="008B2681">
              <w:rPr>
                <w:rFonts w:ascii="Times New Roman" w:hAnsi="Times New Roman" w:cs="Times New Roman"/>
                <w:b/>
                <w:bCs/>
                <w:sz w:val="28"/>
                <w:szCs w:val="28"/>
              </w:rPr>
              <w:t>Найменування</w:t>
            </w:r>
          </w:p>
        </w:tc>
        <w:tc>
          <w:tcPr>
            <w:tcW w:w="1521" w:type="dxa"/>
          </w:tcPr>
          <w:p w14:paraId="2A11101F" w14:textId="77777777" w:rsidR="00873E67" w:rsidRPr="008B2681" w:rsidRDefault="00873E67" w:rsidP="00ED67C1">
            <w:pPr>
              <w:spacing w:line="360" w:lineRule="auto"/>
              <w:jc w:val="both"/>
              <w:rPr>
                <w:rFonts w:ascii="Times New Roman" w:hAnsi="Times New Roman" w:cs="Times New Roman"/>
                <w:b/>
                <w:bCs/>
                <w:sz w:val="28"/>
                <w:szCs w:val="28"/>
              </w:rPr>
            </w:pPr>
            <w:r w:rsidRPr="008B2681">
              <w:rPr>
                <w:rFonts w:ascii="Times New Roman" w:hAnsi="Times New Roman" w:cs="Times New Roman"/>
                <w:b/>
                <w:bCs/>
                <w:sz w:val="28"/>
                <w:szCs w:val="28"/>
              </w:rPr>
              <w:t>Кількість, шт.</w:t>
            </w:r>
          </w:p>
        </w:tc>
        <w:tc>
          <w:tcPr>
            <w:tcW w:w="1552" w:type="dxa"/>
          </w:tcPr>
          <w:p w14:paraId="6BA43373" w14:textId="77777777" w:rsidR="00873E67" w:rsidRPr="008B2681" w:rsidRDefault="00873E67" w:rsidP="00ED67C1">
            <w:pPr>
              <w:spacing w:line="360" w:lineRule="auto"/>
              <w:jc w:val="both"/>
              <w:rPr>
                <w:rFonts w:ascii="Times New Roman" w:hAnsi="Times New Roman" w:cs="Times New Roman"/>
                <w:b/>
                <w:bCs/>
                <w:sz w:val="28"/>
                <w:szCs w:val="28"/>
              </w:rPr>
            </w:pPr>
            <w:r w:rsidRPr="008B2681">
              <w:rPr>
                <w:rFonts w:ascii="Times New Roman" w:hAnsi="Times New Roman" w:cs="Times New Roman"/>
                <w:b/>
                <w:bCs/>
                <w:sz w:val="28"/>
                <w:szCs w:val="28"/>
              </w:rPr>
              <w:t>Вартість, грн</w:t>
            </w:r>
          </w:p>
        </w:tc>
        <w:tc>
          <w:tcPr>
            <w:tcW w:w="1807" w:type="dxa"/>
          </w:tcPr>
          <w:p w14:paraId="1556B9D7" w14:textId="77777777" w:rsidR="00873E67" w:rsidRPr="008B2681" w:rsidRDefault="00873E67" w:rsidP="00ED67C1">
            <w:pPr>
              <w:spacing w:line="360" w:lineRule="auto"/>
              <w:jc w:val="both"/>
              <w:rPr>
                <w:rFonts w:ascii="Times New Roman" w:hAnsi="Times New Roman" w:cs="Times New Roman"/>
                <w:b/>
                <w:bCs/>
                <w:sz w:val="28"/>
                <w:szCs w:val="28"/>
              </w:rPr>
            </w:pPr>
            <w:r w:rsidRPr="008B2681">
              <w:rPr>
                <w:rFonts w:ascii="Times New Roman" w:hAnsi="Times New Roman" w:cs="Times New Roman"/>
                <w:b/>
                <w:bCs/>
                <w:sz w:val="28"/>
                <w:szCs w:val="28"/>
              </w:rPr>
              <w:t>Норма амортизації, %</w:t>
            </w:r>
          </w:p>
        </w:tc>
        <w:tc>
          <w:tcPr>
            <w:tcW w:w="2096" w:type="dxa"/>
          </w:tcPr>
          <w:p w14:paraId="3B2438B5" w14:textId="77777777" w:rsidR="00873E67" w:rsidRPr="008B2681" w:rsidRDefault="00873E67" w:rsidP="00ED67C1">
            <w:pPr>
              <w:spacing w:line="360" w:lineRule="auto"/>
              <w:jc w:val="both"/>
              <w:rPr>
                <w:rFonts w:ascii="Times New Roman" w:hAnsi="Times New Roman" w:cs="Times New Roman"/>
                <w:b/>
                <w:bCs/>
                <w:sz w:val="28"/>
                <w:szCs w:val="28"/>
              </w:rPr>
            </w:pPr>
            <w:r w:rsidRPr="008B2681">
              <w:rPr>
                <w:rFonts w:ascii="Times New Roman" w:hAnsi="Times New Roman" w:cs="Times New Roman"/>
                <w:b/>
                <w:bCs/>
                <w:sz w:val="28"/>
                <w:szCs w:val="28"/>
              </w:rPr>
              <w:t>Амортизаційні відрахування, грн</w:t>
            </w:r>
          </w:p>
        </w:tc>
      </w:tr>
      <w:tr w:rsidR="00873E67" w14:paraId="674D47F0" w14:textId="77777777" w:rsidTr="00ED67C1">
        <w:tc>
          <w:tcPr>
            <w:tcW w:w="498" w:type="dxa"/>
          </w:tcPr>
          <w:p w14:paraId="5DFC53A7"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2155" w:type="dxa"/>
          </w:tcPr>
          <w:p w14:paraId="342227E1" w14:textId="77777777" w:rsidR="00873E67" w:rsidRPr="008B2681" w:rsidRDefault="00873E67" w:rsidP="00ED67C1">
            <w:pPr>
              <w:pStyle w:val="Default"/>
              <w:jc w:val="both"/>
              <w:rPr>
                <w:sz w:val="23"/>
                <w:szCs w:val="23"/>
              </w:rPr>
            </w:pPr>
            <w:r>
              <w:rPr>
                <w:sz w:val="23"/>
                <w:szCs w:val="23"/>
              </w:rPr>
              <w:t xml:space="preserve">Будівлі (склад, лабораторія, виробниче приміщення) </w:t>
            </w:r>
          </w:p>
        </w:tc>
        <w:tc>
          <w:tcPr>
            <w:tcW w:w="1521" w:type="dxa"/>
          </w:tcPr>
          <w:p w14:paraId="1D60A008"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552" w:type="dxa"/>
          </w:tcPr>
          <w:p w14:paraId="1EE81CB7"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0</w:t>
            </w:r>
          </w:p>
        </w:tc>
        <w:tc>
          <w:tcPr>
            <w:tcW w:w="1807" w:type="dxa"/>
          </w:tcPr>
          <w:p w14:paraId="49A248BC"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2096" w:type="dxa"/>
          </w:tcPr>
          <w:p w14:paraId="71CD2D3C"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0</w:t>
            </w:r>
          </w:p>
        </w:tc>
      </w:tr>
      <w:tr w:rsidR="00873E67" w14:paraId="37FC0B2C" w14:textId="77777777" w:rsidTr="00ED67C1">
        <w:tc>
          <w:tcPr>
            <w:tcW w:w="498" w:type="dxa"/>
          </w:tcPr>
          <w:p w14:paraId="1ACDA6D2"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2155" w:type="dxa"/>
          </w:tcPr>
          <w:p w14:paraId="5E857797" w14:textId="77777777" w:rsidR="00873E67" w:rsidRPr="008B2681" w:rsidRDefault="00873E67" w:rsidP="00ED67C1">
            <w:pPr>
              <w:pStyle w:val="Default"/>
              <w:jc w:val="both"/>
              <w:rPr>
                <w:sz w:val="23"/>
                <w:szCs w:val="23"/>
              </w:rPr>
            </w:pPr>
            <w:r>
              <w:rPr>
                <w:sz w:val="23"/>
                <w:szCs w:val="23"/>
              </w:rPr>
              <w:t xml:space="preserve">Центрифуга </w:t>
            </w:r>
          </w:p>
        </w:tc>
        <w:tc>
          <w:tcPr>
            <w:tcW w:w="1521" w:type="dxa"/>
          </w:tcPr>
          <w:p w14:paraId="4149C9A0"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552" w:type="dxa"/>
          </w:tcPr>
          <w:p w14:paraId="46C8DCEF"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4000</w:t>
            </w:r>
          </w:p>
        </w:tc>
        <w:tc>
          <w:tcPr>
            <w:tcW w:w="1807" w:type="dxa"/>
          </w:tcPr>
          <w:p w14:paraId="22D0A68D"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2096" w:type="dxa"/>
          </w:tcPr>
          <w:p w14:paraId="39922E03"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800</w:t>
            </w:r>
          </w:p>
        </w:tc>
      </w:tr>
      <w:tr w:rsidR="00873E67" w14:paraId="0C402A79" w14:textId="77777777" w:rsidTr="00ED67C1">
        <w:tc>
          <w:tcPr>
            <w:tcW w:w="498" w:type="dxa"/>
          </w:tcPr>
          <w:p w14:paraId="5B4567E8"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2155" w:type="dxa"/>
          </w:tcPr>
          <w:p w14:paraId="10B00FB8" w14:textId="77777777" w:rsidR="00873E67" w:rsidRPr="008B2681" w:rsidRDefault="00873E67" w:rsidP="00ED67C1">
            <w:pPr>
              <w:pStyle w:val="Default"/>
              <w:jc w:val="both"/>
              <w:rPr>
                <w:sz w:val="23"/>
                <w:szCs w:val="23"/>
              </w:rPr>
            </w:pPr>
            <w:r>
              <w:rPr>
                <w:sz w:val="23"/>
                <w:szCs w:val="23"/>
              </w:rPr>
              <w:t xml:space="preserve">Термостат </w:t>
            </w:r>
          </w:p>
        </w:tc>
        <w:tc>
          <w:tcPr>
            <w:tcW w:w="1521" w:type="dxa"/>
          </w:tcPr>
          <w:p w14:paraId="4D57B08D"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552" w:type="dxa"/>
          </w:tcPr>
          <w:p w14:paraId="381CFF98"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13200</w:t>
            </w:r>
          </w:p>
        </w:tc>
        <w:tc>
          <w:tcPr>
            <w:tcW w:w="1807" w:type="dxa"/>
          </w:tcPr>
          <w:p w14:paraId="4B86330C"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2096" w:type="dxa"/>
          </w:tcPr>
          <w:p w14:paraId="7661427A"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2640</w:t>
            </w:r>
          </w:p>
        </w:tc>
      </w:tr>
      <w:tr w:rsidR="00873E67" w14:paraId="403EA864" w14:textId="77777777" w:rsidTr="00ED67C1">
        <w:tc>
          <w:tcPr>
            <w:tcW w:w="498" w:type="dxa"/>
          </w:tcPr>
          <w:p w14:paraId="14AA2A05"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4</w:t>
            </w:r>
          </w:p>
        </w:tc>
        <w:tc>
          <w:tcPr>
            <w:tcW w:w="2155" w:type="dxa"/>
          </w:tcPr>
          <w:p w14:paraId="5F1AAEEC" w14:textId="77777777" w:rsidR="00873E67" w:rsidRPr="008B2681" w:rsidRDefault="00873E67" w:rsidP="00ED67C1">
            <w:pPr>
              <w:pStyle w:val="Default"/>
              <w:jc w:val="both"/>
              <w:rPr>
                <w:sz w:val="23"/>
                <w:szCs w:val="23"/>
              </w:rPr>
            </w:pPr>
            <w:r>
              <w:rPr>
                <w:sz w:val="23"/>
                <w:szCs w:val="23"/>
              </w:rPr>
              <w:t xml:space="preserve">рН-метр </w:t>
            </w:r>
          </w:p>
        </w:tc>
        <w:tc>
          <w:tcPr>
            <w:tcW w:w="1521" w:type="dxa"/>
          </w:tcPr>
          <w:p w14:paraId="1DB57AEA"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552" w:type="dxa"/>
          </w:tcPr>
          <w:p w14:paraId="56391B0E"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630</w:t>
            </w:r>
          </w:p>
        </w:tc>
        <w:tc>
          <w:tcPr>
            <w:tcW w:w="1807" w:type="dxa"/>
          </w:tcPr>
          <w:p w14:paraId="67CFBCD4"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2096" w:type="dxa"/>
          </w:tcPr>
          <w:p w14:paraId="278BFB91"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136</w:t>
            </w:r>
          </w:p>
        </w:tc>
      </w:tr>
      <w:tr w:rsidR="00873E67" w14:paraId="3F416D25" w14:textId="77777777" w:rsidTr="00ED67C1">
        <w:tc>
          <w:tcPr>
            <w:tcW w:w="498" w:type="dxa"/>
          </w:tcPr>
          <w:p w14:paraId="3ECEDF71"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2155" w:type="dxa"/>
          </w:tcPr>
          <w:p w14:paraId="215EC719"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Ємності для хітину</w:t>
            </w:r>
          </w:p>
        </w:tc>
        <w:tc>
          <w:tcPr>
            <w:tcW w:w="1521" w:type="dxa"/>
          </w:tcPr>
          <w:p w14:paraId="4C08C3C7"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1552" w:type="dxa"/>
          </w:tcPr>
          <w:p w14:paraId="074B7DE4"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100</w:t>
            </w:r>
          </w:p>
        </w:tc>
        <w:tc>
          <w:tcPr>
            <w:tcW w:w="1807" w:type="dxa"/>
          </w:tcPr>
          <w:p w14:paraId="76294A13"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25</w:t>
            </w:r>
          </w:p>
        </w:tc>
        <w:tc>
          <w:tcPr>
            <w:tcW w:w="2096" w:type="dxa"/>
          </w:tcPr>
          <w:p w14:paraId="290BA839"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25</w:t>
            </w:r>
          </w:p>
        </w:tc>
      </w:tr>
      <w:tr w:rsidR="00873E67" w14:paraId="454AB046" w14:textId="77777777" w:rsidTr="00ED67C1">
        <w:tc>
          <w:tcPr>
            <w:tcW w:w="498" w:type="dxa"/>
          </w:tcPr>
          <w:p w14:paraId="4C05077F"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2155" w:type="dxa"/>
          </w:tcPr>
          <w:p w14:paraId="77FD71EB" w14:textId="77777777" w:rsidR="00873E67" w:rsidRPr="008B2681" w:rsidRDefault="00873E67" w:rsidP="00ED67C1">
            <w:pPr>
              <w:pStyle w:val="Default"/>
              <w:jc w:val="both"/>
              <w:rPr>
                <w:sz w:val="23"/>
                <w:szCs w:val="23"/>
              </w:rPr>
            </w:pPr>
            <w:r>
              <w:rPr>
                <w:sz w:val="23"/>
                <w:szCs w:val="23"/>
              </w:rPr>
              <w:t xml:space="preserve">Штатив для пробірок </w:t>
            </w:r>
          </w:p>
        </w:tc>
        <w:tc>
          <w:tcPr>
            <w:tcW w:w="1521" w:type="dxa"/>
          </w:tcPr>
          <w:p w14:paraId="51083BF5"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552" w:type="dxa"/>
          </w:tcPr>
          <w:p w14:paraId="43F0FBF2" w14:textId="77777777" w:rsidR="00873E67" w:rsidRPr="008B2681" w:rsidRDefault="00873E67" w:rsidP="00ED67C1">
            <w:pPr>
              <w:pStyle w:val="Default"/>
              <w:jc w:val="both"/>
              <w:rPr>
                <w:sz w:val="23"/>
                <w:szCs w:val="23"/>
              </w:rPr>
            </w:pPr>
            <w:r>
              <w:rPr>
                <w:sz w:val="23"/>
                <w:szCs w:val="23"/>
              </w:rPr>
              <w:t>640</w:t>
            </w:r>
          </w:p>
        </w:tc>
        <w:tc>
          <w:tcPr>
            <w:tcW w:w="1807" w:type="dxa"/>
          </w:tcPr>
          <w:p w14:paraId="0EFE59DE"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2096" w:type="dxa"/>
          </w:tcPr>
          <w:p w14:paraId="4ECA6327"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128</w:t>
            </w:r>
          </w:p>
        </w:tc>
      </w:tr>
      <w:tr w:rsidR="00873E67" w14:paraId="57282E1C" w14:textId="77777777" w:rsidTr="00ED67C1">
        <w:tc>
          <w:tcPr>
            <w:tcW w:w="498" w:type="dxa"/>
          </w:tcPr>
          <w:p w14:paraId="5D5956DA"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2155" w:type="dxa"/>
          </w:tcPr>
          <w:p w14:paraId="4765D8D7" w14:textId="77777777" w:rsidR="00873E67" w:rsidRPr="008B2681" w:rsidRDefault="00873E67" w:rsidP="00ED67C1">
            <w:pPr>
              <w:pStyle w:val="Default"/>
              <w:jc w:val="both"/>
              <w:rPr>
                <w:sz w:val="23"/>
                <w:szCs w:val="23"/>
              </w:rPr>
            </w:pPr>
            <w:r>
              <w:rPr>
                <w:sz w:val="23"/>
                <w:szCs w:val="23"/>
              </w:rPr>
              <w:t xml:space="preserve">Піпетки </w:t>
            </w:r>
          </w:p>
        </w:tc>
        <w:tc>
          <w:tcPr>
            <w:tcW w:w="1521" w:type="dxa"/>
          </w:tcPr>
          <w:p w14:paraId="293C7C4F"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200</w:t>
            </w:r>
          </w:p>
        </w:tc>
        <w:tc>
          <w:tcPr>
            <w:tcW w:w="1552" w:type="dxa"/>
          </w:tcPr>
          <w:p w14:paraId="1079B220"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2220</w:t>
            </w:r>
          </w:p>
        </w:tc>
        <w:tc>
          <w:tcPr>
            <w:tcW w:w="1807" w:type="dxa"/>
          </w:tcPr>
          <w:p w14:paraId="27B33DC8"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2096" w:type="dxa"/>
          </w:tcPr>
          <w:p w14:paraId="2255F86D"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444</w:t>
            </w:r>
          </w:p>
        </w:tc>
      </w:tr>
      <w:tr w:rsidR="00873E67" w14:paraId="7B974995" w14:textId="77777777" w:rsidTr="00ED67C1">
        <w:tc>
          <w:tcPr>
            <w:tcW w:w="498" w:type="dxa"/>
          </w:tcPr>
          <w:p w14:paraId="3B7DD112"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2155" w:type="dxa"/>
          </w:tcPr>
          <w:p w14:paraId="64CA84C4" w14:textId="77777777" w:rsidR="00873E67" w:rsidRPr="008B2681" w:rsidRDefault="00873E67" w:rsidP="00ED67C1">
            <w:pPr>
              <w:pStyle w:val="Default"/>
              <w:jc w:val="both"/>
              <w:rPr>
                <w:sz w:val="23"/>
                <w:szCs w:val="23"/>
              </w:rPr>
            </w:pPr>
            <w:r>
              <w:rPr>
                <w:sz w:val="23"/>
                <w:szCs w:val="23"/>
              </w:rPr>
              <w:t xml:space="preserve">Виробничий інвентар </w:t>
            </w:r>
          </w:p>
        </w:tc>
        <w:tc>
          <w:tcPr>
            <w:tcW w:w="1521" w:type="dxa"/>
          </w:tcPr>
          <w:p w14:paraId="48543C41"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50</w:t>
            </w:r>
          </w:p>
        </w:tc>
        <w:tc>
          <w:tcPr>
            <w:tcW w:w="1552" w:type="dxa"/>
          </w:tcPr>
          <w:p w14:paraId="6298566A"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5000</w:t>
            </w:r>
          </w:p>
        </w:tc>
        <w:tc>
          <w:tcPr>
            <w:tcW w:w="1807" w:type="dxa"/>
          </w:tcPr>
          <w:p w14:paraId="09380152"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2096" w:type="dxa"/>
          </w:tcPr>
          <w:p w14:paraId="44974DFA"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1000</w:t>
            </w:r>
          </w:p>
        </w:tc>
      </w:tr>
      <w:tr w:rsidR="00873E67" w14:paraId="168BCCA0" w14:textId="77777777" w:rsidTr="00ED67C1">
        <w:tc>
          <w:tcPr>
            <w:tcW w:w="498" w:type="dxa"/>
          </w:tcPr>
          <w:p w14:paraId="75EECA31" w14:textId="77777777" w:rsidR="00873E67" w:rsidRDefault="00873E67" w:rsidP="00ED67C1">
            <w:pPr>
              <w:spacing w:line="360" w:lineRule="auto"/>
              <w:jc w:val="both"/>
              <w:rPr>
                <w:rFonts w:ascii="Times New Roman" w:hAnsi="Times New Roman" w:cs="Times New Roman"/>
                <w:sz w:val="28"/>
                <w:szCs w:val="28"/>
              </w:rPr>
            </w:pPr>
          </w:p>
        </w:tc>
        <w:tc>
          <w:tcPr>
            <w:tcW w:w="2155" w:type="dxa"/>
          </w:tcPr>
          <w:p w14:paraId="64CFBDBF" w14:textId="77777777" w:rsidR="00873E67" w:rsidRPr="008B2681" w:rsidRDefault="00873E67" w:rsidP="00ED67C1">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Загальна вартість</w:t>
            </w:r>
          </w:p>
        </w:tc>
        <w:tc>
          <w:tcPr>
            <w:tcW w:w="1521" w:type="dxa"/>
          </w:tcPr>
          <w:p w14:paraId="10AF43A6" w14:textId="77777777" w:rsidR="00873E67" w:rsidRDefault="00873E67" w:rsidP="00ED67C1">
            <w:pPr>
              <w:spacing w:line="360" w:lineRule="auto"/>
              <w:jc w:val="both"/>
              <w:rPr>
                <w:rFonts w:ascii="Times New Roman" w:hAnsi="Times New Roman" w:cs="Times New Roman"/>
                <w:sz w:val="28"/>
                <w:szCs w:val="28"/>
              </w:rPr>
            </w:pPr>
          </w:p>
        </w:tc>
        <w:tc>
          <w:tcPr>
            <w:tcW w:w="1552" w:type="dxa"/>
          </w:tcPr>
          <w:p w14:paraId="2EC2E310" w14:textId="77777777" w:rsidR="00873E67" w:rsidRPr="008B2681" w:rsidRDefault="00873E67" w:rsidP="00ED67C1">
            <w:pPr>
              <w:spacing w:line="360" w:lineRule="auto"/>
              <w:jc w:val="both"/>
              <w:rPr>
                <w:rFonts w:ascii="Times New Roman" w:hAnsi="Times New Roman" w:cs="Times New Roman"/>
                <w:b/>
                <w:bCs/>
                <w:sz w:val="28"/>
                <w:szCs w:val="28"/>
              </w:rPr>
            </w:pPr>
            <w:r w:rsidRPr="008B2681">
              <w:rPr>
                <w:rFonts w:ascii="Times New Roman" w:hAnsi="Times New Roman" w:cs="Times New Roman"/>
                <w:b/>
                <w:bCs/>
                <w:sz w:val="28"/>
                <w:szCs w:val="28"/>
              </w:rPr>
              <w:t>25790</w:t>
            </w:r>
          </w:p>
        </w:tc>
        <w:tc>
          <w:tcPr>
            <w:tcW w:w="1807" w:type="dxa"/>
          </w:tcPr>
          <w:p w14:paraId="058DB9A7" w14:textId="77777777" w:rsidR="00873E67" w:rsidRDefault="00873E67" w:rsidP="00ED67C1">
            <w:pPr>
              <w:spacing w:line="360" w:lineRule="auto"/>
              <w:jc w:val="both"/>
              <w:rPr>
                <w:rFonts w:ascii="Times New Roman" w:hAnsi="Times New Roman" w:cs="Times New Roman"/>
                <w:sz w:val="28"/>
                <w:szCs w:val="28"/>
              </w:rPr>
            </w:pPr>
          </w:p>
        </w:tc>
        <w:tc>
          <w:tcPr>
            <w:tcW w:w="2096" w:type="dxa"/>
          </w:tcPr>
          <w:p w14:paraId="2917F12B" w14:textId="77777777" w:rsidR="00873E67" w:rsidRPr="008B2681" w:rsidRDefault="00873E67" w:rsidP="00ED67C1">
            <w:pPr>
              <w:spacing w:line="360" w:lineRule="auto"/>
              <w:jc w:val="both"/>
              <w:rPr>
                <w:rFonts w:ascii="Times New Roman" w:hAnsi="Times New Roman" w:cs="Times New Roman"/>
                <w:b/>
                <w:bCs/>
                <w:sz w:val="28"/>
                <w:szCs w:val="28"/>
              </w:rPr>
            </w:pPr>
            <w:r w:rsidRPr="008B2681">
              <w:rPr>
                <w:rFonts w:ascii="Times New Roman" w:hAnsi="Times New Roman" w:cs="Times New Roman"/>
                <w:b/>
                <w:bCs/>
                <w:sz w:val="28"/>
                <w:szCs w:val="28"/>
              </w:rPr>
              <w:t>5173</w:t>
            </w:r>
          </w:p>
        </w:tc>
      </w:tr>
    </w:tbl>
    <w:p w14:paraId="0C35CCFA" w14:textId="77777777" w:rsidR="00873E67" w:rsidRDefault="00873E67" w:rsidP="00873E67">
      <w:pPr>
        <w:spacing w:line="360" w:lineRule="auto"/>
        <w:ind w:firstLine="708"/>
        <w:jc w:val="both"/>
        <w:rPr>
          <w:rFonts w:ascii="Times New Roman" w:hAnsi="Times New Roman" w:cs="Times New Roman"/>
          <w:sz w:val="28"/>
          <w:szCs w:val="28"/>
        </w:rPr>
      </w:pPr>
    </w:p>
    <w:p w14:paraId="070544CD" w14:textId="77777777" w:rsidR="00873E67" w:rsidRDefault="00873E67" w:rsidP="00873E67">
      <w:pPr>
        <w:pStyle w:val="Default"/>
        <w:spacing w:line="360" w:lineRule="auto"/>
        <w:ind w:firstLine="708"/>
        <w:rPr>
          <w:sz w:val="28"/>
          <w:szCs w:val="28"/>
        </w:rPr>
      </w:pPr>
      <w:r>
        <w:rPr>
          <w:b/>
          <w:bCs/>
          <w:sz w:val="28"/>
          <w:szCs w:val="28"/>
        </w:rPr>
        <w:t xml:space="preserve">3.5.2. Оборотні фонди підприємства </w:t>
      </w:r>
    </w:p>
    <w:p w14:paraId="702D25DD" w14:textId="77777777" w:rsidR="00873E67" w:rsidRDefault="00873E67" w:rsidP="00873E67">
      <w:pPr>
        <w:pStyle w:val="Default"/>
        <w:spacing w:after="196" w:line="360" w:lineRule="auto"/>
        <w:ind w:firstLine="708"/>
        <w:rPr>
          <w:sz w:val="28"/>
          <w:szCs w:val="28"/>
        </w:rPr>
      </w:pPr>
      <w:r>
        <w:rPr>
          <w:sz w:val="28"/>
          <w:szCs w:val="28"/>
        </w:rPr>
        <w:t xml:space="preserve">1. Вартість сировини: сировина була надано безкоштовно НТУУ «КПІ ім. Ігоря Сікорського». </w:t>
      </w:r>
    </w:p>
    <w:p w14:paraId="0F1294BC" w14:textId="77777777" w:rsidR="00873E67" w:rsidRDefault="00873E67" w:rsidP="00873E67">
      <w:pPr>
        <w:pStyle w:val="Default"/>
        <w:spacing w:line="360" w:lineRule="auto"/>
        <w:ind w:firstLine="708"/>
        <w:rPr>
          <w:sz w:val="28"/>
          <w:szCs w:val="28"/>
        </w:rPr>
      </w:pPr>
      <w:r>
        <w:rPr>
          <w:sz w:val="28"/>
          <w:szCs w:val="28"/>
        </w:rPr>
        <w:t>2. Вартість матеріалів: згідно технології для екстракції хітину</w:t>
      </w:r>
      <w:r>
        <w:rPr>
          <w:i/>
          <w:iCs/>
          <w:sz w:val="28"/>
          <w:szCs w:val="28"/>
        </w:rPr>
        <w:t xml:space="preserve"> </w:t>
      </w:r>
      <w:r>
        <w:rPr>
          <w:sz w:val="28"/>
          <w:szCs w:val="28"/>
        </w:rPr>
        <w:t xml:space="preserve">потрібно 0,5л магнітної рідини, які надав безкоштовно інститутом хімії поверхні ім. Паладіна, міцелій гриба </w:t>
      </w:r>
      <w:r>
        <w:rPr>
          <w:i/>
          <w:iCs/>
          <w:sz w:val="28"/>
          <w:szCs w:val="28"/>
          <w:lang w:val="en-US"/>
        </w:rPr>
        <w:t>Pleurotus</w:t>
      </w:r>
      <w:r w:rsidRPr="00464FAD">
        <w:rPr>
          <w:i/>
          <w:iCs/>
          <w:sz w:val="28"/>
          <w:szCs w:val="28"/>
        </w:rPr>
        <w:t xml:space="preserve"> </w:t>
      </w:r>
      <w:r>
        <w:rPr>
          <w:i/>
          <w:iCs/>
          <w:sz w:val="28"/>
          <w:szCs w:val="28"/>
          <w:lang w:val="en-US"/>
        </w:rPr>
        <w:t>ostreatus</w:t>
      </w:r>
      <w:r>
        <w:rPr>
          <w:sz w:val="28"/>
          <w:szCs w:val="28"/>
        </w:rPr>
        <w:t>, який був наданий безкоштовно кафедрою промислової біотехнології НТУУ «КПІ ім. Ігоря Сікорського», а також реактиви, які необхідні для екстракції хітину :</w:t>
      </w:r>
      <w:r>
        <w:rPr>
          <w:rFonts w:eastAsia="TimesNewRoman"/>
          <w:sz w:val="28"/>
          <w:szCs w:val="28"/>
        </w:rPr>
        <w:t xml:space="preserve"> 2 М розчин </w:t>
      </w:r>
      <w:r>
        <w:rPr>
          <w:rFonts w:eastAsia="TimesNewRoman"/>
          <w:sz w:val="28"/>
          <w:szCs w:val="28"/>
          <w:lang w:val="en-US"/>
        </w:rPr>
        <w:t>CuSO</w:t>
      </w:r>
      <w:r w:rsidRPr="00EA0E51">
        <w:rPr>
          <w:rFonts w:eastAsia="TimesNewRoman"/>
          <w:sz w:val="28"/>
          <w:szCs w:val="28"/>
          <w:vertAlign w:val="subscript"/>
        </w:rPr>
        <w:t>4</w:t>
      </w:r>
      <w:r>
        <w:rPr>
          <w:rFonts w:eastAsia="TimesNewRoman"/>
          <w:sz w:val="28"/>
          <w:szCs w:val="28"/>
        </w:rPr>
        <w:t>, 1 М</w:t>
      </w:r>
      <w:r w:rsidRPr="007D0482">
        <w:rPr>
          <w:rFonts w:eastAsia="TimesNewRoman"/>
          <w:sz w:val="28"/>
          <w:szCs w:val="28"/>
        </w:rPr>
        <w:t xml:space="preserve"> </w:t>
      </w:r>
      <w:r>
        <w:rPr>
          <w:rFonts w:eastAsia="TimesNewRoman"/>
          <w:sz w:val="28"/>
          <w:szCs w:val="28"/>
        </w:rPr>
        <w:t xml:space="preserve">розчин </w:t>
      </w:r>
      <w:r>
        <w:rPr>
          <w:rFonts w:eastAsia="TimesNewRoman"/>
          <w:sz w:val="28"/>
          <w:szCs w:val="28"/>
          <w:lang w:val="en-US"/>
        </w:rPr>
        <w:t>NaOH</w:t>
      </w:r>
      <w:r w:rsidRPr="007D0482">
        <w:rPr>
          <w:rFonts w:eastAsia="TimesNewRoman"/>
          <w:sz w:val="28"/>
          <w:szCs w:val="28"/>
        </w:rPr>
        <w:t xml:space="preserve">, </w:t>
      </w:r>
      <w:r>
        <w:rPr>
          <w:rFonts w:eastAsia="TimesNewRoman"/>
          <w:sz w:val="28"/>
          <w:szCs w:val="28"/>
        </w:rPr>
        <w:t xml:space="preserve">35% розчин </w:t>
      </w:r>
      <w:r>
        <w:rPr>
          <w:rFonts w:eastAsia="TimesNewRoman"/>
          <w:sz w:val="28"/>
          <w:szCs w:val="28"/>
          <w:lang w:val="en-US"/>
        </w:rPr>
        <w:t>H</w:t>
      </w:r>
      <w:r w:rsidRPr="007D0482">
        <w:rPr>
          <w:rFonts w:eastAsia="TimesNewRoman"/>
          <w:sz w:val="28"/>
          <w:szCs w:val="28"/>
          <w:vertAlign w:val="subscript"/>
        </w:rPr>
        <w:t>2</w:t>
      </w:r>
      <w:r>
        <w:rPr>
          <w:rFonts w:eastAsia="TimesNewRoman"/>
          <w:sz w:val="28"/>
          <w:szCs w:val="28"/>
          <w:lang w:val="en-US"/>
        </w:rPr>
        <w:t>O</w:t>
      </w:r>
      <w:r w:rsidRPr="007D0482">
        <w:rPr>
          <w:rFonts w:eastAsia="TimesNewRoman"/>
          <w:sz w:val="28"/>
          <w:szCs w:val="28"/>
          <w:vertAlign w:val="subscript"/>
        </w:rPr>
        <w:t>2</w:t>
      </w:r>
      <w:r>
        <w:rPr>
          <w:rFonts w:eastAsia="TimesNewRoman"/>
          <w:sz w:val="28"/>
          <w:szCs w:val="28"/>
        </w:rPr>
        <w:t xml:space="preserve">, 3 М розчин </w:t>
      </w:r>
      <w:r>
        <w:rPr>
          <w:rFonts w:eastAsia="TimesNewRoman"/>
          <w:sz w:val="28"/>
          <w:szCs w:val="28"/>
          <w:lang w:val="en-US"/>
        </w:rPr>
        <w:t>HCl</w:t>
      </w:r>
      <w:r>
        <w:rPr>
          <w:sz w:val="28"/>
          <w:szCs w:val="28"/>
        </w:rPr>
        <w:t xml:space="preserve">, фосфатний буфер (рН 6,5; 7,0). Вартість реактивів для дослідження наведено у таблиця 3.12 . </w:t>
      </w:r>
    </w:p>
    <w:p w14:paraId="56E0B71A" w14:textId="77777777" w:rsidR="00873E67" w:rsidRDefault="00873E67" w:rsidP="00873E67">
      <w:pPr>
        <w:pStyle w:val="Default"/>
        <w:spacing w:line="360" w:lineRule="auto"/>
        <w:ind w:firstLine="708"/>
        <w:rPr>
          <w:sz w:val="28"/>
          <w:szCs w:val="28"/>
        </w:rPr>
      </w:pPr>
    </w:p>
    <w:p w14:paraId="05DD533D" w14:textId="77777777" w:rsidR="00873E67" w:rsidRDefault="00873E67" w:rsidP="00873E67">
      <w:pPr>
        <w:pStyle w:val="Default"/>
        <w:spacing w:line="360" w:lineRule="auto"/>
        <w:ind w:firstLine="708"/>
        <w:rPr>
          <w:sz w:val="28"/>
          <w:szCs w:val="28"/>
        </w:rPr>
      </w:pPr>
      <w:r>
        <w:rPr>
          <w:sz w:val="28"/>
          <w:szCs w:val="28"/>
        </w:rPr>
        <w:t>Таблиця 3.12 – Кількість необхідних матеріалів для проведення дослідження</w:t>
      </w:r>
    </w:p>
    <w:tbl>
      <w:tblPr>
        <w:tblStyle w:val="a6"/>
        <w:tblW w:w="0" w:type="auto"/>
        <w:tblLook w:val="04A0" w:firstRow="1" w:lastRow="0" w:firstColumn="1" w:lastColumn="0" w:noHBand="0" w:noVBand="1"/>
      </w:tblPr>
      <w:tblGrid>
        <w:gridCol w:w="2513"/>
        <w:gridCol w:w="2316"/>
        <w:gridCol w:w="1917"/>
        <w:gridCol w:w="2315"/>
      </w:tblGrid>
      <w:tr w:rsidR="00873E67" w14:paraId="159B8E6F" w14:textId="77777777" w:rsidTr="00ED67C1">
        <w:tc>
          <w:tcPr>
            <w:tcW w:w="2689" w:type="dxa"/>
          </w:tcPr>
          <w:p w14:paraId="16CF0921"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Назва реактиву</w:t>
            </w:r>
          </w:p>
        </w:tc>
        <w:tc>
          <w:tcPr>
            <w:tcW w:w="2409" w:type="dxa"/>
          </w:tcPr>
          <w:p w14:paraId="1F9DF2C9"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Кількість, необхідна для дослідження, л</w:t>
            </w:r>
          </w:p>
        </w:tc>
        <w:tc>
          <w:tcPr>
            <w:tcW w:w="2123" w:type="dxa"/>
          </w:tcPr>
          <w:p w14:paraId="0977BA8D"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Ціна за 1 л, грн</w:t>
            </w:r>
          </w:p>
        </w:tc>
        <w:tc>
          <w:tcPr>
            <w:tcW w:w="2408" w:type="dxa"/>
          </w:tcPr>
          <w:p w14:paraId="513C692C"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Ціна, витрачена для дослідження, грн</w:t>
            </w:r>
          </w:p>
        </w:tc>
      </w:tr>
      <w:tr w:rsidR="00873E67" w14:paraId="0AD644D4" w14:textId="77777777" w:rsidTr="00ED67C1">
        <w:tc>
          <w:tcPr>
            <w:tcW w:w="2689" w:type="dxa"/>
          </w:tcPr>
          <w:p w14:paraId="0BB3FCD0" w14:textId="77777777" w:rsidR="00873E67" w:rsidRPr="005F226E" w:rsidRDefault="00873E67" w:rsidP="00ED67C1">
            <w:pPr>
              <w:spacing w:line="360" w:lineRule="auto"/>
              <w:jc w:val="both"/>
              <w:rPr>
                <w:rFonts w:ascii="Times New Roman" w:hAnsi="Times New Roman" w:cs="Times New Roman"/>
                <w:sz w:val="28"/>
                <w:szCs w:val="28"/>
              </w:rPr>
            </w:pPr>
            <w:r w:rsidRPr="005F226E">
              <w:rPr>
                <w:rFonts w:ascii="Times New Roman" w:eastAsia="TimesNewRoman" w:hAnsi="Times New Roman" w:cs="Times New Roman"/>
                <w:sz w:val="28"/>
                <w:szCs w:val="28"/>
              </w:rPr>
              <w:t xml:space="preserve">2 М розчин </w:t>
            </w:r>
            <w:r w:rsidRPr="005F226E">
              <w:rPr>
                <w:rFonts w:ascii="Times New Roman" w:eastAsia="TimesNewRoman" w:hAnsi="Times New Roman" w:cs="Times New Roman"/>
                <w:sz w:val="28"/>
                <w:szCs w:val="28"/>
                <w:lang w:val="en-US"/>
              </w:rPr>
              <w:t>CuSO</w:t>
            </w:r>
            <w:r w:rsidRPr="005F226E">
              <w:rPr>
                <w:rFonts w:ascii="Times New Roman" w:eastAsia="TimesNewRoman" w:hAnsi="Times New Roman" w:cs="Times New Roman"/>
                <w:sz w:val="28"/>
                <w:szCs w:val="28"/>
                <w:vertAlign w:val="subscript"/>
              </w:rPr>
              <w:t>4</w:t>
            </w:r>
          </w:p>
        </w:tc>
        <w:tc>
          <w:tcPr>
            <w:tcW w:w="2409" w:type="dxa"/>
          </w:tcPr>
          <w:p w14:paraId="12F66BCA"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2123" w:type="dxa"/>
          </w:tcPr>
          <w:p w14:paraId="1291EF04"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140</w:t>
            </w:r>
          </w:p>
        </w:tc>
        <w:tc>
          <w:tcPr>
            <w:tcW w:w="2408" w:type="dxa"/>
          </w:tcPr>
          <w:p w14:paraId="038B1CA3"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70</w:t>
            </w:r>
          </w:p>
        </w:tc>
      </w:tr>
      <w:tr w:rsidR="00873E67" w14:paraId="256F8B32" w14:textId="77777777" w:rsidTr="00ED67C1">
        <w:tc>
          <w:tcPr>
            <w:tcW w:w="2689" w:type="dxa"/>
          </w:tcPr>
          <w:p w14:paraId="591B218D" w14:textId="77777777" w:rsidR="00873E67" w:rsidRPr="005F226E" w:rsidRDefault="00873E67" w:rsidP="00ED67C1">
            <w:pPr>
              <w:spacing w:line="360" w:lineRule="auto"/>
              <w:jc w:val="both"/>
              <w:rPr>
                <w:rFonts w:ascii="Times New Roman" w:hAnsi="Times New Roman" w:cs="Times New Roman"/>
                <w:sz w:val="28"/>
                <w:szCs w:val="28"/>
              </w:rPr>
            </w:pPr>
            <w:r w:rsidRPr="005F226E">
              <w:rPr>
                <w:rFonts w:ascii="Times New Roman" w:eastAsia="TimesNewRoman" w:hAnsi="Times New Roman" w:cs="Times New Roman"/>
                <w:sz w:val="28"/>
                <w:szCs w:val="28"/>
              </w:rPr>
              <w:t xml:space="preserve">1 М розчин </w:t>
            </w:r>
            <w:r w:rsidRPr="005F226E">
              <w:rPr>
                <w:rFonts w:ascii="Times New Roman" w:eastAsia="TimesNewRoman" w:hAnsi="Times New Roman" w:cs="Times New Roman"/>
                <w:sz w:val="28"/>
                <w:szCs w:val="28"/>
                <w:lang w:val="en-US"/>
              </w:rPr>
              <w:t>NaOH</w:t>
            </w:r>
          </w:p>
        </w:tc>
        <w:tc>
          <w:tcPr>
            <w:tcW w:w="2409" w:type="dxa"/>
          </w:tcPr>
          <w:p w14:paraId="00E30255"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123" w:type="dxa"/>
          </w:tcPr>
          <w:p w14:paraId="1FDD1DC5"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400</w:t>
            </w:r>
          </w:p>
        </w:tc>
        <w:tc>
          <w:tcPr>
            <w:tcW w:w="2408" w:type="dxa"/>
          </w:tcPr>
          <w:p w14:paraId="00CBCC76"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800</w:t>
            </w:r>
          </w:p>
        </w:tc>
      </w:tr>
      <w:tr w:rsidR="00873E67" w14:paraId="58F0760D" w14:textId="77777777" w:rsidTr="00ED67C1">
        <w:tc>
          <w:tcPr>
            <w:tcW w:w="2689" w:type="dxa"/>
          </w:tcPr>
          <w:p w14:paraId="433BC176" w14:textId="77777777" w:rsidR="00873E67" w:rsidRPr="005F226E" w:rsidRDefault="00873E67" w:rsidP="00ED67C1">
            <w:pPr>
              <w:spacing w:line="360" w:lineRule="auto"/>
              <w:jc w:val="both"/>
              <w:rPr>
                <w:rFonts w:ascii="Times New Roman" w:hAnsi="Times New Roman" w:cs="Times New Roman"/>
                <w:sz w:val="28"/>
                <w:szCs w:val="28"/>
              </w:rPr>
            </w:pPr>
            <w:r w:rsidRPr="005F226E">
              <w:rPr>
                <w:rFonts w:ascii="Times New Roman" w:eastAsia="TimesNewRoman" w:hAnsi="Times New Roman" w:cs="Times New Roman"/>
                <w:sz w:val="28"/>
                <w:szCs w:val="28"/>
              </w:rPr>
              <w:lastRenderedPageBreak/>
              <w:t xml:space="preserve">35% розчин </w:t>
            </w:r>
            <w:r w:rsidRPr="005F226E">
              <w:rPr>
                <w:rFonts w:ascii="Times New Roman" w:eastAsia="TimesNewRoman" w:hAnsi="Times New Roman" w:cs="Times New Roman"/>
                <w:sz w:val="28"/>
                <w:szCs w:val="28"/>
                <w:lang w:val="en-US"/>
              </w:rPr>
              <w:t>H</w:t>
            </w:r>
            <w:r w:rsidRPr="005F226E">
              <w:rPr>
                <w:rFonts w:ascii="Times New Roman" w:eastAsia="TimesNewRoman" w:hAnsi="Times New Roman" w:cs="Times New Roman"/>
                <w:sz w:val="28"/>
                <w:szCs w:val="28"/>
                <w:vertAlign w:val="subscript"/>
              </w:rPr>
              <w:t>2</w:t>
            </w:r>
            <w:r w:rsidRPr="005F226E">
              <w:rPr>
                <w:rFonts w:ascii="Times New Roman" w:eastAsia="TimesNewRoman" w:hAnsi="Times New Roman" w:cs="Times New Roman"/>
                <w:sz w:val="28"/>
                <w:szCs w:val="28"/>
                <w:lang w:val="en-US"/>
              </w:rPr>
              <w:t>O</w:t>
            </w:r>
            <w:r w:rsidRPr="005F226E">
              <w:rPr>
                <w:rFonts w:ascii="Times New Roman" w:eastAsia="TimesNewRoman" w:hAnsi="Times New Roman" w:cs="Times New Roman"/>
                <w:sz w:val="28"/>
                <w:szCs w:val="28"/>
                <w:vertAlign w:val="subscript"/>
              </w:rPr>
              <w:t>2</w:t>
            </w:r>
          </w:p>
        </w:tc>
        <w:tc>
          <w:tcPr>
            <w:tcW w:w="2409" w:type="dxa"/>
          </w:tcPr>
          <w:p w14:paraId="6679B3B7"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123" w:type="dxa"/>
          </w:tcPr>
          <w:p w14:paraId="65F06A3D"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200</w:t>
            </w:r>
          </w:p>
        </w:tc>
        <w:tc>
          <w:tcPr>
            <w:tcW w:w="2408" w:type="dxa"/>
          </w:tcPr>
          <w:p w14:paraId="5328A28A"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200</w:t>
            </w:r>
          </w:p>
        </w:tc>
      </w:tr>
      <w:tr w:rsidR="00873E67" w14:paraId="57258F73" w14:textId="77777777" w:rsidTr="00ED67C1">
        <w:tc>
          <w:tcPr>
            <w:tcW w:w="2689" w:type="dxa"/>
          </w:tcPr>
          <w:p w14:paraId="1BEDBC79" w14:textId="77777777" w:rsidR="00873E67" w:rsidRPr="005F226E" w:rsidRDefault="00873E67" w:rsidP="00ED67C1">
            <w:pPr>
              <w:spacing w:line="360" w:lineRule="auto"/>
              <w:jc w:val="both"/>
              <w:rPr>
                <w:rFonts w:ascii="Times New Roman" w:hAnsi="Times New Roman" w:cs="Times New Roman"/>
                <w:sz w:val="28"/>
                <w:szCs w:val="28"/>
              </w:rPr>
            </w:pPr>
            <w:r w:rsidRPr="005F226E">
              <w:rPr>
                <w:rFonts w:ascii="Times New Roman" w:eastAsia="TimesNewRoman" w:hAnsi="Times New Roman" w:cs="Times New Roman"/>
                <w:sz w:val="28"/>
                <w:szCs w:val="28"/>
              </w:rPr>
              <w:t xml:space="preserve">3 М розчин </w:t>
            </w:r>
            <w:r w:rsidRPr="005F226E">
              <w:rPr>
                <w:rFonts w:ascii="Times New Roman" w:eastAsia="TimesNewRoman" w:hAnsi="Times New Roman" w:cs="Times New Roman"/>
                <w:sz w:val="28"/>
                <w:szCs w:val="28"/>
                <w:lang w:val="en-US"/>
              </w:rPr>
              <w:t>HCl</w:t>
            </w:r>
          </w:p>
        </w:tc>
        <w:tc>
          <w:tcPr>
            <w:tcW w:w="2409" w:type="dxa"/>
          </w:tcPr>
          <w:p w14:paraId="0A642914"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123" w:type="dxa"/>
          </w:tcPr>
          <w:p w14:paraId="3F88A3CE"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500</w:t>
            </w:r>
          </w:p>
        </w:tc>
        <w:tc>
          <w:tcPr>
            <w:tcW w:w="2408" w:type="dxa"/>
          </w:tcPr>
          <w:p w14:paraId="7800F0DF"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1000</w:t>
            </w:r>
          </w:p>
        </w:tc>
      </w:tr>
      <w:tr w:rsidR="00873E67" w14:paraId="4615B159" w14:textId="77777777" w:rsidTr="00ED67C1">
        <w:tc>
          <w:tcPr>
            <w:tcW w:w="2689" w:type="dxa"/>
          </w:tcPr>
          <w:p w14:paraId="56FD131B" w14:textId="77777777" w:rsidR="00873E67" w:rsidRPr="005F226E" w:rsidRDefault="00873E67" w:rsidP="00ED67C1">
            <w:pPr>
              <w:spacing w:line="360" w:lineRule="auto"/>
              <w:jc w:val="both"/>
              <w:rPr>
                <w:rFonts w:ascii="Times New Roman" w:hAnsi="Times New Roman" w:cs="Times New Roman"/>
                <w:sz w:val="28"/>
                <w:szCs w:val="28"/>
              </w:rPr>
            </w:pPr>
            <w:r w:rsidRPr="005F226E">
              <w:rPr>
                <w:rFonts w:ascii="Times New Roman" w:hAnsi="Times New Roman" w:cs="Times New Roman"/>
                <w:sz w:val="28"/>
                <w:szCs w:val="28"/>
              </w:rPr>
              <w:t>фосфатний буфер</w:t>
            </w:r>
          </w:p>
        </w:tc>
        <w:tc>
          <w:tcPr>
            <w:tcW w:w="2409" w:type="dxa"/>
          </w:tcPr>
          <w:p w14:paraId="45D2D4F7"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123" w:type="dxa"/>
          </w:tcPr>
          <w:p w14:paraId="4440DF9F"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280</w:t>
            </w:r>
          </w:p>
        </w:tc>
        <w:tc>
          <w:tcPr>
            <w:tcW w:w="2408" w:type="dxa"/>
          </w:tcPr>
          <w:p w14:paraId="07CFB314"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280</w:t>
            </w:r>
          </w:p>
        </w:tc>
      </w:tr>
      <w:tr w:rsidR="00873E67" w14:paraId="04472C63" w14:textId="77777777" w:rsidTr="00ED67C1">
        <w:tc>
          <w:tcPr>
            <w:tcW w:w="2689" w:type="dxa"/>
          </w:tcPr>
          <w:p w14:paraId="49418E2E" w14:textId="77777777" w:rsidR="00873E67" w:rsidRPr="00D13156" w:rsidRDefault="00873E67" w:rsidP="00ED67C1">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Загальна вартість:</w:t>
            </w:r>
          </w:p>
        </w:tc>
        <w:tc>
          <w:tcPr>
            <w:tcW w:w="2409" w:type="dxa"/>
          </w:tcPr>
          <w:p w14:paraId="72F8554C" w14:textId="77777777" w:rsidR="00873E67" w:rsidRDefault="00873E67" w:rsidP="00ED67C1">
            <w:pPr>
              <w:spacing w:line="360" w:lineRule="auto"/>
              <w:jc w:val="both"/>
              <w:rPr>
                <w:rFonts w:ascii="Times New Roman" w:hAnsi="Times New Roman" w:cs="Times New Roman"/>
                <w:sz w:val="28"/>
                <w:szCs w:val="28"/>
              </w:rPr>
            </w:pPr>
          </w:p>
        </w:tc>
        <w:tc>
          <w:tcPr>
            <w:tcW w:w="2123" w:type="dxa"/>
          </w:tcPr>
          <w:p w14:paraId="3BED359A" w14:textId="77777777" w:rsidR="00873E67" w:rsidRDefault="00873E67" w:rsidP="00ED67C1">
            <w:pPr>
              <w:spacing w:line="360" w:lineRule="auto"/>
              <w:jc w:val="both"/>
              <w:rPr>
                <w:rFonts w:ascii="Times New Roman" w:hAnsi="Times New Roman" w:cs="Times New Roman"/>
                <w:sz w:val="28"/>
                <w:szCs w:val="28"/>
              </w:rPr>
            </w:pPr>
          </w:p>
        </w:tc>
        <w:tc>
          <w:tcPr>
            <w:tcW w:w="2408" w:type="dxa"/>
          </w:tcPr>
          <w:p w14:paraId="162E2B7E" w14:textId="77777777" w:rsidR="00873E67" w:rsidRPr="00D13156" w:rsidRDefault="00873E67" w:rsidP="00ED67C1">
            <w:pPr>
              <w:spacing w:line="360" w:lineRule="auto"/>
              <w:jc w:val="center"/>
              <w:rPr>
                <w:rFonts w:ascii="Times New Roman" w:hAnsi="Times New Roman" w:cs="Times New Roman"/>
                <w:b/>
                <w:bCs/>
                <w:sz w:val="28"/>
                <w:szCs w:val="28"/>
              </w:rPr>
            </w:pPr>
            <w:r w:rsidRPr="00D13156">
              <w:rPr>
                <w:rFonts w:ascii="Times New Roman" w:hAnsi="Times New Roman" w:cs="Times New Roman"/>
                <w:b/>
                <w:bCs/>
                <w:sz w:val="28"/>
                <w:szCs w:val="28"/>
              </w:rPr>
              <w:t>2350</w:t>
            </w:r>
          </w:p>
        </w:tc>
      </w:tr>
    </w:tbl>
    <w:p w14:paraId="397E7A80" w14:textId="77777777" w:rsidR="00873E67" w:rsidRPr="00D13156" w:rsidRDefault="00873E67" w:rsidP="00873E67">
      <w:pPr>
        <w:spacing w:line="360" w:lineRule="auto"/>
        <w:ind w:firstLine="708"/>
        <w:jc w:val="both"/>
        <w:rPr>
          <w:rFonts w:ascii="Times New Roman" w:hAnsi="Times New Roman" w:cs="Times New Roman"/>
          <w:sz w:val="28"/>
          <w:szCs w:val="28"/>
        </w:rPr>
      </w:pPr>
    </w:p>
    <w:p w14:paraId="442E649B" w14:textId="77777777" w:rsidR="00873E67" w:rsidRPr="00D13156" w:rsidRDefault="00873E67" w:rsidP="00873E67">
      <w:pPr>
        <w:pStyle w:val="Default"/>
        <w:spacing w:after="197" w:line="360" w:lineRule="auto"/>
        <w:ind w:firstLine="708"/>
        <w:rPr>
          <w:sz w:val="28"/>
          <w:szCs w:val="28"/>
        </w:rPr>
      </w:pPr>
      <w:r w:rsidRPr="00D13156">
        <w:rPr>
          <w:sz w:val="28"/>
          <w:szCs w:val="28"/>
        </w:rPr>
        <w:t xml:space="preserve">2. Пакування мтеріалу після сушки в пластикову ємність об’ємом 100 мл (6 шт), ціною 4 грн. Отже, ціна пакувального матеріалу становить 24 грн. </w:t>
      </w:r>
    </w:p>
    <w:p w14:paraId="59FD220F" w14:textId="374611F7" w:rsidR="00873E67" w:rsidRDefault="00873E67" w:rsidP="000C1622">
      <w:pPr>
        <w:pStyle w:val="Default"/>
        <w:spacing w:line="360" w:lineRule="auto"/>
        <w:ind w:firstLine="708"/>
        <w:rPr>
          <w:sz w:val="28"/>
          <w:szCs w:val="28"/>
        </w:rPr>
      </w:pPr>
      <w:r w:rsidRPr="00D13156">
        <w:rPr>
          <w:sz w:val="28"/>
          <w:szCs w:val="28"/>
        </w:rPr>
        <w:t xml:space="preserve">3. Витрати на електроенергію. Потужність обладнання наведена в таблиці 3.13 </w:t>
      </w:r>
    </w:p>
    <w:p w14:paraId="162BF8D0" w14:textId="77777777" w:rsidR="000C1622" w:rsidRPr="00D13156" w:rsidRDefault="000C1622" w:rsidP="000C1622">
      <w:pPr>
        <w:pStyle w:val="Default"/>
        <w:spacing w:line="360" w:lineRule="auto"/>
        <w:ind w:firstLine="708"/>
        <w:rPr>
          <w:sz w:val="28"/>
          <w:szCs w:val="28"/>
        </w:rPr>
      </w:pPr>
    </w:p>
    <w:p w14:paraId="2F34E314" w14:textId="77777777" w:rsidR="00873E67" w:rsidRDefault="00873E67" w:rsidP="00873E67">
      <w:pPr>
        <w:spacing w:line="360" w:lineRule="auto"/>
        <w:ind w:firstLine="708"/>
        <w:jc w:val="both"/>
        <w:rPr>
          <w:rFonts w:ascii="Times New Roman" w:hAnsi="Times New Roman" w:cs="Times New Roman"/>
          <w:sz w:val="28"/>
          <w:szCs w:val="28"/>
        </w:rPr>
      </w:pPr>
      <w:r w:rsidRPr="00D13156">
        <w:rPr>
          <w:rFonts w:ascii="Times New Roman" w:hAnsi="Times New Roman" w:cs="Times New Roman"/>
          <w:sz w:val="28"/>
          <w:szCs w:val="28"/>
        </w:rPr>
        <w:t>Таблиця 3.13 – Спожита електроенергія</w:t>
      </w:r>
    </w:p>
    <w:tbl>
      <w:tblPr>
        <w:tblStyle w:val="a6"/>
        <w:tblW w:w="0" w:type="auto"/>
        <w:tblLook w:val="04A0" w:firstRow="1" w:lastRow="0" w:firstColumn="1" w:lastColumn="0" w:noHBand="0" w:noVBand="1"/>
      </w:tblPr>
      <w:tblGrid>
        <w:gridCol w:w="2220"/>
        <w:gridCol w:w="1461"/>
        <w:gridCol w:w="2240"/>
        <w:gridCol w:w="1612"/>
        <w:gridCol w:w="1528"/>
      </w:tblGrid>
      <w:tr w:rsidR="00873E67" w14:paraId="22898F5D" w14:textId="77777777" w:rsidTr="00ED67C1">
        <w:tc>
          <w:tcPr>
            <w:tcW w:w="1925" w:type="dxa"/>
          </w:tcPr>
          <w:p w14:paraId="1AF85248" w14:textId="77777777" w:rsidR="00873E67" w:rsidRPr="00A174AA" w:rsidRDefault="00873E67" w:rsidP="00ED67C1">
            <w:pPr>
              <w:pStyle w:val="Default"/>
              <w:jc w:val="center"/>
              <w:rPr>
                <w:sz w:val="28"/>
                <w:szCs w:val="28"/>
              </w:rPr>
            </w:pPr>
            <w:r w:rsidRPr="00A174AA">
              <w:rPr>
                <w:sz w:val="28"/>
                <w:szCs w:val="28"/>
              </w:rPr>
              <w:t>Електрообладнання</w:t>
            </w:r>
          </w:p>
        </w:tc>
        <w:tc>
          <w:tcPr>
            <w:tcW w:w="1926" w:type="dxa"/>
          </w:tcPr>
          <w:p w14:paraId="437949BB" w14:textId="77777777" w:rsidR="00873E67" w:rsidRPr="00A174AA" w:rsidRDefault="00873E67" w:rsidP="00ED67C1">
            <w:pPr>
              <w:pStyle w:val="Default"/>
              <w:jc w:val="center"/>
              <w:rPr>
                <w:sz w:val="28"/>
                <w:szCs w:val="28"/>
              </w:rPr>
            </w:pPr>
            <w:r w:rsidRPr="00A174AA">
              <w:rPr>
                <w:sz w:val="28"/>
                <w:szCs w:val="28"/>
              </w:rPr>
              <w:t>Потужність, кВт∙год</w:t>
            </w:r>
          </w:p>
        </w:tc>
        <w:tc>
          <w:tcPr>
            <w:tcW w:w="1926" w:type="dxa"/>
          </w:tcPr>
          <w:p w14:paraId="1F0E5FE8" w14:textId="77777777" w:rsidR="00873E67" w:rsidRPr="00A174AA" w:rsidRDefault="00873E67" w:rsidP="00ED67C1">
            <w:pPr>
              <w:pStyle w:val="Default"/>
              <w:jc w:val="center"/>
              <w:rPr>
                <w:sz w:val="28"/>
                <w:szCs w:val="28"/>
              </w:rPr>
            </w:pPr>
            <w:r w:rsidRPr="00A174AA">
              <w:rPr>
                <w:sz w:val="28"/>
                <w:szCs w:val="28"/>
              </w:rPr>
              <w:t>Час використання електрообладнання, год</w:t>
            </w:r>
          </w:p>
        </w:tc>
        <w:tc>
          <w:tcPr>
            <w:tcW w:w="1926" w:type="dxa"/>
          </w:tcPr>
          <w:p w14:paraId="0581FA03" w14:textId="77777777" w:rsidR="00873E67" w:rsidRPr="00A174AA" w:rsidRDefault="00873E67" w:rsidP="00ED67C1">
            <w:pPr>
              <w:pStyle w:val="Default"/>
              <w:jc w:val="center"/>
              <w:rPr>
                <w:sz w:val="28"/>
                <w:szCs w:val="28"/>
              </w:rPr>
            </w:pPr>
            <w:r w:rsidRPr="00A174AA">
              <w:rPr>
                <w:sz w:val="28"/>
                <w:szCs w:val="28"/>
              </w:rPr>
              <w:t>Час використання обладнання за 2 місяці</w:t>
            </w:r>
          </w:p>
          <w:p w14:paraId="6660F771" w14:textId="77777777" w:rsidR="00873E67" w:rsidRPr="00A174AA" w:rsidRDefault="00873E67" w:rsidP="00ED67C1">
            <w:pPr>
              <w:spacing w:line="360" w:lineRule="auto"/>
              <w:jc w:val="center"/>
              <w:rPr>
                <w:rFonts w:ascii="Times New Roman" w:hAnsi="Times New Roman" w:cs="Times New Roman"/>
                <w:sz w:val="28"/>
                <w:szCs w:val="28"/>
              </w:rPr>
            </w:pPr>
            <w:r w:rsidRPr="00A174AA">
              <w:rPr>
                <w:rFonts w:ascii="Times New Roman" w:hAnsi="Times New Roman" w:cs="Times New Roman"/>
                <w:sz w:val="28"/>
                <w:szCs w:val="28"/>
              </w:rPr>
              <w:t>Год</w:t>
            </w:r>
          </w:p>
        </w:tc>
        <w:tc>
          <w:tcPr>
            <w:tcW w:w="1926" w:type="dxa"/>
          </w:tcPr>
          <w:p w14:paraId="3101864A" w14:textId="77777777" w:rsidR="00873E67" w:rsidRPr="00A174AA" w:rsidRDefault="00873E67" w:rsidP="00ED67C1">
            <w:pPr>
              <w:pStyle w:val="Default"/>
              <w:jc w:val="center"/>
              <w:rPr>
                <w:sz w:val="28"/>
                <w:szCs w:val="28"/>
              </w:rPr>
            </w:pPr>
            <w:r w:rsidRPr="00A174AA">
              <w:rPr>
                <w:sz w:val="28"/>
                <w:szCs w:val="28"/>
              </w:rPr>
              <w:t>Використана потужність, кВт∙год</w:t>
            </w:r>
          </w:p>
        </w:tc>
      </w:tr>
      <w:tr w:rsidR="00873E67" w14:paraId="2EB8F8B9" w14:textId="77777777" w:rsidTr="00ED67C1">
        <w:tc>
          <w:tcPr>
            <w:tcW w:w="1925" w:type="dxa"/>
          </w:tcPr>
          <w:p w14:paraId="124DAB65" w14:textId="77777777" w:rsidR="00873E67" w:rsidRPr="00A174AA" w:rsidRDefault="00873E67" w:rsidP="00ED67C1">
            <w:pPr>
              <w:pStyle w:val="Default"/>
              <w:jc w:val="both"/>
              <w:rPr>
                <w:sz w:val="23"/>
                <w:szCs w:val="23"/>
              </w:rPr>
            </w:pPr>
            <w:r>
              <w:rPr>
                <w:sz w:val="23"/>
                <w:szCs w:val="23"/>
              </w:rPr>
              <w:t xml:space="preserve">Центрифуга </w:t>
            </w:r>
          </w:p>
        </w:tc>
        <w:tc>
          <w:tcPr>
            <w:tcW w:w="1926" w:type="dxa"/>
          </w:tcPr>
          <w:p w14:paraId="48B4F58B" w14:textId="77777777" w:rsidR="00873E67" w:rsidRPr="00A174AA" w:rsidRDefault="00873E67" w:rsidP="00ED67C1">
            <w:pPr>
              <w:pStyle w:val="Default"/>
              <w:jc w:val="center"/>
              <w:rPr>
                <w:sz w:val="23"/>
                <w:szCs w:val="23"/>
              </w:rPr>
            </w:pPr>
            <w:r>
              <w:rPr>
                <w:sz w:val="23"/>
                <w:szCs w:val="23"/>
              </w:rPr>
              <w:t>20</w:t>
            </w:r>
          </w:p>
        </w:tc>
        <w:tc>
          <w:tcPr>
            <w:tcW w:w="1926" w:type="dxa"/>
          </w:tcPr>
          <w:p w14:paraId="613CA3A5"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26" w:type="dxa"/>
          </w:tcPr>
          <w:p w14:paraId="6E5EDC16"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60</w:t>
            </w:r>
          </w:p>
        </w:tc>
        <w:tc>
          <w:tcPr>
            <w:tcW w:w="1926" w:type="dxa"/>
          </w:tcPr>
          <w:p w14:paraId="482E2E74"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1200</w:t>
            </w:r>
          </w:p>
        </w:tc>
      </w:tr>
      <w:tr w:rsidR="00873E67" w14:paraId="013127AA" w14:textId="77777777" w:rsidTr="00ED67C1">
        <w:tc>
          <w:tcPr>
            <w:tcW w:w="1925" w:type="dxa"/>
          </w:tcPr>
          <w:p w14:paraId="092AB038" w14:textId="77777777" w:rsidR="00873E67" w:rsidRPr="00A174AA" w:rsidRDefault="00873E67" w:rsidP="00ED67C1">
            <w:pPr>
              <w:pStyle w:val="Default"/>
              <w:jc w:val="both"/>
              <w:rPr>
                <w:sz w:val="23"/>
                <w:szCs w:val="23"/>
              </w:rPr>
            </w:pPr>
            <w:r>
              <w:rPr>
                <w:sz w:val="23"/>
                <w:szCs w:val="23"/>
              </w:rPr>
              <w:t xml:space="preserve">Термостат </w:t>
            </w:r>
          </w:p>
        </w:tc>
        <w:tc>
          <w:tcPr>
            <w:tcW w:w="1926" w:type="dxa"/>
          </w:tcPr>
          <w:p w14:paraId="45B7141C"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0,3</w:t>
            </w:r>
          </w:p>
        </w:tc>
        <w:tc>
          <w:tcPr>
            <w:tcW w:w="1926" w:type="dxa"/>
          </w:tcPr>
          <w:p w14:paraId="1B8B3FC1"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1926" w:type="dxa"/>
          </w:tcPr>
          <w:p w14:paraId="481990D3"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1008</w:t>
            </w:r>
          </w:p>
        </w:tc>
        <w:tc>
          <w:tcPr>
            <w:tcW w:w="1926" w:type="dxa"/>
          </w:tcPr>
          <w:p w14:paraId="17D5D3F5"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302,4</w:t>
            </w:r>
          </w:p>
        </w:tc>
      </w:tr>
      <w:tr w:rsidR="00873E67" w14:paraId="779933E3" w14:textId="77777777" w:rsidTr="00ED67C1">
        <w:tc>
          <w:tcPr>
            <w:tcW w:w="1925" w:type="dxa"/>
          </w:tcPr>
          <w:p w14:paraId="55CB4713" w14:textId="77777777" w:rsidR="00873E67" w:rsidRPr="00A174AA" w:rsidRDefault="00873E67" w:rsidP="00ED67C1">
            <w:pPr>
              <w:pStyle w:val="Default"/>
              <w:jc w:val="both"/>
              <w:rPr>
                <w:sz w:val="23"/>
                <w:szCs w:val="23"/>
              </w:rPr>
            </w:pPr>
            <w:r>
              <w:rPr>
                <w:sz w:val="23"/>
                <w:szCs w:val="23"/>
              </w:rPr>
              <w:t xml:space="preserve">рН-метр </w:t>
            </w:r>
          </w:p>
        </w:tc>
        <w:tc>
          <w:tcPr>
            <w:tcW w:w="1926" w:type="dxa"/>
          </w:tcPr>
          <w:p w14:paraId="72728515" w14:textId="77777777" w:rsidR="00873E67" w:rsidRPr="00A174AA" w:rsidRDefault="00873E67" w:rsidP="00ED67C1">
            <w:pPr>
              <w:pStyle w:val="Default"/>
              <w:jc w:val="center"/>
              <w:rPr>
                <w:sz w:val="23"/>
                <w:szCs w:val="23"/>
              </w:rPr>
            </w:pPr>
            <w:r>
              <w:rPr>
                <w:sz w:val="23"/>
                <w:szCs w:val="23"/>
              </w:rPr>
              <w:t>1,2</w:t>
            </w:r>
          </w:p>
        </w:tc>
        <w:tc>
          <w:tcPr>
            <w:tcW w:w="1926" w:type="dxa"/>
          </w:tcPr>
          <w:p w14:paraId="2E68727D"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926" w:type="dxa"/>
          </w:tcPr>
          <w:p w14:paraId="77FCE2A0"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1926" w:type="dxa"/>
          </w:tcPr>
          <w:p w14:paraId="3B8EFD53"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873E67" w14:paraId="0B6AF384" w14:textId="77777777" w:rsidTr="00ED67C1">
        <w:tc>
          <w:tcPr>
            <w:tcW w:w="1925" w:type="dxa"/>
          </w:tcPr>
          <w:p w14:paraId="4B688A65" w14:textId="77777777" w:rsidR="00873E67" w:rsidRDefault="00873E67" w:rsidP="00ED67C1">
            <w:pPr>
              <w:pStyle w:val="Default"/>
              <w:jc w:val="both"/>
              <w:rPr>
                <w:sz w:val="23"/>
                <w:szCs w:val="23"/>
              </w:rPr>
            </w:pPr>
            <w:r>
              <w:rPr>
                <w:sz w:val="23"/>
                <w:szCs w:val="23"/>
              </w:rPr>
              <w:t>Електричний нагрівач</w:t>
            </w:r>
          </w:p>
        </w:tc>
        <w:tc>
          <w:tcPr>
            <w:tcW w:w="1926" w:type="dxa"/>
          </w:tcPr>
          <w:p w14:paraId="04921325" w14:textId="77777777" w:rsidR="00873E67" w:rsidRDefault="00873E67" w:rsidP="00ED67C1">
            <w:pPr>
              <w:pStyle w:val="Default"/>
              <w:jc w:val="center"/>
              <w:rPr>
                <w:sz w:val="23"/>
                <w:szCs w:val="23"/>
              </w:rPr>
            </w:pPr>
            <w:r>
              <w:rPr>
                <w:sz w:val="23"/>
                <w:szCs w:val="23"/>
              </w:rPr>
              <w:t>0,5</w:t>
            </w:r>
          </w:p>
        </w:tc>
        <w:tc>
          <w:tcPr>
            <w:tcW w:w="1926" w:type="dxa"/>
          </w:tcPr>
          <w:p w14:paraId="72F52CBC"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926" w:type="dxa"/>
          </w:tcPr>
          <w:p w14:paraId="42C20E46"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320</w:t>
            </w:r>
          </w:p>
        </w:tc>
        <w:tc>
          <w:tcPr>
            <w:tcW w:w="1926" w:type="dxa"/>
          </w:tcPr>
          <w:p w14:paraId="29AA7583"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160</w:t>
            </w:r>
          </w:p>
        </w:tc>
      </w:tr>
      <w:tr w:rsidR="00873E67" w14:paraId="5052350E" w14:textId="77777777" w:rsidTr="00ED67C1">
        <w:tc>
          <w:tcPr>
            <w:tcW w:w="1925" w:type="dxa"/>
          </w:tcPr>
          <w:p w14:paraId="210CC906" w14:textId="77777777" w:rsidR="00873E67" w:rsidRPr="00A174AA" w:rsidRDefault="00873E67" w:rsidP="00ED67C1">
            <w:pPr>
              <w:pStyle w:val="Default"/>
              <w:jc w:val="both"/>
              <w:rPr>
                <w:sz w:val="23"/>
                <w:szCs w:val="23"/>
              </w:rPr>
            </w:pPr>
            <w:r>
              <w:rPr>
                <w:sz w:val="23"/>
                <w:szCs w:val="23"/>
              </w:rPr>
              <w:t xml:space="preserve">Комп’ютер </w:t>
            </w:r>
          </w:p>
        </w:tc>
        <w:tc>
          <w:tcPr>
            <w:tcW w:w="1926" w:type="dxa"/>
          </w:tcPr>
          <w:p w14:paraId="0288BC42" w14:textId="77777777" w:rsidR="00873E67" w:rsidRPr="00A174AA" w:rsidRDefault="00873E67" w:rsidP="00ED67C1">
            <w:pPr>
              <w:pStyle w:val="Default"/>
              <w:jc w:val="center"/>
              <w:rPr>
                <w:sz w:val="23"/>
                <w:szCs w:val="23"/>
              </w:rPr>
            </w:pPr>
            <w:r>
              <w:rPr>
                <w:sz w:val="23"/>
                <w:szCs w:val="23"/>
              </w:rPr>
              <w:t>1,3</w:t>
            </w:r>
          </w:p>
        </w:tc>
        <w:tc>
          <w:tcPr>
            <w:tcW w:w="1926" w:type="dxa"/>
          </w:tcPr>
          <w:p w14:paraId="52AAD19E"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926" w:type="dxa"/>
          </w:tcPr>
          <w:p w14:paraId="7E388997"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240</w:t>
            </w:r>
          </w:p>
        </w:tc>
        <w:tc>
          <w:tcPr>
            <w:tcW w:w="1926" w:type="dxa"/>
          </w:tcPr>
          <w:p w14:paraId="5A036BFA"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312</w:t>
            </w:r>
          </w:p>
        </w:tc>
      </w:tr>
      <w:tr w:rsidR="00873E67" w14:paraId="48C8C4F7" w14:textId="77777777" w:rsidTr="00ED67C1">
        <w:tc>
          <w:tcPr>
            <w:tcW w:w="1925" w:type="dxa"/>
          </w:tcPr>
          <w:p w14:paraId="7CCA2EC0" w14:textId="77777777" w:rsidR="00873E67" w:rsidRPr="00A174AA" w:rsidRDefault="00873E67" w:rsidP="00ED67C1">
            <w:pPr>
              <w:pStyle w:val="Default"/>
              <w:jc w:val="both"/>
              <w:rPr>
                <w:sz w:val="23"/>
                <w:szCs w:val="23"/>
              </w:rPr>
            </w:pPr>
            <w:r>
              <w:rPr>
                <w:sz w:val="23"/>
                <w:szCs w:val="23"/>
              </w:rPr>
              <w:t xml:space="preserve">Освітлення </w:t>
            </w:r>
          </w:p>
        </w:tc>
        <w:tc>
          <w:tcPr>
            <w:tcW w:w="1926" w:type="dxa"/>
          </w:tcPr>
          <w:p w14:paraId="737085B1" w14:textId="77777777" w:rsidR="00873E67" w:rsidRPr="00A174AA" w:rsidRDefault="00873E67" w:rsidP="00ED67C1">
            <w:pPr>
              <w:pStyle w:val="Default"/>
              <w:jc w:val="center"/>
              <w:rPr>
                <w:sz w:val="23"/>
                <w:szCs w:val="23"/>
              </w:rPr>
            </w:pPr>
            <w:r>
              <w:rPr>
                <w:sz w:val="23"/>
                <w:szCs w:val="23"/>
              </w:rPr>
              <w:t>1</w:t>
            </w:r>
          </w:p>
        </w:tc>
        <w:tc>
          <w:tcPr>
            <w:tcW w:w="1926" w:type="dxa"/>
          </w:tcPr>
          <w:p w14:paraId="3EC5C093"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926" w:type="dxa"/>
          </w:tcPr>
          <w:p w14:paraId="4379A92F"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200</w:t>
            </w:r>
          </w:p>
        </w:tc>
        <w:tc>
          <w:tcPr>
            <w:tcW w:w="1926" w:type="dxa"/>
          </w:tcPr>
          <w:p w14:paraId="2D5C4B7D"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200</w:t>
            </w:r>
          </w:p>
        </w:tc>
      </w:tr>
      <w:tr w:rsidR="00873E67" w14:paraId="249D82DC" w14:textId="77777777" w:rsidTr="00ED67C1">
        <w:tc>
          <w:tcPr>
            <w:tcW w:w="1925" w:type="dxa"/>
          </w:tcPr>
          <w:p w14:paraId="5939074E" w14:textId="77777777" w:rsidR="00873E67" w:rsidRPr="00A174AA" w:rsidRDefault="00873E67" w:rsidP="00ED67C1">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Разом:</w:t>
            </w:r>
          </w:p>
        </w:tc>
        <w:tc>
          <w:tcPr>
            <w:tcW w:w="1926" w:type="dxa"/>
          </w:tcPr>
          <w:p w14:paraId="7BDA116D" w14:textId="77777777" w:rsidR="00873E67" w:rsidRDefault="00873E67" w:rsidP="00ED67C1">
            <w:pPr>
              <w:spacing w:line="360" w:lineRule="auto"/>
              <w:jc w:val="both"/>
              <w:rPr>
                <w:rFonts w:ascii="Times New Roman" w:hAnsi="Times New Roman" w:cs="Times New Roman"/>
                <w:sz w:val="28"/>
                <w:szCs w:val="28"/>
              </w:rPr>
            </w:pPr>
          </w:p>
        </w:tc>
        <w:tc>
          <w:tcPr>
            <w:tcW w:w="1926" w:type="dxa"/>
          </w:tcPr>
          <w:p w14:paraId="77DB777C" w14:textId="77777777" w:rsidR="00873E67" w:rsidRDefault="00873E67" w:rsidP="00ED67C1">
            <w:pPr>
              <w:spacing w:line="360" w:lineRule="auto"/>
              <w:jc w:val="both"/>
              <w:rPr>
                <w:rFonts w:ascii="Times New Roman" w:hAnsi="Times New Roman" w:cs="Times New Roman"/>
                <w:sz w:val="28"/>
                <w:szCs w:val="28"/>
              </w:rPr>
            </w:pPr>
          </w:p>
        </w:tc>
        <w:tc>
          <w:tcPr>
            <w:tcW w:w="1926" w:type="dxa"/>
          </w:tcPr>
          <w:p w14:paraId="3983B7AC" w14:textId="77777777" w:rsidR="00873E67" w:rsidRDefault="00873E67" w:rsidP="00ED67C1">
            <w:pPr>
              <w:spacing w:line="360" w:lineRule="auto"/>
              <w:jc w:val="both"/>
              <w:rPr>
                <w:rFonts w:ascii="Times New Roman" w:hAnsi="Times New Roman" w:cs="Times New Roman"/>
                <w:sz w:val="28"/>
                <w:szCs w:val="28"/>
              </w:rPr>
            </w:pPr>
          </w:p>
        </w:tc>
        <w:tc>
          <w:tcPr>
            <w:tcW w:w="1926" w:type="dxa"/>
          </w:tcPr>
          <w:p w14:paraId="0D2A236B"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2198,4</w:t>
            </w:r>
          </w:p>
        </w:tc>
      </w:tr>
    </w:tbl>
    <w:p w14:paraId="49B1F43C" w14:textId="77777777" w:rsidR="00873E67" w:rsidRDefault="00873E67" w:rsidP="00873E67">
      <w:pPr>
        <w:spacing w:line="360" w:lineRule="auto"/>
        <w:ind w:firstLine="708"/>
        <w:jc w:val="both"/>
        <w:rPr>
          <w:rFonts w:ascii="Times New Roman" w:hAnsi="Times New Roman" w:cs="Times New Roman"/>
          <w:sz w:val="28"/>
          <w:szCs w:val="28"/>
        </w:rPr>
      </w:pPr>
    </w:p>
    <w:p w14:paraId="4AF3721F" w14:textId="77777777" w:rsidR="00873E67" w:rsidRPr="001945E5" w:rsidRDefault="00873E67" w:rsidP="00873E67">
      <w:pPr>
        <w:pStyle w:val="Default"/>
        <w:spacing w:line="360" w:lineRule="auto"/>
        <w:ind w:firstLine="708"/>
        <w:rPr>
          <w:sz w:val="28"/>
          <w:szCs w:val="28"/>
        </w:rPr>
      </w:pPr>
      <w:r w:rsidRPr="001945E5">
        <w:rPr>
          <w:sz w:val="28"/>
          <w:szCs w:val="28"/>
        </w:rPr>
        <w:t xml:space="preserve">Тариф на електричну енергію для юридичних осіб становить 2,5385 грн за кВт∙год електроенергії. </w:t>
      </w:r>
    </w:p>
    <w:p w14:paraId="786DDE4F" w14:textId="77777777" w:rsidR="00873E67" w:rsidRPr="001945E5" w:rsidRDefault="00873E67" w:rsidP="00873E67">
      <w:pPr>
        <w:pStyle w:val="Default"/>
        <w:spacing w:line="360" w:lineRule="auto"/>
        <w:jc w:val="center"/>
        <w:rPr>
          <w:sz w:val="28"/>
          <w:szCs w:val="28"/>
        </w:rPr>
      </w:pPr>
      <w:r w:rsidRPr="001945E5">
        <w:rPr>
          <w:sz w:val="28"/>
          <w:szCs w:val="28"/>
        </w:rPr>
        <w:lastRenderedPageBreak/>
        <w:t>Е=</w:t>
      </w:r>
      <w:r>
        <w:rPr>
          <w:sz w:val="28"/>
          <w:szCs w:val="28"/>
        </w:rPr>
        <w:t>2198,4</w:t>
      </w:r>
      <w:r w:rsidRPr="001945E5">
        <w:rPr>
          <w:sz w:val="28"/>
          <w:szCs w:val="28"/>
        </w:rPr>
        <w:t>·2,5385=</w:t>
      </w:r>
      <w:r>
        <w:rPr>
          <w:sz w:val="28"/>
          <w:szCs w:val="28"/>
        </w:rPr>
        <w:t>5581</w:t>
      </w:r>
      <w:r w:rsidRPr="001945E5">
        <w:rPr>
          <w:sz w:val="28"/>
          <w:szCs w:val="28"/>
        </w:rPr>
        <w:t xml:space="preserve"> грн</w:t>
      </w:r>
    </w:p>
    <w:p w14:paraId="29F66EBE" w14:textId="77777777" w:rsidR="00873E67" w:rsidRPr="001945E5" w:rsidRDefault="00873E67" w:rsidP="00873E67">
      <w:pPr>
        <w:pStyle w:val="Default"/>
        <w:spacing w:line="360" w:lineRule="auto"/>
        <w:ind w:firstLine="708"/>
        <w:rPr>
          <w:sz w:val="28"/>
          <w:szCs w:val="28"/>
        </w:rPr>
      </w:pPr>
      <w:r w:rsidRPr="001945E5">
        <w:rPr>
          <w:sz w:val="28"/>
          <w:szCs w:val="28"/>
        </w:rPr>
        <w:t xml:space="preserve">4. Витрати на водопостачання: </w:t>
      </w:r>
    </w:p>
    <w:p w14:paraId="6E03342E" w14:textId="77777777" w:rsidR="00873E67" w:rsidRPr="001945E5" w:rsidRDefault="00873E67" w:rsidP="00873E67">
      <w:pPr>
        <w:pStyle w:val="Default"/>
        <w:spacing w:line="360" w:lineRule="auto"/>
        <w:ind w:firstLine="708"/>
        <w:rPr>
          <w:sz w:val="28"/>
          <w:szCs w:val="28"/>
        </w:rPr>
      </w:pPr>
      <w:r w:rsidRPr="001945E5">
        <w:rPr>
          <w:sz w:val="28"/>
          <w:szCs w:val="28"/>
        </w:rPr>
        <w:t xml:space="preserve">Вода – необхідна </w:t>
      </w:r>
      <w:r>
        <w:rPr>
          <w:sz w:val="28"/>
          <w:szCs w:val="28"/>
        </w:rPr>
        <w:t>для доведення розчинів необхідної концентрації та вирівнювання кислотності середовища</w:t>
      </w:r>
      <w:r w:rsidRPr="001945E5">
        <w:rPr>
          <w:sz w:val="28"/>
          <w:szCs w:val="28"/>
        </w:rPr>
        <w:t xml:space="preserve">. На </w:t>
      </w:r>
      <w:r>
        <w:rPr>
          <w:sz w:val="28"/>
          <w:szCs w:val="28"/>
        </w:rPr>
        <w:t>проведення досліду витратили</w:t>
      </w:r>
      <w:r w:rsidRPr="001945E5">
        <w:rPr>
          <w:sz w:val="28"/>
          <w:szCs w:val="28"/>
        </w:rPr>
        <w:t xml:space="preserve"> 10 літрів води. На миття посуду витрачається в день 50 літрів води. Для прибирання необхідно 20 л води. Тариф на послуги з централізованого водопостачання та водовідведення для споживачів м. Києва у розмірі 20,376 грн за 1 куб. м </w:t>
      </w:r>
    </w:p>
    <w:p w14:paraId="0BF5BBA8" w14:textId="77777777" w:rsidR="00873E67" w:rsidRPr="001945E5" w:rsidRDefault="00873E67" w:rsidP="00873E67">
      <w:pPr>
        <w:pStyle w:val="Default"/>
        <w:spacing w:line="360" w:lineRule="auto"/>
        <w:ind w:firstLine="708"/>
        <w:rPr>
          <w:sz w:val="28"/>
          <w:szCs w:val="28"/>
        </w:rPr>
      </w:pPr>
      <w:r w:rsidRPr="001945E5">
        <w:rPr>
          <w:sz w:val="28"/>
          <w:szCs w:val="28"/>
        </w:rPr>
        <w:t xml:space="preserve">Витрати на водопостачання становлять </w:t>
      </w:r>
    </w:p>
    <w:p w14:paraId="6D2CC1B8" w14:textId="77777777" w:rsidR="00873E67" w:rsidRPr="001945E5" w:rsidRDefault="00873E67" w:rsidP="00873E67">
      <w:pPr>
        <w:pStyle w:val="Default"/>
        <w:spacing w:line="360" w:lineRule="auto"/>
        <w:jc w:val="center"/>
        <w:rPr>
          <w:sz w:val="28"/>
          <w:szCs w:val="28"/>
        </w:rPr>
      </w:pPr>
      <w:r w:rsidRPr="001945E5">
        <w:rPr>
          <w:sz w:val="28"/>
          <w:szCs w:val="28"/>
        </w:rPr>
        <w:t>2,030 ∙ 20,376 = 41,36 грн.</w:t>
      </w:r>
    </w:p>
    <w:p w14:paraId="691097B1" w14:textId="77777777" w:rsidR="00873E67" w:rsidRPr="001945E5" w:rsidRDefault="00873E67" w:rsidP="00873E67">
      <w:pPr>
        <w:pStyle w:val="Default"/>
        <w:spacing w:line="360" w:lineRule="auto"/>
        <w:ind w:firstLine="708"/>
        <w:rPr>
          <w:sz w:val="28"/>
          <w:szCs w:val="28"/>
        </w:rPr>
      </w:pPr>
      <w:r w:rsidRPr="001945E5">
        <w:rPr>
          <w:sz w:val="28"/>
          <w:szCs w:val="28"/>
        </w:rPr>
        <w:t xml:space="preserve">5. Витрати на ФОП: </w:t>
      </w:r>
    </w:p>
    <w:p w14:paraId="3C985836" w14:textId="77777777" w:rsidR="00873E67" w:rsidRPr="001945E5" w:rsidRDefault="00873E67" w:rsidP="00873E67">
      <w:pPr>
        <w:pStyle w:val="Default"/>
        <w:spacing w:line="360" w:lineRule="auto"/>
        <w:jc w:val="center"/>
        <w:rPr>
          <w:sz w:val="28"/>
          <w:szCs w:val="28"/>
        </w:rPr>
      </w:pPr>
      <w:r w:rsidRPr="001945E5">
        <w:rPr>
          <w:sz w:val="28"/>
          <w:szCs w:val="28"/>
        </w:rPr>
        <w:t>ФОП = ЗП + Нарахування.</w:t>
      </w:r>
    </w:p>
    <w:p w14:paraId="3B7CF392" w14:textId="77777777" w:rsidR="00873E67" w:rsidRPr="001945E5" w:rsidRDefault="00873E67" w:rsidP="00873E67">
      <w:pPr>
        <w:pStyle w:val="Default"/>
        <w:spacing w:line="360" w:lineRule="auto"/>
        <w:ind w:firstLine="708"/>
        <w:rPr>
          <w:sz w:val="28"/>
          <w:szCs w:val="28"/>
        </w:rPr>
      </w:pPr>
      <w:r w:rsidRPr="001945E5">
        <w:rPr>
          <w:sz w:val="28"/>
          <w:szCs w:val="28"/>
        </w:rPr>
        <w:t xml:space="preserve">До ЗП працівників, що були залучені у процес </w:t>
      </w:r>
      <w:r>
        <w:rPr>
          <w:sz w:val="28"/>
          <w:szCs w:val="28"/>
        </w:rPr>
        <w:t>екстракції хітину</w:t>
      </w:r>
      <w:r w:rsidRPr="001945E5">
        <w:rPr>
          <w:sz w:val="28"/>
          <w:szCs w:val="28"/>
        </w:rPr>
        <w:t xml:space="preserve"> були науковий керівник та лаборант із зарплатами 9500 та 1300 грн у місяць. Період дослідження було 2 місяці </w:t>
      </w:r>
    </w:p>
    <w:p w14:paraId="43990DB8" w14:textId="77777777" w:rsidR="00873E67" w:rsidRPr="001945E5" w:rsidRDefault="00873E67" w:rsidP="00873E67">
      <w:pPr>
        <w:pStyle w:val="Default"/>
        <w:spacing w:line="360" w:lineRule="auto"/>
        <w:jc w:val="center"/>
        <w:rPr>
          <w:sz w:val="28"/>
          <w:szCs w:val="28"/>
        </w:rPr>
      </w:pPr>
      <w:r w:rsidRPr="001945E5">
        <w:rPr>
          <w:sz w:val="28"/>
          <w:szCs w:val="28"/>
        </w:rPr>
        <w:t>ФОП = 21960 ∙ 1,22= 26352 грн,</w:t>
      </w:r>
    </w:p>
    <w:p w14:paraId="61B011FA" w14:textId="77777777" w:rsidR="00873E67" w:rsidRPr="001945E5" w:rsidRDefault="00873E67" w:rsidP="00873E67">
      <w:pPr>
        <w:pStyle w:val="Default"/>
        <w:spacing w:line="360" w:lineRule="auto"/>
        <w:rPr>
          <w:sz w:val="28"/>
          <w:szCs w:val="28"/>
        </w:rPr>
      </w:pPr>
      <w:r w:rsidRPr="001945E5">
        <w:rPr>
          <w:sz w:val="28"/>
          <w:szCs w:val="28"/>
        </w:rPr>
        <w:t xml:space="preserve">де 1,22 – це нарахування на заробітну плату в розмірі 22 %. </w:t>
      </w:r>
    </w:p>
    <w:p w14:paraId="3AAE7E42" w14:textId="77777777" w:rsidR="00873E67" w:rsidRPr="001945E5" w:rsidRDefault="00873E67" w:rsidP="00873E67">
      <w:pPr>
        <w:pStyle w:val="Default"/>
        <w:spacing w:line="360" w:lineRule="auto"/>
        <w:ind w:firstLine="708"/>
        <w:rPr>
          <w:sz w:val="28"/>
          <w:szCs w:val="28"/>
        </w:rPr>
      </w:pPr>
      <w:r w:rsidRPr="001945E5">
        <w:rPr>
          <w:sz w:val="28"/>
          <w:szCs w:val="28"/>
        </w:rPr>
        <w:t xml:space="preserve">Вартість оборотних засобів підприємства наведена в таблиці 3.14 </w:t>
      </w:r>
    </w:p>
    <w:p w14:paraId="532E8D08" w14:textId="77777777" w:rsidR="00873E67" w:rsidRDefault="00873E67" w:rsidP="00873E67">
      <w:pPr>
        <w:spacing w:line="276" w:lineRule="auto"/>
        <w:ind w:firstLine="708"/>
        <w:jc w:val="both"/>
        <w:rPr>
          <w:rFonts w:ascii="Times New Roman" w:hAnsi="Times New Roman" w:cs="Times New Roman"/>
          <w:sz w:val="28"/>
          <w:szCs w:val="28"/>
        </w:rPr>
      </w:pPr>
    </w:p>
    <w:p w14:paraId="3BE54AB1" w14:textId="77777777" w:rsidR="00873E67" w:rsidRDefault="00873E67" w:rsidP="00873E67">
      <w:pPr>
        <w:spacing w:line="276" w:lineRule="auto"/>
        <w:ind w:firstLine="708"/>
        <w:jc w:val="both"/>
        <w:rPr>
          <w:rFonts w:ascii="Times New Roman" w:hAnsi="Times New Roman" w:cs="Times New Roman"/>
          <w:sz w:val="28"/>
          <w:szCs w:val="28"/>
        </w:rPr>
      </w:pPr>
      <w:r w:rsidRPr="001945E5">
        <w:rPr>
          <w:rFonts w:ascii="Times New Roman" w:hAnsi="Times New Roman" w:cs="Times New Roman"/>
          <w:sz w:val="28"/>
          <w:szCs w:val="28"/>
        </w:rPr>
        <w:t>Таблиця 3.14 – Оборотні засоби підприємства</w:t>
      </w:r>
    </w:p>
    <w:tbl>
      <w:tblPr>
        <w:tblStyle w:val="a6"/>
        <w:tblW w:w="0" w:type="auto"/>
        <w:tblLook w:val="04A0" w:firstRow="1" w:lastRow="0" w:firstColumn="1" w:lastColumn="0" w:noHBand="0" w:noVBand="1"/>
      </w:tblPr>
      <w:tblGrid>
        <w:gridCol w:w="556"/>
        <w:gridCol w:w="5485"/>
        <w:gridCol w:w="3020"/>
      </w:tblGrid>
      <w:tr w:rsidR="00873E67" w14:paraId="7A699EFB" w14:textId="77777777" w:rsidTr="00ED67C1">
        <w:tc>
          <w:tcPr>
            <w:tcW w:w="562" w:type="dxa"/>
          </w:tcPr>
          <w:p w14:paraId="666F3985" w14:textId="77777777" w:rsidR="00873E67" w:rsidRPr="009C775F" w:rsidRDefault="00873E67" w:rsidP="00ED67C1">
            <w:pPr>
              <w:spacing w:line="276" w:lineRule="auto"/>
              <w:jc w:val="both"/>
              <w:rPr>
                <w:rFonts w:ascii="Times New Roman" w:hAnsi="Times New Roman" w:cs="Times New Roman"/>
                <w:b/>
                <w:bCs/>
                <w:sz w:val="28"/>
                <w:szCs w:val="28"/>
              </w:rPr>
            </w:pPr>
            <w:r w:rsidRPr="009C775F">
              <w:rPr>
                <w:rFonts w:ascii="Times New Roman" w:hAnsi="Times New Roman" w:cs="Times New Roman"/>
                <w:b/>
                <w:bCs/>
                <w:sz w:val="28"/>
                <w:szCs w:val="28"/>
              </w:rPr>
              <w:t>№</w:t>
            </w:r>
          </w:p>
        </w:tc>
        <w:tc>
          <w:tcPr>
            <w:tcW w:w="5857" w:type="dxa"/>
          </w:tcPr>
          <w:p w14:paraId="53FE9F9F" w14:textId="77777777" w:rsidR="00873E67" w:rsidRPr="009C775F" w:rsidRDefault="00873E67" w:rsidP="00ED67C1">
            <w:pPr>
              <w:spacing w:line="276" w:lineRule="auto"/>
              <w:jc w:val="center"/>
              <w:rPr>
                <w:rFonts w:ascii="Times New Roman" w:hAnsi="Times New Roman" w:cs="Times New Roman"/>
                <w:b/>
                <w:bCs/>
                <w:sz w:val="28"/>
                <w:szCs w:val="28"/>
              </w:rPr>
            </w:pPr>
            <w:r w:rsidRPr="009C775F">
              <w:rPr>
                <w:rFonts w:ascii="Times New Roman" w:hAnsi="Times New Roman" w:cs="Times New Roman"/>
                <w:b/>
                <w:bCs/>
                <w:sz w:val="28"/>
                <w:szCs w:val="28"/>
              </w:rPr>
              <w:t>Оборотні засоби</w:t>
            </w:r>
          </w:p>
        </w:tc>
        <w:tc>
          <w:tcPr>
            <w:tcW w:w="3210" w:type="dxa"/>
          </w:tcPr>
          <w:p w14:paraId="6A3E7DB6" w14:textId="77777777" w:rsidR="00873E67" w:rsidRPr="009C775F" w:rsidRDefault="00873E67" w:rsidP="00ED67C1">
            <w:pPr>
              <w:spacing w:line="276" w:lineRule="auto"/>
              <w:jc w:val="center"/>
              <w:rPr>
                <w:rFonts w:ascii="Times New Roman" w:hAnsi="Times New Roman" w:cs="Times New Roman"/>
                <w:b/>
                <w:bCs/>
                <w:sz w:val="28"/>
                <w:szCs w:val="28"/>
              </w:rPr>
            </w:pPr>
            <w:r w:rsidRPr="009C775F">
              <w:rPr>
                <w:rFonts w:ascii="Times New Roman" w:hAnsi="Times New Roman" w:cs="Times New Roman"/>
                <w:b/>
                <w:bCs/>
                <w:sz w:val="28"/>
                <w:szCs w:val="28"/>
              </w:rPr>
              <w:t>Ціна, грн/рік</w:t>
            </w:r>
          </w:p>
        </w:tc>
      </w:tr>
      <w:tr w:rsidR="00873E67" w14:paraId="346F085A" w14:textId="77777777" w:rsidTr="00ED67C1">
        <w:tc>
          <w:tcPr>
            <w:tcW w:w="562" w:type="dxa"/>
          </w:tcPr>
          <w:p w14:paraId="41050AA7" w14:textId="77777777" w:rsidR="00873E67" w:rsidRDefault="00873E67" w:rsidP="00ED67C1">
            <w:pPr>
              <w:spacing w:line="276"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857" w:type="dxa"/>
          </w:tcPr>
          <w:p w14:paraId="79769217" w14:textId="77777777" w:rsidR="00873E67" w:rsidRPr="00515B8F" w:rsidRDefault="00873E67" w:rsidP="00ED67C1">
            <w:pPr>
              <w:pStyle w:val="Default"/>
              <w:jc w:val="both"/>
              <w:rPr>
                <w:sz w:val="23"/>
                <w:szCs w:val="23"/>
              </w:rPr>
            </w:pPr>
            <w:r>
              <w:rPr>
                <w:sz w:val="23"/>
                <w:szCs w:val="23"/>
              </w:rPr>
              <w:t xml:space="preserve">Витрати на матеріали </w:t>
            </w:r>
          </w:p>
        </w:tc>
        <w:tc>
          <w:tcPr>
            <w:tcW w:w="3210" w:type="dxa"/>
          </w:tcPr>
          <w:p w14:paraId="54CF6BFF" w14:textId="77777777" w:rsidR="00873E67" w:rsidRPr="00515B8F" w:rsidRDefault="00873E67" w:rsidP="00ED67C1">
            <w:pPr>
              <w:spacing w:line="276" w:lineRule="auto"/>
              <w:jc w:val="center"/>
              <w:rPr>
                <w:rFonts w:ascii="Times New Roman" w:hAnsi="Times New Roman" w:cs="Times New Roman"/>
                <w:sz w:val="28"/>
                <w:szCs w:val="28"/>
              </w:rPr>
            </w:pPr>
            <w:r w:rsidRPr="00515B8F">
              <w:rPr>
                <w:rFonts w:ascii="Times New Roman" w:hAnsi="Times New Roman" w:cs="Times New Roman"/>
                <w:sz w:val="28"/>
                <w:szCs w:val="28"/>
              </w:rPr>
              <w:t>2350</w:t>
            </w:r>
          </w:p>
        </w:tc>
      </w:tr>
      <w:tr w:rsidR="00873E67" w14:paraId="461735CE" w14:textId="77777777" w:rsidTr="00ED67C1">
        <w:tc>
          <w:tcPr>
            <w:tcW w:w="562" w:type="dxa"/>
          </w:tcPr>
          <w:p w14:paraId="22A0420F" w14:textId="77777777" w:rsidR="00873E67" w:rsidRDefault="00873E67" w:rsidP="00ED67C1">
            <w:pPr>
              <w:spacing w:line="276" w:lineRule="auto"/>
              <w:jc w:val="both"/>
              <w:rPr>
                <w:rFonts w:ascii="Times New Roman" w:hAnsi="Times New Roman" w:cs="Times New Roman"/>
                <w:sz w:val="28"/>
                <w:szCs w:val="28"/>
              </w:rPr>
            </w:pPr>
            <w:r>
              <w:rPr>
                <w:rFonts w:ascii="Times New Roman" w:hAnsi="Times New Roman" w:cs="Times New Roman"/>
                <w:sz w:val="28"/>
                <w:szCs w:val="28"/>
              </w:rPr>
              <w:t>2.</w:t>
            </w:r>
          </w:p>
        </w:tc>
        <w:tc>
          <w:tcPr>
            <w:tcW w:w="5857" w:type="dxa"/>
          </w:tcPr>
          <w:p w14:paraId="7912F95C" w14:textId="77777777" w:rsidR="00873E67" w:rsidRPr="00515B8F" w:rsidRDefault="00873E67" w:rsidP="00ED67C1">
            <w:pPr>
              <w:pStyle w:val="Default"/>
              <w:jc w:val="both"/>
              <w:rPr>
                <w:sz w:val="23"/>
                <w:szCs w:val="23"/>
              </w:rPr>
            </w:pPr>
            <w:r>
              <w:rPr>
                <w:sz w:val="23"/>
                <w:szCs w:val="23"/>
              </w:rPr>
              <w:t xml:space="preserve">Упаковка </w:t>
            </w:r>
          </w:p>
        </w:tc>
        <w:tc>
          <w:tcPr>
            <w:tcW w:w="3210" w:type="dxa"/>
          </w:tcPr>
          <w:p w14:paraId="67F53C4D" w14:textId="77777777" w:rsidR="00873E67" w:rsidRDefault="00873E67" w:rsidP="00ED67C1">
            <w:pPr>
              <w:spacing w:line="276" w:lineRule="auto"/>
              <w:jc w:val="center"/>
              <w:rPr>
                <w:rFonts w:ascii="Times New Roman" w:hAnsi="Times New Roman" w:cs="Times New Roman"/>
                <w:sz w:val="28"/>
                <w:szCs w:val="28"/>
              </w:rPr>
            </w:pPr>
            <w:r w:rsidRPr="00D13156">
              <w:rPr>
                <w:rFonts w:ascii="Times New Roman" w:hAnsi="Times New Roman" w:cs="Times New Roman"/>
                <w:sz w:val="28"/>
                <w:szCs w:val="28"/>
              </w:rPr>
              <w:t>24</w:t>
            </w:r>
          </w:p>
        </w:tc>
      </w:tr>
      <w:tr w:rsidR="00873E67" w14:paraId="21C25508" w14:textId="77777777" w:rsidTr="00ED67C1">
        <w:tc>
          <w:tcPr>
            <w:tcW w:w="562" w:type="dxa"/>
          </w:tcPr>
          <w:p w14:paraId="037805E4" w14:textId="77777777" w:rsidR="00873E67" w:rsidRDefault="00873E67" w:rsidP="00ED67C1">
            <w:pPr>
              <w:spacing w:line="276" w:lineRule="auto"/>
              <w:jc w:val="both"/>
              <w:rPr>
                <w:rFonts w:ascii="Times New Roman" w:hAnsi="Times New Roman" w:cs="Times New Roman"/>
                <w:sz w:val="28"/>
                <w:szCs w:val="28"/>
              </w:rPr>
            </w:pPr>
            <w:r>
              <w:rPr>
                <w:rFonts w:ascii="Times New Roman" w:hAnsi="Times New Roman" w:cs="Times New Roman"/>
                <w:sz w:val="28"/>
                <w:szCs w:val="28"/>
              </w:rPr>
              <w:t>3.</w:t>
            </w:r>
          </w:p>
        </w:tc>
        <w:tc>
          <w:tcPr>
            <w:tcW w:w="5857" w:type="dxa"/>
          </w:tcPr>
          <w:p w14:paraId="2E86BE71" w14:textId="77777777" w:rsidR="00873E67" w:rsidRPr="00515B8F" w:rsidRDefault="00873E67" w:rsidP="00ED67C1">
            <w:pPr>
              <w:pStyle w:val="Default"/>
              <w:jc w:val="both"/>
              <w:rPr>
                <w:sz w:val="23"/>
                <w:szCs w:val="23"/>
              </w:rPr>
            </w:pPr>
            <w:r>
              <w:rPr>
                <w:sz w:val="23"/>
                <w:szCs w:val="23"/>
              </w:rPr>
              <w:t xml:space="preserve">Витрати на електроенергію </w:t>
            </w:r>
          </w:p>
        </w:tc>
        <w:tc>
          <w:tcPr>
            <w:tcW w:w="3210" w:type="dxa"/>
          </w:tcPr>
          <w:p w14:paraId="0244BAE3" w14:textId="77777777" w:rsidR="00873E67" w:rsidRPr="00515B8F" w:rsidRDefault="00873E67" w:rsidP="00ED67C1">
            <w:pPr>
              <w:spacing w:line="276" w:lineRule="auto"/>
              <w:jc w:val="center"/>
              <w:rPr>
                <w:rFonts w:ascii="Times New Roman" w:hAnsi="Times New Roman" w:cs="Times New Roman"/>
                <w:sz w:val="28"/>
                <w:szCs w:val="28"/>
              </w:rPr>
            </w:pPr>
            <w:r w:rsidRPr="00515B8F">
              <w:rPr>
                <w:rFonts w:ascii="Times New Roman" w:hAnsi="Times New Roman" w:cs="Times New Roman"/>
                <w:sz w:val="28"/>
                <w:szCs w:val="28"/>
              </w:rPr>
              <w:t>5581</w:t>
            </w:r>
          </w:p>
        </w:tc>
      </w:tr>
      <w:tr w:rsidR="00873E67" w14:paraId="3DC0227F" w14:textId="77777777" w:rsidTr="00ED67C1">
        <w:tc>
          <w:tcPr>
            <w:tcW w:w="562" w:type="dxa"/>
          </w:tcPr>
          <w:p w14:paraId="3744E116" w14:textId="77777777" w:rsidR="00873E67" w:rsidRDefault="00873E67" w:rsidP="00ED67C1">
            <w:pPr>
              <w:spacing w:line="276" w:lineRule="auto"/>
              <w:jc w:val="both"/>
              <w:rPr>
                <w:rFonts w:ascii="Times New Roman" w:hAnsi="Times New Roman" w:cs="Times New Roman"/>
                <w:sz w:val="28"/>
                <w:szCs w:val="28"/>
              </w:rPr>
            </w:pPr>
            <w:r>
              <w:rPr>
                <w:rFonts w:ascii="Times New Roman" w:hAnsi="Times New Roman" w:cs="Times New Roman"/>
                <w:sz w:val="28"/>
                <w:szCs w:val="28"/>
              </w:rPr>
              <w:t>4.</w:t>
            </w:r>
          </w:p>
        </w:tc>
        <w:tc>
          <w:tcPr>
            <w:tcW w:w="5857" w:type="dxa"/>
          </w:tcPr>
          <w:p w14:paraId="687BD6EA" w14:textId="77777777" w:rsidR="00873E67" w:rsidRPr="00515B8F" w:rsidRDefault="00873E67" w:rsidP="00ED67C1">
            <w:pPr>
              <w:pStyle w:val="Default"/>
              <w:jc w:val="both"/>
              <w:rPr>
                <w:sz w:val="23"/>
                <w:szCs w:val="23"/>
              </w:rPr>
            </w:pPr>
            <w:r>
              <w:rPr>
                <w:sz w:val="23"/>
                <w:szCs w:val="23"/>
              </w:rPr>
              <w:t xml:space="preserve">Витрати на водопостачання </w:t>
            </w:r>
          </w:p>
        </w:tc>
        <w:tc>
          <w:tcPr>
            <w:tcW w:w="3210" w:type="dxa"/>
          </w:tcPr>
          <w:p w14:paraId="71F0CB9C" w14:textId="77777777" w:rsidR="00873E67" w:rsidRDefault="00873E67" w:rsidP="00ED67C1">
            <w:pPr>
              <w:spacing w:line="276" w:lineRule="auto"/>
              <w:jc w:val="center"/>
              <w:rPr>
                <w:rFonts w:ascii="Times New Roman" w:hAnsi="Times New Roman" w:cs="Times New Roman"/>
                <w:sz w:val="28"/>
                <w:szCs w:val="28"/>
              </w:rPr>
            </w:pPr>
            <w:r w:rsidRPr="001945E5">
              <w:rPr>
                <w:rFonts w:ascii="Times New Roman" w:hAnsi="Times New Roman" w:cs="Times New Roman"/>
                <w:sz w:val="28"/>
                <w:szCs w:val="28"/>
              </w:rPr>
              <w:t>41,36</w:t>
            </w:r>
          </w:p>
        </w:tc>
      </w:tr>
      <w:tr w:rsidR="00873E67" w14:paraId="319786E5" w14:textId="77777777" w:rsidTr="00ED67C1">
        <w:tc>
          <w:tcPr>
            <w:tcW w:w="562" w:type="dxa"/>
          </w:tcPr>
          <w:p w14:paraId="0EF841AC" w14:textId="77777777" w:rsidR="00873E67" w:rsidRDefault="00873E67" w:rsidP="00ED67C1">
            <w:pPr>
              <w:spacing w:line="276" w:lineRule="auto"/>
              <w:jc w:val="both"/>
              <w:rPr>
                <w:rFonts w:ascii="Times New Roman" w:hAnsi="Times New Roman" w:cs="Times New Roman"/>
                <w:sz w:val="28"/>
                <w:szCs w:val="28"/>
              </w:rPr>
            </w:pPr>
            <w:r>
              <w:rPr>
                <w:rFonts w:ascii="Times New Roman" w:hAnsi="Times New Roman" w:cs="Times New Roman"/>
                <w:sz w:val="28"/>
                <w:szCs w:val="28"/>
              </w:rPr>
              <w:t>5.</w:t>
            </w:r>
          </w:p>
        </w:tc>
        <w:tc>
          <w:tcPr>
            <w:tcW w:w="5857" w:type="dxa"/>
          </w:tcPr>
          <w:p w14:paraId="64FC2DA9" w14:textId="77777777" w:rsidR="00873E67" w:rsidRDefault="00873E67" w:rsidP="00ED67C1">
            <w:pPr>
              <w:spacing w:line="276" w:lineRule="auto"/>
              <w:jc w:val="both"/>
              <w:rPr>
                <w:rFonts w:ascii="Times New Roman" w:hAnsi="Times New Roman" w:cs="Times New Roman"/>
                <w:sz w:val="28"/>
                <w:szCs w:val="28"/>
              </w:rPr>
            </w:pPr>
            <w:r>
              <w:rPr>
                <w:rFonts w:ascii="Times New Roman" w:hAnsi="Times New Roman" w:cs="Times New Roman"/>
                <w:sz w:val="28"/>
                <w:szCs w:val="28"/>
              </w:rPr>
              <w:t>ФОП</w:t>
            </w:r>
          </w:p>
        </w:tc>
        <w:tc>
          <w:tcPr>
            <w:tcW w:w="3210" w:type="dxa"/>
          </w:tcPr>
          <w:p w14:paraId="3970A5DB" w14:textId="77777777" w:rsidR="00873E67" w:rsidRDefault="00873E67" w:rsidP="00ED67C1">
            <w:pPr>
              <w:spacing w:line="276" w:lineRule="auto"/>
              <w:jc w:val="center"/>
              <w:rPr>
                <w:rFonts w:ascii="Times New Roman" w:hAnsi="Times New Roman" w:cs="Times New Roman"/>
                <w:sz w:val="28"/>
                <w:szCs w:val="28"/>
              </w:rPr>
            </w:pPr>
            <w:r w:rsidRPr="001945E5">
              <w:rPr>
                <w:rFonts w:ascii="Times New Roman" w:hAnsi="Times New Roman" w:cs="Times New Roman"/>
                <w:sz w:val="28"/>
                <w:szCs w:val="28"/>
              </w:rPr>
              <w:t>26352</w:t>
            </w:r>
          </w:p>
        </w:tc>
      </w:tr>
      <w:tr w:rsidR="00873E67" w14:paraId="3DD70F66" w14:textId="77777777" w:rsidTr="00ED67C1">
        <w:tc>
          <w:tcPr>
            <w:tcW w:w="6419" w:type="dxa"/>
            <w:gridSpan w:val="2"/>
          </w:tcPr>
          <w:p w14:paraId="1D1ECBD8" w14:textId="77777777" w:rsidR="00873E67" w:rsidRPr="00515B8F" w:rsidRDefault="00873E67" w:rsidP="00ED67C1">
            <w:pPr>
              <w:spacing w:line="276" w:lineRule="auto"/>
              <w:jc w:val="both"/>
              <w:rPr>
                <w:rFonts w:ascii="Times New Roman" w:hAnsi="Times New Roman" w:cs="Times New Roman"/>
                <w:b/>
                <w:bCs/>
                <w:sz w:val="28"/>
                <w:szCs w:val="28"/>
              </w:rPr>
            </w:pPr>
            <w:r>
              <w:rPr>
                <w:rFonts w:ascii="Times New Roman" w:hAnsi="Times New Roman" w:cs="Times New Roman"/>
                <w:b/>
                <w:bCs/>
                <w:sz w:val="28"/>
                <w:szCs w:val="28"/>
              </w:rPr>
              <w:t>Загальна вартість</w:t>
            </w:r>
          </w:p>
        </w:tc>
        <w:tc>
          <w:tcPr>
            <w:tcW w:w="3210" w:type="dxa"/>
          </w:tcPr>
          <w:p w14:paraId="417EF057" w14:textId="77777777" w:rsidR="00873E67" w:rsidRDefault="00873E67" w:rsidP="00ED67C1">
            <w:pPr>
              <w:spacing w:line="276" w:lineRule="auto"/>
              <w:jc w:val="center"/>
              <w:rPr>
                <w:rFonts w:ascii="Times New Roman" w:hAnsi="Times New Roman" w:cs="Times New Roman"/>
                <w:sz w:val="28"/>
                <w:szCs w:val="28"/>
              </w:rPr>
            </w:pPr>
            <w:r>
              <w:rPr>
                <w:rFonts w:ascii="Times New Roman" w:hAnsi="Times New Roman" w:cs="Times New Roman"/>
                <w:sz w:val="28"/>
                <w:szCs w:val="28"/>
              </w:rPr>
              <w:t>34 348, 36</w:t>
            </w:r>
          </w:p>
        </w:tc>
      </w:tr>
    </w:tbl>
    <w:p w14:paraId="7E769511" w14:textId="77777777" w:rsidR="00873E67" w:rsidRDefault="00873E67" w:rsidP="00873E67">
      <w:pPr>
        <w:spacing w:line="276" w:lineRule="auto"/>
        <w:ind w:firstLine="708"/>
        <w:jc w:val="both"/>
        <w:rPr>
          <w:rFonts w:ascii="Times New Roman" w:hAnsi="Times New Roman" w:cs="Times New Roman"/>
          <w:sz w:val="28"/>
          <w:szCs w:val="28"/>
        </w:rPr>
      </w:pPr>
    </w:p>
    <w:p w14:paraId="2641A54A" w14:textId="77777777" w:rsidR="00873E67" w:rsidRDefault="00873E67" w:rsidP="00873E67">
      <w:pPr>
        <w:spacing w:line="360" w:lineRule="auto"/>
        <w:ind w:firstLine="708"/>
        <w:jc w:val="both"/>
        <w:rPr>
          <w:rFonts w:ascii="Times New Roman" w:hAnsi="Times New Roman" w:cs="Times New Roman"/>
          <w:sz w:val="28"/>
          <w:szCs w:val="28"/>
        </w:rPr>
      </w:pPr>
      <w:r w:rsidRPr="00515B8F">
        <w:rPr>
          <w:rFonts w:ascii="Times New Roman" w:hAnsi="Times New Roman" w:cs="Times New Roman"/>
          <w:sz w:val="28"/>
          <w:szCs w:val="28"/>
        </w:rPr>
        <w:t>Калькуляція на проведення НДР наведена у таблиці 3.15.</w:t>
      </w:r>
    </w:p>
    <w:p w14:paraId="67F49B6B" w14:textId="77777777" w:rsidR="000C1622" w:rsidRDefault="000C1622" w:rsidP="00873E67">
      <w:pPr>
        <w:spacing w:line="360" w:lineRule="auto"/>
        <w:ind w:firstLine="708"/>
        <w:jc w:val="both"/>
        <w:rPr>
          <w:rFonts w:ascii="Times New Roman" w:hAnsi="Times New Roman" w:cs="Times New Roman"/>
          <w:sz w:val="28"/>
          <w:szCs w:val="28"/>
        </w:rPr>
      </w:pPr>
    </w:p>
    <w:p w14:paraId="3F6EC1F4" w14:textId="2FF5135D" w:rsidR="00873E67" w:rsidRDefault="00873E67" w:rsidP="00873E67">
      <w:pPr>
        <w:spacing w:line="360" w:lineRule="auto"/>
        <w:ind w:firstLine="708"/>
        <w:jc w:val="both"/>
        <w:rPr>
          <w:rFonts w:ascii="Times New Roman" w:hAnsi="Times New Roman" w:cs="Times New Roman"/>
          <w:sz w:val="28"/>
          <w:szCs w:val="28"/>
        </w:rPr>
      </w:pPr>
      <w:r w:rsidRPr="00515B8F">
        <w:rPr>
          <w:rFonts w:ascii="Times New Roman" w:hAnsi="Times New Roman" w:cs="Times New Roman"/>
          <w:sz w:val="28"/>
          <w:szCs w:val="28"/>
        </w:rPr>
        <w:lastRenderedPageBreak/>
        <w:t>Таблиця 3.15 – Калькуляція на проведення НДР.</w:t>
      </w:r>
    </w:p>
    <w:tbl>
      <w:tblPr>
        <w:tblStyle w:val="a6"/>
        <w:tblW w:w="0" w:type="auto"/>
        <w:tblLook w:val="04A0" w:firstRow="1" w:lastRow="0" w:firstColumn="1" w:lastColumn="0" w:noHBand="0" w:noVBand="1"/>
      </w:tblPr>
      <w:tblGrid>
        <w:gridCol w:w="557"/>
        <w:gridCol w:w="5493"/>
        <w:gridCol w:w="3011"/>
      </w:tblGrid>
      <w:tr w:rsidR="00873E67" w14:paraId="77E75147" w14:textId="77777777" w:rsidTr="00ED67C1">
        <w:tc>
          <w:tcPr>
            <w:tcW w:w="562" w:type="dxa"/>
          </w:tcPr>
          <w:p w14:paraId="17137EB7" w14:textId="77777777" w:rsidR="00873E67" w:rsidRPr="00515B8F" w:rsidRDefault="00873E67" w:rsidP="00ED67C1">
            <w:pPr>
              <w:spacing w:line="360" w:lineRule="auto"/>
              <w:jc w:val="both"/>
              <w:rPr>
                <w:rFonts w:ascii="Times New Roman" w:hAnsi="Times New Roman" w:cs="Times New Roman"/>
                <w:b/>
                <w:bCs/>
                <w:sz w:val="28"/>
                <w:szCs w:val="28"/>
              </w:rPr>
            </w:pPr>
            <w:r w:rsidRPr="00515B8F">
              <w:rPr>
                <w:rFonts w:ascii="Times New Roman" w:hAnsi="Times New Roman" w:cs="Times New Roman"/>
                <w:b/>
                <w:bCs/>
                <w:sz w:val="28"/>
                <w:szCs w:val="28"/>
              </w:rPr>
              <w:t>№</w:t>
            </w:r>
          </w:p>
        </w:tc>
        <w:tc>
          <w:tcPr>
            <w:tcW w:w="5857" w:type="dxa"/>
          </w:tcPr>
          <w:p w14:paraId="61F0FA7C" w14:textId="77777777" w:rsidR="00873E67" w:rsidRPr="00515B8F" w:rsidRDefault="00873E67" w:rsidP="00ED67C1">
            <w:pPr>
              <w:spacing w:line="360" w:lineRule="auto"/>
              <w:jc w:val="center"/>
              <w:rPr>
                <w:rFonts w:ascii="Times New Roman" w:hAnsi="Times New Roman" w:cs="Times New Roman"/>
                <w:b/>
                <w:bCs/>
                <w:sz w:val="28"/>
                <w:szCs w:val="28"/>
              </w:rPr>
            </w:pPr>
            <w:r w:rsidRPr="00515B8F">
              <w:rPr>
                <w:rFonts w:ascii="Times New Roman" w:hAnsi="Times New Roman" w:cs="Times New Roman"/>
                <w:b/>
                <w:bCs/>
                <w:sz w:val="28"/>
                <w:szCs w:val="28"/>
              </w:rPr>
              <w:t>Статті калькуляції</w:t>
            </w:r>
          </w:p>
        </w:tc>
        <w:tc>
          <w:tcPr>
            <w:tcW w:w="3210" w:type="dxa"/>
          </w:tcPr>
          <w:p w14:paraId="74C6563D" w14:textId="77777777" w:rsidR="00873E67" w:rsidRPr="00515B8F" w:rsidRDefault="00873E67" w:rsidP="00ED67C1">
            <w:pPr>
              <w:spacing w:line="360" w:lineRule="auto"/>
              <w:jc w:val="center"/>
              <w:rPr>
                <w:rFonts w:ascii="Times New Roman" w:hAnsi="Times New Roman" w:cs="Times New Roman"/>
                <w:b/>
                <w:bCs/>
                <w:sz w:val="28"/>
                <w:szCs w:val="28"/>
              </w:rPr>
            </w:pPr>
            <w:r w:rsidRPr="00515B8F">
              <w:rPr>
                <w:rFonts w:ascii="Times New Roman" w:hAnsi="Times New Roman" w:cs="Times New Roman"/>
                <w:b/>
                <w:bCs/>
                <w:sz w:val="28"/>
                <w:szCs w:val="28"/>
              </w:rPr>
              <w:t>Сума, грн</w:t>
            </w:r>
          </w:p>
        </w:tc>
      </w:tr>
      <w:tr w:rsidR="00873E67" w14:paraId="5941FFF9" w14:textId="77777777" w:rsidTr="00ED67C1">
        <w:tc>
          <w:tcPr>
            <w:tcW w:w="562" w:type="dxa"/>
          </w:tcPr>
          <w:p w14:paraId="0025F906"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857" w:type="dxa"/>
          </w:tcPr>
          <w:p w14:paraId="4BCF01C4" w14:textId="77777777" w:rsidR="00873E67" w:rsidRPr="00B736B1" w:rsidRDefault="00873E67" w:rsidP="00ED67C1">
            <w:pPr>
              <w:pStyle w:val="Default"/>
              <w:jc w:val="both"/>
              <w:rPr>
                <w:sz w:val="23"/>
                <w:szCs w:val="23"/>
              </w:rPr>
            </w:pPr>
            <w:r>
              <w:rPr>
                <w:sz w:val="23"/>
                <w:szCs w:val="23"/>
              </w:rPr>
              <w:t xml:space="preserve">Заробітна плата </w:t>
            </w:r>
          </w:p>
        </w:tc>
        <w:tc>
          <w:tcPr>
            <w:tcW w:w="3210" w:type="dxa"/>
          </w:tcPr>
          <w:p w14:paraId="5F83AAF2" w14:textId="77777777" w:rsidR="00873E67" w:rsidRDefault="00873E67" w:rsidP="00ED67C1">
            <w:pPr>
              <w:spacing w:line="360" w:lineRule="auto"/>
              <w:jc w:val="center"/>
              <w:rPr>
                <w:rFonts w:ascii="Times New Roman" w:hAnsi="Times New Roman" w:cs="Times New Roman"/>
                <w:sz w:val="28"/>
                <w:szCs w:val="28"/>
              </w:rPr>
            </w:pPr>
            <w:r w:rsidRPr="001945E5">
              <w:rPr>
                <w:rFonts w:ascii="Times New Roman" w:hAnsi="Times New Roman" w:cs="Times New Roman"/>
                <w:sz w:val="28"/>
                <w:szCs w:val="28"/>
              </w:rPr>
              <w:t>26352</w:t>
            </w:r>
          </w:p>
        </w:tc>
      </w:tr>
      <w:tr w:rsidR="00873E67" w14:paraId="12EC6316" w14:textId="77777777" w:rsidTr="00ED67C1">
        <w:tc>
          <w:tcPr>
            <w:tcW w:w="562" w:type="dxa"/>
          </w:tcPr>
          <w:p w14:paraId="5405C92D"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5857" w:type="dxa"/>
          </w:tcPr>
          <w:p w14:paraId="7D039564" w14:textId="77777777" w:rsidR="00873E67" w:rsidRPr="00B736B1" w:rsidRDefault="00873E67" w:rsidP="00ED67C1">
            <w:pPr>
              <w:pStyle w:val="Default"/>
              <w:jc w:val="both"/>
              <w:rPr>
                <w:sz w:val="23"/>
                <w:szCs w:val="23"/>
              </w:rPr>
            </w:pPr>
            <w:r>
              <w:rPr>
                <w:sz w:val="23"/>
                <w:szCs w:val="23"/>
              </w:rPr>
              <w:t xml:space="preserve">Нарахування на заробітну плату </w:t>
            </w:r>
          </w:p>
        </w:tc>
        <w:tc>
          <w:tcPr>
            <w:tcW w:w="3210" w:type="dxa"/>
          </w:tcPr>
          <w:p w14:paraId="0D871990" w14:textId="77777777" w:rsidR="00873E67" w:rsidRDefault="00873E67" w:rsidP="00ED67C1">
            <w:pPr>
              <w:pStyle w:val="Default"/>
              <w:jc w:val="center"/>
              <w:rPr>
                <w:sz w:val="28"/>
                <w:szCs w:val="28"/>
              </w:rPr>
            </w:pPr>
            <w:r>
              <w:rPr>
                <w:sz w:val="28"/>
                <w:szCs w:val="28"/>
              </w:rPr>
              <w:t>4392</w:t>
            </w:r>
          </w:p>
        </w:tc>
      </w:tr>
      <w:tr w:rsidR="00873E67" w14:paraId="47A8009B" w14:textId="77777777" w:rsidTr="00ED67C1">
        <w:tc>
          <w:tcPr>
            <w:tcW w:w="562" w:type="dxa"/>
          </w:tcPr>
          <w:p w14:paraId="11A1F832"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5857" w:type="dxa"/>
          </w:tcPr>
          <w:p w14:paraId="0DBB484B" w14:textId="77777777" w:rsidR="00873E67" w:rsidRPr="00B736B1" w:rsidRDefault="00873E67" w:rsidP="00ED67C1">
            <w:pPr>
              <w:pStyle w:val="Default"/>
              <w:jc w:val="both"/>
              <w:rPr>
                <w:sz w:val="23"/>
                <w:szCs w:val="23"/>
              </w:rPr>
            </w:pPr>
            <w:r>
              <w:rPr>
                <w:sz w:val="23"/>
                <w:szCs w:val="23"/>
              </w:rPr>
              <w:t xml:space="preserve">Матеріали </w:t>
            </w:r>
          </w:p>
        </w:tc>
        <w:tc>
          <w:tcPr>
            <w:tcW w:w="3210" w:type="dxa"/>
          </w:tcPr>
          <w:p w14:paraId="64D12C93" w14:textId="77777777" w:rsidR="00873E67" w:rsidRDefault="00873E67" w:rsidP="00ED67C1">
            <w:pPr>
              <w:spacing w:line="360" w:lineRule="auto"/>
              <w:jc w:val="center"/>
              <w:rPr>
                <w:rFonts w:ascii="Times New Roman" w:hAnsi="Times New Roman" w:cs="Times New Roman"/>
                <w:sz w:val="28"/>
                <w:szCs w:val="28"/>
              </w:rPr>
            </w:pPr>
            <w:r w:rsidRPr="00515B8F">
              <w:rPr>
                <w:rFonts w:ascii="Times New Roman" w:hAnsi="Times New Roman" w:cs="Times New Roman"/>
                <w:sz w:val="28"/>
                <w:szCs w:val="28"/>
              </w:rPr>
              <w:t>2350</w:t>
            </w:r>
          </w:p>
        </w:tc>
      </w:tr>
      <w:tr w:rsidR="00873E67" w14:paraId="79B0F67A" w14:textId="77777777" w:rsidTr="00ED67C1">
        <w:tc>
          <w:tcPr>
            <w:tcW w:w="562" w:type="dxa"/>
          </w:tcPr>
          <w:p w14:paraId="132C2828"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5857" w:type="dxa"/>
          </w:tcPr>
          <w:p w14:paraId="200D44F3" w14:textId="77777777" w:rsidR="00873E67" w:rsidRPr="00B736B1" w:rsidRDefault="00873E67" w:rsidP="00ED67C1">
            <w:pPr>
              <w:pStyle w:val="Default"/>
              <w:jc w:val="both"/>
              <w:rPr>
                <w:sz w:val="23"/>
                <w:szCs w:val="23"/>
              </w:rPr>
            </w:pPr>
            <w:r>
              <w:rPr>
                <w:sz w:val="23"/>
                <w:szCs w:val="23"/>
              </w:rPr>
              <w:t xml:space="preserve">Витрати на електроенергію </w:t>
            </w:r>
          </w:p>
        </w:tc>
        <w:tc>
          <w:tcPr>
            <w:tcW w:w="3210" w:type="dxa"/>
          </w:tcPr>
          <w:p w14:paraId="381ADD85" w14:textId="77777777" w:rsidR="00873E67" w:rsidRDefault="00873E67" w:rsidP="00ED67C1">
            <w:pPr>
              <w:spacing w:line="360" w:lineRule="auto"/>
              <w:jc w:val="center"/>
              <w:rPr>
                <w:rFonts w:ascii="Times New Roman" w:hAnsi="Times New Roman" w:cs="Times New Roman"/>
                <w:sz w:val="28"/>
                <w:szCs w:val="28"/>
              </w:rPr>
            </w:pPr>
            <w:r w:rsidRPr="00515B8F">
              <w:rPr>
                <w:rFonts w:ascii="Times New Roman" w:hAnsi="Times New Roman" w:cs="Times New Roman"/>
                <w:sz w:val="28"/>
                <w:szCs w:val="28"/>
              </w:rPr>
              <w:t>5581</w:t>
            </w:r>
          </w:p>
        </w:tc>
      </w:tr>
      <w:tr w:rsidR="00873E67" w14:paraId="55ABBCC6" w14:textId="77777777" w:rsidTr="00ED67C1">
        <w:tc>
          <w:tcPr>
            <w:tcW w:w="562" w:type="dxa"/>
          </w:tcPr>
          <w:p w14:paraId="14ECAB3F"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5857" w:type="dxa"/>
          </w:tcPr>
          <w:p w14:paraId="56724C5A" w14:textId="77777777" w:rsidR="00873E67" w:rsidRPr="00B736B1" w:rsidRDefault="00873E67" w:rsidP="00ED67C1">
            <w:pPr>
              <w:pStyle w:val="Default"/>
              <w:jc w:val="both"/>
              <w:rPr>
                <w:sz w:val="23"/>
                <w:szCs w:val="23"/>
              </w:rPr>
            </w:pPr>
            <w:r>
              <w:rPr>
                <w:sz w:val="23"/>
                <w:szCs w:val="23"/>
              </w:rPr>
              <w:t xml:space="preserve">Витрати на водопостачання </w:t>
            </w:r>
          </w:p>
        </w:tc>
        <w:tc>
          <w:tcPr>
            <w:tcW w:w="3210" w:type="dxa"/>
          </w:tcPr>
          <w:p w14:paraId="79E808EF" w14:textId="77777777" w:rsidR="00873E67" w:rsidRDefault="00873E67" w:rsidP="00ED67C1">
            <w:pPr>
              <w:pStyle w:val="Default"/>
              <w:jc w:val="center"/>
              <w:rPr>
                <w:sz w:val="28"/>
                <w:szCs w:val="28"/>
              </w:rPr>
            </w:pPr>
            <w:r>
              <w:rPr>
                <w:sz w:val="28"/>
                <w:szCs w:val="28"/>
              </w:rPr>
              <w:t>41,36</w:t>
            </w:r>
          </w:p>
        </w:tc>
      </w:tr>
      <w:tr w:rsidR="00873E67" w14:paraId="440E8F11" w14:textId="77777777" w:rsidTr="00ED67C1">
        <w:tc>
          <w:tcPr>
            <w:tcW w:w="562" w:type="dxa"/>
          </w:tcPr>
          <w:p w14:paraId="3875CCD3" w14:textId="77777777" w:rsidR="00873E67" w:rsidRDefault="00873E67" w:rsidP="00ED67C1">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5857" w:type="dxa"/>
          </w:tcPr>
          <w:p w14:paraId="1A3F8CC7" w14:textId="77777777" w:rsidR="00873E67" w:rsidRPr="00B736B1" w:rsidRDefault="00873E67" w:rsidP="00ED67C1">
            <w:pPr>
              <w:pStyle w:val="Default"/>
              <w:jc w:val="both"/>
              <w:rPr>
                <w:sz w:val="23"/>
                <w:szCs w:val="23"/>
              </w:rPr>
            </w:pPr>
            <w:r>
              <w:rPr>
                <w:sz w:val="23"/>
                <w:szCs w:val="23"/>
              </w:rPr>
              <w:t xml:space="preserve">Амортизація </w:t>
            </w:r>
          </w:p>
        </w:tc>
        <w:tc>
          <w:tcPr>
            <w:tcW w:w="3210" w:type="dxa"/>
          </w:tcPr>
          <w:p w14:paraId="130864C5"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5173</w:t>
            </w:r>
          </w:p>
        </w:tc>
      </w:tr>
      <w:tr w:rsidR="00873E67" w14:paraId="25C40A4B" w14:textId="77777777" w:rsidTr="00ED67C1">
        <w:tc>
          <w:tcPr>
            <w:tcW w:w="6419" w:type="dxa"/>
            <w:gridSpan w:val="2"/>
          </w:tcPr>
          <w:p w14:paraId="7D934D2C" w14:textId="77777777" w:rsidR="00873E67" w:rsidRPr="00B736B1" w:rsidRDefault="00873E67" w:rsidP="00ED67C1">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Всього</w:t>
            </w:r>
          </w:p>
        </w:tc>
        <w:tc>
          <w:tcPr>
            <w:tcW w:w="3210" w:type="dxa"/>
          </w:tcPr>
          <w:p w14:paraId="17049490" w14:textId="77777777" w:rsidR="00873E67" w:rsidRPr="00B736B1" w:rsidRDefault="00873E67" w:rsidP="00ED67C1">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43 899,36</w:t>
            </w:r>
          </w:p>
        </w:tc>
      </w:tr>
    </w:tbl>
    <w:p w14:paraId="5D2B126F" w14:textId="77777777" w:rsidR="00873E67" w:rsidRDefault="00873E67" w:rsidP="00873E67">
      <w:pPr>
        <w:spacing w:line="360" w:lineRule="auto"/>
        <w:ind w:firstLine="708"/>
        <w:jc w:val="both"/>
        <w:rPr>
          <w:rFonts w:ascii="Times New Roman" w:hAnsi="Times New Roman" w:cs="Times New Roman"/>
          <w:sz w:val="28"/>
          <w:szCs w:val="28"/>
        </w:rPr>
      </w:pPr>
    </w:p>
    <w:p w14:paraId="59ABAAA9" w14:textId="77777777" w:rsidR="00873E67" w:rsidRDefault="00873E67" w:rsidP="00873E67">
      <w:pPr>
        <w:pStyle w:val="Default"/>
        <w:spacing w:line="360" w:lineRule="auto"/>
        <w:ind w:firstLine="708"/>
        <w:rPr>
          <w:b/>
          <w:bCs/>
          <w:sz w:val="28"/>
          <w:szCs w:val="28"/>
        </w:rPr>
      </w:pPr>
      <w:r w:rsidRPr="00B736B1">
        <w:rPr>
          <w:b/>
          <w:bCs/>
          <w:sz w:val="28"/>
          <w:szCs w:val="28"/>
        </w:rPr>
        <w:t xml:space="preserve">3.5.3 Розрахунок собівартості НДР </w:t>
      </w:r>
    </w:p>
    <w:p w14:paraId="29BF0291" w14:textId="77777777" w:rsidR="00873E67" w:rsidRPr="00B736B1" w:rsidRDefault="00873E67" w:rsidP="00873E67">
      <w:pPr>
        <w:pStyle w:val="Default"/>
        <w:spacing w:line="360" w:lineRule="auto"/>
        <w:ind w:firstLine="708"/>
        <w:rPr>
          <w:sz w:val="28"/>
          <w:szCs w:val="28"/>
        </w:rPr>
      </w:pPr>
    </w:p>
    <w:p w14:paraId="1FD2411B" w14:textId="77777777" w:rsidR="00873E67" w:rsidRPr="00B736B1" w:rsidRDefault="00873E67" w:rsidP="00873E67">
      <w:pPr>
        <w:pStyle w:val="Default"/>
        <w:spacing w:line="360" w:lineRule="auto"/>
        <w:jc w:val="center"/>
        <w:rPr>
          <w:sz w:val="28"/>
          <w:szCs w:val="28"/>
        </w:rPr>
      </w:pPr>
      <w:r w:rsidRPr="00B736B1">
        <w:rPr>
          <w:i/>
          <w:iCs/>
          <w:sz w:val="28"/>
          <w:szCs w:val="28"/>
        </w:rPr>
        <w:t xml:space="preserve">Срік = ОбЗ + А </w:t>
      </w:r>
      <w:r w:rsidRPr="00B736B1">
        <w:rPr>
          <w:sz w:val="28"/>
          <w:szCs w:val="28"/>
        </w:rPr>
        <w:t xml:space="preserve">= </w:t>
      </w:r>
      <w:r>
        <w:rPr>
          <w:sz w:val="28"/>
          <w:szCs w:val="28"/>
        </w:rPr>
        <w:t>34 348,36</w:t>
      </w:r>
      <w:r w:rsidRPr="00B736B1">
        <w:rPr>
          <w:sz w:val="28"/>
          <w:szCs w:val="28"/>
        </w:rPr>
        <w:t xml:space="preserve">+ </w:t>
      </w:r>
      <w:r>
        <w:rPr>
          <w:sz w:val="28"/>
          <w:szCs w:val="28"/>
        </w:rPr>
        <w:t xml:space="preserve">5173 </w:t>
      </w:r>
      <w:r w:rsidRPr="00B736B1">
        <w:rPr>
          <w:b/>
          <w:bCs/>
          <w:sz w:val="28"/>
          <w:szCs w:val="28"/>
        </w:rPr>
        <w:t xml:space="preserve">= </w:t>
      </w:r>
      <w:r>
        <w:rPr>
          <w:sz w:val="28"/>
          <w:szCs w:val="28"/>
        </w:rPr>
        <w:t xml:space="preserve">34 861,36 </w:t>
      </w:r>
      <w:r w:rsidRPr="00B736B1">
        <w:rPr>
          <w:i/>
          <w:iCs/>
          <w:sz w:val="28"/>
          <w:szCs w:val="28"/>
        </w:rPr>
        <w:t>грн/рік.</w:t>
      </w:r>
    </w:p>
    <w:p w14:paraId="601866C6" w14:textId="77777777" w:rsidR="00873E67" w:rsidRPr="00B736B1" w:rsidRDefault="00873E67" w:rsidP="00873E67">
      <w:pPr>
        <w:pStyle w:val="Default"/>
        <w:spacing w:line="360" w:lineRule="auto"/>
        <w:rPr>
          <w:sz w:val="28"/>
          <w:szCs w:val="28"/>
        </w:rPr>
      </w:pPr>
      <w:r w:rsidRPr="00B736B1">
        <w:rPr>
          <w:sz w:val="28"/>
          <w:szCs w:val="28"/>
        </w:rPr>
        <w:t xml:space="preserve">Де С – собівартість НДР, </w:t>
      </w:r>
    </w:p>
    <w:p w14:paraId="232B9C16" w14:textId="77777777" w:rsidR="00873E67" w:rsidRPr="00B736B1" w:rsidRDefault="00873E67" w:rsidP="00873E67">
      <w:pPr>
        <w:pStyle w:val="Default"/>
        <w:spacing w:line="360" w:lineRule="auto"/>
        <w:rPr>
          <w:sz w:val="28"/>
          <w:szCs w:val="28"/>
        </w:rPr>
      </w:pPr>
      <w:r w:rsidRPr="00B736B1">
        <w:rPr>
          <w:sz w:val="28"/>
          <w:szCs w:val="28"/>
        </w:rPr>
        <w:t xml:space="preserve">ОбЗ – оборотні засоби </w:t>
      </w:r>
    </w:p>
    <w:p w14:paraId="5B0FCFE2" w14:textId="77777777" w:rsidR="00873E67" w:rsidRPr="00B736B1" w:rsidRDefault="00873E67" w:rsidP="00873E67">
      <w:pPr>
        <w:pStyle w:val="Default"/>
        <w:spacing w:line="360" w:lineRule="auto"/>
        <w:rPr>
          <w:sz w:val="28"/>
          <w:szCs w:val="28"/>
        </w:rPr>
      </w:pPr>
      <w:r w:rsidRPr="00B736B1">
        <w:rPr>
          <w:sz w:val="28"/>
          <w:szCs w:val="28"/>
        </w:rPr>
        <w:t xml:space="preserve">А – амортизаційні витрати </w:t>
      </w:r>
    </w:p>
    <w:p w14:paraId="08A6ED6B" w14:textId="77777777" w:rsidR="00873E67" w:rsidRPr="00B736B1" w:rsidRDefault="00873E67" w:rsidP="00873E67">
      <w:pPr>
        <w:pStyle w:val="Default"/>
        <w:spacing w:line="360" w:lineRule="auto"/>
        <w:ind w:firstLine="708"/>
        <w:rPr>
          <w:sz w:val="28"/>
          <w:szCs w:val="28"/>
        </w:rPr>
      </w:pPr>
      <w:r w:rsidRPr="00B736B1">
        <w:rPr>
          <w:b/>
          <w:bCs/>
          <w:sz w:val="28"/>
          <w:szCs w:val="28"/>
        </w:rPr>
        <w:t xml:space="preserve">Прибуток </w:t>
      </w:r>
      <w:r w:rsidRPr="00B736B1">
        <w:rPr>
          <w:sz w:val="28"/>
          <w:szCs w:val="28"/>
        </w:rPr>
        <w:t xml:space="preserve">– це частина виручки від реалізації продукції, яка залишилась на підприємстві після компенсації витрат на виробництво і реалізацію та інших обов’язкових платежів. Середня ціна 1 </w:t>
      </w:r>
      <w:r>
        <w:rPr>
          <w:sz w:val="28"/>
          <w:szCs w:val="28"/>
        </w:rPr>
        <w:t>к</w:t>
      </w:r>
      <w:r w:rsidRPr="00B736B1">
        <w:rPr>
          <w:sz w:val="28"/>
          <w:szCs w:val="28"/>
        </w:rPr>
        <w:t xml:space="preserve">г продукції становить </w:t>
      </w:r>
      <w:r>
        <w:rPr>
          <w:sz w:val="28"/>
          <w:szCs w:val="28"/>
        </w:rPr>
        <w:t>900</w:t>
      </w:r>
      <w:r w:rsidRPr="00B736B1">
        <w:rPr>
          <w:sz w:val="28"/>
          <w:szCs w:val="28"/>
        </w:rPr>
        <w:t xml:space="preserve"> грн </w:t>
      </w:r>
    </w:p>
    <w:p w14:paraId="06EECCF5" w14:textId="77777777" w:rsidR="00873E67" w:rsidRPr="00B736B1" w:rsidRDefault="00873E67" w:rsidP="00873E67">
      <w:pPr>
        <w:pStyle w:val="Default"/>
        <w:spacing w:line="360" w:lineRule="auto"/>
        <w:rPr>
          <w:sz w:val="28"/>
          <w:szCs w:val="28"/>
        </w:rPr>
      </w:pPr>
      <w:r w:rsidRPr="00B736B1">
        <w:rPr>
          <w:sz w:val="28"/>
          <w:szCs w:val="28"/>
        </w:rPr>
        <w:t xml:space="preserve">Так як плановий випуск продукції 100 </w:t>
      </w:r>
      <w:r>
        <w:rPr>
          <w:sz w:val="28"/>
          <w:szCs w:val="28"/>
        </w:rPr>
        <w:t>кг</w:t>
      </w:r>
      <w:r w:rsidRPr="00B736B1">
        <w:rPr>
          <w:sz w:val="28"/>
          <w:szCs w:val="28"/>
        </w:rPr>
        <w:t xml:space="preserve">/рік, тому </w:t>
      </w:r>
    </w:p>
    <w:p w14:paraId="1239977E" w14:textId="77777777" w:rsidR="00873E67" w:rsidRPr="00B736B1" w:rsidRDefault="00873E67" w:rsidP="00873E67">
      <w:pPr>
        <w:pStyle w:val="Default"/>
        <w:spacing w:line="360" w:lineRule="auto"/>
        <w:rPr>
          <w:sz w:val="28"/>
          <w:szCs w:val="28"/>
        </w:rPr>
      </w:pPr>
      <w:r w:rsidRPr="00B736B1">
        <w:rPr>
          <w:sz w:val="28"/>
          <w:szCs w:val="28"/>
        </w:rPr>
        <w:t xml:space="preserve">Спит = </w:t>
      </w:r>
      <w:r>
        <w:rPr>
          <w:sz w:val="28"/>
          <w:szCs w:val="28"/>
        </w:rPr>
        <w:t xml:space="preserve">34 861,36 </w:t>
      </w:r>
      <w:r w:rsidRPr="00B736B1">
        <w:rPr>
          <w:sz w:val="28"/>
          <w:szCs w:val="28"/>
        </w:rPr>
        <w:t xml:space="preserve">/100 = </w:t>
      </w:r>
      <w:r>
        <w:rPr>
          <w:sz w:val="28"/>
          <w:szCs w:val="28"/>
        </w:rPr>
        <w:t xml:space="preserve">348,61 </w:t>
      </w:r>
      <w:r w:rsidRPr="00B736B1">
        <w:rPr>
          <w:sz w:val="28"/>
          <w:szCs w:val="28"/>
        </w:rPr>
        <w:t>грн/</w:t>
      </w:r>
      <w:r>
        <w:rPr>
          <w:sz w:val="28"/>
          <w:szCs w:val="28"/>
        </w:rPr>
        <w:t>кг</w:t>
      </w:r>
      <w:r w:rsidRPr="00B736B1">
        <w:rPr>
          <w:sz w:val="28"/>
          <w:szCs w:val="28"/>
        </w:rPr>
        <w:t xml:space="preserve"> </w:t>
      </w:r>
    </w:p>
    <w:p w14:paraId="46757100" w14:textId="77777777" w:rsidR="00873E67" w:rsidRPr="00B736B1" w:rsidRDefault="00873E67" w:rsidP="00873E67">
      <w:pPr>
        <w:pStyle w:val="Default"/>
        <w:spacing w:line="360" w:lineRule="auto"/>
        <w:rPr>
          <w:sz w:val="28"/>
          <w:szCs w:val="28"/>
        </w:rPr>
      </w:pPr>
      <w:r w:rsidRPr="00B736B1">
        <w:rPr>
          <w:sz w:val="28"/>
          <w:szCs w:val="28"/>
        </w:rPr>
        <w:t xml:space="preserve">Річний прибуток підприємства: </w:t>
      </w:r>
    </w:p>
    <w:p w14:paraId="227CD7A1" w14:textId="77777777" w:rsidR="00873E67" w:rsidRPr="00B736B1" w:rsidRDefault="00873E67" w:rsidP="00873E67">
      <w:pPr>
        <w:pStyle w:val="Default"/>
        <w:spacing w:line="360" w:lineRule="auto"/>
        <w:rPr>
          <w:sz w:val="28"/>
          <w:szCs w:val="28"/>
        </w:rPr>
      </w:pPr>
      <w:r w:rsidRPr="00B736B1">
        <w:rPr>
          <w:sz w:val="28"/>
          <w:szCs w:val="28"/>
        </w:rPr>
        <w:t xml:space="preserve">П= К – С </w:t>
      </w:r>
    </w:p>
    <w:p w14:paraId="2A691208" w14:textId="77777777" w:rsidR="00873E67" w:rsidRPr="00B736B1" w:rsidRDefault="00873E67" w:rsidP="00873E67">
      <w:pPr>
        <w:pStyle w:val="Default"/>
        <w:spacing w:line="360" w:lineRule="auto"/>
        <w:rPr>
          <w:sz w:val="28"/>
          <w:szCs w:val="28"/>
        </w:rPr>
      </w:pPr>
      <w:r w:rsidRPr="00B736B1">
        <w:rPr>
          <w:sz w:val="28"/>
          <w:szCs w:val="28"/>
        </w:rPr>
        <w:t>П = (100·</w:t>
      </w:r>
      <w:r>
        <w:rPr>
          <w:sz w:val="28"/>
          <w:szCs w:val="28"/>
        </w:rPr>
        <w:t>9</w:t>
      </w:r>
      <w:r w:rsidRPr="00B736B1">
        <w:rPr>
          <w:sz w:val="28"/>
          <w:szCs w:val="28"/>
        </w:rPr>
        <w:t>00) – (</w:t>
      </w:r>
      <w:r>
        <w:rPr>
          <w:sz w:val="28"/>
          <w:szCs w:val="28"/>
        </w:rPr>
        <w:t>348,61</w:t>
      </w:r>
      <w:r w:rsidRPr="00B736B1">
        <w:rPr>
          <w:sz w:val="28"/>
          <w:szCs w:val="28"/>
        </w:rPr>
        <w:t xml:space="preserve">·100) = </w:t>
      </w:r>
      <w:r>
        <w:rPr>
          <w:sz w:val="28"/>
          <w:szCs w:val="28"/>
        </w:rPr>
        <w:t>55 139</w:t>
      </w:r>
      <w:r w:rsidRPr="00B736B1">
        <w:rPr>
          <w:sz w:val="28"/>
          <w:szCs w:val="28"/>
        </w:rPr>
        <w:t xml:space="preserve"> грн/рік </w:t>
      </w:r>
    </w:p>
    <w:p w14:paraId="1BE58EE1" w14:textId="77777777" w:rsidR="00873E67" w:rsidRPr="00B736B1" w:rsidRDefault="00873E67" w:rsidP="00873E67">
      <w:pPr>
        <w:pStyle w:val="Default"/>
        <w:spacing w:line="360" w:lineRule="auto"/>
        <w:rPr>
          <w:sz w:val="28"/>
          <w:szCs w:val="28"/>
        </w:rPr>
      </w:pPr>
      <w:r w:rsidRPr="00B736B1">
        <w:rPr>
          <w:sz w:val="28"/>
          <w:szCs w:val="28"/>
        </w:rPr>
        <w:t xml:space="preserve">Очікуваний прибуток з одиниці продукції: </w:t>
      </w:r>
      <w:r>
        <w:rPr>
          <w:sz w:val="28"/>
          <w:szCs w:val="28"/>
        </w:rPr>
        <w:t>551,39</w:t>
      </w:r>
      <w:r w:rsidRPr="00B736B1">
        <w:rPr>
          <w:sz w:val="28"/>
          <w:szCs w:val="28"/>
        </w:rPr>
        <w:t xml:space="preserve"> грн за реалізацію 1</w:t>
      </w:r>
      <w:r>
        <w:rPr>
          <w:sz w:val="28"/>
          <w:szCs w:val="28"/>
        </w:rPr>
        <w:t xml:space="preserve"> к</w:t>
      </w:r>
      <w:r w:rsidRPr="00B736B1">
        <w:rPr>
          <w:sz w:val="28"/>
          <w:szCs w:val="28"/>
        </w:rPr>
        <w:t xml:space="preserve">г продукту. </w:t>
      </w:r>
    </w:p>
    <w:p w14:paraId="50A71CA3" w14:textId="77777777" w:rsidR="00873E67" w:rsidRPr="00B736B1" w:rsidRDefault="00873E67" w:rsidP="00873E67">
      <w:pPr>
        <w:pStyle w:val="Default"/>
        <w:spacing w:line="360" w:lineRule="auto"/>
        <w:rPr>
          <w:sz w:val="28"/>
          <w:szCs w:val="28"/>
        </w:rPr>
      </w:pPr>
      <w:r w:rsidRPr="00B736B1">
        <w:rPr>
          <w:sz w:val="28"/>
          <w:szCs w:val="28"/>
        </w:rPr>
        <w:t xml:space="preserve">Отже, за витратним методом прогнозована ціна продукту становитиме: </w:t>
      </w:r>
    </w:p>
    <w:p w14:paraId="36027D52" w14:textId="77777777" w:rsidR="00873E67" w:rsidRPr="00B736B1" w:rsidRDefault="00873E67" w:rsidP="00873E67">
      <w:pPr>
        <w:pStyle w:val="Default"/>
        <w:spacing w:line="360" w:lineRule="auto"/>
        <w:rPr>
          <w:sz w:val="28"/>
          <w:szCs w:val="28"/>
        </w:rPr>
      </w:pPr>
      <w:r w:rsidRPr="00B736B1">
        <w:rPr>
          <w:sz w:val="28"/>
          <w:szCs w:val="28"/>
        </w:rPr>
        <w:lastRenderedPageBreak/>
        <w:t xml:space="preserve">Ц = С + П = </w:t>
      </w:r>
      <w:r>
        <w:rPr>
          <w:sz w:val="28"/>
          <w:szCs w:val="28"/>
        </w:rPr>
        <w:t xml:space="preserve">34,86 </w:t>
      </w:r>
      <w:r w:rsidRPr="00B736B1">
        <w:rPr>
          <w:sz w:val="28"/>
          <w:szCs w:val="28"/>
        </w:rPr>
        <w:t>+</w:t>
      </w:r>
      <w:r>
        <w:rPr>
          <w:sz w:val="28"/>
          <w:szCs w:val="28"/>
        </w:rPr>
        <w:t xml:space="preserve"> 551,39 </w:t>
      </w:r>
      <w:r w:rsidRPr="00B736B1">
        <w:rPr>
          <w:sz w:val="28"/>
          <w:szCs w:val="28"/>
        </w:rPr>
        <w:t xml:space="preserve">= </w:t>
      </w:r>
      <w:r>
        <w:rPr>
          <w:sz w:val="28"/>
          <w:szCs w:val="28"/>
        </w:rPr>
        <w:t>586,25</w:t>
      </w:r>
      <w:r w:rsidRPr="00B736B1">
        <w:rPr>
          <w:sz w:val="28"/>
          <w:szCs w:val="28"/>
        </w:rPr>
        <w:t xml:space="preserve"> грн/</w:t>
      </w:r>
      <w:r>
        <w:rPr>
          <w:sz w:val="28"/>
          <w:szCs w:val="28"/>
        </w:rPr>
        <w:t>к</w:t>
      </w:r>
      <w:r w:rsidRPr="00B736B1">
        <w:rPr>
          <w:sz w:val="28"/>
          <w:szCs w:val="28"/>
        </w:rPr>
        <w:t xml:space="preserve">г. </w:t>
      </w:r>
    </w:p>
    <w:p w14:paraId="188E800B" w14:textId="77777777" w:rsidR="00873E67" w:rsidRPr="00B736B1" w:rsidRDefault="00873E67" w:rsidP="00873E67">
      <w:pPr>
        <w:pStyle w:val="Default"/>
        <w:spacing w:line="360" w:lineRule="auto"/>
        <w:rPr>
          <w:sz w:val="28"/>
          <w:szCs w:val="28"/>
        </w:rPr>
      </w:pPr>
      <w:r w:rsidRPr="00B736B1">
        <w:rPr>
          <w:sz w:val="28"/>
          <w:szCs w:val="28"/>
        </w:rPr>
        <w:t xml:space="preserve">Капіталовкладення за рік: </w:t>
      </w:r>
    </w:p>
    <w:p w14:paraId="2DD2E3E3" w14:textId="77777777" w:rsidR="00873E67" w:rsidRPr="00B736B1" w:rsidRDefault="00873E67" w:rsidP="00873E67">
      <w:pPr>
        <w:spacing w:line="360" w:lineRule="auto"/>
        <w:ind w:firstLine="708"/>
        <w:jc w:val="both"/>
        <w:rPr>
          <w:rFonts w:ascii="Times New Roman" w:hAnsi="Times New Roman" w:cs="Times New Roman"/>
          <w:sz w:val="28"/>
          <w:szCs w:val="28"/>
        </w:rPr>
      </w:pPr>
      <w:r w:rsidRPr="00B736B1">
        <w:rPr>
          <w:rFonts w:ascii="Times New Roman" w:hAnsi="Times New Roman" w:cs="Times New Roman"/>
          <w:i/>
          <w:iCs/>
          <w:sz w:val="28"/>
          <w:szCs w:val="28"/>
        </w:rPr>
        <w:t xml:space="preserve">К = ОФ + ОбЗ </w:t>
      </w:r>
      <w:r w:rsidRPr="00B736B1">
        <w:rPr>
          <w:rFonts w:ascii="Times New Roman" w:hAnsi="Times New Roman" w:cs="Times New Roman"/>
          <w:sz w:val="28"/>
          <w:szCs w:val="28"/>
        </w:rPr>
        <w:t xml:space="preserve">= </w:t>
      </w:r>
      <w:r w:rsidRPr="00051DB8">
        <w:rPr>
          <w:rFonts w:ascii="Times New Roman" w:hAnsi="Times New Roman" w:cs="Times New Roman"/>
          <w:sz w:val="28"/>
          <w:szCs w:val="28"/>
        </w:rPr>
        <w:t>25790</w:t>
      </w:r>
      <w:r w:rsidRPr="00B736B1">
        <w:rPr>
          <w:rFonts w:ascii="Times New Roman" w:hAnsi="Times New Roman" w:cs="Times New Roman"/>
          <w:sz w:val="28"/>
          <w:szCs w:val="28"/>
        </w:rPr>
        <w:t xml:space="preserve"> + </w:t>
      </w:r>
      <w:r>
        <w:rPr>
          <w:rFonts w:ascii="Times New Roman" w:hAnsi="Times New Roman" w:cs="Times New Roman"/>
          <w:sz w:val="28"/>
          <w:szCs w:val="28"/>
        </w:rPr>
        <w:t>34 348,36</w:t>
      </w:r>
      <w:r w:rsidRPr="00B736B1">
        <w:rPr>
          <w:rFonts w:ascii="Times New Roman" w:hAnsi="Times New Roman" w:cs="Times New Roman"/>
          <w:sz w:val="28"/>
          <w:szCs w:val="28"/>
        </w:rPr>
        <w:t xml:space="preserve">= </w:t>
      </w:r>
      <w:r>
        <w:rPr>
          <w:rFonts w:ascii="Times New Roman" w:hAnsi="Times New Roman" w:cs="Times New Roman"/>
          <w:sz w:val="28"/>
          <w:szCs w:val="28"/>
        </w:rPr>
        <w:t xml:space="preserve">60 138,36 </w:t>
      </w:r>
      <w:r w:rsidRPr="00B736B1">
        <w:rPr>
          <w:rFonts w:ascii="Times New Roman" w:hAnsi="Times New Roman" w:cs="Times New Roman"/>
          <w:sz w:val="28"/>
          <w:szCs w:val="28"/>
        </w:rPr>
        <w:t>грн.</w:t>
      </w:r>
    </w:p>
    <w:p w14:paraId="0E7D56A8" w14:textId="77777777" w:rsidR="00873E67" w:rsidRPr="00B736B1" w:rsidRDefault="00873E67" w:rsidP="00873E67">
      <w:pPr>
        <w:pStyle w:val="Default"/>
        <w:spacing w:line="360" w:lineRule="auto"/>
        <w:rPr>
          <w:sz w:val="28"/>
          <w:szCs w:val="28"/>
        </w:rPr>
      </w:pPr>
      <w:r w:rsidRPr="00B736B1">
        <w:rPr>
          <w:sz w:val="28"/>
          <w:szCs w:val="28"/>
        </w:rPr>
        <w:t xml:space="preserve">Рентабельність: </w:t>
      </w:r>
    </w:p>
    <w:p w14:paraId="797220AD" w14:textId="77777777" w:rsidR="00873E67" w:rsidRPr="00B736B1" w:rsidRDefault="00873E67" w:rsidP="00873E67">
      <w:pPr>
        <w:pStyle w:val="Default"/>
        <w:spacing w:line="360" w:lineRule="auto"/>
        <w:rPr>
          <w:sz w:val="28"/>
          <w:szCs w:val="28"/>
        </w:rPr>
      </w:pPr>
      <w:r w:rsidRPr="00B736B1">
        <w:rPr>
          <w:sz w:val="28"/>
          <w:szCs w:val="28"/>
        </w:rPr>
        <w:t>Р= (П/</w:t>
      </w:r>
      <w:r>
        <w:rPr>
          <w:sz w:val="28"/>
          <w:szCs w:val="28"/>
        </w:rPr>
        <w:t>К</w:t>
      </w:r>
      <w:r w:rsidRPr="00B736B1">
        <w:rPr>
          <w:sz w:val="28"/>
          <w:szCs w:val="28"/>
        </w:rPr>
        <w:t xml:space="preserve"> ) × 100; </w:t>
      </w:r>
    </w:p>
    <w:p w14:paraId="2A5C8F26" w14:textId="77777777" w:rsidR="00873E67" w:rsidRPr="00B736B1" w:rsidRDefault="00873E67" w:rsidP="00873E67">
      <w:pPr>
        <w:pStyle w:val="Default"/>
        <w:spacing w:line="360" w:lineRule="auto"/>
        <w:rPr>
          <w:sz w:val="28"/>
          <w:szCs w:val="28"/>
        </w:rPr>
      </w:pPr>
      <w:r w:rsidRPr="00B736B1">
        <w:rPr>
          <w:sz w:val="28"/>
          <w:szCs w:val="28"/>
        </w:rPr>
        <w:t>Р = (</w:t>
      </w:r>
      <w:r>
        <w:rPr>
          <w:sz w:val="28"/>
          <w:szCs w:val="28"/>
        </w:rPr>
        <w:t>55 139</w:t>
      </w:r>
      <w:r w:rsidRPr="00B736B1">
        <w:rPr>
          <w:sz w:val="28"/>
          <w:szCs w:val="28"/>
        </w:rPr>
        <w:t xml:space="preserve"> / </w:t>
      </w:r>
      <w:r>
        <w:rPr>
          <w:sz w:val="28"/>
          <w:szCs w:val="28"/>
        </w:rPr>
        <w:t>60 138,36</w:t>
      </w:r>
      <w:r w:rsidRPr="00B736B1">
        <w:rPr>
          <w:sz w:val="28"/>
          <w:szCs w:val="28"/>
        </w:rPr>
        <w:t xml:space="preserve">) × 100 = </w:t>
      </w:r>
      <w:r>
        <w:rPr>
          <w:sz w:val="28"/>
          <w:szCs w:val="28"/>
        </w:rPr>
        <w:t xml:space="preserve">91,7 </w:t>
      </w:r>
      <w:r w:rsidRPr="00B736B1">
        <w:rPr>
          <w:sz w:val="28"/>
          <w:szCs w:val="28"/>
        </w:rPr>
        <w:t xml:space="preserve">% </w:t>
      </w:r>
    </w:p>
    <w:p w14:paraId="3BEC79D9" w14:textId="77777777" w:rsidR="00873E67" w:rsidRDefault="00873E67" w:rsidP="00873E67">
      <w:pPr>
        <w:pStyle w:val="Default"/>
        <w:spacing w:line="360" w:lineRule="auto"/>
        <w:rPr>
          <w:sz w:val="28"/>
          <w:szCs w:val="28"/>
        </w:rPr>
      </w:pPr>
      <w:r w:rsidRPr="00B736B1">
        <w:rPr>
          <w:sz w:val="28"/>
          <w:szCs w:val="28"/>
        </w:rPr>
        <w:t xml:space="preserve">Термін повернення капіталовкладень: </w:t>
      </w:r>
    </w:p>
    <w:p w14:paraId="7A0B59E3" w14:textId="77777777" w:rsidR="00873E67" w:rsidRPr="00686BE5" w:rsidRDefault="007E3617" w:rsidP="00873E67">
      <w:pPr>
        <w:pStyle w:val="Default"/>
        <w:spacing w:line="360" w:lineRule="auto"/>
        <w:rPr>
          <w:sz w:val="28"/>
          <w:szCs w:val="28"/>
        </w:rPr>
      </w:pPr>
      <m:oMathPara>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пов. к.</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К</m:t>
              </m:r>
            </m:num>
            <m:den>
              <m:r>
                <w:rPr>
                  <w:rFonts w:ascii="Cambria Math" w:hAnsi="Cambria Math"/>
                  <w:sz w:val="28"/>
                  <w:szCs w:val="28"/>
                </w:rPr>
                <m:t>П</m:t>
              </m:r>
            </m:den>
          </m:f>
          <m:r>
            <w:rPr>
              <w:rFonts w:ascii="Cambria Math" w:hAnsi="Cambria Math"/>
              <w:sz w:val="28"/>
              <w:szCs w:val="28"/>
            </w:rPr>
            <m:t>=</m:t>
          </m:r>
          <m:f>
            <m:fPr>
              <m:ctrlPr>
                <w:rPr>
                  <w:rFonts w:ascii="Cambria Math" w:hAnsi="Cambria Math"/>
                  <w:i/>
                  <w:sz w:val="28"/>
                  <w:szCs w:val="28"/>
                </w:rPr>
              </m:ctrlPr>
            </m:fPr>
            <m:num>
              <m:r>
                <m:rPr>
                  <m:sty m:val="p"/>
                </m:rPr>
                <w:rPr>
                  <w:rFonts w:ascii="Cambria Math" w:hAnsi="Cambria Math"/>
                  <w:sz w:val="28"/>
                  <w:szCs w:val="28"/>
                </w:rPr>
                <m:t>60 138,36</m:t>
              </m:r>
            </m:num>
            <m:den>
              <m:r>
                <m:rPr>
                  <m:sty m:val="p"/>
                </m:rPr>
                <w:rPr>
                  <w:rFonts w:ascii="Cambria Math" w:hAnsi="Cambria Math"/>
                  <w:sz w:val="28"/>
                  <w:szCs w:val="28"/>
                </w:rPr>
                <m:t>55 139</m:t>
              </m:r>
            </m:den>
          </m:f>
          <m:r>
            <w:rPr>
              <w:rFonts w:ascii="Cambria Math" w:hAnsi="Cambria Math"/>
              <w:sz w:val="28"/>
              <w:szCs w:val="28"/>
            </w:rPr>
            <m:t>=1,09 рік.</m:t>
          </m:r>
        </m:oMath>
      </m:oMathPara>
    </w:p>
    <w:p w14:paraId="2084546D" w14:textId="77777777" w:rsidR="00873E67" w:rsidRPr="00B736B1" w:rsidRDefault="00873E67" w:rsidP="00873E67">
      <w:pPr>
        <w:pStyle w:val="Default"/>
        <w:spacing w:line="360" w:lineRule="auto"/>
        <w:rPr>
          <w:sz w:val="28"/>
          <w:szCs w:val="28"/>
        </w:rPr>
      </w:pPr>
      <w:r w:rsidRPr="00B736B1">
        <w:rPr>
          <w:sz w:val="28"/>
          <w:szCs w:val="28"/>
        </w:rPr>
        <w:t xml:space="preserve">Фондовіддача виробничих фондів: </w:t>
      </w:r>
    </w:p>
    <w:p w14:paraId="0FA78FED" w14:textId="77777777" w:rsidR="00873E67" w:rsidRPr="00B736B1" w:rsidRDefault="00873E67" w:rsidP="00873E67">
      <w:pPr>
        <w:pStyle w:val="Default"/>
        <w:spacing w:line="360" w:lineRule="auto"/>
        <w:rPr>
          <w:sz w:val="28"/>
          <w:szCs w:val="28"/>
        </w:rPr>
      </w:pPr>
      <w:r w:rsidRPr="00B736B1">
        <w:rPr>
          <w:sz w:val="28"/>
          <w:szCs w:val="28"/>
        </w:rPr>
        <w:t xml:space="preserve">ФВ = (Ц×В)/ОФ; </w:t>
      </w:r>
    </w:p>
    <w:p w14:paraId="2A491EA9" w14:textId="77777777" w:rsidR="00873E67" w:rsidRPr="00B736B1" w:rsidRDefault="00873E67" w:rsidP="00873E67">
      <w:pPr>
        <w:pStyle w:val="Default"/>
        <w:spacing w:line="360" w:lineRule="auto"/>
        <w:rPr>
          <w:sz w:val="28"/>
          <w:szCs w:val="28"/>
        </w:rPr>
      </w:pPr>
      <w:r w:rsidRPr="00B736B1">
        <w:rPr>
          <w:sz w:val="28"/>
          <w:szCs w:val="28"/>
        </w:rPr>
        <w:t>ФВ = (</w:t>
      </w:r>
      <w:r>
        <w:rPr>
          <w:sz w:val="28"/>
          <w:szCs w:val="28"/>
        </w:rPr>
        <w:t>586,25</w:t>
      </w:r>
      <w:r w:rsidRPr="00B736B1">
        <w:rPr>
          <w:sz w:val="28"/>
          <w:szCs w:val="28"/>
        </w:rPr>
        <w:t xml:space="preserve">×100)/ </w:t>
      </w:r>
      <w:r w:rsidRPr="00051DB8">
        <w:rPr>
          <w:sz w:val="28"/>
          <w:szCs w:val="28"/>
        </w:rPr>
        <w:t>25790</w:t>
      </w:r>
      <w:r w:rsidRPr="00B736B1">
        <w:rPr>
          <w:sz w:val="28"/>
          <w:szCs w:val="28"/>
        </w:rPr>
        <w:t xml:space="preserve"> = </w:t>
      </w:r>
      <w:r>
        <w:rPr>
          <w:sz w:val="28"/>
          <w:szCs w:val="28"/>
        </w:rPr>
        <w:t>0,23</w:t>
      </w:r>
      <w:r w:rsidRPr="00B736B1">
        <w:rPr>
          <w:sz w:val="28"/>
          <w:szCs w:val="28"/>
        </w:rPr>
        <w:t xml:space="preserve"> грн./грн. </w:t>
      </w:r>
    </w:p>
    <w:p w14:paraId="522A0FA3" w14:textId="77777777" w:rsidR="00873E67" w:rsidRPr="00B736B1" w:rsidRDefault="00873E67" w:rsidP="00873E67">
      <w:pPr>
        <w:pStyle w:val="Default"/>
        <w:spacing w:line="360" w:lineRule="auto"/>
        <w:rPr>
          <w:sz w:val="28"/>
          <w:szCs w:val="28"/>
        </w:rPr>
      </w:pPr>
      <w:r w:rsidRPr="00B736B1">
        <w:rPr>
          <w:sz w:val="28"/>
          <w:szCs w:val="28"/>
        </w:rPr>
        <w:t xml:space="preserve">Продуктивність праці: </w:t>
      </w:r>
    </w:p>
    <w:p w14:paraId="32A6BCAD" w14:textId="77777777" w:rsidR="00873E67" w:rsidRPr="00B736B1" w:rsidRDefault="00873E67" w:rsidP="00873E67">
      <w:pPr>
        <w:pStyle w:val="Default"/>
        <w:spacing w:line="360" w:lineRule="auto"/>
        <w:rPr>
          <w:sz w:val="28"/>
          <w:szCs w:val="28"/>
        </w:rPr>
      </w:pPr>
      <w:r w:rsidRPr="00B736B1">
        <w:rPr>
          <w:sz w:val="28"/>
          <w:szCs w:val="28"/>
        </w:rPr>
        <w:t xml:space="preserve">ПП= В/(Чсп× Т); </w:t>
      </w:r>
    </w:p>
    <w:p w14:paraId="41A1183B" w14:textId="77777777" w:rsidR="00873E67" w:rsidRPr="00B736B1" w:rsidRDefault="00873E67" w:rsidP="00873E67">
      <w:pPr>
        <w:pStyle w:val="Default"/>
        <w:spacing w:line="360" w:lineRule="auto"/>
        <w:rPr>
          <w:sz w:val="28"/>
          <w:szCs w:val="28"/>
        </w:rPr>
      </w:pPr>
      <w:r w:rsidRPr="00B736B1">
        <w:rPr>
          <w:sz w:val="28"/>
          <w:szCs w:val="28"/>
        </w:rPr>
        <w:t xml:space="preserve">ПП= 100/(2× 4,5)= 11,1 грн./ос. </w:t>
      </w:r>
    </w:p>
    <w:p w14:paraId="5C2B720A" w14:textId="77777777" w:rsidR="00873E67" w:rsidRPr="00B736B1" w:rsidRDefault="00873E67" w:rsidP="00873E67">
      <w:pPr>
        <w:pStyle w:val="Default"/>
        <w:spacing w:line="360" w:lineRule="auto"/>
        <w:rPr>
          <w:sz w:val="28"/>
          <w:szCs w:val="28"/>
        </w:rPr>
      </w:pPr>
      <w:r w:rsidRPr="00B736B1">
        <w:rPr>
          <w:sz w:val="28"/>
          <w:szCs w:val="28"/>
        </w:rPr>
        <w:t xml:space="preserve">Коефіцієнт економічної ефективності: </w:t>
      </w:r>
    </w:p>
    <w:p w14:paraId="09C2C4F9" w14:textId="77777777" w:rsidR="00873E67" w:rsidRPr="00B736B1" w:rsidRDefault="00873E67" w:rsidP="00873E67">
      <w:pPr>
        <w:pStyle w:val="Default"/>
        <w:spacing w:line="360" w:lineRule="auto"/>
        <w:rPr>
          <w:sz w:val="28"/>
          <w:szCs w:val="28"/>
        </w:rPr>
      </w:pPr>
      <w:r w:rsidRPr="00B736B1">
        <w:rPr>
          <w:sz w:val="28"/>
          <w:szCs w:val="28"/>
        </w:rPr>
        <w:t xml:space="preserve">Е= П/К; </w:t>
      </w:r>
    </w:p>
    <w:p w14:paraId="100B480C" w14:textId="77777777" w:rsidR="00873E67" w:rsidRPr="00B736B1" w:rsidRDefault="00873E67" w:rsidP="00873E67">
      <w:pPr>
        <w:pStyle w:val="Default"/>
        <w:spacing w:line="360" w:lineRule="auto"/>
        <w:rPr>
          <w:sz w:val="28"/>
          <w:szCs w:val="28"/>
        </w:rPr>
      </w:pPr>
      <w:r w:rsidRPr="00B736B1">
        <w:rPr>
          <w:sz w:val="28"/>
          <w:szCs w:val="28"/>
        </w:rPr>
        <w:t xml:space="preserve">Е= </w:t>
      </w:r>
      <w:r>
        <w:rPr>
          <w:sz w:val="28"/>
          <w:szCs w:val="28"/>
        </w:rPr>
        <w:t>55 139</w:t>
      </w:r>
      <w:r w:rsidRPr="00B736B1">
        <w:rPr>
          <w:sz w:val="28"/>
          <w:szCs w:val="28"/>
        </w:rPr>
        <w:t xml:space="preserve"> / </w:t>
      </w:r>
      <w:r>
        <w:rPr>
          <w:sz w:val="28"/>
          <w:szCs w:val="28"/>
        </w:rPr>
        <w:t xml:space="preserve">60 138,36 </w:t>
      </w:r>
      <w:r w:rsidRPr="00B736B1">
        <w:rPr>
          <w:sz w:val="28"/>
          <w:szCs w:val="28"/>
        </w:rPr>
        <w:t>= 0,</w:t>
      </w:r>
      <w:r>
        <w:rPr>
          <w:sz w:val="28"/>
          <w:szCs w:val="28"/>
        </w:rPr>
        <w:t>9</w:t>
      </w:r>
      <w:r w:rsidRPr="00B736B1">
        <w:rPr>
          <w:sz w:val="28"/>
          <w:szCs w:val="28"/>
        </w:rPr>
        <w:t xml:space="preserve">2 </w:t>
      </w:r>
    </w:p>
    <w:p w14:paraId="1BD7A1B2" w14:textId="77777777" w:rsidR="00873E67" w:rsidRDefault="00873E67" w:rsidP="00873E67">
      <w:pPr>
        <w:spacing w:line="360" w:lineRule="auto"/>
        <w:ind w:firstLine="708"/>
        <w:jc w:val="both"/>
        <w:rPr>
          <w:rFonts w:ascii="Times New Roman" w:hAnsi="Times New Roman" w:cs="Times New Roman"/>
          <w:sz w:val="28"/>
          <w:szCs w:val="28"/>
        </w:rPr>
      </w:pPr>
    </w:p>
    <w:p w14:paraId="3A62D905" w14:textId="77777777" w:rsidR="00873E67" w:rsidRDefault="00873E67" w:rsidP="00873E67">
      <w:pPr>
        <w:spacing w:line="360" w:lineRule="auto"/>
        <w:ind w:firstLine="708"/>
        <w:jc w:val="both"/>
        <w:rPr>
          <w:rFonts w:ascii="Times New Roman" w:hAnsi="Times New Roman" w:cs="Times New Roman"/>
          <w:sz w:val="28"/>
          <w:szCs w:val="28"/>
        </w:rPr>
      </w:pPr>
      <w:r w:rsidRPr="00B736B1">
        <w:rPr>
          <w:rFonts w:ascii="Times New Roman" w:hAnsi="Times New Roman" w:cs="Times New Roman"/>
          <w:sz w:val="28"/>
          <w:szCs w:val="28"/>
        </w:rPr>
        <w:t>Таблиця 3.16 – Техніко-економічні показники проекту</w:t>
      </w:r>
    </w:p>
    <w:tbl>
      <w:tblPr>
        <w:tblStyle w:val="a6"/>
        <w:tblW w:w="0" w:type="auto"/>
        <w:tblLook w:val="04A0" w:firstRow="1" w:lastRow="0" w:firstColumn="1" w:lastColumn="0" w:noHBand="0" w:noVBand="1"/>
      </w:tblPr>
      <w:tblGrid>
        <w:gridCol w:w="3116"/>
        <w:gridCol w:w="2984"/>
        <w:gridCol w:w="2961"/>
      </w:tblGrid>
      <w:tr w:rsidR="00873E67" w14:paraId="3BFBCF89" w14:textId="77777777" w:rsidTr="00ED67C1">
        <w:tc>
          <w:tcPr>
            <w:tcW w:w="3209" w:type="dxa"/>
          </w:tcPr>
          <w:p w14:paraId="7D2C66DC" w14:textId="77777777" w:rsidR="00873E67" w:rsidRPr="00686BE5" w:rsidRDefault="00873E67" w:rsidP="00ED67C1">
            <w:pPr>
              <w:pStyle w:val="Default"/>
              <w:spacing w:line="360" w:lineRule="auto"/>
              <w:jc w:val="center"/>
              <w:rPr>
                <w:sz w:val="28"/>
                <w:szCs w:val="28"/>
              </w:rPr>
            </w:pPr>
            <w:r w:rsidRPr="00686BE5">
              <w:rPr>
                <w:sz w:val="28"/>
                <w:szCs w:val="28"/>
              </w:rPr>
              <w:t xml:space="preserve">Показники </w:t>
            </w:r>
          </w:p>
        </w:tc>
        <w:tc>
          <w:tcPr>
            <w:tcW w:w="3210" w:type="dxa"/>
          </w:tcPr>
          <w:p w14:paraId="2B730228" w14:textId="77777777" w:rsidR="00873E67" w:rsidRPr="00686BE5" w:rsidRDefault="00873E67" w:rsidP="00ED67C1">
            <w:pPr>
              <w:pStyle w:val="Default"/>
              <w:spacing w:line="360" w:lineRule="auto"/>
              <w:jc w:val="center"/>
              <w:rPr>
                <w:sz w:val="28"/>
                <w:szCs w:val="28"/>
              </w:rPr>
            </w:pPr>
            <w:r w:rsidRPr="00686BE5">
              <w:rPr>
                <w:sz w:val="28"/>
                <w:szCs w:val="28"/>
              </w:rPr>
              <w:t>Одиниця виміру</w:t>
            </w:r>
          </w:p>
        </w:tc>
        <w:tc>
          <w:tcPr>
            <w:tcW w:w="3210" w:type="dxa"/>
          </w:tcPr>
          <w:p w14:paraId="7626724C" w14:textId="77777777" w:rsidR="00873E67" w:rsidRPr="00686BE5" w:rsidRDefault="00873E67" w:rsidP="00ED67C1">
            <w:pPr>
              <w:pStyle w:val="Default"/>
              <w:spacing w:line="360" w:lineRule="auto"/>
              <w:jc w:val="center"/>
              <w:rPr>
                <w:sz w:val="28"/>
                <w:szCs w:val="28"/>
              </w:rPr>
            </w:pPr>
            <w:r w:rsidRPr="00686BE5">
              <w:rPr>
                <w:sz w:val="28"/>
                <w:szCs w:val="28"/>
              </w:rPr>
              <w:t>Значення</w:t>
            </w:r>
          </w:p>
        </w:tc>
      </w:tr>
      <w:tr w:rsidR="00873E67" w14:paraId="29C1FF68" w14:textId="77777777" w:rsidTr="00ED67C1">
        <w:tc>
          <w:tcPr>
            <w:tcW w:w="3209" w:type="dxa"/>
          </w:tcPr>
          <w:p w14:paraId="46559369" w14:textId="77777777" w:rsidR="00873E67" w:rsidRPr="00686BE5" w:rsidRDefault="00873E67" w:rsidP="00ED67C1">
            <w:pPr>
              <w:pStyle w:val="Default"/>
              <w:spacing w:line="360" w:lineRule="auto"/>
              <w:jc w:val="both"/>
              <w:rPr>
                <w:sz w:val="28"/>
                <w:szCs w:val="28"/>
              </w:rPr>
            </w:pPr>
            <w:r w:rsidRPr="00686BE5">
              <w:rPr>
                <w:sz w:val="28"/>
                <w:szCs w:val="28"/>
              </w:rPr>
              <w:t xml:space="preserve">1. Річний обсяг реалізації ідеї, технології, методики </w:t>
            </w:r>
          </w:p>
        </w:tc>
        <w:tc>
          <w:tcPr>
            <w:tcW w:w="3210" w:type="dxa"/>
          </w:tcPr>
          <w:p w14:paraId="5C04F869" w14:textId="77777777" w:rsidR="00873E67" w:rsidRPr="00686BE5" w:rsidRDefault="00873E67" w:rsidP="00ED67C1">
            <w:pPr>
              <w:spacing w:line="360" w:lineRule="auto"/>
              <w:jc w:val="center"/>
              <w:rPr>
                <w:rFonts w:ascii="Times New Roman" w:hAnsi="Times New Roman" w:cs="Times New Roman"/>
                <w:sz w:val="28"/>
                <w:szCs w:val="28"/>
              </w:rPr>
            </w:pPr>
            <w:r w:rsidRPr="00686BE5">
              <w:rPr>
                <w:rFonts w:ascii="Times New Roman" w:hAnsi="Times New Roman" w:cs="Times New Roman"/>
                <w:sz w:val="28"/>
                <w:szCs w:val="28"/>
              </w:rPr>
              <w:t>кг</w:t>
            </w:r>
          </w:p>
        </w:tc>
        <w:tc>
          <w:tcPr>
            <w:tcW w:w="3210" w:type="dxa"/>
          </w:tcPr>
          <w:p w14:paraId="45BAC91C" w14:textId="77777777" w:rsidR="00873E67" w:rsidRPr="00686BE5" w:rsidRDefault="00873E67" w:rsidP="00ED67C1">
            <w:pPr>
              <w:spacing w:line="360" w:lineRule="auto"/>
              <w:jc w:val="center"/>
              <w:rPr>
                <w:rFonts w:ascii="Times New Roman" w:hAnsi="Times New Roman" w:cs="Times New Roman"/>
                <w:sz w:val="28"/>
                <w:szCs w:val="28"/>
              </w:rPr>
            </w:pPr>
            <w:r w:rsidRPr="00686BE5">
              <w:rPr>
                <w:rFonts w:ascii="Times New Roman" w:hAnsi="Times New Roman" w:cs="Times New Roman"/>
                <w:sz w:val="28"/>
                <w:szCs w:val="28"/>
              </w:rPr>
              <w:t>100</w:t>
            </w:r>
          </w:p>
        </w:tc>
      </w:tr>
      <w:tr w:rsidR="00873E67" w14:paraId="20D6B383" w14:textId="77777777" w:rsidTr="00ED67C1">
        <w:tc>
          <w:tcPr>
            <w:tcW w:w="3209" w:type="dxa"/>
          </w:tcPr>
          <w:p w14:paraId="126FF028" w14:textId="77777777" w:rsidR="00873E67" w:rsidRPr="00686BE5" w:rsidRDefault="00873E67" w:rsidP="00ED67C1">
            <w:pPr>
              <w:pStyle w:val="Default"/>
              <w:spacing w:line="360" w:lineRule="auto"/>
              <w:jc w:val="both"/>
              <w:rPr>
                <w:sz w:val="28"/>
                <w:szCs w:val="28"/>
              </w:rPr>
            </w:pPr>
            <w:r w:rsidRPr="00686BE5">
              <w:rPr>
                <w:sz w:val="28"/>
                <w:szCs w:val="28"/>
              </w:rPr>
              <w:t xml:space="preserve">2. Середньорічна чисельність персоналу за списком </w:t>
            </w:r>
          </w:p>
        </w:tc>
        <w:tc>
          <w:tcPr>
            <w:tcW w:w="3210" w:type="dxa"/>
          </w:tcPr>
          <w:p w14:paraId="6B5CEAEC" w14:textId="77777777" w:rsidR="00873E67" w:rsidRPr="00686BE5" w:rsidRDefault="00873E67" w:rsidP="00ED67C1">
            <w:pPr>
              <w:pStyle w:val="Default"/>
              <w:spacing w:line="360" w:lineRule="auto"/>
              <w:jc w:val="center"/>
              <w:rPr>
                <w:sz w:val="28"/>
                <w:szCs w:val="28"/>
              </w:rPr>
            </w:pPr>
            <w:r w:rsidRPr="00686BE5">
              <w:rPr>
                <w:sz w:val="28"/>
                <w:szCs w:val="28"/>
              </w:rPr>
              <w:t>Осіб</w:t>
            </w:r>
          </w:p>
        </w:tc>
        <w:tc>
          <w:tcPr>
            <w:tcW w:w="3210" w:type="dxa"/>
          </w:tcPr>
          <w:p w14:paraId="66AD4902" w14:textId="77777777" w:rsidR="00873E67" w:rsidRPr="00686BE5" w:rsidRDefault="00873E67" w:rsidP="00ED67C1">
            <w:pPr>
              <w:spacing w:line="360" w:lineRule="auto"/>
              <w:jc w:val="center"/>
              <w:rPr>
                <w:rFonts w:ascii="Times New Roman" w:hAnsi="Times New Roman" w:cs="Times New Roman"/>
                <w:sz w:val="28"/>
                <w:szCs w:val="28"/>
              </w:rPr>
            </w:pPr>
            <w:r w:rsidRPr="00686BE5">
              <w:rPr>
                <w:rFonts w:ascii="Times New Roman" w:hAnsi="Times New Roman" w:cs="Times New Roman"/>
                <w:sz w:val="28"/>
                <w:szCs w:val="28"/>
              </w:rPr>
              <w:t>2</w:t>
            </w:r>
          </w:p>
        </w:tc>
      </w:tr>
      <w:tr w:rsidR="00873E67" w14:paraId="00AF2957" w14:textId="77777777" w:rsidTr="00ED67C1">
        <w:tc>
          <w:tcPr>
            <w:tcW w:w="3209" w:type="dxa"/>
          </w:tcPr>
          <w:p w14:paraId="67B15DA3" w14:textId="77777777" w:rsidR="00873E67" w:rsidRPr="00686BE5" w:rsidRDefault="00873E67" w:rsidP="00ED67C1">
            <w:pPr>
              <w:pStyle w:val="Default"/>
              <w:spacing w:line="360" w:lineRule="auto"/>
              <w:jc w:val="both"/>
              <w:rPr>
                <w:sz w:val="28"/>
                <w:szCs w:val="28"/>
              </w:rPr>
            </w:pPr>
            <w:r w:rsidRPr="00686BE5">
              <w:rPr>
                <w:sz w:val="28"/>
                <w:szCs w:val="28"/>
              </w:rPr>
              <w:t xml:space="preserve">3. у тому числі </w:t>
            </w:r>
          </w:p>
          <w:p w14:paraId="1A622722" w14:textId="77777777" w:rsidR="00873E67" w:rsidRPr="00686BE5" w:rsidRDefault="00873E67" w:rsidP="00ED67C1">
            <w:pPr>
              <w:pStyle w:val="Default"/>
              <w:spacing w:line="360" w:lineRule="auto"/>
              <w:jc w:val="both"/>
              <w:rPr>
                <w:sz w:val="28"/>
                <w:szCs w:val="28"/>
              </w:rPr>
            </w:pPr>
            <w:r w:rsidRPr="00686BE5">
              <w:rPr>
                <w:sz w:val="28"/>
                <w:szCs w:val="28"/>
              </w:rPr>
              <w:lastRenderedPageBreak/>
              <w:t xml:space="preserve">- основних </w:t>
            </w:r>
          </w:p>
          <w:p w14:paraId="428412ED" w14:textId="77777777" w:rsidR="00873E67" w:rsidRPr="00686BE5" w:rsidRDefault="00873E67" w:rsidP="00ED67C1">
            <w:pPr>
              <w:pStyle w:val="Default"/>
              <w:spacing w:line="360" w:lineRule="auto"/>
              <w:jc w:val="both"/>
              <w:rPr>
                <w:sz w:val="28"/>
                <w:szCs w:val="28"/>
              </w:rPr>
            </w:pPr>
            <w:r w:rsidRPr="00686BE5">
              <w:rPr>
                <w:sz w:val="28"/>
                <w:szCs w:val="28"/>
              </w:rPr>
              <w:t>- інженерно</w:t>
            </w:r>
          </w:p>
        </w:tc>
        <w:tc>
          <w:tcPr>
            <w:tcW w:w="3210" w:type="dxa"/>
          </w:tcPr>
          <w:p w14:paraId="5FD6E430" w14:textId="77777777" w:rsidR="00873E67" w:rsidRPr="00686BE5" w:rsidRDefault="00873E67" w:rsidP="00ED67C1">
            <w:pPr>
              <w:spacing w:line="360" w:lineRule="auto"/>
              <w:jc w:val="center"/>
              <w:rPr>
                <w:rFonts w:ascii="Times New Roman" w:hAnsi="Times New Roman" w:cs="Times New Roman"/>
                <w:sz w:val="28"/>
                <w:szCs w:val="28"/>
              </w:rPr>
            </w:pPr>
            <w:r w:rsidRPr="00686BE5">
              <w:rPr>
                <w:rFonts w:ascii="Times New Roman" w:hAnsi="Times New Roman" w:cs="Times New Roman"/>
                <w:sz w:val="28"/>
                <w:szCs w:val="28"/>
              </w:rPr>
              <w:lastRenderedPageBreak/>
              <w:t>Осіб</w:t>
            </w:r>
          </w:p>
        </w:tc>
        <w:tc>
          <w:tcPr>
            <w:tcW w:w="3210" w:type="dxa"/>
          </w:tcPr>
          <w:p w14:paraId="51FCFA53" w14:textId="77777777" w:rsidR="00873E67" w:rsidRPr="00686BE5" w:rsidRDefault="00873E67" w:rsidP="00ED67C1">
            <w:pPr>
              <w:spacing w:line="360" w:lineRule="auto"/>
              <w:jc w:val="center"/>
              <w:rPr>
                <w:rFonts w:ascii="Times New Roman" w:hAnsi="Times New Roman" w:cs="Times New Roman"/>
                <w:sz w:val="28"/>
                <w:szCs w:val="28"/>
              </w:rPr>
            </w:pPr>
          </w:p>
          <w:p w14:paraId="711C29C7" w14:textId="77777777" w:rsidR="00873E67" w:rsidRPr="00686BE5" w:rsidRDefault="00873E67" w:rsidP="00ED67C1">
            <w:pPr>
              <w:spacing w:line="360" w:lineRule="auto"/>
              <w:jc w:val="center"/>
              <w:rPr>
                <w:rFonts w:ascii="Times New Roman" w:hAnsi="Times New Roman" w:cs="Times New Roman"/>
                <w:sz w:val="28"/>
                <w:szCs w:val="28"/>
              </w:rPr>
            </w:pPr>
            <w:r w:rsidRPr="00686BE5">
              <w:rPr>
                <w:rFonts w:ascii="Times New Roman" w:hAnsi="Times New Roman" w:cs="Times New Roman"/>
                <w:sz w:val="28"/>
                <w:szCs w:val="28"/>
              </w:rPr>
              <w:lastRenderedPageBreak/>
              <w:t>2</w:t>
            </w:r>
          </w:p>
          <w:p w14:paraId="607B9926" w14:textId="77777777" w:rsidR="00873E67" w:rsidRPr="00686BE5" w:rsidRDefault="00873E67" w:rsidP="00ED67C1">
            <w:pPr>
              <w:spacing w:line="360" w:lineRule="auto"/>
              <w:jc w:val="center"/>
              <w:rPr>
                <w:rFonts w:ascii="Times New Roman" w:hAnsi="Times New Roman" w:cs="Times New Roman"/>
                <w:sz w:val="28"/>
                <w:szCs w:val="28"/>
              </w:rPr>
            </w:pPr>
            <w:r w:rsidRPr="00686BE5">
              <w:rPr>
                <w:rFonts w:ascii="Times New Roman" w:hAnsi="Times New Roman" w:cs="Times New Roman"/>
                <w:sz w:val="28"/>
                <w:szCs w:val="28"/>
              </w:rPr>
              <w:t>1</w:t>
            </w:r>
          </w:p>
        </w:tc>
      </w:tr>
      <w:tr w:rsidR="00873E67" w14:paraId="0729BB6D" w14:textId="77777777" w:rsidTr="00ED67C1">
        <w:tc>
          <w:tcPr>
            <w:tcW w:w="3209" w:type="dxa"/>
          </w:tcPr>
          <w:p w14:paraId="5AD19C9C" w14:textId="77777777" w:rsidR="00873E67" w:rsidRPr="00686BE5" w:rsidRDefault="00873E67" w:rsidP="00ED67C1">
            <w:pPr>
              <w:pStyle w:val="Default"/>
              <w:spacing w:line="360" w:lineRule="auto"/>
              <w:jc w:val="both"/>
              <w:rPr>
                <w:sz w:val="28"/>
                <w:szCs w:val="28"/>
              </w:rPr>
            </w:pPr>
            <w:r w:rsidRPr="00686BE5">
              <w:rPr>
                <w:sz w:val="28"/>
                <w:szCs w:val="28"/>
              </w:rPr>
              <w:lastRenderedPageBreak/>
              <w:t xml:space="preserve">4.Середньорічний виробіток робітника </w:t>
            </w:r>
          </w:p>
        </w:tc>
        <w:tc>
          <w:tcPr>
            <w:tcW w:w="3210" w:type="dxa"/>
          </w:tcPr>
          <w:p w14:paraId="3671FABE" w14:textId="77777777" w:rsidR="00873E67" w:rsidRPr="00686BE5" w:rsidRDefault="00873E67" w:rsidP="00ED67C1">
            <w:pPr>
              <w:pStyle w:val="Default"/>
              <w:spacing w:line="360" w:lineRule="auto"/>
              <w:jc w:val="center"/>
              <w:rPr>
                <w:sz w:val="28"/>
                <w:szCs w:val="28"/>
              </w:rPr>
            </w:pPr>
            <w:r w:rsidRPr="00686BE5">
              <w:rPr>
                <w:sz w:val="28"/>
                <w:szCs w:val="28"/>
              </w:rPr>
              <w:t>Т/особу</w:t>
            </w:r>
          </w:p>
        </w:tc>
        <w:tc>
          <w:tcPr>
            <w:tcW w:w="3210" w:type="dxa"/>
          </w:tcPr>
          <w:p w14:paraId="4DAD29CF" w14:textId="77777777" w:rsidR="00873E67" w:rsidRPr="00686BE5" w:rsidRDefault="00873E67" w:rsidP="00ED67C1">
            <w:pPr>
              <w:spacing w:line="360" w:lineRule="auto"/>
              <w:jc w:val="center"/>
              <w:rPr>
                <w:rFonts w:ascii="Times New Roman" w:hAnsi="Times New Roman" w:cs="Times New Roman"/>
                <w:sz w:val="28"/>
                <w:szCs w:val="28"/>
              </w:rPr>
            </w:pPr>
            <w:r w:rsidRPr="00686BE5">
              <w:rPr>
                <w:rFonts w:ascii="Times New Roman" w:hAnsi="Times New Roman" w:cs="Times New Roman"/>
                <w:sz w:val="28"/>
                <w:szCs w:val="28"/>
              </w:rPr>
              <w:t>312</w:t>
            </w:r>
          </w:p>
        </w:tc>
      </w:tr>
      <w:tr w:rsidR="00873E67" w14:paraId="3E8AE86A" w14:textId="77777777" w:rsidTr="00ED67C1">
        <w:tc>
          <w:tcPr>
            <w:tcW w:w="3209" w:type="dxa"/>
          </w:tcPr>
          <w:p w14:paraId="6707F42D" w14:textId="77777777" w:rsidR="00873E67" w:rsidRPr="00686BE5" w:rsidRDefault="00873E67" w:rsidP="00ED67C1">
            <w:pPr>
              <w:pStyle w:val="Default"/>
              <w:spacing w:line="360" w:lineRule="auto"/>
              <w:jc w:val="both"/>
              <w:rPr>
                <w:sz w:val="28"/>
                <w:szCs w:val="28"/>
              </w:rPr>
            </w:pPr>
            <w:r w:rsidRPr="00686BE5">
              <w:rPr>
                <w:sz w:val="28"/>
                <w:szCs w:val="28"/>
              </w:rPr>
              <w:t xml:space="preserve">5. Капіталовкладення у проект: </w:t>
            </w:r>
          </w:p>
          <w:p w14:paraId="372F494D" w14:textId="77777777" w:rsidR="00873E67" w:rsidRPr="00686BE5" w:rsidRDefault="00873E67" w:rsidP="00ED67C1">
            <w:pPr>
              <w:pStyle w:val="Default"/>
              <w:spacing w:line="360" w:lineRule="auto"/>
              <w:jc w:val="both"/>
              <w:rPr>
                <w:sz w:val="28"/>
                <w:szCs w:val="28"/>
              </w:rPr>
            </w:pPr>
            <w:r w:rsidRPr="00686BE5">
              <w:rPr>
                <w:sz w:val="28"/>
                <w:szCs w:val="28"/>
              </w:rPr>
              <w:t xml:space="preserve">- всього </w:t>
            </w:r>
          </w:p>
          <w:p w14:paraId="2C1BD87B" w14:textId="77777777" w:rsidR="00873E67" w:rsidRPr="00686BE5" w:rsidRDefault="00873E67" w:rsidP="00ED67C1">
            <w:pPr>
              <w:pStyle w:val="Default"/>
              <w:spacing w:line="360" w:lineRule="auto"/>
              <w:jc w:val="both"/>
              <w:rPr>
                <w:sz w:val="28"/>
                <w:szCs w:val="28"/>
              </w:rPr>
            </w:pPr>
            <w:r w:rsidRPr="00686BE5">
              <w:rPr>
                <w:sz w:val="28"/>
                <w:szCs w:val="28"/>
              </w:rPr>
              <w:t xml:space="preserve">- на одиницю продукції </w:t>
            </w:r>
          </w:p>
        </w:tc>
        <w:tc>
          <w:tcPr>
            <w:tcW w:w="3210" w:type="dxa"/>
          </w:tcPr>
          <w:p w14:paraId="434CA16D" w14:textId="77777777" w:rsidR="00873E67" w:rsidRDefault="00873E67" w:rsidP="00ED67C1">
            <w:pPr>
              <w:pStyle w:val="Default"/>
              <w:spacing w:line="360" w:lineRule="auto"/>
              <w:jc w:val="center"/>
              <w:rPr>
                <w:sz w:val="28"/>
                <w:szCs w:val="28"/>
              </w:rPr>
            </w:pPr>
          </w:p>
          <w:p w14:paraId="6DD9BC05" w14:textId="77777777" w:rsidR="00873E67" w:rsidRDefault="00873E67" w:rsidP="00ED67C1">
            <w:pPr>
              <w:pStyle w:val="Default"/>
              <w:spacing w:line="360" w:lineRule="auto"/>
              <w:jc w:val="center"/>
              <w:rPr>
                <w:sz w:val="28"/>
                <w:szCs w:val="28"/>
              </w:rPr>
            </w:pPr>
          </w:p>
          <w:p w14:paraId="550EFB75" w14:textId="77777777" w:rsidR="00873E67" w:rsidRPr="00686BE5" w:rsidRDefault="00873E67" w:rsidP="00ED67C1">
            <w:pPr>
              <w:pStyle w:val="Default"/>
              <w:spacing w:line="360" w:lineRule="auto"/>
              <w:jc w:val="center"/>
              <w:rPr>
                <w:sz w:val="28"/>
                <w:szCs w:val="28"/>
              </w:rPr>
            </w:pPr>
            <w:r w:rsidRPr="00686BE5">
              <w:rPr>
                <w:sz w:val="28"/>
                <w:szCs w:val="28"/>
              </w:rPr>
              <w:t>Грн.</w:t>
            </w:r>
          </w:p>
          <w:p w14:paraId="3AD1AA38" w14:textId="77777777" w:rsidR="00873E67" w:rsidRPr="00686BE5" w:rsidRDefault="00873E67" w:rsidP="00ED67C1">
            <w:pPr>
              <w:pStyle w:val="Default"/>
              <w:spacing w:line="360" w:lineRule="auto"/>
              <w:jc w:val="center"/>
              <w:rPr>
                <w:sz w:val="28"/>
                <w:szCs w:val="28"/>
              </w:rPr>
            </w:pPr>
            <w:r w:rsidRPr="00686BE5">
              <w:rPr>
                <w:sz w:val="28"/>
                <w:szCs w:val="28"/>
              </w:rPr>
              <w:t>Грн/</w:t>
            </w:r>
            <w:r>
              <w:rPr>
                <w:sz w:val="28"/>
                <w:szCs w:val="28"/>
              </w:rPr>
              <w:t>к</w:t>
            </w:r>
            <w:r w:rsidRPr="00686BE5">
              <w:rPr>
                <w:sz w:val="28"/>
                <w:szCs w:val="28"/>
              </w:rPr>
              <w:t>г</w:t>
            </w:r>
          </w:p>
        </w:tc>
        <w:tc>
          <w:tcPr>
            <w:tcW w:w="3210" w:type="dxa"/>
          </w:tcPr>
          <w:p w14:paraId="187C03B5" w14:textId="77777777" w:rsidR="00873E67" w:rsidRDefault="00873E67" w:rsidP="00ED67C1">
            <w:pPr>
              <w:spacing w:line="360" w:lineRule="auto"/>
              <w:jc w:val="center"/>
              <w:rPr>
                <w:rFonts w:ascii="Times New Roman" w:hAnsi="Times New Roman" w:cs="Times New Roman"/>
                <w:sz w:val="28"/>
                <w:szCs w:val="28"/>
              </w:rPr>
            </w:pPr>
          </w:p>
          <w:p w14:paraId="68A6F6AA" w14:textId="77777777" w:rsidR="00873E67" w:rsidRDefault="00873E67" w:rsidP="00ED67C1">
            <w:pPr>
              <w:spacing w:line="360" w:lineRule="auto"/>
              <w:jc w:val="center"/>
              <w:rPr>
                <w:rFonts w:ascii="Times New Roman" w:hAnsi="Times New Roman" w:cs="Times New Roman"/>
                <w:sz w:val="28"/>
                <w:szCs w:val="28"/>
              </w:rPr>
            </w:pPr>
          </w:p>
          <w:p w14:paraId="6851D5A3"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60 138,36</w:t>
            </w:r>
          </w:p>
          <w:p w14:paraId="267DAE0D" w14:textId="77777777" w:rsidR="00873E67" w:rsidRPr="00686BE5"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601,38</w:t>
            </w:r>
          </w:p>
        </w:tc>
      </w:tr>
      <w:tr w:rsidR="00873E67" w14:paraId="683D2B00" w14:textId="77777777" w:rsidTr="00ED67C1">
        <w:tc>
          <w:tcPr>
            <w:tcW w:w="3209" w:type="dxa"/>
          </w:tcPr>
          <w:p w14:paraId="7202ED1E" w14:textId="77777777" w:rsidR="00873E67" w:rsidRPr="00686BE5" w:rsidRDefault="00873E67" w:rsidP="00ED67C1">
            <w:pPr>
              <w:pStyle w:val="Default"/>
              <w:spacing w:line="360" w:lineRule="auto"/>
              <w:jc w:val="both"/>
              <w:rPr>
                <w:sz w:val="28"/>
                <w:szCs w:val="28"/>
              </w:rPr>
            </w:pPr>
            <w:r w:rsidRPr="00686BE5">
              <w:rPr>
                <w:sz w:val="28"/>
                <w:szCs w:val="28"/>
              </w:rPr>
              <w:t xml:space="preserve">6. Повна собівартість </w:t>
            </w:r>
          </w:p>
          <w:p w14:paraId="754F8418" w14:textId="77777777" w:rsidR="00873E67" w:rsidRPr="00686BE5" w:rsidRDefault="00873E67" w:rsidP="00ED67C1">
            <w:pPr>
              <w:pStyle w:val="Default"/>
              <w:spacing w:line="360" w:lineRule="auto"/>
              <w:jc w:val="both"/>
              <w:rPr>
                <w:sz w:val="28"/>
                <w:szCs w:val="28"/>
              </w:rPr>
            </w:pPr>
            <w:r w:rsidRPr="00686BE5">
              <w:rPr>
                <w:sz w:val="28"/>
                <w:szCs w:val="28"/>
              </w:rPr>
              <w:t xml:space="preserve">- всього </w:t>
            </w:r>
          </w:p>
          <w:p w14:paraId="068B71A7" w14:textId="77777777" w:rsidR="00873E67" w:rsidRPr="00686BE5" w:rsidRDefault="00873E67" w:rsidP="00ED67C1">
            <w:pPr>
              <w:spacing w:line="360" w:lineRule="auto"/>
              <w:jc w:val="both"/>
              <w:rPr>
                <w:rFonts w:ascii="Times New Roman" w:hAnsi="Times New Roman" w:cs="Times New Roman"/>
                <w:sz w:val="28"/>
                <w:szCs w:val="28"/>
              </w:rPr>
            </w:pPr>
            <w:r w:rsidRPr="00686BE5">
              <w:rPr>
                <w:rFonts w:ascii="Times New Roman" w:hAnsi="Times New Roman" w:cs="Times New Roman"/>
                <w:sz w:val="28"/>
                <w:szCs w:val="28"/>
              </w:rPr>
              <w:t xml:space="preserve">- на одиницю продукції </w:t>
            </w:r>
          </w:p>
        </w:tc>
        <w:tc>
          <w:tcPr>
            <w:tcW w:w="3210" w:type="dxa"/>
          </w:tcPr>
          <w:p w14:paraId="2E93BA8F" w14:textId="77777777" w:rsidR="00873E67" w:rsidRPr="00686BE5" w:rsidRDefault="00873E67" w:rsidP="00ED67C1">
            <w:pPr>
              <w:pStyle w:val="Default"/>
              <w:spacing w:line="360" w:lineRule="auto"/>
              <w:jc w:val="center"/>
              <w:rPr>
                <w:sz w:val="28"/>
                <w:szCs w:val="28"/>
              </w:rPr>
            </w:pPr>
          </w:p>
          <w:p w14:paraId="7468BDD6" w14:textId="77777777" w:rsidR="00873E67" w:rsidRPr="00686BE5" w:rsidRDefault="00873E67" w:rsidP="00ED67C1">
            <w:pPr>
              <w:pStyle w:val="Default"/>
              <w:spacing w:line="360" w:lineRule="auto"/>
              <w:jc w:val="center"/>
              <w:rPr>
                <w:sz w:val="28"/>
                <w:szCs w:val="28"/>
              </w:rPr>
            </w:pPr>
            <w:r w:rsidRPr="00686BE5">
              <w:rPr>
                <w:sz w:val="28"/>
                <w:szCs w:val="28"/>
              </w:rPr>
              <w:t>Грн.</w:t>
            </w:r>
          </w:p>
          <w:p w14:paraId="7147BC4A" w14:textId="77777777" w:rsidR="00873E67" w:rsidRPr="00686BE5" w:rsidRDefault="00873E67" w:rsidP="00ED67C1">
            <w:pPr>
              <w:spacing w:line="360" w:lineRule="auto"/>
              <w:jc w:val="center"/>
              <w:rPr>
                <w:rFonts w:ascii="Times New Roman" w:hAnsi="Times New Roman" w:cs="Times New Roman"/>
                <w:sz w:val="28"/>
                <w:szCs w:val="28"/>
              </w:rPr>
            </w:pPr>
            <w:r w:rsidRPr="00686BE5">
              <w:rPr>
                <w:rFonts w:ascii="Times New Roman" w:hAnsi="Times New Roman" w:cs="Times New Roman"/>
                <w:sz w:val="28"/>
                <w:szCs w:val="28"/>
              </w:rPr>
              <w:t>Грн/</w:t>
            </w:r>
            <w:r>
              <w:rPr>
                <w:rFonts w:ascii="Times New Roman" w:hAnsi="Times New Roman" w:cs="Times New Roman"/>
                <w:sz w:val="28"/>
                <w:szCs w:val="28"/>
              </w:rPr>
              <w:t>к</w:t>
            </w:r>
            <w:r w:rsidRPr="00686BE5">
              <w:rPr>
                <w:rFonts w:ascii="Times New Roman" w:hAnsi="Times New Roman" w:cs="Times New Roman"/>
                <w:sz w:val="28"/>
                <w:szCs w:val="28"/>
              </w:rPr>
              <w:t>г</w:t>
            </w:r>
          </w:p>
        </w:tc>
        <w:tc>
          <w:tcPr>
            <w:tcW w:w="3210" w:type="dxa"/>
          </w:tcPr>
          <w:p w14:paraId="680F6555" w14:textId="77777777" w:rsidR="00873E67" w:rsidRDefault="00873E67" w:rsidP="00ED67C1">
            <w:pPr>
              <w:spacing w:line="360" w:lineRule="auto"/>
              <w:jc w:val="center"/>
              <w:rPr>
                <w:rFonts w:ascii="Times New Roman" w:hAnsi="Times New Roman" w:cs="Times New Roman"/>
                <w:sz w:val="28"/>
                <w:szCs w:val="28"/>
              </w:rPr>
            </w:pPr>
          </w:p>
          <w:p w14:paraId="31AF50DC"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60 138,36</w:t>
            </w:r>
          </w:p>
          <w:p w14:paraId="2DBDDFBD" w14:textId="77777777" w:rsidR="00873E67" w:rsidRPr="00686BE5"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601,38</w:t>
            </w:r>
          </w:p>
        </w:tc>
      </w:tr>
      <w:tr w:rsidR="00873E67" w14:paraId="430DF894" w14:textId="77777777" w:rsidTr="00ED67C1">
        <w:tc>
          <w:tcPr>
            <w:tcW w:w="3209" w:type="dxa"/>
          </w:tcPr>
          <w:p w14:paraId="0DA79AEF" w14:textId="77777777" w:rsidR="00873E67" w:rsidRPr="00686BE5" w:rsidRDefault="00873E67" w:rsidP="00ED67C1">
            <w:pPr>
              <w:pStyle w:val="Default"/>
              <w:spacing w:line="360" w:lineRule="auto"/>
              <w:jc w:val="both"/>
              <w:rPr>
                <w:sz w:val="28"/>
                <w:szCs w:val="28"/>
              </w:rPr>
            </w:pPr>
            <w:r w:rsidRPr="00686BE5">
              <w:rPr>
                <w:sz w:val="28"/>
                <w:szCs w:val="28"/>
              </w:rPr>
              <w:t xml:space="preserve">7. Відносний прибуток </w:t>
            </w:r>
          </w:p>
          <w:p w14:paraId="71EF86EE" w14:textId="77777777" w:rsidR="00873E67" w:rsidRPr="00686BE5" w:rsidRDefault="00873E67" w:rsidP="00ED67C1">
            <w:pPr>
              <w:pStyle w:val="Default"/>
              <w:spacing w:line="360" w:lineRule="auto"/>
              <w:jc w:val="both"/>
              <w:rPr>
                <w:sz w:val="28"/>
                <w:szCs w:val="28"/>
              </w:rPr>
            </w:pPr>
            <w:r w:rsidRPr="00686BE5">
              <w:rPr>
                <w:sz w:val="28"/>
                <w:szCs w:val="28"/>
              </w:rPr>
              <w:t xml:space="preserve">- всього </w:t>
            </w:r>
          </w:p>
          <w:p w14:paraId="0D185CF0" w14:textId="77777777" w:rsidR="00873E67" w:rsidRPr="00686BE5" w:rsidRDefault="00873E67" w:rsidP="00ED67C1">
            <w:pPr>
              <w:spacing w:line="360" w:lineRule="auto"/>
              <w:jc w:val="both"/>
              <w:rPr>
                <w:rFonts w:ascii="Times New Roman" w:hAnsi="Times New Roman" w:cs="Times New Roman"/>
                <w:sz w:val="28"/>
                <w:szCs w:val="28"/>
              </w:rPr>
            </w:pPr>
            <w:r w:rsidRPr="00686BE5">
              <w:rPr>
                <w:rFonts w:ascii="Times New Roman" w:hAnsi="Times New Roman" w:cs="Times New Roman"/>
                <w:sz w:val="28"/>
                <w:szCs w:val="28"/>
              </w:rPr>
              <w:t xml:space="preserve">- на одиницю продукції </w:t>
            </w:r>
          </w:p>
        </w:tc>
        <w:tc>
          <w:tcPr>
            <w:tcW w:w="3210" w:type="dxa"/>
          </w:tcPr>
          <w:p w14:paraId="7AB21C0E" w14:textId="77777777" w:rsidR="00873E67" w:rsidRPr="00686BE5" w:rsidRDefault="00873E67" w:rsidP="00ED67C1">
            <w:pPr>
              <w:pStyle w:val="Default"/>
              <w:spacing w:line="360" w:lineRule="auto"/>
              <w:jc w:val="center"/>
              <w:rPr>
                <w:sz w:val="28"/>
                <w:szCs w:val="28"/>
              </w:rPr>
            </w:pPr>
          </w:p>
          <w:p w14:paraId="1DEB401F" w14:textId="77777777" w:rsidR="00873E67" w:rsidRPr="00686BE5" w:rsidRDefault="00873E67" w:rsidP="00ED67C1">
            <w:pPr>
              <w:pStyle w:val="Default"/>
              <w:spacing w:line="360" w:lineRule="auto"/>
              <w:jc w:val="center"/>
              <w:rPr>
                <w:sz w:val="28"/>
                <w:szCs w:val="28"/>
              </w:rPr>
            </w:pPr>
            <w:r w:rsidRPr="00686BE5">
              <w:rPr>
                <w:sz w:val="28"/>
                <w:szCs w:val="28"/>
              </w:rPr>
              <w:t>Грн.</w:t>
            </w:r>
          </w:p>
          <w:p w14:paraId="6507A2A0" w14:textId="77777777" w:rsidR="00873E67" w:rsidRPr="00686BE5" w:rsidRDefault="00873E67" w:rsidP="00ED67C1">
            <w:pPr>
              <w:spacing w:line="360" w:lineRule="auto"/>
              <w:jc w:val="center"/>
              <w:rPr>
                <w:rFonts w:ascii="Times New Roman" w:hAnsi="Times New Roman" w:cs="Times New Roman"/>
                <w:sz w:val="28"/>
                <w:szCs w:val="28"/>
              </w:rPr>
            </w:pPr>
            <w:r w:rsidRPr="00686BE5">
              <w:rPr>
                <w:rFonts w:ascii="Times New Roman" w:hAnsi="Times New Roman" w:cs="Times New Roman"/>
                <w:sz w:val="28"/>
                <w:szCs w:val="28"/>
              </w:rPr>
              <w:t>Грн./</w:t>
            </w:r>
            <w:r>
              <w:rPr>
                <w:rFonts w:ascii="Times New Roman" w:hAnsi="Times New Roman" w:cs="Times New Roman"/>
                <w:sz w:val="28"/>
                <w:szCs w:val="28"/>
              </w:rPr>
              <w:t>к</w:t>
            </w:r>
            <w:r w:rsidRPr="00686BE5">
              <w:rPr>
                <w:rFonts w:ascii="Times New Roman" w:hAnsi="Times New Roman" w:cs="Times New Roman"/>
                <w:sz w:val="28"/>
                <w:szCs w:val="28"/>
              </w:rPr>
              <w:t>г.</w:t>
            </w:r>
          </w:p>
        </w:tc>
        <w:tc>
          <w:tcPr>
            <w:tcW w:w="3210" w:type="dxa"/>
          </w:tcPr>
          <w:p w14:paraId="70F6CB42" w14:textId="77777777" w:rsidR="00873E67" w:rsidRDefault="00873E67" w:rsidP="00ED67C1">
            <w:pPr>
              <w:spacing w:line="360" w:lineRule="auto"/>
              <w:jc w:val="center"/>
              <w:rPr>
                <w:rFonts w:ascii="Times New Roman" w:hAnsi="Times New Roman" w:cs="Times New Roman"/>
                <w:sz w:val="28"/>
                <w:szCs w:val="28"/>
              </w:rPr>
            </w:pPr>
          </w:p>
          <w:p w14:paraId="46E09BD6" w14:textId="77777777" w:rsidR="00873E67" w:rsidRPr="00686BE5" w:rsidRDefault="00873E67" w:rsidP="00ED67C1">
            <w:pPr>
              <w:spacing w:line="360" w:lineRule="auto"/>
              <w:jc w:val="center"/>
              <w:rPr>
                <w:rFonts w:ascii="Times New Roman" w:hAnsi="Times New Roman" w:cs="Times New Roman"/>
                <w:sz w:val="28"/>
                <w:szCs w:val="28"/>
              </w:rPr>
            </w:pPr>
            <w:r w:rsidRPr="00686BE5">
              <w:rPr>
                <w:rFonts w:ascii="Times New Roman" w:hAnsi="Times New Roman" w:cs="Times New Roman"/>
                <w:sz w:val="28"/>
                <w:szCs w:val="28"/>
              </w:rPr>
              <w:t>55 139</w:t>
            </w:r>
          </w:p>
          <w:p w14:paraId="31C73A22" w14:textId="77777777" w:rsidR="00873E67" w:rsidRPr="00686BE5"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551,39</w:t>
            </w:r>
          </w:p>
        </w:tc>
      </w:tr>
      <w:tr w:rsidR="00873E67" w14:paraId="35B30B82" w14:textId="77777777" w:rsidTr="00ED67C1">
        <w:tc>
          <w:tcPr>
            <w:tcW w:w="3209" w:type="dxa"/>
          </w:tcPr>
          <w:p w14:paraId="0A061186" w14:textId="77777777" w:rsidR="00873E67" w:rsidRPr="00686BE5" w:rsidRDefault="00873E67" w:rsidP="00ED67C1">
            <w:pPr>
              <w:pStyle w:val="Default"/>
              <w:spacing w:line="360" w:lineRule="auto"/>
              <w:jc w:val="both"/>
              <w:rPr>
                <w:sz w:val="28"/>
                <w:szCs w:val="28"/>
              </w:rPr>
            </w:pPr>
            <w:r w:rsidRPr="00686BE5">
              <w:rPr>
                <w:sz w:val="28"/>
                <w:szCs w:val="28"/>
              </w:rPr>
              <w:t xml:space="preserve">8. Рентабельність </w:t>
            </w:r>
          </w:p>
        </w:tc>
        <w:tc>
          <w:tcPr>
            <w:tcW w:w="3210" w:type="dxa"/>
          </w:tcPr>
          <w:p w14:paraId="25DAE74C" w14:textId="77777777" w:rsidR="00873E67" w:rsidRPr="00686BE5" w:rsidRDefault="00873E67" w:rsidP="00ED67C1">
            <w:pPr>
              <w:pStyle w:val="Default"/>
              <w:spacing w:line="360" w:lineRule="auto"/>
              <w:jc w:val="center"/>
              <w:rPr>
                <w:sz w:val="28"/>
                <w:szCs w:val="28"/>
              </w:rPr>
            </w:pPr>
            <w:r w:rsidRPr="00686BE5">
              <w:rPr>
                <w:sz w:val="28"/>
                <w:szCs w:val="28"/>
              </w:rPr>
              <w:t>%</w:t>
            </w:r>
          </w:p>
        </w:tc>
        <w:tc>
          <w:tcPr>
            <w:tcW w:w="3210" w:type="dxa"/>
          </w:tcPr>
          <w:p w14:paraId="59E80921" w14:textId="77777777" w:rsidR="00873E67" w:rsidRPr="00686BE5" w:rsidRDefault="00873E67" w:rsidP="00ED67C1">
            <w:pPr>
              <w:spacing w:line="360" w:lineRule="auto"/>
              <w:jc w:val="center"/>
              <w:rPr>
                <w:rFonts w:ascii="Times New Roman" w:hAnsi="Times New Roman" w:cs="Times New Roman"/>
                <w:sz w:val="28"/>
                <w:szCs w:val="28"/>
              </w:rPr>
            </w:pPr>
            <w:r>
              <w:rPr>
                <w:sz w:val="28"/>
                <w:szCs w:val="28"/>
              </w:rPr>
              <w:t>91,7</w:t>
            </w:r>
          </w:p>
        </w:tc>
      </w:tr>
      <w:tr w:rsidR="00873E67" w14:paraId="112E9C95" w14:textId="77777777" w:rsidTr="00ED67C1">
        <w:tc>
          <w:tcPr>
            <w:tcW w:w="3209" w:type="dxa"/>
          </w:tcPr>
          <w:p w14:paraId="30CD4FDF" w14:textId="77777777" w:rsidR="00873E67" w:rsidRPr="00686BE5" w:rsidRDefault="00873E67" w:rsidP="00ED67C1">
            <w:pPr>
              <w:pStyle w:val="Default"/>
              <w:spacing w:line="360" w:lineRule="auto"/>
              <w:jc w:val="both"/>
              <w:rPr>
                <w:sz w:val="28"/>
                <w:szCs w:val="28"/>
              </w:rPr>
            </w:pPr>
            <w:r w:rsidRPr="00686BE5">
              <w:rPr>
                <w:sz w:val="28"/>
                <w:szCs w:val="28"/>
              </w:rPr>
              <w:t xml:space="preserve">9. Період повернення капіталовкладень </w:t>
            </w:r>
          </w:p>
        </w:tc>
        <w:tc>
          <w:tcPr>
            <w:tcW w:w="3210" w:type="dxa"/>
          </w:tcPr>
          <w:p w14:paraId="4F7DE917" w14:textId="77777777" w:rsidR="00873E67" w:rsidRPr="00686BE5" w:rsidRDefault="00873E67" w:rsidP="00ED67C1">
            <w:pPr>
              <w:spacing w:line="360" w:lineRule="auto"/>
              <w:jc w:val="center"/>
              <w:rPr>
                <w:rFonts w:ascii="Times New Roman" w:hAnsi="Times New Roman" w:cs="Times New Roman"/>
                <w:sz w:val="28"/>
                <w:szCs w:val="28"/>
              </w:rPr>
            </w:pPr>
            <w:r w:rsidRPr="00686BE5">
              <w:rPr>
                <w:rFonts w:ascii="Times New Roman" w:hAnsi="Times New Roman" w:cs="Times New Roman"/>
                <w:sz w:val="28"/>
                <w:szCs w:val="28"/>
              </w:rPr>
              <w:t>Років</w:t>
            </w:r>
          </w:p>
        </w:tc>
        <w:tc>
          <w:tcPr>
            <w:tcW w:w="3210" w:type="dxa"/>
          </w:tcPr>
          <w:p w14:paraId="2C63F159" w14:textId="77777777" w:rsidR="00873E67" w:rsidRPr="00686BE5" w:rsidRDefault="00873E67" w:rsidP="00ED67C1">
            <w:pPr>
              <w:spacing w:line="360" w:lineRule="auto"/>
              <w:jc w:val="both"/>
              <w:rPr>
                <w:rFonts w:ascii="Times New Roman" w:hAnsi="Times New Roman" w:cs="Times New Roman"/>
                <w:sz w:val="28"/>
                <w:szCs w:val="28"/>
              </w:rPr>
            </w:pPr>
            <m:oMathPara>
              <m:oMath>
                <m:r>
                  <w:rPr>
                    <w:rFonts w:ascii="Cambria Math" w:hAnsi="Cambria Math" w:cs="Times New Roman"/>
                    <w:sz w:val="28"/>
                    <w:szCs w:val="28"/>
                  </w:rPr>
                  <m:t>1,09</m:t>
                </m:r>
              </m:oMath>
            </m:oMathPara>
          </w:p>
        </w:tc>
      </w:tr>
      <w:tr w:rsidR="00873E67" w14:paraId="0DCB7E2F" w14:textId="77777777" w:rsidTr="00ED67C1">
        <w:tc>
          <w:tcPr>
            <w:tcW w:w="3209" w:type="dxa"/>
          </w:tcPr>
          <w:p w14:paraId="4439AAEA" w14:textId="77777777" w:rsidR="00873E67" w:rsidRPr="00686BE5" w:rsidRDefault="00873E67" w:rsidP="00ED67C1">
            <w:pPr>
              <w:pStyle w:val="Default"/>
              <w:spacing w:line="360" w:lineRule="auto"/>
              <w:jc w:val="both"/>
              <w:rPr>
                <w:sz w:val="28"/>
                <w:szCs w:val="28"/>
              </w:rPr>
            </w:pPr>
            <w:r w:rsidRPr="00686BE5">
              <w:rPr>
                <w:sz w:val="28"/>
                <w:szCs w:val="28"/>
              </w:rPr>
              <w:t xml:space="preserve">10. Фондовіддача виробничих фондів </w:t>
            </w:r>
          </w:p>
        </w:tc>
        <w:tc>
          <w:tcPr>
            <w:tcW w:w="3210" w:type="dxa"/>
          </w:tcPr>
          <w:p w14:paraId="735EA1FB" w14:textId="77777777" w:rsidR="00873E67" w:rsidRPr="00686BE5" w:rsidRDefault="00873E67" w:rsidP="00ED67C1">
            <w:pPr>
              <w:pStyle w:val="Default"/>
              <w:spacing w:line="360" w:lineRule="auto"/>
              <w:jc w:val="center"/>
              <w:rPr>
                <w:sz w:val="28"/>
                <w:szCs w:val="28"/>
              </w:rPr>
            </w:pPr>
            <w:r w:rsidRPr="00686BE5">
              <w:rPr>
                <w:sz w:val="28"/>
                <w:szCs w:val="28"/>
              </w:rPr>
              <w:t>Грн./грн.</w:t>
            </w:r>
          </w:p>
        </w:tc>
        <w:tc>
          <w:tcPr>
            <w:tcW w:w="3210" w:type="dxa"/>
          </w:tcPr>
          <w:p w14:paraId="10790542" w14:textId="77777777" w:rsidR="00873E67" w:rsidRPr="00686BE5" w:rsidRDefault="00873E67" w:rsidP="00ED67C1">
            <w:pPr>
              <w:spacing w:line="360" w:lineRule="auto"/>
              <w:jc w:val="center"/>
              <w:rPr>
                <w:rFonts w:ascii="Times New Roman" w:hAnsi="Times New Roman" w:cs="Times New Roman"/>
                <w:sz w:val="28"/>
                <w:szCs w:val="28"/>
              </w:rPr>
            </w:pPr>
            <w:r w:rsidRPr="00686BE5">
              <w:rPr>
                <w:rFonts w:ascii="Times New Roman" w:hAnsi="Times New Roman" w:cs="Times New Roman"/>
                <w:sz w:val="28"/>
                <w:szCs w:val="28"/>
              </w:rPr>
              <w:t>0,23</w:t>
            </w:r>
          </w:p>
        </w:tc>
      </w:tr>
      <w:tr w:rsidR="00873E67" w14:paraId="651F3A8F" w14:textId="77777777" w:rsidTr="00ED67C1">
        <w:tc>
          <w:tcPr>
            <w:tcW w:w="3209" w:type="dxa"/>
          </w:tcPr>
          <w:p w14:paraId="52B4964F" w14:textId="77777777" w:rsidR="00873E67" w:rsidRPr="00686BE5" w:rsidRDefault="00873E67" w:rsidP="00ED67C1">
            <w:pPr>
              <w:pStyle w:val="Default"/>
              <w:spacing w:line="360" w:lineRule="auto"/>
              <w:jc w:val="both"/>
              <w:rPr>
                <w:sz w:val="28"/>
                <w:szCs w:val="28"/>
              </w:rPr>
            </w:pPr>
            <w:r w:rsidRPr="00686BE5">
              <w:rPr>
                <w:sz w:val="28"/>
                <w:szCs w:val="28"/>
              </w:rPr>
              <w:t xml:space="preserve">11. Фондоємкість </w:t>
            </w:r>
          </w:p>
        </w:tc>
        <w:tc>
          <w:tcPr>
            <w:tcW w:w="3210" w:type="dxa"/>
          </w:tcPr>
          <w:p w14:paraId="74F7283E" w14:textId="77777777" w:rsidR="00873E67" w:rsidRPr="00686BE5" w:rsidRDefault="00873E67" w:rsidP="00ED67C1">
            <w:pPr>
              <w:pStyle w:val="Default"/>
              <w:spacing w:line="360" w:lineRule="auto"/>
              <w:jc w:val="center"/>
              <w:rPr>
                <w:sz w:val="28"/>
                <w:szCs w:val="28"/>
              </w:rPr>
            </w:pPr>
            <w:r w:rsidRPr="00686BE5">
              <w:rPr>
                <w:sz w:val="28"/>
                <w:szCs w:val="28"/>
              </w:rPr>
              <w:t>Грн./грн.</w:t>
            </w:r>
          </w:p>
        </w:tc>
        <w:tc>
          <w:tcPr>
            <w:tcW w:w="3210" w:type="dxa"/>
          </w:tcPr>
          <w:p w14:paraId="48CFC0AB" w14:textId="77777777" w:rsidR="00873E67" w:rsidRPr="00686BE5" w:rsidRDefault="00873E67" w:rsidP="00ED67C1">
            <w:pPr>
              <w:spacing w:line="360" w:lineRule="auto"/>
              <w:jc w:val="center"/>
              <w:rPr>
                <w:rFonts w:ascii="Times New Roman" w:hAnsi="Times New Roman" w:cs="Times New Roman"/>
                <w:sz w:val="28"/>
                <w:szCs w:val="28"/>
              </w:rPr>
            </w:pPr>
            <w:r w:rsidRPr="00686BE5">
              <w:rPr>
                <w:rFonts w:ascii="Times New Roman" w:hAnsi="Times New Roman" w:cs="Times New Roman"/>
                <w:sz w:val="28"/>
                <w:szCs w:val="28"/>
              </w:rPr>
              <w:t xml:space="preserve">0,55 </w:t>
            </w:r>
          </w:p>
        </w:tc>
      </w:tr>
      <w:tr w:rsidR="00873E67" w14:paraId="3DEE355B" w14:textId="77777777" w:rsidTr="00ED67C1">
        <w:tc>
          <w:tcPr>
            <w:tcW w:w="3209" w:type="dxa"/>
          </w:tcPr>
          <w:p w14:paraId="7A166300" w14:textId="77777777" w:rsidR="00873E67" w:rsidRPr="00686BE5" w:rsidRDefault="00873E67" w:rsidP="00ED67C1">
            <w:pPr>
              <w:pStyle w:val="Default"/>
              <w:spacing w:line="360" w:lineRule="auto"/>
              <w:jc w:val="both"/>
              <w:rPr>
                <w:sz w:val="28"/>
                <w:szCs w:val="28"/>
              </w:rPr>
            </w:pPr>
            <w:r w:rsidRPr="00686BE5">
              <w:rPr>
                <w:sz w:val="28"/>
                <w:szCs w:val="28"/>
              </w:rPr>
              <w:t xml:space="preserve">12. Продуктивність праці </w:t>
            </w:r>
          </w:p>
        </w:tc>
        <w:tc>
          <w:tcPr>
            <w:tcW w:w="3210" w:type="dxa"/>
          </w:tcPr>
          <w:p w14:paraId="47E0FC26" w14:textId="77777777" w:rsidR="00873E67" w:rsidRPr="00686BE5" w:rsidRDefault="00873E67" w:rsidP="00ED67C1">
            <w:pPr>
              <w:pStyle w:val="Default"/>
              <w:spacing w:line="360" w:lineRule="auto"/>
              <w:jc w:val="center"/>
              <w:rPr>
                <w:sz w:val="28"/>
                <w:szCs w:val="28"/>
              </w:rPr>
            </w:pPr>
            <w:r w:rsidRPr="00686BE5">
              <w:rPr>
                <w:sz w:val="28"/>
                <w:szCs w:val="28"/>
              </w:rPr>
              <w:t>Грн./особу</w:t>
            </w:r>
          </w:p>
        </w:tc>
        <w:tc>
          <w:tcPr>
            <w:tcW w:w="3210" w:type="dxa"/>
          </w:tcPr>
          <w:p w14:paraId="1D360F1B" w14:textId="77777777" w:rsidR="00873E67" w:rsidRPr="00686BE5" w:rsidRDefault="00873E67" w:rsidP="00ED67C1">
            <w:pPr>
              <w:spacing w:line="360" w:lineRule="auto"/>
              <w:jc w:val="center"/>
              <w:rPr>
                <w:rFonts w:ascii="Times New Roman" w:hAnsi="Times New Roman" w:cs="Times New Roman"/>
                <w:sz w:val="28"/>
                <w:szCs w:val="28"/>
              </w:rPr>
            </w:pPr>
            <w:r w:rsidRPr="00B736B1">
              <w:rPr>
                <w:rFonts w:ascii="Times New Roman" w:hAnsi="Times New Roman" w:cs="Times New Roman"/>
                <w:sz w:val="28"/>
                <w:szCs w:val="28"/>
              </w:rPr>
              <w:t>11,1</w:t>
            </w:r>
          </w:p>
        </w:tc>
      </w:tr>
      <w:tr w:rsidR="00873E67" w14:paraId="5B6EF93D" w14:textId="77777777" w:rsidTr="00ED67C1">
        <w:tc>
          <w:tcPr>
            <w:tcW w:w="3209" w:type="dxa"/>
          </w:tcPr>
          <w:p w14:paraId="7681C6E3" w14:textId="77777777" w:rsidR="00873E67" w:rsidRPr="00686BE5" w:rsidRDefault="00873E67" w:rsidP="00ED67C1">
            <w:pPr>
              <w:pStyle w:val="Default"/>
              <w:spacing w:line="360" w:lineRule="auto"/>
              <w:jc w:val="both"/>
              <w:rPr>
                <w:sz w:val="28"/>
                <w:szCs w:val="28"/>
              </w:rPr>
            </w:pPr>
            <w:r w:rsidRPr="00686BE5">
              <w:rPr>
                <w:sz w:val="28"/>
                <w:szCs w:val="28"/>
              </w:rPr>
              <w:t xml:space="preserve">13. Коефіцієнт економічної ефективності </w:t>
            </w:r>
          </w:p>
        </w:tc>
        <w:tc>
          <w:tcPr>
            <w:tcW w:w="3210" w:type="dxa"/>
          </w:tcPr>
          <w:p w14:paraId="6BB7E2B5" w14:textId="77777777" w:rsidR="00873E67" w:rsidRPr="00686BE5" w:rsidRDefault="00873E67" w:rsidP="00ED67C1">
            <w:pPr>
              <w:spacing w:line="360" w:lineRule="auto"/>
              <w:jc w:val="both"/>
              <w:rPr>
                <w:rFonts w:ascii="Times New Roman" w:hAnsi="Times New Roman" w:cs="Times New Roman"/>
                <w:sz w:val="28"/>
                <w:szCs w:val="28"/>
              </w:rPr>
            </w:pPr>
          </w:p>
        </w:tc>
        <w:tc>
          <w:tcPr>
            <w:tcW w:w="3210" w:type="dxa"/>
          </w:tcPr>
          <w:p w14:paraId="0881177E" w14:textId="77777777" w:rsidR="00873E67" w:rsidRPr="00686BE5" w:rsidRDefault="00873E67" w:rsidP="00ED67C1">
            <w:pPr>
              <w:spacing w:line="360" w:lineRule="auto"/>
              <w:jc w:val="center"/>
              <w:rPr>
                <w:rFonts w:ascii="Times New Roman" w:hAnsi="Times New Roman" w:cs="Times New Roman"/>
                <w:sz w:val="28"/>
                <w:szCs w:val="28"/>
              </w:rPr>
            </w:pPr>
            <w:r w:rsidRPr="00B736B1">
              <w:rPr>
                <w:rFonts w:ascii="Times New Roman" w:hAnsi="Times New Roman" w:cs="Times New Roman"/>
                <w:sz w:val="28"/>
                <w:szCs w:val="28"/>
              </w:rPr>
              <w:t>0,</w:t>
            </w:r>
            <w:r w:rsidRPr="00686BE5">
              <w:rPr>
                <w:rFonts w:ascii="Times New Roman" w:hAnsi="Times New Roman" w:cs="Times New Roman"/>
                <w:sz w:val="28"/>
                <w:szCs w:val="28"/>
              </w:rPr>
              <w:t>9</w:t>
            </w:r>
            <w:r w:rsidRPr="00B736B1">
              <w:rPr>
                <w:rFonts w:ascii="Times New Roman" w:hAnsi="Times New Roman" w:cs="Times New Roman"/>
                <w:sz w:val="28"/>
                <w:szCs w:val="28"/>
              </w:rPr>
              <w:t>2</w:t>
            </w:r>
          </w:p>
        </w:tc>
      </w:tr>
    </w:tbl>
    <w:p w14:paraId="1E39AAC8" w14:textId="7E779AAC" w:rsidR="00873E67" w:rsidRDefault="00873E67" w:rsidP="00873E67">
      <w:pPr>
        <w:pStyle w:val="Default"/>
        <w:rPr>
          <w:b/>
          <w:bCs/>
          <w:sz w:val="28"/>
          <w:szCs w:val="28"/>
        </w:rPr>
      </w:pPr>
    </w:p>
    <w:p w14:paraId="4D75B23E" w14:textId="2DFB4066" w:rsidR="00873E67" w:rsidRDefault="00873E67" w:rsidP="00873E67">
      <w:pPr>
        <w:pStyle w:val="Default"/>
        <w:rPr>
          <w:b/>
          <w:bCs/>
          <w:sz w:val="28"/>
          <w:szCs w:val="28"/>
        </w:rPr>
      </w:pPr>
    </w:p>
    <w:p w14:paraId="1AE24B72" w14:textId="76750557" w:rsidR="000C1622" w:rsidRDefault="000C1622" w:rsidP="00873E67">
      <w:pPr>
        <w:pStyle w:val="Default"/>
        <w:rPr>
          <w:b/>
          <w:bCs/>
          <w:sz w:val="28"/>
          <w:szCs w:val="28"/>
        </w:rPr>
      </w:pPr>
    </w:p>
    <w:p w14:paraId="025ACBE7" w14:textId="77777777" w:rsidR="000C1622" w:rsidRDefault="000C1622" w:rsidP="00873E67">
      <w:pPr>
        <w:pStyle w:val="Default"/>
        <w:rPr>
          <w:b/>
          <w:bCs/>
          <w:sz w:val="28"/>
          <w:szCs w:val="28"/>
        </w:rPr>
      </w:pPr>
    </w:p>
    <w:p w14:paraId="2559776D" w14:textId="77777777" w:rsidR="00873E67" w:rsidRDefault="00873E67" w:rsidP="00873E67">
      <w:pPr>
        <w:pStyle w:val="Default"/>
        <w:ind w:firstLine="708"/>
        <w:rPr>
          <w:b/>
          <w:bCs/>
          <w:sz w:val="28"/>
          <w:szCs w:val="28"/>
        </w:rPr>
      </w:pPr>
      <w:r w:rsidRPr="00377D30">
        <w:rPr>
          <w:b/>
          <w:bCs/>
          <w:sz w:val="28"/>
          <w:szCs w:val="28"/>
        </w:rPr>
        <w:lastRenderedPageBreak/>
        <w:t xml:space="preserve">3.6 </w:t>
      </w:r>
      <w:bookmarkStart w:id="20" w:name="_Hlk39569635"/>
      <w:r w:rsidRPr="00377D30">
        <w:rPr>
          <w:b/>
          <w:bCs/>
          <w:sz w:val="28"/>
          <w:szCs w:val="28"/>
        </w:rPr>
        <w:t xml:space="preserve">Концепція бізнес-моделі проекту та карта бізнес-процесів реалізації проекту </w:t>
      </w:r>
      <w:bookmarkEnd w:id="20"/>
    </w:p>
    <w:p w14:paraId="74474FFC" w14:textId="77777777" w:rsidR="00873E67" w:rsidRPr="00377D30" w:rsidRDefault="00873E67" w:rsidP="00873E67">
      <w:pPr>
        <w:pStyle w:val="Default"/>
        <w:ind w:firstLine="708"/>
        <w:rPr>
          <w:sz w:val="28"/>
          <w:szCs w:val="28"/>
        </w:rPr>
      </w:pPr>
    </w:p>
    <w:p w14:paraId="6ED46A02" w14:textId="77777777" w:rsidR="00873E67" w:rsidRDefault="00873E67" w:rsidP="00873E67">
      <w:pPr>
        <w:spacing w:line="360" w:lineRule="auto"/>
        <w:ind w:firstLine="708"/>
        <w:jc w:val="both"/>
        <w:rPr>
          <w:rFonts w:ascii="Times New Roman" w:hAnsi="Times New Roman" w:cs="Times New Roman"/>
          <w:sz w:val="28"/>
          <w:szCs w:val="28"/>
        </w:rPr>
      </w:pPr>
      <w:r w:rsidRPr="00377D30">
        <w:rPr>
          <w:rFonts w:ascii="Times New Roman" w:hAnsi="Times New Roman" w:cs="Times New Roman"/>
          <w:sz w:val="28"/>
          <w:szCs w:val="28"/>
        </w:rPr>
        <w:t>Таблиця 3.17 –Карта бізнес-процесів виконання стартап-проекту</w:t>
      </w:r>
    </w:p>
    <w:tbl>
      <w:tblPr>
        <w:tblStyle w:val="a6"/>
        <w:tblW w:w="0" w:type="auto"/>
        <w:tblLook w:val="04A0" w:firstRow="1" w:lastRow="0" w:firstColumn="1" w:lastColumn="0" w:noHBand="0" w:noVBand="1"/>
      </w:tblPr>
      <w:tblGrid>
        <w:gridCol w:w="2040"/>
        <w:gridCol w:w="1962"/>
        <w:gridCol w:w="1898"/>
        <w:gridCol w:w="1575"/>
        <w:gridCol w:w="1586"/>
      </w:tblGrid>
      <w:tr w:rsidR="00873E67" w14:paraId="5A5436D0" w14:textId="77777777" w:rsidTr="00ED67C1">
        <w:trPr>
          <w:trHeight w:val="318"/>
        </w:trPr>
        <w:tc>
          <w:tcPr>
            <w:tcW w:w="3209" w:type="dxa"/>
            <w:vMerge w:val="restart"/>
          </w:tcPr>
          <w:p w14:paraId="65F3CB7B" w14:textId="77777777" w:rsidR="00873E67" w:rsidRPr="001539B4" w:rsidRDefault="00873E67" w:rsidP="00ED67C1">
            <w:pPr>
              <w:pStyle w:val="Default"/>
              <w:jc w:val="both"/>
              <w:rPr>
                <w:sz w:val="28"/>
                <w:szCs w:val="28"/>
              </w:rPr>
            </w:pPr>
            <w:r w:rsidRPr="001539B4">
              <w:rPr>
                <w:sz w:val="28"/>
                <w:szCs w:val="28"/>
              </w:rPr>
              <w:t xml:space="preserve">Стадія реалізації стартап проекту </w:t>
            </w:r>
          </w:p>
        </w:tc>
        <w:tc>
          <w:tcPr>
            <w:tcW w:w="3210" w:type="dxa"/>
            <w:vMerge w:val="restart"/>
          </w:tcPr>
          <w:p w14:paraId="54D21828" w14:textId="77777777" w:rsidR="00873E67" w:rsidRPr="001539B4" w:rsidRDefault="00873E67" w:rsidP="00ED67C1">
            <w:pPr>
              <w:pStyle w:val="Default"/>
              <w:jc w:val="both"/>
              <w:rPr>
                <w:sz w:val="28"/>
                <w:szCs w:val="28"/>
              </w:rPr>
            </w:pPr>
            <w:r w:rsidRPr="001539B4">
              <w:rPr>
                <w:sz w:val="28"/>
                <w:szCs w:val="28"/>
              </w:rPr>
              <w:t xml:space="preserve">Бізнес-процеси </w:t>
            </w:r>
          </w:p>
        </w:tc>
        <w:tc>
          <w:tcPr>
            <w:tcW w:w="3210" w:type="dxa"/>
            <w:gridSpan w:val="3"/>
          </w:tcPr>
          <w:p w14:paraId="1AF594A5" w14:textId="77777777" w:rsidR="00873E67" w:rsidRPr="001539B4" w:rsidRDefault="00873E67" w:rsidP="00ED67C1">
            <w:pPr>
              <w:pStyle w:val="Default"/>
              <w:jc w:val="center"/>
              <w:rPr>
                <w:sz w:val="28"/>
                <w:szCs w:val="28"/>
              </w:rPr>
            </w:pPr>
            <w:r w:rsidRPr="001539B4">
              <w:rPr>
                <w:sz w:val="28"/>
                <w:szCs w:val="28"/>
              </w:rPr>
              <w:t>Характеристики</w:t>
            </w:r>
          </w:p>
        </w:tc>
      </w:tr>
      <w:tr w:rsidR="00873E67" w14:paraId="39A1BA04" w14:textId="77777777" w:rsidTr="00ED67C1">
        <w:trPr>
          <w:trHeight w:val="201"/>
        </w:trPr>
        <w:tc>
          <w:tcPr>
            <w:tcW w:w="3209" w:type="dxa"/>
            <w:vMerge/>
          </w:tcPr>
          <w:p w14:paraId="6BC79E3B" w14:textId="77777777" w:rsidR="00873E67" w:rsidRPr="001539B4" w:rsidRDefault="00873E67" w:rsidP="00ED67C1">
            <w:pPr>
              <w:pStyle w:val="Default"/>
              <w:jc w:val="both"/>
              <w:rPr>
                <w:sz w:val="28"/>
                <w:szCs w:val="28"/>
              </w:rPr>
            </w:pPr>
          </w:p>
        </w:tc>
        <w:tc>
          <w:tcPr>
            <w:tcW w:w="3210" w:type="dxa"/>
            <w:vMerge/>
          </w:tcPr>
          <w:p w14:paraId="640E2103" w14:textId="77777777" w:rsidR="00873E67" w:rsidRPr="001539B4" w:rsidRDefault="00873E67" w:rsidP="00ED67C1">
            <w:pPr>
              <w:pStyle w:val="Default"/>
              <w:jc w:val="both"/>
              <w:rPr>
                <w:sz w:val="28"/>
                <w:szCs w:val="28"/>
              </w:rPr>
            </w:pPr>
          </w:p>
        </w:tc>
        <w:tc>
          <w:tcPr>
            <w:tcW w:w="1231" w:type="dxa"/>
          </w:tcPr>
          <w:p w14:paraId="0D15595E" w14:textId="77777777" w:rsidR="00873E67" w:rsidRPr="001539B4" w:rsidRDefault="00873E67" w:rsidP="00ED67C1">
            <w:pPr>
              <w:pStyle w:val="Default"/>
              <w:jc w:val="both"/>
              <w:rPr>
                <w:sz w:val="28"/>
                <w:szCs w:val="28"/>
              </w:rPr>
            </w:pPr>
            <w:r w:rsidRPr="001539B4">
              <w:rPr>
                <w:sz w:val="28"/>
                <w:szCs w:val="28"/>
              </w:rPr>
              <w:t xml:space="preserve">Задіяні ресурси </w:t>
            </w:r>
          </w:p>
        </w:tc>
        <w:tc>
          <w:tcPr>
            <w:tcW w:w="992" w:type="dxa"/>
          </w:tcPr>
          <w:p w14:paraId="0712267F" w14:textId="77777777" w:rsidR="00873E67" w:rsidRPr="001539B4" w:rsidRDefault="00873E67" w:rsidP="00ED67C1">
            <w:pPr>
              <w:pStyle w:val="Default"/>
              <w:jc w:val="both"/>
              <w:rPr>
                <w:sz w:val="28"/>
                <w:szCs w:val="28"/>
              </w:rPr>
            </w:pPr>
            <w:r w:rsidRPr="001539B4">
              <w:rPr>
                <w:sz w:val="28"/>
                <w:szCs w:val="28"/>
              </w:rPr>
              <w:t xml:space="preserve">Орієнтовна тривалість процесу </w:t>
            </w:r>
          </w:p>
        </w:tc>
        <w:tc>
          <w:tcPr>
            <w:tcW w:w="987" w:type="dxa"/>
          </w:tcPr>
          <w:p w14:paraId="5E5B8437" w14:textId="77777777" w:rsidR="00873E67" w:rsidRPr="001539B4" w:rsidRDefault="00873E67" w:rsidP="00ED67C1">
            <w:pPr>
              <w:pStyle w:val="Default"/>
              <w:jc w:val="both"/>
              <w:rPr>
                <w:sz w:val="28"/>
                <w:szCs w:val="28"/>
              </w:rPr>
            </w:pPr>
            <w:r w:rsidRPr="001539B4">
              <w:rPr>
                <w:sz w:val="28"/>
                <w:szCs w:val="28"/>
              </w:rPr>
              <w:t xml:space="preserve">Верхня межа </w:t>
            </w:r>
          </w:p>
          <w:p w14:paraId="77EC2704" w14:textId="77777777" w:rsidR="00873E67" w:rsidRPr="001539B4" w:rsidRDefault="00873E67" w:rsidP="00ED67C1">
            <w:pPr>
              <w:jc w:val="both"/>
              <w:rPr>
                <w:rFonts w:ascii="Times New Roman" w:hAnsi="Times New Roman" w:cs="Times New Roman"/>
                <w:sz w:val="28"/>
                <w:szCs w:val="28"/>
              </w:rPr>
            </w:pPr>
            <w:r w:rsidRPr="001539B4">
              <w:rPr>
                <w:rFonts w:ascii="Times New Roman" w:hAnsi="Times New Roman" w:cs="Times New Roman"/>
                <w:sz w:val="28"/>
                <w:szCs w:val="28"/>
              </w:rPr>
              <w:t xml:space="preserve">фінансових витрат </w:t>
            </w:r>
          </w:p>
        </w:tc>
      </w:tr>
      <w:tr w:rsidR="00873E67" w14:paraId="461D731F" w14:textId="77777777" w:rsidTr="00ED67C1">
        <w:tc>
          <w:tcPr>
            <w:tcW w:w="3209" w:type="dxa"/>
          </w:tcPr>
          <w:p w14:paraId="0C6A0525" w14:textId="77777777" w:rsidR="00873E67" w:rsidRPr="001539B4" w:rsidRDefault="00873E67" w:rsidP="00ED67C1">
            <w:pPr>
              <w:pStyle w:val="Default"/>
              <w:jc w:val="both"/>
              <w:rPr>
                <w:sz w:val="28"/>
                <w:szCs w:val="28"/>
              </w:rPr>
            </w:pPr>
            <w:r w:rsidRPr="001539B4">
              <w:rPr>
                <w:sz w:val="28"/>
                <w:szCs w:val="28"/>
              </w:rPr>
              <w:t xml:space="preserve">Розробка ідеї стартапу </w:t>
            </w:r>
          </w:p>
          <w:p w14:paraId="5A54202D" w14:textId="77777777" w:rsidR="00873E67" w:rsidRPr="001539B4" w:rsidRDefault="00873E67" w:rsidP="00ED67C1">
            <w:pPr>
              <w:jc w:val="both"/>
              <w:rPr>
                <w:rFonts w:ascii="Times New Roman" w:hAnsi="Times New Roman" w:cs="Times New Roman"/>
                <w:sz w:val="28"/>
                <w:szCs w:val="28"/>
              </w:rPr>
            </w:pPr>
            <w:r w:rsidRPr="001539B4">
              <w:rPr>
                <w:rFonts w:ascii="Times New Roman" w:hAnsi="Times New Roman" w:cs="Times New Roman"/>
                <w:sz w:val="28"/>
                <w:szCs w:val="28"/>
              </w:rPr>
              <w:t xml:space="preserve">(25 тисяч гривень) </w:t>
            </w:r>
          </w:p>
        </w:tc>
        <w:tc>
          <w:tcPr>
            <w:tcW w:w="3210" w:type="dxa"/>
          </w:tcPr>
          <w:p w14:paraId="68633FFA" w14:textId="77777777" w:rsidR="00873E67" w:rsidRPr="001539B4" w:rsidRDefault="00873E67" w:rsidP="00ED67C1">
            <w:pPr>
              <w:pStyle w:val="Default"/>
              <w:jc w:val="both"/>
              <w:rPr>
                <w:sz w:val="28"/>
                <w:szCs w:val="28"/>
              </w:rPr>
            </w:pPr>
            <w:r w:rsidRPr="001539B4">
              <w:rPr>
                <w:sz w:val="28"/>
                <w:szCs w:val="28"/>
              </w:rPr>
              <w:t xml:space="preserve">Розробка ідеї; </w:t>
            </w:r>
          </w:p>
          <w:p w14:paraId="429A4DA9" w14:textId="77777777" w:rsidR="00873E67" w:rsidRPr="001539B4" w:rsidRDefault="00873E67" w:rsidP="00ED67C1">
            <w:pPr>
              <w:pStyle w:val="Default"/>
              <w:jc w:val="both"/>
              <w:rPr>
                <w:sz w:val="28"/>
                <w:szCs w:val="28"/>
              </w:rPr>
            </w:pPr>
            <w:r w:rsidRPr="001539B4">
              <w:rPr>
                <w:sz w:val="28"/>
                <w:szCs w:val="28"/>
              </w:rPr>
              <w:t xml:space="preserve">Аналіз ринку; </w:t>
            </w:r>
          </w:p>
          <w:p w14:paraId="34A21F31" w14:textId="77777777" w:rsidR="00873E67" w:rsidRPr="001539B4" w:rsidRDefault="00873E67" w:rsidP="00ED67C1">
            <w:pPr>
              <w:pStyle w:val="Default"/>
              <w:jc w:val="both"/>
              <w:rPr>
                <w:sz w:val="28"/>
                <w:szCs w:val="28"/>
              </w:rPr>
            </w:pPr>
            <w:r w:rsidRPr="001539B4">
              <w:rPr>
                <w:sz w:val="28"/>
                <w:szCs w:val="28"/>
              </w:rPr>
              <w:t xml:space="preserve">Формування команди; </w:t>
            </w:r>
          </w:p>
          <w:p w14:paraId="4A9369A0" w14:textId="77777777" w:rsidR="00873E67" w:rsidRPr="001539B4" w:rsidRDefault="00873E67" w:rsidP="00ED67C1">
            <w:pPr>
              <w:pStyle w:val="Default"/>
              <w:jc w:val="both"/>
              <w:rPr>
                <w:sz w:val="28"/>
                <w:szCs w:val="28"/>
              </w:rPr>
            </w:pPr>
            <w:r w:rsidRPr="001539B4">
              <w:rPr>
                <w:sz w:val="28"/>
                <w:szCs w:val="28"/>
              </w:rPr>
              <w:t xml:space="preserve">Перевірка потреб споживача; </w:t>
            </w:r>
          </w:p>
          <w:p w14:paraId="1447FC44" w14:textId="77777777" w:rsidR="00873E67" w:rsidRPr="001539B4" w:rsidRDefault="00873E67" w:rsidP="00ED67C1">
            <w:pPr>
              <w:jc w:val="both"/>
              <w:rPr>
                <w:rFonts w:ascii="Times New Roman" w:hAnsi="Times New Roman" w:cs="Times New Roman"/>
                <w:sz w:val="28"/>
                <w:szCs w:val="28"/>
              </w:rPr>
            </w:pPr>
            <w:r w:rsidRPr="001539B4">
              <w:rPr>
                <w:rFonts w:ascii="Times New Roman" w:hAnsi="Times New Roman" w:cs="Times New Roman"/>
                <w:sz w:val="28"/>
                <w:szCs w:val="28"/>
              </w:rPr>
              <w:t xml:space="preserve">Розробка схем експерименту </w:t>
            </w:r>
          </w:p>
        </w:tc>
        <w:tc>
          <w:tcPr>
            <w:tcW w:w="1231" w:type="dxa"/>
          </w:tcPr>
          <w:p w14:paraId="28A567B7" w14:textId="77777777" w:rsidR="00873E67" w:rsidRPr="001539B4" w:rsidRDefault="00873E67" w:rsidP="00ED67C1">
            <w:pPr>
              <w:pStyle w:val="Default"/>
              <w:jc w:val="both"/>
              <w:rPr>
                <w:sz w:val="28"/>
                <w:szCs w:val="28"/>
              </w:rPr>
            </w:pPr>
            <w:r w:rsidRPr="001539B4">
              <w:rPr>
                <w:sz w:val="28"/>
                <w:szCs w:val="28"/>
              </w:rPr>
              <w:t xml:space="preserve">Інформаційні, людські, засоби пошуку інформації (комп’ютер, підключений до інтернету), фінансові. </w:t>
            </w:r>
          </w:p>
          <w:p w14:paraId="6C8894FF" w14:textId="77777777" w:rsidR="00873E67" w:rsidRPr="001539B4" w:rsidRDefault="00873E67" w:rsidP="00ED67C1">
            <w:pPr>
              <w:jc w:val="both"/>
              <w:rPr>
                <w:rFonts w:ascii="Times New Roman" w:hAnsi="Times New Roman" w:cs="Times New Roman"/>
                <w:sz w:val="28"/>
                <w:szCs w:val="28"/>
              </w:rPr>
            </w:pPr>
          </w:p>
        </w:tc>
        <w:tc>
          <w:tcPr>
            <w:tcW w:w="992" w:type="dxa"/>
          </w:tcPr>
          <w:p w14:paraId="4EC8D958" w14:textId="77777777" w:rsidR="00873E67" w:rsidRPr="001539B4" w:rsidRDefault="00873E67" w:rsidP="00ED67C1">
            <w:pPr>
              <w:pStyle w:val="Default"/>
              <w:jc w:val="both"/>
              <w:rPr>
                <w:sz w:val="28"/>
                <w:szCs w:val="28"/>
              </w:rPr>
            </w:pPr>
            <w:r w:rsidRPr="001539B4">
              <w:rPr>
                <w:sz w:val="28"/>
                <w:szCs w:val="28"/>
              </w:rPr>
              <w:t xml:space="preserve">48 год; </w:t>
            </w:r>
          </w:p>
          <w:p w14:paraId="0A46F597" w14:textId="77777777" w:rsidR="00873E67" w:rsidRPr="001539B4" w:rsidRDefault="00873E67" w:rsidP="00ED67C1">
            <w:pPr>
              <w:pStyle w:val="Default"/>
              <w:jc w:val="both"/>
              <w:rPr>
                <w:sz w:val="28"/>
                <w:szCs w:val="28"/>
              </w:rPr>
            </w:pPr>
            <w:r w:rsidRPr="001539B4">
              <w:rPr>
                <w:sz w:val="28"/>
                <w:szCs w:val="28"/>
              </w:rPr>
              <w:t xml:space="preserve">10 год; </w:t>
            </w:r>
          </w:p>
          <w:p w14:paraId="5F48558E" w14:textId="77777777" w:rsidR="00873E67" w:rsidRPr="001539B4" w:rsidRDefault="00873E67" w:rsidP="00ED67C1">
            <w:pPr>
              <w:pStyle w:val="Default"/>
              <w:jc w:val="both"/>
              <w:rPr>
                <w:sz w:val="28"/>
                <w:szCs w:val="28"/>
              </w:rPr>
            </w:pPr>
            <w:r w:rsidRPr="001539B4">
              <w:rPr>
                <w:sz w:val="28"/>
                <w:szCs w:val="28"/>
              </w:rPr>
              <w:t xml:space="preserve">8 год; </w:t>
            </w:r>
          </w:p>
          <w:p w14:paraId="75070F29" w14:textId="77777777" w:rsidR="00873E67" w:rsidRDefault="00873E67" w:rsidP="00ED67C1">
            <w:pPr>
              <w:pStyle w:val="Default"/>
              <w:jc w:val="both"/>
              <w:rPr>
                <w:sz w:val="28"/>
                <w:szCs w:val="28"/>
              </w:rPr>
            </w:pPr>
          </w:p>
          <w:p w14:paraId="2ADD8B49" w14:textId="77777777" w:rsidR="00873E67" w:rsidRPr="001539B4" w:rsidRDefault="00873E67" w:rsidP="00ED67C1">
            <w:pPr>
              <w:pStyle w:val="Default"/>
              <w:jc w:val="both"/>
              <w:rPr>
                <w:sz w:val="28"/>
                <w:szCs w:val="28"/>
              </w:rPr>
            </w:pPr>
            <w:r w:rsidRPr="001539B4">
              <w:rPr>
                <w:sz w:val="28"/>
                <w:szCs w:val="28"/>
              </w:rPr>
              <w:t xml:space="preserve">2 год; </w:t>
            </w:r>
          </w:p>
          <w:p w14:paraId="10353EDF" w14:textId="77777777" w:rsidR="00873E67" w:rsidRDefault="00873E67" w:rsidP="00ED67C1">
            <w:pPr>
              <w:jc w:val="both"/>
              <w:rPr>
                <w:rFonts w:ascii="Times New Roman" w:hAnsi="Times New Roman" w:cs="Times New Roman"/>
                <w:sz w:val="28"/>
                <w:szCs w:val="28"/>
              </w:rPr>
            </w:pPr>
          </w:p>
          <w:p w14:paraId="65B9B233" w14:textId="77777777" w:rsidR="00873E67" w:rsidRDefault="00873E67" w:rsidP="00ED67C1">
            <w:pPr>
              <w:jc w:val="both"/>
              <w:rPr>
                <w:rFonts w:ascii="Times New Roman" w:hAnsi="Times New Roman" w:cs="Times New Roman"/>
                <w:sz w:val="28"/>
                <w:szCs w:val="28"/>
              </w:rPr>
            </w:pPr>
          </w:p>
          <w:p w14:paraId="1FF6296B" w14:textId="77777777" w:rsidR="00873E67" w:rsidRPr="001539B4" w:rsidRDefault="00873E67" w:rsidP="00ED67C1">
            <w:pPr>
              <w:jc w:val="both"/>
              <w:rPr>
                <w:rFonts w:ascii="Times New Roman" w:hAnsi="Times New Roman" w:cs="Times New Roman"/>
                <w:sz w:val="28"/>
                <w:szCs w:val="28"/>
              </w:rPr>
            </w:pPr>
            <w:r w:rsidRPr="001539B4">
              <w:rPr>
                <w:rFonts w:ascii="Times New Roman" w:hAnsi="Times New Roman" w:cs="Times New Roman"/>
                <w:sz w:val="28"/>
                <w:szCs w:val="28"/>
              </w:rPr>
              <w:t xml:space="preserve">48 год; </w:t>
            </w:r>
          </w:p>
        </w:tc>
        <w:tc>
          <w:tcPr>
            <w:tcW w:w="987" w:type="dxa"/>
          </w:tcPr>
          <w:p w14:paraId="419FAE03" w14:textId="77777777" w:rsidR="00873E67" w:rsidRPr="001539B4" w:rsidRDefault="00873E67" w:rsidP="00ED67C1">
            <w:pPr>
              <w:pStyle w:val="Default"/>
              <w:jc w:val="both"/>
              <w:rPr>
                <w:sz w:val="28"/>
                <w:szCs w:val="28"/>
              </w:rPr>
            </w:pPr>
            <w:r>
              <w:rPr>
                <w:sz w:val="28"/>
                <w:szCs w:val="28"/>
              </w:rPr>
              <w:t xml:space="preserve">2 </w:t>
            </w:r>
            <w:r w:rsidRPr="001539B4">
              <w:rPr>
                <w:sz w:val="28"/>
                <w:szCs w:val="28"/>
              </w:rPr>
              <w:t xml:space="preserve">тис грн; </w:t>
            </w:r>
          </w:p>
          <w:p w14:paraId="25E36F26" w14:textId="77777777" w:rsidR="00873E67" w:rsidRPr="001539B4" w:rsidRDefault="00873E67" w:rsidP="00ED67C1">
            <w:pPr>
              <w:pStyle w:val="Default"/>
              <w:jc w:val="both"/>
              <w:rPr>
                <w:sz w:val="28"/>
                <w:szCs w:val="28"/>
              </w:rPr>
            </w:pPr>
            <w:r w:rsidRPr="001539B4">
              <w:rPr>
                <w:sz w:val="28"/>
                <w:szCs w:val="28"/>
              </w:rPr>
              <w:t xml:space="preserve">1 тис грн; </w:t>
            </w:r>
          </w:p>
          <w:p w14:paraId="212BD847" w14:textId="77777777" w:rsidR="00873E67" w:rsidRPr="001539B4" w:rsidRDefault="00873E67" w:rsidP="00ED67C1">
            <w:pPr>
              <w:pStyle w:val="Default"/>
              <w:jc w:val="both"/>
              <w:rPr>
                <w:sz w:val="28"/>
                <w:szCs w:val="28"/>
              </w:rPr>
            </w:pPr>
            <w:r w:rsidRPr="001539B4">
              <w:rPr>
                <w:sz w:val="28"/>
                <w:szCs w:val="28"/>
              </w:rPr>
              <w:t xml:space="preserve">13 тис грн; </w:t>
            </w:r>
          </w:p>
          <w:p w14:paraId="2A14DC9C" w14:textId="77777777" w:rsidR="00873E67" w:rsidRDefault="00873E67" w:rsidP="00ED67C1">
            <w:pPr>
              <w:pStyle w:val="Default"/>
              <w:jc w:val="both"/>
              <w:rPr>
                <w:sz w:val="28"/>
                <w:szCs w:val="28"/>
              </w:rPr>
            </w:pPr>
          </w:p>
          <w:p w14:paraId="7D6004B7" w14:textId="77777777" w:rsidR="00873E67" w:rsidRPr="001539B4" w:rsidRDefault="00873E67" w:rsidP="00ED67C1">
            <w:pPr>
              <w:pStyle w:val="Default"/>
              <w:jc w:val="both"/>
              <w:rPr>
                <w:sz w:val="28"/>
                <w:szCs w:val="28"/>
              </w:rPr>
            </w:pPr>
            <w:r w:rsidRPr="001539B4">
              <w:rPr>
                <w:sz w:val="28"/>
                <w:szCs w:val="28"/>
              </w:rPr>
              <w:t xml:space="preserve">1 тис грн; </w:t>
            </w:r>
          </w:p>
          <w:p w14:paraId="67A1DB96" w14:textId="77777777" w:rsidR="00873E67" w:rsidRDefault="00873E67" w:rsidP="00ED67C1">
            <w:pPr>
              <w:jc w:val="both"/>
              <w:rPr>
                <w:rFonts w:ascii="Times New Roman" w:hAnsi="Times New Roman" w:cs="Times New Roman"/>
                <w:sz w:val="28"/>
                <w:szCs w:val="28"/>
              </w:rPr>
            </w:pPr>
          </w:p>
          <w:p w14:paraId="4771F41D" w14:textId="77777777" w:rsidR="00873E67" w:rsidRDefault="00873E67" w:rsidP="00ED67C1">
            <w:pPr>
              <w:jc w:val="both"/>
              <w:rPr>
                <w:rFonts w:ascii="Times New Roman" w:hAnsi="Times New Roman" w:cs="Times New Roman"/>
                <w:sz w:val="28"/>
                <w:szCs w:val="28"/>
              </w:rPr>
            </w:pPr>
          </w:p>
          <w:p w14:paraId="79AEE894" w14:textId="77777777" w:rsidR="00873E67" w:rsidRPr="001539B4" w:rsidRDefault="00873E67" w:rsidP="00ED67C1">
            <w:pPr>
              <w:jc w:val="both"/>
              <w:rPr>
                <w:rFonts w:ascii="Times New Roman" w:hAnsi="Times New Roman" w:cs="Times New Roman"/>
                <w:sz w:val="28"/>
                <w:szCs w:val="28"/>
              </w:rPr>
            </w:pPr>
            <w:r w:rsidRPr="001539B4">
              <w:rPr>
                <w:rFonts w:ascii="Times New Roman" w:hAnsi="Times New Roman" w:cs="Times New Roman"/>
                <w:sz w:val="28"/>
                <w:szCs w:val="28"/>
              </w:rPr>
              <w:t xml:space="preserve">8 тис грн; </w:t>
            </w:r>
          </w:p>
        </w:tc>
      </w:tr>
      <w:tr w:rsidR="00873E67" w14:paraId="679C38DD" w14:textId="77777777" w:rsidTr="00ED67C1">
        <w:tc>
          <w:tcPr>
            <w:tcW w:w="3209" w:type="dxa"/>
          </w:tcPr>
          <w:p w14:paraId="72D641C1" w14:textId="77777777" w:rsidR="00873E67" w:rsidRPr="001539B4" w:rsidRDefault="00873E67" w:rsidP="00ED67C1">
            <w:pPr>
              <w:pStyle w:val="Default"/>
              <w:jc w:val="both"/>
              <w:rPr>
                <w:sz w:val="28"/>
                <w:szCs w:val="28"/>
              </w:rPr>
            </w:pPr>
            <w:r w:rsidRPr="001539B4">
              <w:rPr>
                <w:sz w:val="28"/>
                <w:szCs w:val="28"/>
              </w:rPr>
              <w:t xml:space="preserve">Реалізація ідеї </w:t>
            </w:r>
          </w:p>
          <w:p w14:paraId="20A56C9F" w14:textId="77777777" w:rsidR="00873E67" w:rsidRPr="001539B4" w:rsidRDefault="00873E67" w:rsidP="00ED67C1">
            <w:pPr>
              <w:jc w:val="both"/>
              <w:rPr>
                <w:rFonts w:ascii="Times New Roman" w:hAnsi="Times New Roman" w:cs="Times New Roman"/>
                <w:sz w:val="28"/>
                <w:szCs w:val="28"/>
              </w:rPr>
            </w:pPr>
            <w:r w:rsidRPr="001539B4">
              <w:rPr>
                <w:rFonts w:ascii="Times New Roman" w:hAnsi="Times New Roman" w:cs="Times New Roman"/>
                <w:sz w:val="28"/>
                <w:szCs w:val="28"/>
              </w:rPr>
              <w:t xml:space="preserve">(15 тис грн) </w:t>
            </w:r>
          </w:p>
        </w:tc>
        <w:tc>
          <w:tcPr>
            <w:tcW w:w="3210" w:type="dxa"/>
          </w:tcPr>
          <w:p w14:paraId="0544CBA2" w14:textId="77777777" w:rsidR="00873E67" w:rsidRPr="001539B4" w:rsidRDefault="00873E67" w:rsidP="00ED67C1">
            <w:pPr>
              <w:pStyle w:val="Default"/>
              <w:jc w:val="both"/>
              <w:rPr>
                <w:sz w:val="28"/>
                <w:szCs w:val="28"/>
              </w:rPr>
            </w:pPr>
            <w:r w:rsidRPr="001539B4">
              <w:rPr>
                <w:sz w:val="28"/>
                <w:szCs w:val="28"/>
              </w:rPr>
              <w:t>Оформлення патенту</w:t>
            </w:r>
            <w:r>
              <w:rPr>
                <w:sz w:val="28"/>
                <w:szCs w:val="28"/>
              </w:rPr>
              <w:t>;</w:t>
            </w:r>
          </w:p>
          <w:p w14:paraId="3B44BE59" w14:textId="77777777" w:rsidR="00873E67" w:rsidRPr="001539B4" w:rsidRDefault="00873E67" w:rsidP="00ED67C1">
            <w:pPr>
              <w:pStyle w:val="Default"/>
              <w:jc w:val="both"/>
              <w:rPr>
                <w:sz w:val="28"/>
                <w:szCs w:val="28"/>
              </w:rPr>
            </w:pPr>
            <w:r w:rsidRPr="001539B4">
              <w:rPr>
                <w:sz w:val="28"/>
                <w:szCs w:val="28"/>
              </w:rPr>
              <w:t xml:space="preserve">Заключення договору про намір з банком; </w:t>
            </w:r>
          </w:p>
          <w:p w14:paraId="57473486" w14:textId="77777777" w:rsidR="00873E67" w:rsidRPr="001539B4" w:rsidRDefault="00873E67" w:rsidP="00ED67C1">
            <w:pPr>
              <w:pStyle w:val="Default"/>
              <w:jc w:val="both"/>
              <w:rPr>
                <w:sz w:val="28"/>
                <w:szCs w:val="28"/>
              </w:rPr>
            </w:pPr>
            <w:r w:rsidRPr="001539B4">
              <w:rPr>
                <w:sz w:val="28"/>
                <w:szCs w:val="28"/>
              </w:rPr>
              <w:t xml:space="preserve">Заключення договору про намір з виробником; </w:t>
            </w:r>
          </w:p>
          <w:p w14:paraId="61B6CA80" w14:textId="77777777" w:rsidR="00873E67" w:rsidRPr="001539B4" w:rsidRDefault="00873E67" w:rsidP="00ED67C1">
            <w:pPr>
              <w:jc w:val="both"/>
              <w:rPr>
                <w:rFonts w:ascii="Times New Roman" w:hAnsi="Times New Roman" w:cs="Times New Roman"/>
                <w:sz w:val="28"/>
                <w:szCs w:val="28"/>
              </w:rPr>
            </w:pPr>
            <w:r w:rsidRPr="001539B4">
              <w:rPr>
                <w:rFonts w:ascii="Times New Roman" w:hAnsi="Times New Roman" w:cs="Times New Roman"/>
                <w:sz w:val="28"/>
                <w:szCs w:val="28"/>
              </w:rPr>
              <w:t xml:space="preserve">Заключення договору про намір з точкою збуту. </w:t>
            </w:r>
          </w:p>
        </w:tc>
        <w:tc>
          <w:tcPr>
            <w:tcW w:w="1231" w:type="dxa"/>
          </w:tcPr>
          <w:p w14:paraId="3C8377D4" w14:textId="77777777" w:rsidR="00873E67" w:rsidRPr="001539B4" w:rsidRDefault="00873E67" w:rsidP="00ED67C1">
            <w:pPr>
              <w:pStyle w:val="Default"/>
              <w:jc w:val="both"/>
              <w:rPr>
                <w:sz w:val="28"/>
                <w:szCs w:val="28"/>
              </w:rPr>
            </w:pPr>
            <w:r w:rsidRPr="001539B4">
              <w:rPr>
                <w:sz w:val="28"/>
                <w:szCs w:val="28"/>
              </w:rPr>
              <w:t xml:space="preserve">Людскі, фінансові. </w:t>
            </w:r>
          </w:p>
          <w:p w14:paraId="1A98C600" w14:textId="77777777" w:rsidR="00873E67" w:rsidRPr="001539B4" w:rsidRDefault="00873E67" w:rsidP="00ED67C1">
            <w:pPr>
              <w:jc w:val="both"/>
              <w:rPr>
                <w:rFonts w:ascii="Times New Roman" w:hAnsi="Times New Roman" w:cs="Times New Roman"/>
                <w:sz w:val="28"/>
                <w:szCs w:val="28"/>
              </w:rPr>
            </w:pPr>
          </w:p>
        </w:tc>
        <w:tc>
          <w:tcPr>
            <w:tcW w:w="992" w:type="dxa"/>
          </w:tcPr>
          <w:p w14:paraId="71F0BA80" w14:textId="77777777" w:rsidR="00873E67" w:rsidRPr="001539B4" w:rsidRDefault="00873E67" w:rsidP="00ED67C1">
            <w:pPr>
              <w:pStyle w:val="Default"/>
              <w:jc w:val="both"/>
              <w:rPr>
                <w:sz w:val="28"/>
                <w:szCs w:val="28"/>
              </w:rPr>
            </w:pPr>
            <w:r w:rsidRPr="001539B4">
              <w:rPr>
                <w:sz w:val="28"/>
                <w:szCs w:val="28"/>
              </w:rPr>
              <w:t xml:space="preserve">40 год; </w:t>
            </w:r>
          </w:p>
          <w:p w14:paraId="3B2FABCC" w14:textId="77777777" w:rsidR="00873E67" w:rsidRDefault="00873E67" w:rsidP="00ED67C1">
            <w:pPr>
              <w:pStyle w:val="Default"/>
              <w:jc w:val="both"/>
              <w:rPr>
                <w:sz w:val="28"/>
                <w:szCs w:val="28"/>
              </w:rPr>
            </w:pPr>
          </w:p>
          <w:p w14:paraId="2EDE8F25" w14:textId="77777777" w:rsidR="00873E67" w:rsidRPr="001539B4" w:rsidRDefault="00873E67" w:rsidP="00ED67C1">
            <w:pPr>
              <w:pStyle w:val="Default"/>
              <w:jc w:val="both"/>
              <w:rPr>
                <w:sz w:val="28"/>
                <w:szCs w:val="28"/>
              </w:rPr>
            </w:pPr>
            <w:r w:rsidRPr="001539B4">
              <w:rPr>
                <w:sz w:val="28"/>
                <w:szCs w:val="28"/>
              </w:rPr>
              <w:t xml:space="preserve">24 год; </w:t>
            </w:r>
          </w:p>
          <w:p w14:paraId="2B2656B5" w14:textId="77777777" w:rsidR="00873E67" w:rsidRDefault="00873E67" w:rsidP="00ED67C1">
            <w:pPr>
              <w:pStyle w:val="Default"/>
              <w:jc w:val="both"/>
              <w:rPr>
                <w:sz w:val="28"/>
                <w:szCs w:val="28"/>
              </w:rPr>
            </w:pPr>
          </w:p>
          <w:p w14:paraId="78D9368A" w14:textId="77777777" w:rsidR="00873E67" w:rsidRDefault="00873E67" w:rsidP="00ED67C1">
            <w:pPr>
              <w:pStyle w:val="Default"/>
              <w:jc w:val="both"/>
              <w:rPr>
                <w:sz w:val="28"/>
                <w:szCs w:val="28"/>
              </w:rPr>
            </w:pPr>
          </w:p>
          <w:p w14:paraId="400E55B4" w14:textId="77777777" w:rsidR="00873E67" w:rsidRPr="001539B4" w:rsidRDefault="00873E67" w:rsidP="00ED67C1">
            <w:pPr>
              <w:pStyle w:val="Default"/>
              <w:jc w:val="both"/>
              <w:rPr>
                <w:sz w:val="28"/>
                <w:szCs w:val="28"/>
              </w:rPr>
            </w:pPr>
            <w:r w:rsidRPr="001539B4">
              <w:rPr>
                <w:sz w:val="28"/>
                <w:szCs w:val="28"/>
              </w:rPr>
              <w:t xml:space="preserve">36 год; </w:t>
            </w:r>
          </w:p>
          <w:p w14:paraId="00FAA0C1" w14:textId="77777777" w:rsidR="00873E67" w:rsidRDefault="00873E67" w:rsidP="00ED67C1">
            <w:pPr>
              <w:jc w:val="both"/>
              <w:rPr>
                <w:rFonts w:ascii="Times New Roman" w:hAnsi="Times New Roman" w:cs="Times New Roman"/>
                <w:sz w:val="28"/>
                <w:szCs w:val="28"/>
              </w:rPr>
            </w:pPr>
          </w:p>
          <w:p w14:paraId="29F5AEBB" w14:textId="77777777" w:rsidR="00873E67" w:rsidRDefault="00873E67" w:rsidP="00ED67C1">
            <w:pPr>
              <w:jc w:val="both"/>
              <w:rPr>
                <w:rFonts w:ascii="Times New Roman" w:hAnsi="Times New Roman" w:cs="Times New Roman"/>
                <w:sz w:val="28"/>
                <w:szCs w:val="28"/>
              </w:rPr>
            </w:pPr>
          </w:p>
          <w:p w14:paraId="513D12A0" w14:textId="77777777" w:rsidR="00873E67" w:rsidRPr="001539B4" w:rsidRDefault="00873E67" w:rsidP="00ED67C1">
            <w:pPr>
              <w:jc w:val="both"/>
              <w:rPr>
                <w:rFonts w:ascii="Times New Roman" w:hAnsi="Times New Roman" w:cs="Times New Roman"/>
                <w:sz w:val="28"/>
                <w:szCs w:val="28"/>
              </w:rPr>
            </w:pPr>
            <w:r w:rsidRPr="001539B4">
              <w:rPr>
                <w:rFonts w:ascii="Times New Roman" w:hAnsi="Times New Roman" w:cs="Times New Roman"/>
                <w:sz w:val="28"/>
                <w:szCs w:val="28"/>
              </w:rPr>
              <w:t xml:space="preserve">36 год; </w:t>
            </w:r>
          </w:p>
        </w:tc>
        <w:tc>
          <w:tcPr>
            <w:tcW w:w="987" w:type="dxa"/>
          </w:tcPr>
          <w:p w14:paraId="2F006F89" w14:textId="77777777" w:rsidR="00873E67" w:rsidRPr="001539B4" w:rsidRDefault="00873E67" w:rsidP="00ED67C1">
            <w:pPr>
              <w:pStyle w:val="Default"/>
              <w:jc w:val="both"/>
              <w:rPr>
                <w:sz w:val="28"/>
                <w:szCs w:val="28"/>
              </w:rPr>
            </w:pPr>
            <w:r w:rsidRPr="001539B4">
              <w:rPr>
                <w:sz w:val="28"/>
                <w:szCs w:val="28"/>
              </w:rPr>
              <w:t xml:space="preserve">5 тис грн; </w:t>
            </w:r>
          </w:p>
          <w:p w14:paraId="3EC3B00A" w14:textId="77777777" w:rsidR="00873E67" w:rsidRDefault="00873E67" w:rsidP="00ED67C1">
            <w:pPr>
              <w:pStyle w:val="Default"/>
              <w:jc w:val="both"/>
              <w:rPr>
                <w:sz w:val="28"/>
                <w:szCs w:val="28"/>
              </w:rPr>
            </w:pPr>
          </w:p>
          <w:p w14:paraId="74453E3B" w14:textId="77777777" w:rsidR="00873E67" w:rsidRPr="001539B4" w:rsidRDefault="00873E67" w:rsidP="00ED67C1">
            <w:pPr>
              <w:pStyle w:val="Default"/>
              <w:jc w:val="both"/>
              <w:rPr>
                <w:sz w:val="28"/>
                <w:szCs w:val="28"/>
              </w:rPr>
            </w:pPr>
            <w:r w:rsidRPr="001539B4">
              <w:rPr>
                <w:sz w:val="28"/>
                <w:szCs w:val="28"/>
              </w:rPr>
              <w:t xml:space="preserve">3тис грн; </w:t>
            </w:r>
          </w:p>
          <w:p w14:paraId="1F714C08" w14:textId="77777777" w:rsidR="00873E67" w:rsidRDefault="00873E67" w:rsidP="00ED67C1">
            <w:pPr>
              <w:pStyle w:val="Default"/>
              <w:jc w:val="both"/>
              <w:rPr>
                <w:sz w:val="28"/>
                <w:szCs w:val="28"/>
              </w:rPr>
            </w:pPr>
          </w:p>
          <w:p w14:paraId="587E8647" w14:textId="77777777" w:rsidR="00873E67" w:rsidRDefault="00873E67" w:rsidP="00ED67C1">
            <w:pPr>
              <w:pStyle w:val="Default"/>
              <w:jc w:val="both"/>
              <w:rPr>
                <w:sz w:val="28"/>
                <w:szCs w:val="28"/>
              </w:rPr>
            </w:pPr>
          </w:p>
          <w:p w14:paraId="08F2348D" w14:textId="77777777" w:rsidR="00873E67" w:rsidRPr="001539B4" w:rsidRDefault="00873E67" w:rsidP="00ED67C1">
            <w:pPr>
              <w:pStyle w:val="Default"/>
              <w:jc w:val="both"/>
              <w:rPr>
                <w:sz w:val="28"/>
                <w:szCs w:val="28"/>
              </w:rPr>
            </w:pPr>
            <w:r w:rsidRPr="001539B4">
              <w:rPr>
                <w:sz w:val="28"/>
                <w:szCs w:val="28"/>
              </w:rPr>
              <w:t xml:space="preserve">4 тис грн; </w:t>
            </w:r>
          </w:p>
          <w:p w14:paraId="4ED6C822" w14:textId="77777777" w:rsidR="00873E67" w:rsidRDefault="00873E67" w:rsidP="00ED67C1">
            <w:pPr>
              <w:jc w:val="both"/>
              <w:rPr>
                <w:rFonts w:ascii="Times New Roman" w:hAnsi="Times New Roman" w:cs="Times New Roman"/>
                <w:sz w:val="28"/>
                <w:szCs w:val="28"/>
              </w:rPr>
            </w:pPr>
          </w:p>
          <w:p w14:paraId="20C8A20F" w14:textId="77777777" w:rsidR="00873E67" w:rsidRDefault="00873E67" w:rsidP="00ED67C1">
            <w:pPr>
              <w:jc w:val="both"/>
              <w:rPr>
                <w:rFonts w:ascii="Times New Roman" w:hAnsi="Times New Roman" w:cs="Times New Roman"/>
                <w:sz w:val="28"/>
                <w:szCs w:val="28"/>
              </w:rPr>
            </w:pPr>
          </w:p>
          <w:p w14:paraId="4BFDEDE5" w14:textId="77777777" w:rsidR="00873E67" w:rsidRPr="001539B4" w:rsidRDefault="00873E67" w:rsidP="00ED67C1">
            <w:pPr>
              <w:jc w:val="both"/>
              <w:rPr>
                <w:rFonts w:ascii="Times New Roman" w:hAnsi="Times New Roman" w:cs="Times New Roman"/>
                <w:sz w:val="28"/>
                <w:szCs w:val="28"/>
              </w:rPr>
            </w:pPr>
            <w:r w:rsidRPr="001539B4">
              <w:rPr>
                <w:rFonts w:ascii="Times New Roman" w:hAnsi="Times New Roman" w:cs="Times New Roman"/>
                <w:sz w:val="28"/>
                <w:szCs w:val="28"/>
              </w:rPr>
              <w:t xml:space="preserve">3 тис грн; </w:t>
            </w:r>
          </w:p>
        </w:tc>
      </w:tr>
      <w:tr w:rsidR="00873E67" w14:paraId="7477EFD1" w14:textId="77777777" w:rsidTr="00ED67C1">
        <w:tc>
          <w:tcPr>
            <w:tcW w:w="3209" w:type="dxa"/>
          </w:tcPr>
          <w:p w14:paraId="6F3E6BD8" w14:textId="77777777" w:rsidR="00873E67" w:rsidRPr="001539B4" w:rsidRDefault="00873E67" w:rsidP="00ED67C1">
            <w:pPr>
              <w:pStyle w:val="Default"/>
              <w:jc w:val="both"/>
              <w:rPr>
                <w:sz w:val="28"/>
                <w:szCs w:val="28"/>
              </w:rPr>
            </w:pPr>
            <w:r w:rsidRPr="001539B4">
              <w:rPr>
                <w:sz w:val="28"/>
                <w:szCs w:val="28"/>
              </w:rPr>
              <w:t xml:space="preserve">Впровадження </w:t>
            </w:r>
          </w:p>
          <w:p w14:paraId="48BC3D72" w14:textId="77777777" w:rsidR="00873E67" w:rsidRPr="001539B4" w:rsidRDefault="00873E67" w:rsidP="00ED67C1">
            <w:pPr>
              <w:pStyle w:val="Default"/>
              <w:jc w:val="both"/>
              <w:rPr>
                <w:sz w:val="28"/>
                <w:szCs w:val="28"/>
              </w:rPr>
            </w:pPr>
            <w:r w:rsidRPr="001539B4">
              <w:rPr>
                <w:sz w:val="28"/>
                <w:szCs w:val="28"/>
              </w:rPr>
              <w:t xml:space="preserve">у </w:t>
            </w:r>
          </w:p>
          <w:p w14:paraId="788E218B" w14:textId="77777777" w:rsidR="00873E67" w:rsidRPr="001539B4" w:rsidRDefault="00873E67" w:rsidP="00ED67C1">
            <w:pPr>
              <w:pStyle w:val="Default"/>
              <w:jc w:val="both"/>
              <w:rPr>
                <w:sz w:val="28"/>
                <w:szCs w:val="28"/>
              </w:rPr>
            </w:pPr>
            <w:r w:rsidRPr="001539B4">
              <w:rPr>
                <w:sz w:val="28"/>
                <w:szCs w:val="28"/>
              </w:rPr>
              <w:t xml:space="preserve">виробництво </w:t>
            </w:r>
          </w:p>
          <w:p w14:paraId="7FA9B73F" w14:textId="77777777" w:rsidR="00873E67" w:rsidRPr="001539B4" w:rsidRDefault="00873E67" w:rsidP="00ED67C1">
            <w:pPr>
              <w:jc w:val="both"/>
              <w:rPr>
                <w:rFonts w:ascii="Times New Roman" w:hAnsi="Times New Roman" w:cs="Times New Roman"/>
                <w:sz w:val="28"/>
                <w:szCs w:val="28"/>
              </w:rPr>
            </w:pPr>
            <w:r w:rsidRPr="001539B4">
              <w:rPr>
                <w:rFonts w:ascii="Times New Roman" w:hAnsi="Times New Roman" w:cs="Times New Roman"/>
                <w:sz w:val="28"/>
                <w:szCs w:val="28"/>
              </w:rPr>
              <w:t xml:space="preserve">(41871) </w:t>
            </w:r>
          </w:p>
        </w:tc>
        <w:tc>
          <w:tcPr>
            <w:tcW w:w="3210" w:type="dxa"/>
          </w:tcPr>
          <w:p w14:paraId="2CE7DF81" w14:textId="77777777" w:rsidR="00873E67" w:rsidRPr="001539B4" w:rsidRDefault="00873E67" w:rsidP="00ED67C1">
            <w:pPr>
              <w:pStyle w:val="Default"/>
              <w:jc w:val="both"/>
              <w:rPr>
                <w:sz w:val="28"/>
                <w:szCs w:val="28"/>
              </w:rPr>
            </w:pPr>
            <w:r w:rsidRPr="001539B4">
              <w:rPr>
                <w:sz w:val="28"/>
                <w:szCs w:val="28"/>
              </w:rPr>
              <w:t xml:space="preserve">Запуск договорів; </w:t>
            </w:r>
          </w:p>
          <w:p w14:paraId="567615D4" w14:textId="77777777" w:rsidR="00873E67" w:rsidRPr="001539B4" w:rsidRDefault="00873E67" w:rsidP="00ED67C1">
            <w:pPr>
              <w:jc w:val="both"/>
              <w:rPr>
                <w:rFonts w:ascii="Times New Roman" w:hAnsi="Times New Roman" w:cs="Times New Roman"/>
                <w:sz w:val="28"/>
                <w:szCs w:val="28"/>
              </w:rPr>
            </w:pPr>
            <w:r w:rsidRPr="001539B4">
              <w:rPr>
                <w:rFonts w:ascii="Times New Roman" w:hAnsi="Times New Roman" w:cs="Times New Roman"/>
                <w:sz w:val="28"/>
                <w:szCs w:val="28"/>
              </w:rPr>
              <w:t xml:space="preserve">Виготовлення </w:t>
            </w:r>
          </w:p>
        </w:tc>
        <w:tc>
          <w:tcPr>
            <w:tcW w:w="1231" w:type="dxa"/>
          </w:tcPr>
          <w:p w14:paraId="0B30482D" w14:textId="77777777" w:rsidR="00873E67" w:rsidRPr="001539B4" w:rsidRDefault="00873E67" w:rsidP="00ED67C1">
            <w:pPr>
              <w:pStyle w:val="Default"/>
              <w:jc w:val="both"/>
              <w:rPr>
                <w:sz w:val="28"/>
                <w:szCs w:val="28"/>
              </w:rPr>
            </w:pPr>
            <w:r w:rsidRPr="001539B4">
              <w:rPr>
                <w:sz w:val="28"/>
                <w:szCs w:val="28"/>
              </w:rPr>
              <w:t xml:space="preserve">Фінансові, людські. </w:t>
            </w:r>
          </w:p>
          <w:p w14:paraId="564D97E0" w14:textId="77777777" w:rsidR="00873E67" w:rsidRPr="001539B4" w:rsidRDefault="00873E67" w:rsidP="00ED67C1">
            <w:pPr>
              <w:jc w:val="both"/>
              <w:rPr>
                <w:rFonts w:ascii="Times New Roman" w:hAnsi="Times New Roman" w:cs="Times New Roman"/>
                <w:sz w:val="28"/>
                <w:szCs w:val="28"/>
              </w:rPr>
            </w:pPr>
          </w:p>
        </w:tc>
        <w:tc>
          <w:tcPr>
            <w:tcW w:w="992" w:type="dxa"/>
          </w:tcPr>
          <w:p w14:paraId="79C848AF" w14:textId="77777777" w:rsidR="00873E67" w:rsidRPr="001539B4" w:rsidRDefault="00873E67" w:rsidP="00ED67C1">
            <w:pPr>
              <w:pStyle w:val="Default"/>
              <w:jc w:val="both"/>
              <w:rPr>
                <w:sz w:val="28"/>
                <w:szCs w:val="28"/>
              </w:rPr>
            </w:pPr>
            <w:r w:rsidRPr="001539B4">
              <w:rPr>
                <w:sz w:val="28"/>
                <w:szCs w:val="28"/>
              </w:rPr>
              <w:t xml:space="preserve">40 год </w:t>
            </w:r>
          </w:p>
          <w:p w14:paraId="13995963" w14:textId="77777777" w:rsidR="00873E67" w:rsidRPr="001539B4" w:rsidRDefault="00873E67" w:rsidP="00ED67C1">
            <w:pPr>
              <w:jc w:val="both"/>
              <w:rPr>
                <w:rFonts w:ascii="Times New Roman" w:hAnsi="Times New Roman" w:cs="Times New Roman"/>
                <w:sz w:val="28"/>
                <w:szCs w:val="28"/>
              </w:rPr>
            </w:pPr>
            <w:r w:rsidRPr="001539B4">
              <w:rPr>
                <w:rFonts w:ascii="Times New Roman" w:hAnsi="Times New Roman" w:cs="Times New Roman"/>
                <w:sz w:val="28"/>
                <w:szCs w:val="28"/>
              </w:rPr>
              <w:t xml:space="preserve">100 год </w:t>
            </w:r>
          </w:p>
        </w:tc>
        <w:tc>
          <w:tcPr>
            <w:tcW w:w="987" w:type="dxa"/>
          </w:tcPr>
          <w:p w14:paraId="7D06EF85" w14:textId="77777777" w:rsidR="00873E67" w:rsidRPr="001539B4" w:rsidRDefault="00873E67" w:rsidP="00ED67C1">
            <w:pPr>
              <w:pStyle w:val="Default"/>
              <w:jc w:val="both"/>
              <w:rPr>
                <w:sz w:val="28"/>
                <w:szCs w:val="28"/>
              </w:rPr>
            </w:pPr>
            <w:r w:rsidRPr="001539B4">
              <w:rPr>
                <w:sz w:val="28"/>
                <w:szCs w:val="28"/>
              </w:rPr>
              <w:t xml:space="preserve">- </w:t>
            </w:r>
          </w:p>
          <w:p w14:paraId="0E1FC93D" w14:textId="77777777" w:rsidR="00873E67" w:rsidRPr="001539B4" w:rsidRDefault="00873E67" w:rsidP="00ED67C1">
            <w:pPr>
              <w:jc w:val="both"/>
              <w:rPr>
                <w:rFonts w:ascii="Times New Roman" w:hAnsi="Times New Roman" w:cs="Times New Roman"/>
                <w:sz w:val="28"/>
                <w:szCs w:val="28"/>
              </w:rPr>
            </w:pPr>
            <w:r w:rsidRPr="001539B4">
              <w:rPr>
                <w:rFonts w:ascii="Times New Roman" w:hAnsi="Times New Roman" w:cs="Times New Roman"/>
                <w:sz w:val="28"/>
                <w:szCs w:val="28"/>
              </w:rPr>
              <w:t xml:space="preserve">41871 грн </w:t>
            </w:r>
          </w:p>
        </w:tc>
      </w:tr>
      <w:tr w:rsidR="00873E67" w14:paraId="157CDA72" w14:textId="77777777" w:rsidTr="00ED67C1">
        <w:tc>
          <w:tcPr>
            <w:tcW w:w="3209" w:type="dxa"/>
          </w:tcPr>
          <w:p w14:paraId="383809C8" w14:textId="77777777" w:rsidR="00873E67" w:rsidRPr="001539B4" w:rsidRDefault="00873E67" w:rsidP="00ED67C1">
            <w:pPr>
              <w:pStyle w:val="Default"/>
              <w:jc w:val="both"/>
              <w:rPr>
                <w:sz w:val="28"/>
                <w:szCs w:val="28"/>
              </w:rPr>
            </w:pPr>
            <w:r w:rsidRPr="001539B4">
              <w:rPr>
                <w:sz w:val="28"/>
                <w:szCs w:val="28"/>
              </w:rPr>
              <w:t xml:space="preserve">Масова реалізація </w:t>
            </w:r>
          </w:p>
        </w:tc>
        <w:tc>
          <w:tcPr>
            <w:tcW w:w="3210" w:type="dxa"/>
          </w:tcPr>
          <w:p w14:paraId="58DC0403" w14:textId="77777777" w:rsidR="00873E67" w:rsidRPr="001539B4" w:rsidRDefault="00873E67" w:rsidP="00ED67C1">
            <w:pPr>
              <w:jc w:val="both"/>
              <w:rPr>
                <w:rFonts w:ascii="Times New Roman" w:hAnsi="Times New Roman" w:cs="Times New Roman"/>
                <w:sz w:val="28"/>
                <w:szCs w:val="28"/>
              </w:rPr>
            </w:pPr>
          </w:p>
        </w:tc>
        <w:tc>
          <w:tcPr>
            <w:tcW w:w="1231" w:type="dxa"/>
          </w:tcPr>
          <w:p w14:paraId="0B92D670" w14:textId="77777777" w:rsidR="00873E67" w:rsidRPr="001539B4" w:rsidRDefault="00873E67" w:rsidP="00ED67C1">
            <w:pPr>
              <w:jc w:val="both"/>
              <w:rPr>
                <w:rFonts w:ascii="Times New Roman" w:hAnsi="Times New Roman" w:cs="Times New Roman"/>
                <w:sz w:val="28"/>
                <w:szCs w:val="28"/>
              </w:rPr>
            </w:pPr>
            <w:r w:rsidRPr="001539B4">
              <w:rPr>
                <w:rFonts w:ascii="Times New Roman" w:hAnsi="Times New Roman" w:cs="Times New Roman"/>
                <w:sz w:val="28"/>
                <w:szCs w:val="28"/>
              </w:rPr>
              <w:t>-</w:t>
            </w:r>
          </w:p>
        </w:tc>
        <w:tc>
          <w:tcPr>
            <w:tcW w:w="992" w:type="dxa"/>
          </w:tcPr>
          <w:p w14:paraId="1B393705" w14:textId="77777777" w:rsidR="00873E67" w:rsidRPr="001539B4" w:rsidRDefault="00873E67" w:rsidP="00ED67C1">
            <w:pPr>
              <w:jc w:val="both"/>
              <w:rPr>
                <w:rFonts w:ascii="Times New Roman" w:hAnsi="Times New Roman" w:cs="Times New Roman"/>
                <w:sz w:val="28"/>
                <w:szCs w:val="28"/>
              </w:rPr>
            </w:pPr>
            <w:r w:rsidRPr="001539B4">
              <w:rPr>
                <w:rFonts w:ascii="Times New Roman" w:hAnsi="Times New Roman" w:cs="Times New Roman"/>
                <w:sz w:val="28"/>
                <w:szCs w:val="28"/>
              </w:rPr>
              <w:t>-</w:t>
            </w:r>
          </w:p>
        </w:tc>
        <w:tc>
          <w:tcPr>
            <w:tcW w:w="987" w:type="dxa"/>
          </w:tcPr>
          <w:p w14:paraId="7D00745C" w14:textId="77777777" w:rsidR="00873E67" w:rsidRPr="001539B4" w:rsidRDefault="00873E67" w:rsidP="00ED67C1">
            <w:pPr>
              <w:jc w:val="both"/>
              <w:rPr>
                <w:rFonts w:ascii="Times New Roman" w:hAnsi="Times New Roman" w:cs="Times New Roman"/>
                <w:sz w:val="28"/>
                <w:szCs w:val="28"/>
              </w:rPr>
            </w:pPr>
            <w:r w:rsidRPr="001539B4">
              <w:rPr>
                <w:rFonts w:ascii="Times New Roman" w:hAnsi="Times New Roman" w:cs="Times New Roman"/>
                <w:sz w:val="28"/>
                <w:szCs w:val="28"/>
              </w:rPr>
              <w:t>-</w:t>
            </w:r>
          </w:p>
        </w:tc>
      </w:tr>
      <w:tr w:rsidR="00873E67" w14:paraId="132D8E1D" w14:textId="77777777" w:rsidTr="00ED67C1">
        <w:tc>
          <w:tcPr>
            <w:tcW w:w="3209" w:type="dxa"/>
          </w:tcPr>
          <w:p w14:paraId="71D505FA" w14:textId="77777777" w:rsidR="00873E67" w:rsidRPr="001539B4" w:rsidRDefault="00873E67" w:rsidP="00ED67C1">
            <w:pPr>
              <w:pStyle w:val="Default"/>
              <w:jc w:val="both"/>
              <w:rPr>
                <w:sz w:val="28"/>
                <w:szCs w:val="28"/>
              </w:rPr>
            </w:pPr>
            <w:r w:rsidRPr="001539B4">
              <w:rPr>
                <w:sz w:val="28"/>
                <w:szCs w:val="28"/>
              </w:rPr>
              <w:t xml:space="preserve">Закриття або продаж </w:t>
            </w:r>
          </w:p>
          <w:p w14:paraId="14533B5D" w14:textId="77777777" w:rsidR="00873E67" w:rsidRPr="001539B4" w:rsidRDefault="00873E67" w:rsidP="00ED67C1">
            <w:pPr>
              <w:jc w:val="both"/>
              <w:rPr>
                <w:rFonts w:ascii="Times New Roman" w:hAnsi="Times New Roman" w:cs="Times New Roman"/>
                <w:sz w:val="28"/>
                <w:szCs w:val="28"/>
              </w:rPr>
            </w:pPr>
            <w:r w:rsidRPr="001539B4">
              <w:rPr>
                <w:rFonts w:ascii="Times New Roman" w:hAnsi="Times New Roman" w:cs="Times New Roman"/>
                <w:sz w:val="28"/>
                <w:szCs w:val="28"/>
              </w:rPr>
              <w:lastRenderedPageBreak/>
              <w:t xml:space="preserve">проекту (якщо передачено) </w:t>
            </w:r>
          </w:p>
        </w:tc>
        <w:tc>
          <w:tcPr>
            <w:tcW w:w="3210" w:type="dxa"/>
          </w:tcPr>
          <w:p w14:paraId="581915DB" w14:textId="77777777" w:rsidR="00873E67" w:rsidRPr="001539B4" w:rsidRDefault="00873E67" w:rsidP="00ED67C1">
            <w:pPr>
              <w:jc w:val="both"/>
              <w:rPr>
                <w:rFonts w:ascii="Times New Roman" w:hAnsi="Times New Roman" w:cs="Times New Roman"/>
                <w:sz w:val="28"/>
                <w:szCs w:val="28"/>
              </w:rPr>
            </w:pPr>
          </w:p>
        </w:tc>
        <w:tc>
          <w:tcPr>
            <w:tcW w:w="1231" w:type="dxa"/>
          </w:tcPr>
          <w:p w14:paraId="55685FCE" w14:textId="77777777" w:rsidR="00873E67" w:rsidRPr="001539B4" w:rsidRDefault="00873E67" w:rsidP="00ED67C1">
            <w:pPr>
              <w:jc w:val="both"/>
              <w:rPr>
                <w:rFonts w:ascii="Times New Roman" w:hAnsi="Times New Roman" w:cs="Times New Roman"/>
                <w:sz w:val="28"/>
                <w:szCs w:val="28"/>
              </w:rPr>
            </w:pPr>
            <w:r w:rsidRPr="001539B4">
              <w:rPr>
                <w:rFonts w:ascii="Times New Roman" w:hAnsi="Times New Roman" w:cs="Times New Roman"/>
                <w:sz w:val="28"/>
                <w:szCs w:val="28"/>
              </w:rPr>
              <w:t>-</w:t>
            </w:r>
          </w:p>
        </w:tc>
        <w:tc>
          <w:tcPr>
            <w:tcW w:w="992" w:type="dxa"/>
          </w:tcPr>
          <w:p w14:paraId="2030353C" w14:textId="77777777" w:rsidR="00873E67" w:rsidRPr="001539B4" w:rsidRDefault="00873E67" w:rsidP="00ED67C1">
            <w:pPr>
              <w:jc w:val="both"/>
              <w:rPr>
                <w:rFonts w:ascii="Times New Roman" w:hAnsi="Times New Roman" w:cs="Times New Roman"/>
                <w:sz w:val="28"/>
                <w:szCs w:val="28"/>
              </w:rPr>
            </w:pPr>
            <w:r w:rsidRPr="001539B4">
              <w:rPr>
                <w:rFonts w:ascii="Times New Roman" w:hAnsi="Times New Roman" w:cs="Times New Roman"/>
                <w:sz w:val="28"/>
                <w:szCs w:val="28"/>
              </w:rPr>
              <w:t>-</w:t>
            </w:r>
          </w:p>
        </w:tc>
        <w:tc>
          <w:tcPr>
            <w:tcW w:w="987" w:type="dxa"/>
          </w:tcPr>
          <w:p w14:paraId="7476F8A3" w14:textId="77777777" w:rsidR="00873E67" w:rsidRPr="001539B4" w:rsidRDefault="00873E67" w:rsidP="00ED67C1">
            <w:pPr>
              <w:jc w:val="both"/>
              <w:rPr>
                <w:rFonts w:ascii="Times New Roman" w:hAnsi="Times New Roman" w:cs="Times New Roman"/>
                <w:sz w:val="28"/>
                <w:szCs w:val="28"/>
              </w:rPr>
            </w:pPr>
            <w:r w:rsidRPr="001539B4">
              <w:rPr>
                <w:rFonts w:ascii="Times New Roman" w:hAnsi="Times New Roman" w:cs="Times New Roman"/>
                <w:sz w:val="28"/>
                <w:szCs w:val="28"/>
              </w:rPr>
              <w:t>-</w:t>
            </w:r>
          </w:p>
        </w:tc>
      </w:tr>
    </w:tbl>
    <w:p w14:paraId="55B19C9D" w14:textId="77777777" w:rsidR="00873E67" w:rsidRDefault="00873E67" w:rsidP="00873E67">
      <w:pPr>
        <w:spacing w:line="360" w:lineRule="auto"/>
        <w:ind w:firstLine="708"/>
        <w:jc w:val="both"/>
        <w:rPr>
          <w:rFonts w:ascii="Times New Roman" w:hAnsi="Times New Roman" w:cs="Times New Roman"/>
          <w:sz w:val="28"/>
          <w:szCs w:val="28"/>
        </w:rPr>
      </w:pPr>
    </w:p>
    <w:p w14:paraId="19D22813" w14:textId="77777777" w:rsidR="00873E67" w:rsidRDefault="00873E67" w:rsidP="00873E67">
      <w:pPr>
        <w:spacing w:line="360" w:lineRule="auto"/>
        <w:ind w:firstLine="708"/>
        <w:jc w:val="both"/>
        <w:rPr>
          <w:rFonts w:ascii="Times New Roman" w:hAnsi="Times New Roman" w:cs="Times New Roman"/>
          <w:sz w:val="28"/>
          <w:szCs w:val="28"/>
        </w:rPr>
      </w:pPr>
    </w:p>
    <w:p w14:paraId="2E58301A" w14:textId="77777777" w:rsidR="00873E67" w:rsidRPr="00603BE3" w:rsidRDefault="00873E67" w:rsidP="00873E67">
      <w:pPr>
        <w:pStyle w:val="Default"/>
        <w:spacing w:line="360" w:lineRule="auto"/>
        <w:ind w:firstLine="708"/>
        <w:rPr>
          <w:sz w:val="28"/>
          <w:szCs w:val="28"/>
        </w:rPr>
      </w:pPr>
      <w:r w:rsidRPr="00603BE3">
        <w:rPr>
          <w:sz w:val="28"/>
          <w:szCs w:val="28"/>
        </w:rPr>
        <w:t>Визначено фактори і елементи бізнес-процесів методом системного аналізу (табл. 3.18).</w:t>
      </w:r>
    </w:p>
    <w:p w14:paraId="48469223" w14:textId="5569DC29" w:rsidR="00873E67" w:rsidRDefault="00873E67" w:rsidP="00873E67">
      <w:pPr>
        <w:pStyle w:val="Default"/>
        <w:spacing w:line="360" w:lineRule="auto"/>
        <w:rPr>
          <w:sz w:val="28"/>
          <w:szCs w:val="28"/>
        </w:rPr>
      </w:pPr>
    </w:p>
    <w:p w14:paraId="69715C7F" w14:textId="77777777" w:rsidR="00873E67" w:rsidRPr="00603BE3" w:rsidRDefault="00873E67" w:rsidP="00873E67">
      <w:pPr>
        <w:pStyle w:val="Default"/>
        <w:spacing w:line="360" w:lineRule="auto"/>
        <w:rPr>
          <w:sz w:val="28"/>
          <w:szCs w:val="28"/>
        </w:rPr>
      </w:pPr>
    </w:p>
    <w:p w14:paraId="3B2C3594" w14:textId="77777777" w:rsidR="00873E67" w:rsidRDefault="00873E67" w:rsidP="00873E67">
      <w:pPr>
        <w:spacing w:line="360" w:lineRule="auto"/>
        <w:ind w:firstLine="708"/>
        <w:jc w:val="both"/>
        <w:rPr>
          <w:rFonts w:ascii="Times New Roman" w:hAnsi="Times New Roman" w:cs="Times New Roman"/>
          <w:sz w:val="28"/>
          <w:szCs w:val="28"/>
        </w:rPr>
      </w:pPr>
      <w:r w:rsidRPr="00603BE3">
        <w:rPr>
          <w:rFonts w:ascii="Times New Roman" w:hAnsi="Times New Roman" w:cs="Times New Roman"/>
          <w:sz w:val="28"/>
          <w:szCs w:val="28"/>
        </w:rPr>
        <w:t>Таблиця 3.18 – Системний аналіз бізнес-процесів стартапу</w:t>
      </w:r>
    </w:p>
    <w:tbl>
      <w:tblPr>
        <w:tblStyle w:val="a6"/>
        <w:tblW w:w="0" w:type="auto"/>
        <w:tblLook w:val="04A0" w:firstRow="1" w:lastRow="0" w:firstColumn="1" w:lastColumn="0" w:noHBand="0" w:noVBand="1"/>
      </w:tblPr>
      <w:tblGrid>
        <w:gridCol w:w="3361"/>
        <w:gridCol w:w="591"/>
        <w:gridCol w:w="756"/>
        <w:gridCol w:w="591"/>
        <w:gridCol w:w="833"/>
        <w:gridCol w:w="616"/>
        <w:gridCol w:w="642"/>
        <w:gridCol w:w="553"/>
        <w:gridCol w:w="565"/>
        <w:gridCol w:w="553"/>
      </w:tblGrid>
      <w:tr w:rsidR="00873E67" w14:paraId="1298C231" w14:textId="77777777" w:rsidTr="00ED67C1">
        <w:trPr>
          <w:trHeight w:val="302"/>
        </w:trPr>
        <w:tc>
          <w:tcPr>
            <w:tcW w:w="3823" w:type="dxa"/>
            <w:vMerge w:val="restart"/>
          </w:tcPr>
          <w:p w14:paraId="2A105485"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Функції</w:t>
            </w:r>
          </w:p>
        </w:tc>
        <w:tc>
          <w:tcPr>
            <w:tcW w:w="5806" w:type="dxa"/>
            <w:gridSpan w:val="9"/>
          </w:tcPr>
          <w:p w14:paraId="4F873F6B" w14:textId="77777777" w:rsidR="00873E67" w:rsidRDefault="00873E67" w:rsidP="00ED67C1">
            <w:pPr>
              <w:spacing w:line="360" w:lineRule="auto"/>
              <w:jc w:val="center"/>
              <w:rPr>
                <w:rFonts w:ascii="Times New Roman" w:hAnsi="Times New Roman" w:cs="Times New Roman"/>
                <w:sz w:val="28"/>
                <w:szCs w:val="28"/>
              </w:rPr>
            </w:pPr>
            <w:r>
              <w:rPr>
                <w:rFonts w:ascii="Times New Roman" w:hAnsi="Times New Roman" w:cs="Times New Roman"/>
                <w:sz w:val="28"/>
                <w:szCs w:val="28"/>
              </w:rPr>
              <w:t>Елементи</w:t>
            </w:r>
          </w:p>
        </w:tc>
      </w:tr>
      <w:tr w:rsidR="00873E67" w14:paraId="1A37100D" w14:textId="77777777" w:rsidTr="00ED67C1">
        <w:trPr>
          <w:cantSplit/>
          <w:trHeight w:val="1518"/>
        </w:trPr>
        <w:tc>
          <w:tcPr>
            <w:tcW w:w="3823" w:type="dxa"/>
            <w:vMerge/>
          </w:tcPr>
          <w:p w14:paraId="095E8EDF" w14:textId="77777777" w:rsidR="00873E67" w:rsidRDefault="00873E67" w:rsidP="00ED67C1">
            <w:pPr>
              <w:spacing w:line="360" w:lineRule="auto"/>
              <w:jc w:val="center"/>
              <w:rPr>
                <w:rFonts w:ascii="Times New Roman" w:hAnsi="Times New Roman" w:cs="Times New Roman"/>
                <w:sz w:val="28"/>
                <w:szCs w:val="28"/>
              </w:rPr>
            </w:pPr>
          </w:p>
        </w:tc>
        <w:tc>
          <w:tcPr>
            <w:tcW w:w="603" w:type="dxa"/>
            <w:textDirection w:val="btLr"/>
          </w:tcPr>
          <w:p w14:paraId="0B9BB5EA" w14:textId="77777777" w:rsidR="00873E67" w:rsidRPr="00603BE3" w:rsidRDefault="00873E67" w:rsidP="00ED67C1">
            <w:pPr>
              <w:pStyle w:val="Default"/>
              <w:ind w:left="113" w:right="113"/>
              <w:jc w:val="both"/>
              <w:rPr>
                <w:sz w:val="28"/>
                <w:szCs w:val="28"/>
              </w:rPr>
            </w:pPr>
            <w:r w:rsidRPr="00603BE3">
              <w:rPr>
                <w:sz w:val="28"/>
                <w:szCs w:val="28"/>
              </w:rPr>
              <w:t xml:space="preserve">Автор </w:t>
            </w:r>
          </w:p>
        </w:tc>
        <w:tc>
          <w:tcPr>
            <w:tcW w:w="820" w:type="dxa"/>
            <w:textDirection w:val="btLr"/>
          </w:tcPr>
          <w:p w14:paraId="6F9E8E9F" w14:textId="77777777" w:rsidR="00873E67" w:rsidRPr="00603BE3" w:rsidRDefault="00873E67" w:rsidP="00ED67C1">
            <w:pPr>
              <w:pStyle w:val="Default"/>
              <w:ind w:left="113" w:right="113"/>
              <w:jc w:val="both"/>
              <w:rPr>
                <w:sz w:val="28"/>
                <w:szCs w:val="28"/>
              </w:rPr>
            </w:pPr>
            <w:r w:rsidRPr="00603BE3">
              <w:rPr>
                <w:sz w:val="28"/>
                <w:szCs w:val="28"/>
              </w:rPr>
              <w:t xml:space="preserve">Команда розробників </w:t>
            </w:r>
          </w:p>
          <w:p w14:paraId="30D267F1" w14:textId="77777777" w:rsidR="00873E67" w:rsidRPr="00603BE3" w:rsidRDefault="00873E67" w:rsidP="00ED67C1">
            <w:pPr>
              <w:spacing w:line="360" w:lineRule="auto"/>
              <w:ind w:left="113" w:right="113"/>
              <w:jc w:val="both"/>
              <w:rPr>
                <w:rFonts w:ascii="Times New Roman" w:hAnsi="Times New Roman" w:cs="Times New Roman"/>
                <w:sz w:val="28"/>
                <w:szCs w:val="28"/>
              </w:rPr>
            </w:pPr>
          </w:p>
        </w:tc>
        <w:tc>
          <w:tcPr>
            <w:tcW w:w="603" w:type="dxa"/>
            <w:textDirection w:val="btLr"/>
          </w:tcPr>
          <w:p w14:paraId="12EA5DE6" w14:textId="77777777" w:rsidR="00873E67" w:rsidRPr="00603BE3" w:rsidRDefault="00873E67" w:rsidP="00ED67C1">
            <w:pPr>
              <w:pStyle w:val="Default"/>
              <w:ind w:left="113" w:right="113"/>
              <w:jc w:val="both"/>
              <w:rPr>
                <w:sz w:val="28"/>
                <w:szCs w:val="28"/>
              </w:rPr>
            </w:pPr>
            <w:r w:rsidRPr="00603BE3">
              <w:rPr>
                <w:sz w:val="28"/>
                <w:szCs w:val="28"/>
              </w:rPr>
              <w:t xml:space="preserve">Банк </w:t>
            </w:r>
          </w:p>
          <w:p w14:paraId="4420EFC2" w14:textId="77777777" w:rsidR="00873E67" w:rsidRPr="00603BE3" w:rsidRDefault="00873E67" w:rsidP="00ED67C1">
            <w:pPr>
              <w:spacing w:line="360" w:lineRule="auto"/>
              <w:ind w:left="113" w:right="113"/>
              <w:jc w:val="both"/>
              <w:rPr>
                <w:rFonts w:ascii="Times New Roman" w:hAnsi="Times New Roman" w:cs="Times New Roman"/>
                <w:sz w:val="28"/>
                <w:szCs w:val="28"/>
              </w:rPr>
            </w:pPr>
          </w:p>
        </w:tc>
        <w:tc>
          <w:tcPr>
            <w:tcW w:w="921" w:type="dxa"/>
            <w:textDirection w:val="btLr"/>
          </w:tcPr>
          <w:p w14:paraId="3E9ACFF3" w14:textId="77777777" w:rsidR="00873E67" w:rsidRPr="00603BE3" w:rsidRDefault="00873E67" w:rsidP="00ED67C1">
            <w:pPr>
              <w:pStyle w:val="Default"/>
              <w:ind w:left="113" w:right="113"/>
              <w:jc w:val="both"/>
              <w:rPr>
                <w:sz w:val="28"/>
                <w:szCs w:val="28"/>
              </w:rPr>
            </w:pPr>
            <w:r w:rsidRPr="00603BE3">
              <w:rPr>
                <w:sz w:val="28"/>
                <w:szCs w:val="28"/>
              </w:rPr>
              <w:t xml:space="preserve">Юрист </w:t>
            </w:r>
          </w:p>
          <w:p w14:paraId="54287B63" w14:textId="77777777" w:rsidR="00873E67" w:rsidRPr="00603BE3" w:rsidRDefault="00873E67" w:rsidP="00ED67C1">
            <w:pPr>
              <w:spacing w:line="360" w:lineRule="auto"/>
              <w:ind w:left="113" w:right="113"/>
              <w:jc w:val="both"/>
              <w:rPr>
                <w:rFonts w:ascii="Times New Roman" w:hAnsi="Times New Roman" w:cs="Times New Roman"/>
                <w:sz w:val="28"/>
                <w:szCs w:val="28"/>
              </w:rPr>
            </w:pPr>
          </w:p>
        </w:tc>
        <w:tc>
          <w:tcPr>
            <w:tcW w:w="636" w:type="dxa"/>
            <w:textDirection w:val="btLr"/>
          </w:tcPr>
          <w:p w14:paraId="30126433" w14:textId="77777777" w:rsidR="00873E67" w:rsidRPr="00603BE3" w:rsidRDefault="00873E67" w:rsidP="00ED67C1">
            <w:pPr>
              <w:pStyle w:val="Default"/>
              <w:ind w:left="113" w:right="113"/>
              <w:jc w:val="both"/>
              <w:rPr>
                <w:sz w:val="28"/>
                <w:szCs w:val="28"/>
              </w:rPr>
            </w:pPr>
            <w:r w:rsidRPr="00603BE3">
              <w:rPr>
                <w:sz w:val="28"/>
                <w:szCs w:val="28"/>
              </w:rPr>
              <w:t xml:space="preserve">Бухгалтер </w:t>
            </w:r>
          </w:p>
          <w:p w14:paraId="4C9ACD32" w14:textId="77777777" w:rsidR="00873E67" w:rsidRPr="00603BE3" w:rsidRDefault="00873E67" w:rsidP="00ED67C1">
            <w:pPr>
              <w:spacing w:line="360" w:lineRule="auto"/>
              <w:ind w:left="113" w:right="113"/>
              <w:jc w:val="both"/>
              <w:rPr>
                <w:rFonts w:ascii="Times New Roman" w:hAnsi="Times New Roman" w:cs="Times New Roman"/>
                <w:sz w:val="28"/>
                <w:szCs w:val="28"/>
              </w:rPr>
            </w:pPr>
          </w:p>
        </w:tc>
        <w:tc>
          <w:tcPr>
            <w:tcW w:w="670" w:type="dxa"/>
            <w:textDirection w:val="btLr"/>
          </w:tcPr>
          <w:p w14:paraId="69BEDABE" w14:textId="77777777" w:rsidR="00873E67" w:rsidRPr="00603BE3" w:rsidRDefault="00873E67" w:rsidP="00ED67C1">
            <w:pPr>
              <w:pStyle w:val="Default"/>
              <w:ind w:left="113" w:right="113"/>
              <w:jc w:val="both"/>
              <w:rPr>
                <w:sz w:val="28"/>
                <w:szCs w:val="28"/>
              </w:rPr>
            </w:pPr>
            <w:r w:rsidRPr="00603BE3">
              <w:rPr>
                <w:sz w:val="28"/>
                <w:szCs w:val="28"/>
              </w:rPr>
              <w:t xml:space="preserve">Маркетолог </w:t>
            </w:r>
          </w:p>
          <w:p w14:paraId="59DA9439" w14:textId="77777777" w:rsidR="00873E67" w:rsidRPr="00603BE3" w:rsidRDefault="00873E67" w:rsidP="00ED67C1">
            <w:pPr>
              <w:spacing w:line="360" w:lineRule="auto"/>
              <w:ind w:left="113" w:right="113"/>
              <w:jc w:val="both"/>
              <w:rPr>
                <w:rFonts w:ascii="Times New Roman" w:hAnsi="Times New Roman" w:cs="Times New Roman"/>
                <w:sz w:val="28"/>
                <w:szCs w:val="28"/>
              </w:rPr>
            </w:pPr>
          </w:p>
        </w:tc>
        <w:tc>
          <w:tcPr>
            <w:tcW w:w="452" w:type="dxa"/>
            <w:textDirection w:val="btLr"/>
          </w:tcPr>
          <w:p w14:paraId="31752972" w14:textId="77777777" w:rsidR="00873E67" w:rsidRPr="00603BE3" w:rsidRDefault="00873E67" w:rsidP="00ED67C1">
            <w:pPr>
              <w:pStyle w:val="Default"/>
              <w:ind w:left="113" w:right="113"/>
              <w:jc w:val="both"/>
              <w:rPr>
                <w:sz w:val="28"/>
                <w:szCs w:val="28"/>
              </w:rPr>
            </w:pPr>
            <w:r w:rsidRPr="00603BE3">
              <w:rPr>
                <w:sz w:val="28"/>
                <w:szCs w:val="28"/>
              </w:rPr>
              <w:t xml:space="preserve">Виробник </w:t>
            </w:r>
          </w:p>
          <w:p w14:paraId="76C3D2FA" w14:textId="77777777" w:rsidR="00873E67" w:rsidRPr="00603BE3" w:rsidRDefault="00873E67" w:rsidP="00ED67C1">
            <w:pPr>
              <w:spacing w:line="360" w:lineRule="auto"/>
              <w:ind w:left="113" w:right="113"/>
              <w:jc w:val="both"/>
              <w:rPr>
                <w:rFonts w:ascii="Times New Roman" w:hAnsi="Times New Roman" w:cs="Times New Roman"/>
                <w:sz w:val="28"/>
                <w:szCs w:val="28"/>
              </w:rPr>
            </w:pPr>
          </w:p>
        </w:tc>
        <w:tc>
          <w:tcPr>
            <w:tcW w:w="569" w:type="dxa"/>
            <w:textDirection w:val="btLr"/>
          </w:tcPr>
          <w:p w14:paraId="5181B57C" w14:textId="77777777" w:rsidR="00873E67" w:rsidRPr="00603BE3" w:rsidRDefault="00873E67" w:rsidP="00ED67C1">
            <w:pPr>
              <w:pStyle w:val="Default"/>
              <w:ind w:left="113" w:right="113"/>
              <w:jc w:val="both"/>
              <w:rPr>
                <w:sz w:val="28"/>
                <w:szCs w:val="28"/>
              </w:rPr>
            </w:pPr>
            <w:r w:rsidRPr="00603BE3">
              <w:rPr>
                <w:sz w:val="28"/>
                <w:szCs w:val="28"/>
              </w:rPr>
              <w:t xml:space="preserve">Реалізатор </w:t>
            </w:r>
          </w:p>
          <w:p w14:paraId="781C28D7" w14:textId="77777777" w:rsidR="00873E67" w:rsidRPr="00603BE3" w:rsidRDefault="00873E67" w:rsidP="00ED67C1">
            <w:pPr>
              <w:spacing w:line="360" w:lineRule="auto"/>
              <w:ind w:left="113" w:right="113"/>
              <w:jc w:val="both"/>
              <w:rPr>
                <w:rFonts w:ascii="Times New Roman" w:hAnsi="Times New Roman" w:cs="Times New Roman"/>
                <w:sz w:val="28"/>
                <w:szCs w:val="28"/>
              </w:rPr>
            </w:pPr>
          </w:p>
        </w:tc>
        <w:tc>
          <w:tcPr>
            <w:tcW w:w="532" w:type="dxa"/>
            <w:textDirection w:val="btLr"/>
          </w:tcPr>
          <w:p w14:paraId="6B57B54A" w14:textId="77777777" w:rsidR="00873E67" w:rsidRPr="00603BE3" w:rsidRDefault="00873E67" w:rsidP="00ED67C1">
            <w:pPr>
              <w:pStyle w:val="Default"/>
              <w:ind w:left="113" w:right="113"/>
              <w:jc w:val="both"/>
              <w:rPr>
                <w:sz w:val="28"/>
                <w:szCs w:val="28"/>
              </w:rPr>
            </w:pPr>
            <w:r w:rsidRPr="00603BE3">
              <w:rPr>
                <w:sz w:val="28"/>
                <w:szCs w:val="28"/>
              </w:rPr>
              <w:t xml:space="preserve">Споживач </w:t>
            </w:r>
          </w:p>
          <w:p w14:paraId="1ED2DB62" w14:textId="77777777" w:rsidR="00873E67" w:rsidRPr="00603BE3" w:rsidRDefault="00873E67" w:rsidP="00ED67C1">
            <w:pPr>
              <w:spacing w:line="360" w:lineRule="auto"/>
              <w:ind w:left="113" w:right="113"/>
              <w:jc w:val="both"/>
              <w:rPr>
                <w:rFonts w:ascii="Times New Roman" w:hAnsi="Times New Roman" w:cs="Times New Roman"/>
                <w:sz w:val="28"/>
                <w:szCs w:val="28"/>
              </w:rPr>
            </w:pPr>
          </w:p>
        </w:tc>
      </w:tr>
      <w:tr w:rsidR="00873E67" w14:paraId="40A664E9" w14:textId="77777777" w:rsidTr="00ED67C1">
        <w:tc>
          <w:tcPr>
            <w:tcW w:w="3823" w:type="dxa"/>
          </w:tcPr>
          <w:p w14:paraId="4D6F8735" w14:textId="77777777" w:rsidR="00873E67" w:rsidRPr="00603BE3" w:rsidRDefault="00873E67" w:rsidP="00ED67C1">
            <w:pPr>
              <w:pStyle w:val="Default"/>
              <w:jc w:val="both"/>
              <w:rPr>
                <w:sz w:val="28"/>
                <w:szCs w:val="28"/>
              </w:rPr>
            </w:pPr>
            <w:r w:rsidRPr="00603BE3">
              <w:rPr>
                <w:sz w:val="28"/>
                <w:szCs w:val="28"/>
              </w:rPr>
              <w:t xml:space="preserve">Розробка ідеї </w:t>
            </w:r>
          </w:p>
        </w:tc>
        <w:tc>
          <w:tcPr>
            <w:tcW w:w="603" w:type="dxa"/>
          </w:tcPr>
          <w:p w14:paraId="4AA2D6D8" w14:textId="77777777" w:rsidR="00873E67" w:rsidRPr="00603BE3" w:rsidRDefault="00873E67" w:rsidP="00ED67C1">
            <w:pPr>
              <w:spacing w:line="360" w:lineRule="auto"/>
              <w:jc w:val="center"/>
              <w:rPr>
                <w:rFonts w:ascii="Times New Roman" w:hAnsi="Times New Roman" w:cs="Times New Roman"/>
                <w:sz w:val="28"/>
                <w:szCs w:val="28"/>
              </w:rPr>
            </w:pPr>
            <w:r w:rsidRPr="00603BE3">
              <w:rPr>
                <w:rFonts w:ascii="Times New Roman" w:hAnsi="Times New Roman" w:cs="Times New Roman"/>
                <w:sz w:val="28"/>
                <w:szCs w:val="28"/>
              </w:rPr>
              <w:t>+</w:t>
            </w:r>
          </w:p>
        </w:tc>
        <w:tc>
          <w:tcPr>
            <w:tcW w:w="820" w:type="dxa"/>
          </w:tcPr>
          <w:p w14:paraId="6418E718" w14:textId="77777777" w:rsidR="00873E67" w:rsidRPr="00603BE3" w:rsidRDefault="00873E67" w:rsidP="00ED67C1">
            <w:pPr>
              <w:spacing w:line="360" w:lineRule="auto"/>
              <w:jc w:val="center"/>
              <w:rPr>
                <w:rFonts w:ascii="Times New Roman" w:hAnsi="Times New Roman" w:cs="Times New Roman"/>
                <w:sz w:val="28"/>
                <w:szCs w:val="28"/>
              </w:rPr>
            </w:pPr>
          </w:p>
        </w:tc>
        <w:tc>
          <w:tcPr>
            <w:tcW w:w="603" w:type="dxa"/>
          </w:tcPr>
          <w:p w14:paraId="2A6680A0" w14:textId="77777777" w:rsidR="00873E67" w:rsidRPr="00603BE3" w:rsidRDefault="00873E67" w:rsidP="00ED67C1">
            <w:pPr>
              <w:spacing w:line="360" w:lineRule="auto"/>
              <w:jc w:val="center"/>
              <w:rPr>
                <w:rFonts w:ascii="Times New Roman" w:hAnsi="Times New Roman" w:cs="Times New Roman"/>
                <w:sz w:val="28"/>
                <w:szCs w:val="28"/>
              </w:rPr>
            </w:pPr>
          </w:p>
        </w:tc>
        <w:tc>
          <w:tcPr>
            <w:tcW w:w="921" w:type="dxa"/>
          </w:tcPr>
          <w:p w14:paraId="39614C19" w14:textId="77777777" w:rsidR="00873E67" w:rsidRPr="00603BE3" w:rsidRDefault="00873E67" w:rsidP="00ED67C1">
            <w:pPr>
              <w:spacing w:line="360" w:lineRule="auto"/>
              <w:jc w:val="center"/>
              <w:rPr>
                <w:rFonts w:ascii="Times New Roman" w:hAnsi="Times New Roman" w:cs="Times New Roman"/>
                <w:sz w:val="28"/>
                <w:szCs w:val="28"/>
              </w:rPr>
            </w:pPr>
          </w:p>
        </w:tc>
        <w:tc>
          <w:tcPr>
            <w:tcW w:w="636" w:type="dxa"/>
          </w:tcPr>
          <w:p w14:paraId="64B129FB" w14:textId="77777777" w:rsidR="00873E67" w:rsidRPr="00603BE3" w:rsidRDefault="00873E67" w:rsidP="00ED67C1">
            <w:pPr>
              <w:spacing w:line="360" w:lineRule="auto"/>
              <w:jc w:val="center"/>
              <w:rPr>
                <w:rFonts w:ascii="Times New Roman" w:hAnsi="Times New Roman" w:cs="Times New Roman"/>
                <w:sz w:val="28"/>
                <w:szCs w:val="28"/>
              </w:rPr>
            </w:pPr>
          </w:p>
        </w:tc>
        <w:tc>
          <w:tcPr>
            <w:tcW w:w="670" w:type="dxa"/>
          </w:tcPr>
          <w:p w14:paraId="7BA46649" w14:textId="77777777" w:rsidR="00873E67" w:rsidRPr="00603BE3" w:rsidRDefault="00873E67" w:rsidP="00ED67C1">
            <w:pPr>
              <w:spacing w:line="360" w:lineRule="auto"/>
              <w:jc w:val="center"/>
              <w:rPr>
                <w:rFonts w:ascii="Times New Roman" w:hAnsi="Times New Roman" w:cs="Times New Roman"/>
                <w:sz w:val="28"/>
                <w:szCs w:val="28"/>
              </w:rPr>
            </w:pPr>
          </w:p>
        </w:tc>
        <w:tc>
          <w:tcPr>
            <w:tcW w:w="452" w:type="dxa"/>
          </w:tcPr>
          <w:p w14:paraId="6CF4F222" w14:textId="77777777" w:rsidR="00873E67" w:rsidRPr="00603BE3" w:rsidRDefault="00873E67" w:rsidP="00ED67C1">
            <w:pPr>
              <w:spacing w:line="360" w:lineRule="auto"/>
              <w:jc w:val="center"/>
              <w:rPr>
                <w:rFonts w:ascii="Times New Roman" w:hAnsi="Times New Roman" w:cs="Times New Roman"/>
                <w:sz w:val="28"/>
                <w:szCs w:val="28"/>
              </w:rPr>
            </w:pPr>
          </w:p>
        </w:tc>
        <w:tc>
          <w:tcPr>
            <w:tcW w:w="569" w:type="dxa"/>
          </w:tcPr>
          <w:p w14:paraId="0BF9E6AF" w14:textId="77777777" w:rsidR="00873E67" w:rsidRPr="00603BE3" w:rsidRDefault="00873E67" w:rsidP="00ED67C1">
            <w:pPr>
              <w:spacing w:line="360" w:lineRule="auto"/>
              <w:jc w:val="center"/>
              <w:rPr>
                <w:rFonts w:ascii="Times New Roman" w:hAnsi="Times New Roman" w:cs="Times New Roman"/>
                <w:sz w:val="28"/>
                <w:szCs w:val="28"/>
              </w:rPr>
            </w:pPr>
          </w:p>
        </w:tc>
        <w:tc>
          <w:tcPr>
            <w:tcW w:w="532" w:type="dxa"/>
          </w:tcPr>
          <w:p w14:paraId="0D138372" w14:textId="77777777" w:rsidR="00873E67" w:rsidRPr="00603BE3" w:rsidRDefault="00873E67" w:rsidP="00ED67C1">
            <w:pPr>
              <w:spacing w:line="360" w:lineRule="auto"/>
              <w:jc w:val="center"/>
              <w:rPr>
                <w:rFonts w:ascii="Times New Roman" w:hAnsi="Times New Roman" w:cs="Times New Roman"/>
                <w:sz w:val="28"/>
                <w:szCs w:val="28"/>
              </w:rPr>
            </w:pPr>
          </w:p>
        </w:tc>
      </w:tr>
      <w:tr w:rsidR="00873E67" w14:paraId="1D2B6390" w14:textId="77777777" w:rsidTr="00ED67C1">
        <w:tc>
          <w:tcPr>
            <w:tcW w:w="3823" w:type="dxa"/>
          </w:tcPr>
          <w:p w14:paraId="4A7A16D6" w14:textId="77777777" w:rsidR="00873E67" w:rsidRPr="00603BE3" w:rsidRDefault="00873E67" w:rsidP="00ED67C1">
            <w:pPr>
              <w:pStyle w:val="Default"/>
              <w:jc w:val="both"/>
              <w:rPr>
                <w:sz w:val="28"/>
                <w:szCs w:val="28"/>
              </w:rPr>
            </w:pPr>
            <w:r w:rsidRPr="00603BE3">
              <w:rPr>
                <w:sz w:val="28"/>
                <w:szCs w:val="28"/>
              </w:rPr>
              <w:t xml:space="preserve">Аналіз ринку </w:t>
            </w:r>
          </w:p>
        </w:tc>
        <w:tc>
          <w:tcPr>
            <w:tcW w:w="603" w:type="dxa"/>
          </w:tcPr>
          <w:p w14:paraId="48CAE190" w14:textId="77777777" w:rsidR="00873E67" w:rsidRPr="00603BE3" w:rsidRDefault="00873E67" w:rsidP="00ED67C1">
            <w:pPr>
              <w:spacing w:line="360" w:lineRule="auto"/>
              <w:jc w:val="center"/>
              <w:rPr>
                <w:rFonts w:ascii="Times New Roman" w:hAnsi="Times New Roman" w:cs="Times New Roman"/>
                <w:sz w:val="28"/>
                <w:szCs w:val="28"/>
              </w:rPr>
            </w:pPr>
            <w:r w:rsidRPr="00603BE3">
              <w:rPr>
                <w:rFonts w:ascii="Times New Roman" w:hAnsi="Times New Roman" w:cs="Times New Roman"/>
                <w:sz w:val="28"/>
                <w:szCs w:val="28"/>
              </w:rPr>
              <w:t>+</w:t>
            </w:r>
          </w:p>
        </w:tc>
        <w:tc>
          <w:tcPr>
            <w:tcW w:w="820" w:type="dxa"/>
          </w:tcPr>
          <w:p w14:paraId="2A3C38A4" w14:textId="77777777" w:rsidR="00873E67" w:rsidRPr="00603BE3" w:rsidRDefault="00873E67" w:rsidP="00ED67C1">
            <w:pPr>
              <w:spacing w:line="360" w:lineRule="auto"/>
              <w:jc w:val="center"/>
              <w:rPr>
                <w:rFonts w:ascii="Times New Roman" w:hAnsi="Times New Roman" w:cs="Times New Roman"/>
                <w:sz w:val="28"/>
                <w:szCs w:val="28"/>
              </w:rPr>
            </w:pPr>
          </w:p>
        </w:tc>
        <w:tc>
          <w:tcPr>
            <w:tcW w:w="603" w:type="dxa"/>
          </w:tcPr>
          <w:p w14:paraId="6355B18F" w14:textId="77777777" w:rsidR="00873E67" w:rsidRPr="00603BE3" w:rsidRDefault="00873E67" w:rsidP="00ED67C1">
            <w:pPr>
              <w:spacing w:line="360" w:lineRule="auto"/>
              <w:jc w:val="center"/>
              <w:rPr>
                <w:rFonts w:ascii="Times New Roman" w:hAnsi="Times New Roman" w:cs="Times New Roman"/>
                <w:sz w:val="28"/>
                <w:szCs w:val="28"/>
              </w:rPr>
            </w:pPr>
          </w:p>
        </w:tc>
        <w:tc>
          <w:tcPr>
            <w:tcW w:w="921" w:type="dxa"/>
          </w:tcPr>
          <w:p w14:paraId="6989ADD0" w14:textId="77777777" w:rsidR="00873E67" w:rsidRPr="00603BE3" w:rsidRDefault="00873E67" w:rsidP="00ED67C1">
            <w:pPr>
              <w:spacing w:line="360" w:lineRule="auto"/>
              <w:jc w:val="center"/>
              <w:rPr>
                <w:rFonts w:ascii="Times New Roman" w:hAnsi="Times New Roman" w:cs="Times New Roman"/>
                <w:sz w:val="28"/>
                <w:szCs w:val="28"/>
              </w:rPr>
            </w:pPr>
          </w:p>
        </w:tc>
        <w:tc>
          <w:tcPr>
            <w:tcW w:w="636" w:type="dxa"/>
          </w:tcPr>
          <w:p w14:paraId="61DDEFDC" w14:textId="77777777" w:rsidR="00873E67" w:rsidRPr="00603BE3" w:rsidRDefault="00873E67" w:rsidP="00ED67C1">
            <w:pPr>
              <w:spacing w:line="360" w:lineRule="auto"/>
              <w:jc w:val="center"/>
              <w:rPr>
                <w:rFonts w:ascii="Times New Roman" w:hAnsi="Times New Roman" w:cs="Times New Roman"/>
                <w:sz w:val="28"/>
                <w:szCs w:val="28"/>
              </w:rPr>
            </w:pPr>
          </w:p>
        </w:tc>
        <w:tc>
          <w:tcPr>
            <w:tcW w:w="670" w:type="dxa"/>
          </w:tcPr>
          <w:p w14:paraId="1A47A8F6" w14:textId="77777777" w:rsidR="00873E67" w:rsidRPr="00603BE3" w:rsidRDefault="00873E67" w:rsidP="00ED67C1">
            <w:pPr>
              <w:spacing w:line="360" w:lineRule="auto"/>
              <w:jc w:val="center"/>
              <w:rPr>
                <w:rFonts w:ascii="Times New Roman" w:hAnsi="Times New Roman" w:cs="Times New Roman"/>
                <w:sz w:val="28"/>
                <w:szCs w:val="28"/>
              </w:rPr>
            </w:pPr>
            <w:r w:rsidRPr="00603BE3">
              <w:rPr>
                <w:rFonts w:ascii="Times New Roman" w:hAnsi="Times New Roman" w:cs="Times New Roman"/>
                <w:sz w:val="28"/>
                <w:szCs w:val="28"/>
              </w:rPr>
              <w:t>+</w:t>
            </w:r>
          </w:p>
        </w:tc>
        <w:tc>
          <w:tcPr>
            <w:tcW w:w="452" w:type="dxa"/>
          </w:tcPr>
          <w:p w14:paraId="4A299745" w14:textId="77777777" w:rsidR="00873E67" w:rsidRPr="00603BE3" w:rsidRDefault="00873E67" w:rsidP="00ED67C1">
            <w:pPr>
              <w:spacing w:line="360" w:lineRule="auto"/>
              <w:jc w:val="center"/>
              <w:rPr>
                <w:rFonts w:ascii="Times New Roman" w:hAnsi="Times New Roman" w:cs="Times New Roman"/>
                <w:sz w:val="28"/>
                <w:szCs w:val="28"/>
              </w:rPr>
            </w:pPr>
          </w:p>
        </w:tc>
        <w:tc>
          <w:tcPr>
            <w:tcW w:w="569" w:type="dxa"/>
          </w:tcPr>
          <w:p w14:paraId="389D0ADB" w14:textId="77777777" w:rsidR="00873E67" w:rsidRPr="00603BE3" w:rsidRDefault="00873E67" w:rsidP="00ED67C1">
            <w:pPr>
              <w:spacing w:line="360" w:lineRule="auto"/>
              <w:jc w:val="center"/>
              <w:rPr>
                <w:rFonts w:ascii="Times New Roman" w:hAnsi="Times New Roman" w:cs="Times New Roman"/>
                <w:sz w:val="28"/>
                <w:szCs w:val="28"/>
              </w:rPr>
            </w:pPr>
          </w:p>
        </w:tc>
        <w:tc>
          <w:tcPr>
            <w:tcW w:w="532" w:type="dxa"/>
          </w:tcPr>
          <w:p w14:paraId="7BB656C3" w14:textId="77777777" w:rsidR="00873E67" w:rsidRPr="00603BE3" w:rsidRDefault="00873E67" w:rsidP="00ED67C1">
            <w:pPr>
              <w:spacing w:line="360" w:lineRule="auto"/>
              <w:jc w:val="center"/>
              <w:rPr>
                <w:rFonts w:ascii="Times New Roman" w:hAnsi="Times New Roman" w:cs="Times New Roman"/>
                <w:sz w:val="28"/>
                <w:szCs w:val="28"/>
              </w:rPr>
            </w:pPr>
          </w:p>
        </w:tc>
      </w:tr>
      <w:tr w:rsidR="00873E67" w14:paraId="443B9A32" w14:textId="77777777" w:rsidTr="00ED67C1">
        <w:tc>
          <w:tcPr>
            <w:tcW w:w="3823" w:type="dxa"/>
          </w:tcPr>
          <w:p w14:paraId="2497545F" w14:textId="77777777" w:rsidR="00873E67" w:rsidRPr="00603BE3" w:rsidRDefault="00873E67" w:rsidP="00ED67C1">
            <w:pPr>
              <w:pStyle w:val="Default"/>
              <w:jc w:val="both"/>
              <w:rPr>
                <w:sz w:val="28"/>
                <w:szCs w:val="28"/>
              </w:rPr>
            </w:pPr>
            <w:r w:rsidRPr="00603BE3">
              <w:rPr>
                <w:sz w:val="28"/>
                <w:szCs w:val="28"/>
              </w:rPr>
              <w:t xml:space="preserve">Формування команди </w:t>
            </w:r>
          </w:p>
        </w:tc>
        <w:tc>
          <w:tcPr>
            <w:tcW w:w="603" w:type="dxa"/>
          </w:tcPr>
          <w:p w14:paraId="5C8C77CF" w14:textId="77777777" w:rsidR="00873E67" w:rsidRPr="00603BE3" w:rsidRDefault="00873E67" w:rsidP="00ED67C1">
            <w:pPr>
              <w:spacing w:line="360" w:lineRule="auto"/>
              <w:jc w:val="center"/>
              <w:rPr>
                <w:rFonts w:ascii="Times New Roman" w:hAnsi="Times New Roman" w:cs="Times New Roman"/>
                <w:sz w:val="28"/>
                <w:szCs w:val="28"/>
              </w:rPr>
            </w:pPr>
            <w:r w:rsidRPr="00603BE3">
              <w:rPr>
                <w:rFonts w:ascii="Times New Roman" w:hAnsi="Times New Roman" w:cs="Times New Roman"/>
                <w:sz w:val="28"/>
                <w:szCs w:val="28"/>
              </w:rPr>
              <w:t>+</w:t>
            </w:r>
          </w:p>
        </w:tc>
        <w:tc>
          <w:tcPr>
            <w:tcW w:w="820" w:type="dxa"/>
          </w:tcPr>
          <w:p w14:paraId="13DD1BFD" w14:textId="77777777" w:rsidR="00873E67" w:rsidRPr="00603BE3" w:rsidRDefault="00873E67" w:rsidP="00ED67C1">
            <w:pPr>
              <w:spacing w:line="360" w:lineRule="auto"/>
              <w:jc w:val="center"/>
              <w:rPr>
                <w:rFonts w:ascii="Times New Roman" w:hAnsi="Times New Roman" w:cs="Times New Roman"/>
                <w:sz w:val="28"/>
                <w:szCs w:val="28"/>
              </w:rPr>
            </w:pPr>
          </w:p>
        </w:tc>
        <w:tc>
          <w:tcPr>
            <w:tcW w:w="603" w:type="dxa"/>
          </w:tcPr>
          <w:p w14:paraId="24877FF2" w14:textId="77777777" w:rsidR="00873E67" w:rsidRPr="00603BE3" w:rsidRDefault="00873E67" w:rsidP="00ED67C1">
            <w:pPr>
              <w:spacing w:line="360" w:lineRule="auto"/>
              <w:jc w:val="center"/>
              <w:rPr>
                <w:rFonts w:ascii="Times New Roman" w:hAnsi="Times New Roman" w:cs="Times New Roman"/>
                <w:sz w:val="28"/>
                <w:szCs w:val="28"/>
              </w:rPr>
            </w:pPr>
          </w:p>
        </w:tc>
        <w:tc>
          <w:tcPr>
            <w:tcW w:w="921" w:type="dxa"/>
          </w:tcPr>
          <w:p w14:paraId="7D4421E1" w14:textId="77777777" w:rsidR="00873E67" w:rsidRPr="00603BE3" w:rsidRDefault="00873E67" w:rsidP="00ED67C1">
            <w:pPr>
              <w:spacing w:line="360" w:lineRule="auto"/>
              <w:jc w:val="center"/>
              <w:rPr>
                <w:rFonts w:ascii="Times New Roman" w:hAnsi="Times New Roman" w:cs="Times New Roman"/>
                <w:sz w:val="28"/>
                <w:szCs w:val="28"/>
              </w:rPr>
            </w:pPr>
          </w:p>
        </w:tc>
        <w:tc>
          <w:tcPr>
            <w:tcW w:w="636" w:type="dxa"/>
          </w:tcPr>
          <w:p w14:paraId="39D4B311" w14:textId="77777777" w:rsidR="00873E67" w:rsidRPr="00603BE3" w:rsidRDefault="00873E67" w:rsidP="00ED67C1">
            <w:pPr>
              <w:spacing w:line="360" w:lineRule="auto"/>
              <w:jc w:val="center"/>
              <w:rPr>
                <w:rFonts w:ascii="Times New Roman" w:hAnsi="Times New Roman" w:cs="Times New Roman"/>
                <w:sz w:val="28"/>
                <w:szCs w:val="28"/>
              </w:rPr>
            </w:pPr>
          </w:p>
        </w:tc>
        <w:tc>
          <w:tcPr>
            <w:tcW w:w="670" w:type="dxa"/>
          </w:tcPr>
          <w:p w14:paraId="2FE6769B" w14:textId="77777777" w:rsidR="00873E67" w:rsidRPr="00603BE3" w:rsidRDefault="00873E67" w:rsidP="00ED67C1">
            <w:pPr>
              <w:spacing w:line="360" w:lineRule="auto"/>
              <w:jc w:val="center"/>
              <w:rPr>
                <w:rFonts w:ascii="Times New Roman" w:hAnsi="Times New Roman" w:cs="Times New Roman"/>
                <w:sz w:val="28"/>
                <w:szCs w:val="28"/>
              </w:rPr>
            </w:pPr>
          </w:p>
        </w:tc>
        <w:tc>
          <w:tcPr>
            <w:tcW w:w="452" w:type="dxa"/>
          </w:tcPr>
          <w:p w14:paraId="3760F392" w14:textId="77777777" w:rsidR="00873E67" w:rsidRPr="00603BE3" w:rsidRDefault="00873E67" w:rsidP="00ED67C1">
            <w:pPr>
              <w:spacing w:line="360" w:lineRule="auto"/>
              <w:jc w:val="center"/>
              <w:rPr>
                <w:rFonts w:ascii="Times New Roman" w:hAnsi="Times New Roman" w:cs="Times New Roman"/>
                <w:sz w:val="28"/>
                <w:szCs w:val="28"/>
              </w:rPr>
            </w:pPr>
          </w:p>
        </w:tc>
        <w:tc>
          <w:tcPr>
            <w:tcW w:w="569" w:type="dxa"/>
          </w:tcPr>
          <w:p w14:paraId="1D6D0B06" w14:textId="77777777" w:rsidR="00873E67" w:rsidRPr="00603BE3" w:rsidRDefault="00873E67" w:rsidP="00ED67C1">
            <w:pPr>
              <w:spacing w:line="360" w:lineRule="auto"/>
              <w:jc w:val="center"/>
              <w:rPr>
                <w:rFonts w:ascii="Times New Roman" w:hAnsi="Times New Roman" w:cs="Times New Roman"/>
                <w:sz w:val="28"/>
                <w:szCs w:val="28"/>
              </w:rPr>
            </w:pPr>
          </w:p>
        </w:tc>
        <w:tc>
          <w:tcPr>
            <w:tcW w:w="532" w:type="dxa"/>
          </w:tcPr>
          <w:p w14:paraId="7B4C96A1" w14:textId="77777777" w:rsidR="00873E67" w:rsidRPr="00603BE3" w:rsidRDefault="00873E67" w:rsidP="00ED67C1">
            <w:pPr>
              <w:spacing w:line="360" w:lineRule="auto"/>
              <w:jc w:val="center"/>
              <w:rPr>
                <w:rFonts w:ascii="Times New Roman" w:hAnsi="Times New Roman" w:cs="Times New Roman"/>
                <w:sz w:val="28"/>
                <w:szCs w:val="28"/>
              </w:rPr>
            </w:pPr>
          </w:p>
        </w:tc>
      </w:tr>
      <w:tr w:rsidR="00873E67" w14:paraId="15708CFC" w14:textId="77777777" w:rsidTr="00ED67C1">
        <w:tc>
          <w:tcPr>
            <w:tcW w:w="3823" w:type="dxa"/>
          </w:tcPr>
          <w:p w14:paraId="3D9745CF" w14:textId="77777777" w:rsidR="00873E67" w:rsidRPr="00603BE3" w:rsidRDefault="00873E67" w:rsidP="00ED67C1">
            <w:pPr>
              <w:pStyle w:val="Default"/>
              <w:jc w:val="both"/>
              <w:rPr>
                <w:sz w:val="28"/>
                <w:szCs w:val="28"/>
              </w:rPr>
            </w:pPr>
            <w:r w:rsidRPr="00603BE3">
              <w:rPr>
                <w:sz w:val="28"/>
                <w:szCs w:val="28"/>
              </w:rPr>
              <w:t xml:space="preserve">Перевірка потреб споживача </w:t>
            </w:r>
          </w:p>
        </w:tc>
        <w:tc>
          <w:tcPr>
            <w:tcW w:w="603" w:type="dxa"/>
          </w:tcPr>
          <w:p w14:paraId="6F5DE146" w14:textId="77777777" w:rsidR="00873E67" w:rsidRPr="00603BE3" w:rsidRDefault="00873E67" w:rsidP="00ED67C1">
            <w:pPr>
              <w:spacing w:line="360" w:lineRule="auto"/>
              <w:jc w:val="center"/>
              <w:rPr>
                <w:rFonts w:ascii="Times New Roman" w:hAnsi="Times New Roman" w:cs="Times New Roman"/>
                <w:sz w:val="28"/>
                <w:szCs w:val="28"/>
              </w:rPr>
            </w:pPr>
            <w:r w:rsidRPr="00603BE3">
              <w:rPr>
                <w:rFonts w:ascii="Times New Roman" w:hAnsi="Times New Roman" w:cs="Times New Roman"/>
                <w:sz w:val="28"/>
                <w:szCs w:val="28"/>
              </w:rPr>
              <w:t>+</w:t>
            </w:r>
          </w:p>
        </w:tc>
        <w:tc>
          <w:tcPr>
            <w:tcW w:w="820" w:type="dxa"/>
          </w:tcPr>
          <w:p w14:paraId="7F983AC7" w14:textId="77777777" w:rsidR="00873E67" w:rsidRPr="00603BE3" w:rsidRDefault="00873E67" w:rsidP="00ED67C1">
            <w:pPr>
              <w:spacing w:line="360" w:lineRule="auto"/>
              <w:jc w:val="center"/>
              <w:rPr>
                <w:rFonts w:ascii="Times New Roman" w:hAnsi="Times New Roman" w:cs="Times New Roman"/>
                <w:sz w:val="28"/>
                <w:szCs w:val="28"/>
              </w:rPr>
            </w:pPr>
            <w:r w:rsidRPr="00603BE3">
              <w:rPr>
                <w:rFonts w:ascii="Times New Roman" w:hAnsi="Times New Roman" w:cs="Times New Roman"/>
                <w:sz w:val="28"/>
                <w:szCs w:val="28"/>
              </w:rPr>
              <w:t>+</w:t>
            </w:r>
          </w:p>
        </w:tc>
        <w:tc>
          <w:tcPr>
            <w:tcW w:w="603" w:type="dxa"/>
          </w:tcPr>
          <w:p w14:paraId="0E13EA58" w14:textId="77777777" w:rsidR="00873E67" w:rsidRPr="00603BE3" w:rsidRDefault="00873E67" w:rsidP="00ED67C1">
            <w:pPr>
              <w:spacing w:line="360" w:lineRule="auto"/>
              <w:jc w:val="center"/>
              <w:rPr>
                <w:rFonts w:ascii="Times New Roman" w:hAnsi="Times New Roman" w:cs="Times New Roman"/>
                <w:sz w:val="28"/>
                <w:szCs w:val="28"/>
              </w:rPr>
            </w:pPr>
          </w:p>
        </w:tc>
        <w:tc>
          <w:tcPr>
            <w:tcW w:w="921" w:type="dxa"/>
          </w:tcPr>
          <w:p w14:paraId="2D11E3CC" w14:textId="77777777" w:rsidR="00873E67" w:rsidRPr="00603BE3" w:rsidRDefault="00873E67" w:rsidP="00ED67C1">
            <w:pPr>
              <w:spacing w:line="360" w:lineRule="auto"/>
              <w:jc w:val="center"/>
              <w:rPr>
                <w:rFonts w:ascii="Times New Roman" w:hAnsi="Times New Roman" w:cs="Times New Roman"/>
                <w:sz w:val="28"/>
                <w:szCs w:val="28"/>
              </w:rPr>
            </w:pPr>
          </w:p>
        </w:tc>
        <w:tc>
          <w:tcPr>
            <w:tcW w:w="636" w:type="dxa"/>
          </w:tcPr>
          <w:p w14:paraId="225CDAEF" w14:textId="77777777" w:rsidR="00873E67" w:rsidRPr="00603BE3" w:rsidRDefault="00873E67" w:rsidP="00ED67C1">
            <w:pPr>
              <w:spacing w:line="360" w:lineRule="auto"/>
              <w:jc w:val="center"/>
              <w:rPr>
                <w:rFonts w:ascii="Times New Roman" w:hAnsi="Times New Roman" w:cs="Times New Roman"/>
                <w:sz w:val="28"/>
                <w:szCs w:val="28"/>
              </w:rPr>
            </w:pPr>
          </w:p>
        </w:tc>
        <w:tc>
          <w:tcPr>
            <w:tcW w:w="670" w:type="dxa"/>
          </w:tcPr>
          <w:p w14:paraId="5F47C3C9" w14:textId="77777777" w:rsidR="00873E67" w:rsidRPr="00603BE3" w:rsidRDefault="00873E67" w:rsidP="00ED67C1">
            <w:pPr>
              <w:spacing w:line="360" w:lineRule="auto"/>
              <w:jc w:val="center"/>
              <w:rPr>
                <w:rFonts w:ascii="Times New Roman" w:hAnsi="Times New Roman" w:cs="Times New Roman"/>
                <w:sz w:val="28"/>
                <w:szCs w:val="28"/>
              </w:rPr>
            </w:pPr>
            <w:r w:rsidRPr="00603BE3">
              <w:rPr>
                <w:rFonts w:ascii="Times New Roman" w:hAnsi="Times New Roman" w:cs="Times New Roman"/>
                <w:sz w:val="28"/>
                <w:szCs w:val="28"/>
              </w:rPr>
              <w:t>+</w:t>
            </w:r>
          </w:p>
        </w:tc>
        <w:tc>
          <w:tcPr>
            <w:tcW w:w="452" w:type="dxa"/>
          </w:tcPr>
          <w:p w14:paraId="5F2EE25D" w14:textId="77777777" w:rsidR="00873E67" w:rsidRPr="00603BE3" w:rsidRDefault="00873E67" w:rsidP="00ED67C1">
            <w:pPr>
              <w:spacing w:line="360" w:lineRule="auto"/>
              <w:jc w:val="center"/>
              <w:rPr>
                <w:rFonts w:ascii="Times New Roman" w:hAnsi="Times New Roman" w:cs="Times New Roman"/>
                <w:sz w:val="28"/>
                <w:szCs w:val="28"/>
              </w:rPr>
            </w:pPr>
          </w:p>
        </w:tc>
        <w:tc>
          <w:tcPr>
            <w:tcW w:w="569" w:type="dxa"/>
          </w:tcPr>
          <w:p w14:paraId="24AEFCA7" w14:textId="77777777" w:rsidR="00873E67" w:rsidRPr="00603BE3" w:rsidRDefault="00873E67" w:rsidP="00ED67C1">
            <w:pPr>
              <w:spacing w:line="360" w:lineRule="auto"/>
              <w:jc w:val="center"/>
              <w:rPr>
                <w:rFonts w:ascii="Times New Roman" w:hAnsi="Times New Roman" w:cs="Times New Roman"/>
                <w:sz w:val="28"/>
                <w:szCs w:val="28"/>
              </w:rPr>
            </w:pPr>
          </w:p>
        </w:tc>
        <w:tc>
          <w:tcPr>
            <w:tcW w:w="532" w:type="dxa"/>
          </w:tcPr>
          <w:p w14:paraId="681F579A" w14:textId="77777777" w:rsidR="00873E67" w:rsidRPr="00603BE3" w:rsidRDefault="00873E67" w:rsidP="00ED67C1">
            <w:pPr>
              <w:spacing w:line="360" w:lineRule="auto"/>
              <w:jc w:val="center"/>
              <w:rPr>
                <w:rFonts w:ascii="Times New Roman" w:hAnsi="Times New Roman" w:cs="Times New Roman"/>
                <w:sz w:val="28"/>
                <w:szCs w:val="28"/>
              </w:rPr>
            </w:pPr>
          </w:p>
        </w:tc>
      </w:tr>
      <w:tr w:rsidR="00873E67" w14:paraId="6C92BD2B" w14:textId="77777777" w:rsidTr="00ED67C1">
        <w:tc>
          <w:tcPr>
            <w:tcW w:w="3823" w:type="dxa"/>
          </w:tcPr>
          <w:p w14:paraId="19DD5174" w14:textId="77777777" w:rsidR="00873E67" w:rsidRPr="00603BE3" w:rsidRDefault="00873E67" w:rsidP="00ED67C1">
            <w:pPr>
              <w:pStyle w:val="Default"/>
              <w:jc w:val="both"/>
              <w:rPr>
                <w:sz w:val="28"/>
                <w:szCs w:val="28"/>
              </w:rPr>
            </w:pPr>
            <w:r w:rsidRPr="00603BE3">
              <w:rPr>
                <w:sz w:val="28"/>
                <w:szCs w:val="28"/>
              </w:rPr>
              <w:t xml:space="preserve">Розробка схеми експерименту </w:t>
            </w:r>
          </w:p>
        </w:tc>
        <w:tc>
          <w:tcPr>
            <w:tcW w:w="603" w:type="dxa"/>
          </w:tcPr>
          <w:p w14:paraId="5A8A8191" w14:textId="77777777" w:rsidR="00873E67" w:rsidRPr="00603BE3" w:rsidRDefault="00873E67" w:rsidP="00ED67C1">
            <w:pPr>
              <w:spacing w:line="360" w:lineRule="auto"/>
              <w:jc w:val="center"/>
              <w:rPr>
                <w:rFonts w:ascii="Times New Roman" w:hAnsi="Times New Roman" w:cs="Times New Roman"/>
                <w:sz w:val="28"/>
                <w:szCs w:val="28"/>
              </w:rPr>
            </w:pPr>
            <w:r w:rsidRPr="00603BE3">
              <w:rPr>
                <w:rFonts w:ascii="Times New Roman" w:hAnsi="Times New Roman" w:cs="Times New Roman"/>
                <w:sz w:val="28"/>
                <w:szCs w:val="28"/>
              </w:rPr>
              <w:t>+</w:t>
            </w:r>
          </w:p>
        </w:tc>
        <w:tc>
          <w:tcPr>
            <w:tcW w:w="820" w:type="dxa"/>
          </w:tcPr>
          <w:p w14:paraId="0E997AE2" w14:textId="77777777" w:rsidR="00873E67" w:rsidRPr="00603BE3" w:rsidRDefault="00873E67" w:rsidP="00ED67C1">
            <w:pPr>
              <w:spacing w:line="360" w:lineRule="auto"/>
              <w:jc w:val="center"/>
              <w:rPr>
                <w:rFonts w:ascii="Times New Roman" w:hAnsi="Times New Roman" w:cs="Times New Roman"/>
                <w:sz w:val="28"/>
                <w:szCs w:val="28"/>
              </w:rPr>
            </w:pPr>
            <w:r w:rsidRPr="00603BE3">
              <w:rPr>
                <w:rFonts w:ascii="Times New Roman" w:hAnsi="Times New Roman" w:cs="Times New Roman"/>
                <w:sz w:val="28"/>
                <w:szCs w:val="28"/>
              </w:rPr>
              <w:t>+</w:t>
            </w:r>
          </w:p>
        </w:tc>
        <w:tc>
          <w:tcPr>
            <w:tcW w:w="603" w:type="dxa"/>
          </w:tcPr>
          <w:p w14:paraId="310BF676" w14:textId="77777777" w:rsidR="00873E67" w:rsidRPr="00603BE3" w:rsidRDefault="00873E67" w:rsidP="00ED67C1">
            <w:pPr>
              <w:spacing w:line="360" w:lineRule="auto"/>
              <w:jc w:val="center"/>
              <w:rPr>
                <w:rFonts w:ascii="Times New Roman" w:hAnsi="Times New Roman" w:cs="Times New Roman"/>
                <w:sz w:val="28"/>
                <w:szCs w:val="28"/>
              </w:rPr>
            </w:pPr>
          </w:p>
        </w:tc>
        <w:tc>
          <w:tcPr>
            <w:tcW w:w="921" w:type="dxa"/>
          </w:tcPr>
          <w:p w14:paraId="32FAD5D9" w14:textId="77777777" w:rsidR="00873E67" w:rsidRPr="00603BE3" w:rsidRDefault="00873E67" w:rsidP="00ED67C1">
            <w:pPr>
              <w:spacing w:line="360" w:lineRule="auto"/>
              <w:jc w:val="center"/>
              <w:rPr>
                <w:rFonts w:ascii="Times New Roman" w:hAnsi="Times New Roman" w:cs="Times New Roman"/>
                <w:sz w:val="28"/>
                <w:szCs w:val="28"/>
              </w:rPr>
            </w:pPr>
          </w:p>
        </w:tc>
        <w:tc>
          <w:tcPr>
            <w:tcW w:w="636" w:type="dxa"/>
          </w:tcPr>
          <w:p w14:paraId="5BEABC86" w14:textId="77777777" w:rsidR="00873E67" w:rsidRPr="00603BE3" w:rsidRDefault="00873E67" w:rsidP="00ED67C1">
            <w:pPr>
              <w:spacing w:line="360" w:lineRule="auto"/>
              <w:jc w:val="center"/>
              <w:rPr>
                <w:rFonts w:ascii="Times New Roman" w:hAnsi="Times New Roman" w:cs="Times New Roman"/>
                <w:sz w:val="28"/>
                <w:szCs w:val="28"/>
              </w:rPr>
            </w:pPr>
          </w:p>
        </w:tc>
        <w:tc>
          <w:tcPr>
            <w:tcW w:w="670" w:type="dxa"/>
          </w:tcPr>
          <w:p w14:paraId="574F4096" w14:textId="77777777" w:rsidR="00873E67" w:rsidRPr="00603BE3" w:rsidRDefault="00873E67" w:rsidP="00ED67C1">
            <w:pPr>
              <w:spacing w:line="360" w:lineRule="auto"/>
              <w:jc w:val="center"/>
              <w:rPr>
                <w:rFonts w:ascii="Times New Roman" w:hAnsi="Times New Roman" w:cs="Times New Roman"/>
                <w:sz w:val="28"/>
                <w:szCs w:val="28"/>
              </w:rPr>
            </w:pPr>
          </w:p>
        </w:tc>
        <w:tc>
          <w:tcPr>
            <w:tcW w:w="452" w:type="dxa"/>
          </w:tcPr>
          <w:p w14:paraId="166DA784" w14:textId="77777777" w:rsidR="00873E67" w:rsidRPr="00603BE3" w:rsidRDefault="00873E67" w:rsidP="00ED67C1">
            <w:pPr>
              <w:spacing w:line="360" w:lineRule="auto"/>
              <w:jc w:val="center"/>
              <w:rPr>
                <w:rFonts w:ascii="Times New Roman" w:hAnsi="Times New Roman" w:cs="Times New Roman"/>
                <w:sz w:val="28"/>
                <w:szCs w:val="28"/>
              </w:rPr>
            </w:pPr>
          </w:p>
        </w:tc>
        <w:tc>
          <w:tcPr>
            <w:tcW w:w="569" w:type="dxa"/>
          </w:tcPr>
          <w:p w14:paraId="07C03172" w14:textId="77777777" w:rsidR="00873E67" w:rsidRPr="00603BE3" w:rsidRDefault="00873E67" w:rsidP="00ED67C1">
            <w:pPr>
              <w:spacing w:line="360" w:lineRule="auto"/>
              <w:jc w:val="center"/>
              <w:rPr>
                <w:rFonts w:ascii="Times New Roman" w:hAnsi="Times New Roman" w:cs="Times New Roman"/>
                <w:sz w:val="28"/>
                <w:szCs w:val="28"/>
              </w:rPr>
            </w:pPr>
          </w:p>
        </w:tc>
        <w:tc>
          <w:tcPr>
            <w:tcW w:w="532" w:type="dxa"/>
          </w:tcPr>
          <w:p w14:paraId="7335A89E" w14:textId="77777777" w:rsidR="00873E67" w:rsidRPr="00603BE3" w:rsidRDefault="00873E67" w:rsidP="00ED67C1">
            <w:pPr>
              <w:spacing w:line="360" w:lineRule="auto"/>
              <w:jc w:val="center"/>
              <w:rPr>
                <w:rFonts w:ascii="Times New Roman" w:hAnsi="Times New Roman" w:cs="Times New Roman"/>
                <w:sz w:val="28"/>
                <w:szCs w:val="28"/>
              </w:rPr>
            </w:pPr>
          </w:p>
        </w:tc>
      </w:tr>
      <w:tr w:rsidR="00873E67" w14:paraId="512A0221" w14:textId="77777777" w:rsidTr="00ED67C1">
        <w:tc>
          <w:tcPr>
            <w:tcW w:w="3823" w:type="dxa"/>
          </w:tcPr>
          <w:p w14:paraId="546FF98E" w14:textId="77777777" w:rsidR="00873E67" w:rsidRPr="00603BE3" w:rsidRDefault="00873E67" w:rsidP="00ED67C1">
            <w:pPr>
              <w:pStyle w:val="Default"/>
              <w:jc w:val="both"/>
              <w:rPr>
                <w:sz w:val="28"/>
                <w:szCs w:val="28"/>
              </w:rPr>
            </w:pPr>
            <w:r w:rsidRPr="00603BE3">
              <w:rPr>
                <w:sz w:val="28"/>
                <w:szCs w:val="28"/>
              </w:rPr>
              <w:t xml:space="preserve">Оформлення патенту </w:t>
            </w:r>
          </w:p>
        </w:tc>
        <w:tc>
          <w:tcPr>
            <w:tcW w:w="603" w:type="dxa"/>
          </w:tcPr>
          <w:p w14:paraId="66C59BD1" w14:textId="77777777" w:rsidR="00873E67" w:rsidRPr="00603BE3" w:rsidRDefault="00873E67" w:rsidP="00ED67C1">
            <w:pPr>
              <w:spacing w:line="360" w:lineRule="auto"/>
              <w:jc w:val="center"/>
              <w:rPr>
                <w:rFonts w:ascii="Times New Roman" w:hAnsi="Times New Roman" w:cs="Times New Roman"/>
                <w:sz w:val="28"/>
                <w:szCs w:val="28"/>
              </w:rPr>
            </w:pPr>
            <w:r w:rsidRPr="00603BE3">
              <w:rPr>
                <w:rFonts w:ascii="Times New Roman" w:hAnsi="Times New Roman" w:cs="Times New Roman"/>
                <w:sz w:val="28"/>
                <w:szCs w:val="28"/>
              </w:rPr>
              <w:t>+</w:t>
            </w:r>
          </w:p>
        </w:tc>
        <w:tc>
          <w:tcPr>
            <w:tcW w:w="820" w:type="dxa"/>
          </w:tcPr>
          <w:p w14:paraId="45F79BF5" w14:textId="77777777" w:rsidR="00873E67" w:rsidRPr="00603BE3" w:rsidRDefault="00873E67" w:rsidP="00ED67C1">
            <w:pPr>
              <w:spacing w:line="360" w:lineRule="auto"/>
              <w:jc w:val="center"/>
              <w:rPr>
                <w:rFonts w:ascii="Times New Roman" w:hAnsi="Times New Roman" w:cs="Times New Roman"/>
                <w:sz w:val="28"/>
                <w:szCs w:val="28"/>
              </w:rPr>
            </w:pPr>
            <w:r w:rsidRPr="00603BE3">
              <w:rPr>
                <w:rFonts w:ascii="Times New Roman" w:hAnsi="Times New Roman" w:cs="Times New Roman"/>
                <w:sz w:val="28"/>
                <w:szCs w:val="28"/>
              </w:rPr>
              <w:t>+</w:t>
            </w:r>
          </w:p>
        </w:tc>
        <w:tc>
          <w:tcPr>
            <w:tcW w:w="603" w:type="dxa"/>
          </w:tcPr>
          <w:p w14:paraId="4726E995" w14:textId="77777777" w:rsidR="00873E67" w:rsidRPr="00603BE3" w:rsidRDefault="00873E67" w:rsidP="00ED67C1">
            <w:pPr>
              <w:spacing w:line="360" w:lineRule="auto"/>
              <w:jc w:val="center"/>
              <w:rPr>
                <w:rFonts w:ascii="Times New Roman" w:hAnsi="Times New Roman" w:cs="Times New Roman"/>
                <w:sz w:val="28"/>
                <w:szCs w:val="28"/>
              </w:rPr>
            </w:pPr>
          </w:p>
        </w:tc>
        <w:tc>
          <w:tcPr>
            <w:tcW w:w="921" w:type="dxa"/>
          </w:tcPr>
          <w:p w14:paraId="3ADBE254" w14:textId="77777777" w:rsidR="00873E67" w:rsidRPr="00603BE3" w:rsidRDefault="00873E67" w:rsidP="00ED67C1">
            <w:pPr>
              <w:spacing w:line="360" w:lineRule="auto"/>
              <w:jc w:val="center"/>
              <w:rPr>
                <w:rFonts w:ascii="Times New Roman" w:hAnsi="Times New Roman" w:cs="Times New Roman"/>
                <w:sz w:val="28"/>
                <w:szCs w:val="28"/>
              </w:rPr>
            </w:pPr>
          </w:p>
        </w:tc>
        <w:tc>
          <w:tcPr>
            <w:tcW w:w="636" w:type="dxa"/>
          </w:tcPr>
          <w:p w14:paraId="20868B42" w14:textId="77777777" w:rsidR="00873E67" w:rsidRPr="00603BE3" w:rsidRDefault="00873E67" w:rsidP="00ED67C1">
            <w:pPr>
              <w:spacing w:line="360" w:lineRule="auto"/>
              <w:jc w:val="center"/>
              <w:rPr>
                <w:rFonts w:ascii="Times New Roman" w:hAnsi="Times New Roman" w:cs="Times New Roman"/>
                <w:sz w:val="28"/>
                <w:szCs w:val="28"/>
              </w:rPr>
            </w:pPr>
          </w:p>
        </w:tc>
        <w:tc>
          <w:tcPr>
            <w:tcW w:w="670" w:type="dxa"/>
          </w:tcPr>
          <w:p w14:paraId="6499152D" w14:textId="77777777" w:rsidR="00873E67" w:rsidRPr="00603BE3" w:rsidRDefault="00873E67" w:rsidP="00ED67C1">
            <w:pPr>
              <w:spacing w:line="360" w:lineRule="auto"/>
              <w:jc w:val="center"/>
              <w:rPr>
                <w:rFonts w:ascii="Times New Roman" w:hAnsi="Times New Roman" w:cs="Times New Roman"/>
                <w:sz w:val="28"/>
                <w:szCs w:val="28"/>
              </w:rPr>
            </w:pPr>
          </w:p>
        </w:tc>
        <w:tc>
          <w:tcPr>
            <w:tcW w:w="452" w:type="dxa"/>
          </w:tcPr>
          <w:p w14:paraId="5FCE5402" w14:textId="77777777" w:rsidR="00873E67" w:rsidRPr="00603BE3" w:rsidRDefault="00873E67" w:rsidP="00ED67C1">
            <w:pPr>
              <w:spacing w:line="360" w:lineRule="auto"/>
              <w:jc w:val="center"/>
              <w:rPr>
                <w:rFonts w:ascii="Times New Roman" w:hAnsi="Times New Roman" w:cs="Times New Roman"/>
                <w:sz w:val="28"/>
                <w:szCs w:val="28"/>
              </w:rPr>
            </w:pPr>
          </w:p>
        </w:tc>
        <w:tc>
          <w:tcPr>
            <w:tcW w:w="569" w:type="dxa"/>
          </w:tcPr>
          <w:p w14:paraId="0979C9D0" w14:textId="77777777" w:rsidR="00873E67" w:rsidRPr="00603BE3" w:rsidRDefault="00873E67" w:rsidP="00ED67C1">
            <w:pPr>
              <w:spacing w:line="360" w:lineRule="auto"/>
              <w:jc w:val="center"/>
              <w:rPr>
                <w:rFonts w:ascii="Times New Roman" w:hAnsi="Times New Roman" w:cs="Times New Roman"/>
                <w:sz w:val="28"/>
                <w:szCs w:val="28"/>
              </w:rPr>
            </w:pPr>
          </w:p>
        </w:tc>
        <w:tc>
          <w:tcPr>
            <w:tcW w:w="532" w:type="dxa"/>
          </w:tcPr>
          <w:p w14:paraId="203FF86C" w14:textId="77777777" w:rsidR="00873E67" w:rsidRPr="00603BE3" w:rsidRDefault="00873E67" w:rsidP="00ED67C1">
            <w:pPr>
              <w:spacing w:line="360" w:lineRule="auto"/>
              <w:jc w:val="center"/>
              <w:rPr>
                <w:rFonts w:ascii="Times New Roman" w:hAnsi="Times New Roman" w:cs="Times New Roman"/>
                <w:sz w:val="28"/>
                <w:szCs w:val="28"/>
              </w:rPr>
            </w:pPr>
          </w:p>
        </w:tc>
      </w:tr>
      <w:tr w:rsidR="00873E67" w14:paraId="554437FF" w14:textId="77777777" w:rsidTr="00ED67C1">
        <w:tc>
          <w:tcPr>
            <w:tcW w:w="3823" w:type="dxa"/>
          </w:tcPr>
          <w:p w14:paraId="53A07CFC" w14:textId="77777777" w:rsidR="00873E67" w:rsidRPr="00603BE3" w:rsidRDefault="00873E67" w:rsidP="00ED67C1">
            <w:pPr>
              <w:pStyle w:val="Default"/>
              <w:jc w:val="both"/>
              <w:rPr>
                <w:sz w:val="28"/>
                <w:szCs w:val="28"/>
              </w:rPr>
            </w:pPr>
            <w:r w:rsidRPr="00603BE3">
              <w:rPr>
                <w:sz w:val="28"/>
                <w:szCs w:val="28"/>
              </w:rPr>
              <w:t xml:space="preserve">Заключення договору про намір з банком </w:t>
            </w:r>
          </w:p>
        </w:tc>
        <w:tc>
          <w:tcPr>
            <w:tcW w:w="603" w:type="dxa"/>
          </w:tcPr>
          <w:p w14:paraId="4EE7B6F3" w14:textId="77777777" w:rsidR="00873E67" w:rsidRPr="00603BE3" w:rsidRDefault="00873E67" w:rsidP="00ED67C1">
            <w:pPr>
              <w:spacing w:line="360" w:lineRule="auto"/>
              <w:jc w:val="center"/>
              <w:rPr>
                <w:rFonts w:ascii="Times New Roman" w:hAnsi="Times New Roman" w:cs="Times New Roman"/>
                <w:sz w:val="28"/>
                <w:szCs w:val="28"/>
              </w:rPr>
            </w:pPr>
            <w:r w:rsidRPr="00603BE3">
              <w:rPr>
                <w:rFonts w:ascii="Times New Roman" w:hAnsi="Times New Roman" w:cs="Times New Roman"/>
                <w:sz w:val="28"/>
                <w:szCs w:val="28"/>
              </w:rPr>
              <w:t>+</w:t>
            </w:r>
          </w:p>
        </w:tc>
        <w:tc>
          <w:tcPr>
            <w:tcW w:w="820" w:type="dxa"/>
          </w:tcPr>
          <w:p w14:paraId="2A62553B" w14:textId="77777777" w:rsidR="00873E67" w:rsidRPr="00603BE3" w:rsidRDefault="00873E67" w:rsidP="00ED67C1">
            <w:pPr>
              <w:spacing w:line="360" w:lineRule="auto"/>
              <w:jc w:val="center"/>
              <w:rPr>
                <w:rFonts w:ascii="Times New Roman" w:hAnsi="Times New Roman" w:cs="Times New Roman"/>
                <w:sz w:val="28"/>
                <w:szCs w:val="28"/>
              </w:rPr>
            </w:pPr>
          </w:p>
        </w:tc>
        <w:tc>
          <w:tcPr>
            <w:tcW w:w="603" w:type="dxa"/>
          </w:tcPr>
          <w:p w14:paraId="196C80D1" w14:textId="77777777" w:rsidR="00873E67" w:rsidRPr="00603BE3" w:rsidRDefault="00873E67" w:rsidP="00ED67C1">
            <w:pPr>
              <w:spacing w:line="360" w:lineRule="auto"/>
              <w:jc w:val="center"/>
              <w:rPr>
                <w:rFonts w:ascii="Times New Roman" w:hAnsi="Times New Roman" w:cs="Times New Roman"/>
                <w:sz w:val="28"/>
                <w:szCs w:val="28"/>
              </w:rPr>
            </w:pPr>
            <w:r w:rsidRPr="00603BE3">
              <w:rPr>
                <w:rFonts w:ascii="Times New Roman" w:hAnsi="Times New Roman" w:cs="Times New Roman"/>
                <w:sz w:val="28"/>
                <w:szCs w:val="28"/>
              </w:rPr>
              <w:t>+</w:t>
            </w:r>
          </w:p>
        </w:tc>
        <w:tc>
          <w:tcPr>
            <w:tcW w:w="921" w:type="dxa"/>
          </w:tcPr>
          <w:p w14:paraId="7296973B" w14:textId="77777777" w:rsidR="00873E67" w:rsidRPr="00603BE3" w:rsidRDefault="00873E67" w:rsidP="00ED67C1">
            <w:pPr>
              <w:spacing w:line="360" w:lineRule="auto"/>
              <w:jc w:val="center"/>
              <w:rPr>
                <w:rFonts w:ascii="Times New Roman" w:hAnsi="Times New Roman" w:cs="Times New Roman"/>
                <w:sz w:val="28"/>
                <w:szCs w:val="28"/>
              </w:rPr>
            </w:pPr>
          </w:p>
        </w:tc>
        <w:tc>
          <w:tcPr>
            <w:tcW w:w="636" w:type="dxa"/>
          </w:tcPr>
          <w:p w14:paraId="1634B350" w14:textId="77777777" w:rsidR="00873E67" w:rsidRPr="00603BE3" w:rsidRDefault="00873E67" w:rsidP="00ED67C1">
            <w:pPr>
              <w:spacing w:line="360" w:lineRule="auto"/>
              <w:jc w:val="center"/>
              <w:rPr>
                <w:rFonts w:ascii="Times New Roman" w:hAnsi="Times New Roman" w:cs="Times New Roman"/>
                <w:sz w:val="28"/>
                <w:szCs w:val="28"/>
              </w:rPr>
            </w:pPr>
          </w:p>
        </w:tc>
        <w:tc>
          <w:tcPr>
            <w:tcW w:w="670" w:type="dxa"/>
          </w:tcPr>
          <w:p w14:paraId="7ECFC7B8" w14:textId="77777777" w:rsidR="00873E67" w:rsidRPr="00603BE3" w:rsidRDefault="00873E67" w:rsidP="00ED67C1">
            <w:pPr>
              <w:spacing w:line="360" w:lineRule="auto"/>
              <w:jc w:val="center"/>
              <w:rPr>
                <w:rFonts w:ascii="Times New Roman" w:hAnsi="Times New Roman" w:cs="Times New Roman"/>
                <w:sz w:val="28"/>
                <w:szCs w:val="28"/>
              </w:rPr>
            </w:pPr>
          </w:p>
        </w:tc>
        <w:tc>
          <w:tcPr>
            <w:tcW w:w="452" w:type="dxa"/>
          </w:tcPr>
          <w:p w14:paraId="042DDEE0" w14:textId="77777777" w:rsidR="00873E67" w:rsidRPr="00603BE3" w:rsidRDefault="00873E67" w:rsidP="00ED67C1">
            <w:pPr>
              <w:spacing w:line="360" w:lineRule="auto"/>
              <w:jc w:val="center"/>
              <w:rPr>
                <w:rFonts w:ascii="Times New Roman" w:hAnsi="Times New Roman" w:cs="Times New Roman"/>
                <w:sz w:val="28"/>
                <w:szCs w:val="28"/>
              </w:rPr>
            </w:pPr>
          </w:p>
        </w:tc>
        <w:tc>
          <w:tcPr>
            <w:tcW w:w="569" w:type="dxa"/>
          </w:tcPr>
          <w:p w14:paraId="6ECBE2C2" w14:textId="77777777" w:rsidR="00873E67" w:rsidRPr="00603BE3" w:rsidRDefault="00873E67" w:rsidP="00ED67C1">
            <w:pPr>
              <w:spacing w:line="360" w:lineRule="auto"/>
              <w:jc w:val="center"/>
              <w:rPr>
                <w:rFonts w:ascii="Times New Roman" w:hAnsi="Times New Roman" w:cs="Times New Roman"/>
                <w:sz w:val="28"/>
                <w:szCs w:val="28"/>
              </w:rPr>
            </w:pPr>
          </w:p>
        </w:tc>
        <w:tc>
          <w:tcPr>
            <w:tcW w:w="532" w:type="dxa"/>
          </w:tcPr>
          <w:p w14:paraId="1EC70CD6" w14:textId="77777777" w:rsidR="00873E67" w:rsidRPr="00603BE3" w:rsidRDefault="00873E67" w:rsidP="00ED67C1">
            <w:pPr>
              <w:spacing w:line="360" w:lineRule="auto"/>
              <w:jc w:val="center"/>
              <w:rPr>
                <w:rFonts w:ascii="Times New Roman" w:hAnsi="Times New Roman" w:cs="Times New Roman"/>
                <w:sz w:val="28"/>
                <w:szCs w:val="28"/>
              </w:rPr>
            </w:pPr>
          </w:p>
        </w:tc>
      </w:tr>
      <w:tr w:rsidR="00873E67" w14:paraId="4EC3D8E5" w14:textId="77777777" w:rsidTr="00ED67C1">
        <w:tc>
          <w:tcPr>
            <w:tcW w:w="3823" w:type="dxa"/>
          </w:tcPr>
          <w:p w14:paraId="35250BB4" w14:textId="77777777" w:rsidR="00873E67" w:rsidRPr="00603BE3" w:rsidRDefault="00873E67" w:rsidP="00ED67C1">
            <w:pPr>
              <w:pStyle w:val="Default"/>
              <w:jc w:val="both"/>
              <w:rPr>
                <w:sz w:val="28"/>
                <w:szCs w:val="28"/>
              </w:rPr>
            </w:pPr>
            <w:r w:rsidRPr="00603BE3">
              <w:rPr>
                <w:sz w:val="28"/>
                <w:szCs w:val="28"/>
              </w:rPr>
              <w:t xml:space="preserve">Заключення договору про намір з виробником </w:t>
            </w:r>
          </w:p>
        </w:tc>
        <w:tc>
          <w:tcPr>
            <w:tcW w:w="603" w:type="dxa"/>
          </w:tcPr>
          <w:p w14:paraId="693EB89A" w14:textId="77777777" w:rsidR="00873E67" w:rsidRPr="00603BE3" w:rsidRDefault="00873E67" w:rsidP="00ED67C1">
            <w:pPr>
              <w:spacing w:line="360" w:lineRule="auto"/>
              <w:jc w:val="center"/>
              <w:rPr>
                <w:rFonts w:ascii="Times New Roman" w:hAnsi="Times New Roman" w:cs="Times New Roman"/>
                <w:sz w:val="28"/>
                <w:szCs w:val="28"/>
              </w:rPr>
            </w:pPr>
            <w:r w:rsidRPr="00603BE3">
              <w:rPr>
                <w:rFonts w:ascii="Times New Roman" w:hAnsi="Times New Roman" w:cs="Times New Roman"/>
                <w:sz w:val="28"/>
                <w:szCs w:val="28"/>
              </w:rPr>
              <w:t>+</w:t>
            </w:r>
          </w:p>
        </w:tc>
        <w:tc>
          <w:tcPr>
            <w:tcW w:w="820" w:type="dxa"/>
          </w:tcPr>
          <w:p w14:paraId="263CDF56" w14:textId="77777777" w:rsidR="00873E67" w:rsidRPr="00603BE3" w:rsidRDefault="00873E67" w:rsidP="00ED67C1">
            <w:pPr>
              <w:spacing w:line="360" w:lineRule="auto"/>
              <w:jc w:val="center"/>
              <w:rPr>
                <w:rFonts w:ascii="Times New Roman" w:hAnsi="Times New Roman" w:cs="Times New Roman"/>
                <w:sz w:val="28"/>
                <w:szCs w:val="28"/>
              </w:rPr>
            </w:pPr>
          </w:p>
        </w:tc>
        <w:tc>
          <w:tcPr>
            <w:tcW w:w="603" w:type="dxa"/>
          </w:tcPr>
          <w:p w14:paraId="0850B598" w14:textId="77777777" w:rsidR="00873E67" w:rsidRPr="00603BE3" w:rsidRDefault="00873E67" w:rsidP="00ED67C1">
            <w:pPr>
              <w:spacing w:line="360" w:lineRule="auto"/>
              <w:jc w:val="center"/>
              <w:rPr>
                <w:rFonts w:ascii="Times New Roman" w:hAnsi="Times New Roman" w:cs="Times New Roman"/>
                <w:sz w:val="28"/>
                <w:szCs w:val="28"/>
              </w:rPr>
            </w:pPr>
          </w:p>
        </w:tc>
        <w:tc>
          <w:tcPr>
            <w:tcW w:w="921" w:type="dxa"/>
          </w:tcPr>
          <w:p w14:paraId="1B534969" w14:textId="77777777" w:rsidR="00873E67" w:rsidRPr="00603BE3" w:rsidRDefault="00873E67" w:rsidP="00ED67C1">
            <w:pPr>
              <w:spacing w:line="360" w:lineRule="auto"/>
              <w:jc w:val="center"/>
              <w:rPr>
                <w:rFonts w:ascii="Times New Roman" w:hAnsi="Times New Roman" w:cs="Times New Roman"/>
                <w:sz w:val="28"/>
                <w:szCs w:val="28"/>
              </w:rPr>
            </w:pPr>
          </w:p>
        </w:tc>
        <w:tc>
          <w:tcPr>
            <w:tcW w:w="636" w:type="dxa"/>
          </w:tcPr>
          <w:p w14:paraId="6533F5AB" w14:textId="77777777" w:rsidR="00873E67" w:rsidRPr="00603BE3" w:rsidRDefault="00873E67" w:rsidP="00ED67C1">
            <w:pPr>
              <w:spacing w:line="360" w:lineRule="auto"/>
              <w:jc w:val="center"/>
              <w:rPr>
                <w:rFonts w:ascii="Times New Roman" w:hAnsi="Times New Roman" w:cs="Times New Roman"/>
                <w:sz w:val="28"/>
                <w:szCs w:val="28"/>
              </w:rPr>
            </w:pPr>
          </w:p>
        </w:tc>
        <w:tc>
          <w:tcPr>
            <w:tcW w:w="670" w:type="dxa"/>
          </w:tcPr>
          <w:p w14:paraId="156487A0" w14:textId="77777777" w:rsidR="00873E67" w:rsidRPr="00603BE3" w:rsidRDefault="00873E67" w:rsidP="00ED67C1">
            <w:pPr>
              <w:spacing w:line="360" w:lineRule="auto"/>
              <w:jc w:val="center"/>
              <w:rPr>
                <w:rFonts w:ascii="Times New Roman" w:hAnsi="Times New Roman" w:cs="Times New Roman"/>
                <w:sz w:val="28"/>
                <w:szCs w:val="28"/>
              </w:rPr>
            </w:pPr>
          </w:p>
        </w:tc>
        <w:tc>
          <w:tcPr>
            <w:tcW w:w="452" w:type="dxa"/>
          </w:tcPr>
          <w:p w14:paraId="4CB3CB2F" w14:textId="77777777" w:rsidR="00873E67" w:rsidRPr="00603BE3" w:rsidRDefault="00873E67" w:rsidP="00ED67C1">
            <w:pPr>
              <w:spacing w:line="360" w:lineRule="auto"/>
              <w:jc w:val="center"/>
              <w:rPr>
                <w:rFonts w:ascii="Times New Roman" w:hAnsi="Times New Roman" w:cs="Times New Roman"/>
                <w:sz w:val="28"/>
                <w:szCs w:val="28"/>
              </w:rPr>
            </w:pPr>
            <w:r w:rsidRPr="00603BE3">
              <w:rPr>
                <w:rFonts w:ascii="Times New Roman" w:hAnsi="Times New Roman" w:cs="Times New Roman"/>
                <w:sz w:val="28"/>
                <w:szCs w:val="28"/>
              </w:rPr>
              <w:t>+</w:t>
            </w:r>
          </w:p>
        </w:tc>
        <w:tc>
          <w:tcPr>
            <w:tcW w:w="569" w:type="dxa"/>
          </w:tcPr>
          <w:p w14:paraId="28869D8C" w14:textId="77777777" w:rsidR="00873E67" w:rsidRPr="00603BE3" w:rsidRDefault="00873E67" w:rsidP="00ED67C1">
            <w:pPr>
              <w:spacing w:line="360" w:lineRule="auto"/>
              <w:jc w:val="center"/>
              <w:rPr>
                <w:rFonts w:ascii="Times New Roman" w:hAnsi="Times New Roman" w:cs="Times New Roman"/>
                <w:sz w:val="28"/>
                <w:szCs w:val="28"/>
              </w:rPr>
            </w:pPr>
          </w:p>
        </w:tc>
        <w:tc>
          <w:tcPr>
            <w:tcW w:w="532" w:type="dxa"/>
          </w:tcPr>
          <w:p w14:paraId="4F56C4AC" w14:textId="77777777" w:rsidR="00873E67" w:rsidRPr="00603BE3" w:rsidRDefault="00873E67" w:rsidP="00ED67C1">
            <w:pPr>
              <w:spacing w:line="360" w:lineRule="auto"/>
              <w:jc w:val="center"/>
              <w:rPr>
                <w:rFonts w:ascii="Times New Roman" w:hAnsi="Times New Roman" w:cs="Times New Roman"/>
                <w:sz w:val="28"/>
                <w:szCs w:val="28"/>
              </w:rPr>
            </w:pPr>
          </w:p>
        </w:tc>
      </w:tr>
      <w:tr w:rsidR="00873E67" w14:paraId="4EA4E1EF" w14:textId="77777777" w:rsidTr="00ED67C1">
        <w:tc>
          <w:tcPr>
            <w:tcW w:w="3823" w:type="dxa"/>
          </w:tcPr>
          <w:p w14:paraId="4A649DEF" w14:textId="77777777" w:rsidR="00873E67" w:rsidRPr="00603BE3" w:rsidRDefault="00873E67" w:rsidP="00ED67C1">
            <w:pPr>
              <w:pStyle w:val="Default"/>
              <w:jc w:val="both"/>
              <w:rPr>
                <w:sz w:val="28"/>
                <w:szCs w:val="28"/>
              </w:rPr>
            </w:pPr>
            <w:r w:rsidRPr="00603BE3">
              <w:rPr>
                <w:sz w:val="28"/>
                <w:szCs w:val="28"/>
              </w:rPr>
              <w:t xml:space="preserve">Заключення договору про намір з точкою </w:t>
            </w:r>
          </w:p>
          <w:p w14:paraId="110BC460" w14:textId="77777777" w:rsidR="00873E67" w:rsidRPr="00603BE3" w:rsidRDefault="00873E67" w:rsidP="00ED67C1">
            <w:pPr>
              <w:spacing w:line="360" w:lineRule="auto"/>
              <w:jc w:val="both"/>
              <w:rPr>
                <w:rFonts w:ascii="Times New Roman" w:hAnsi="Times New Roman" w:cs="Times New Roman"/>
                <w:sz w:val="28"/>
                <w:szCs w:val="28"/>
              </w:rPr>
            </w:pPr>
            <w:r w:rsidRPr="00603BE3">
              <w:rPr>
                <w:rFonts w:ascii="Times New Roman" w:hAnsi="Times New Roman" w:cs="Times New Roman"/>
                <w:sz w:val="28"/>
                <w:szCs w:val="28"/>
              </w:rPr>
              <w:t>збуту</w:t>
            </w:r>
          </w:p>
        </w:tc>
        <w:tc>
          <w:tcPr>
            <w:tcW w:w="603" w:type="dxa"/>
          </w:tcPr>
          <w:p w14:paraId="0B795598" w14:textId="77777777" w:rsidR="00873E67" w:rsidRPr="00603BE3" w:rsidRDefault="00873E67" w:rsidP="00ED67C1">
            <w:pPr>
              <w:spacing w:line="360" w:lineRule="auto"/>
              <w:jc w:val="center"/>
              <w:rPr>
                <w:rFonts w:ascii="Times New Roman" w:hAnsi="Times New Roman" w:cs="Times New Roman"/>
                <w:sz w:val="28"/>
                <w:szCs w:val="28"/>
              </w:rPr>
            </w:pPr>
            <w:r w:rsidRPr="00603BE3">
              <w:rPr>
                <w:rFonts w:ascii="Times New Roman" w:hAnsi="Times New Roman" w:cs="Times New Roman"/>
                <w:sz w:val="28"/>
                <w:szCs w:val="28"/>
              </w:rPr>
              <w:t>+</w:t>
            </w:r>
          </w:p>
        </w:tc>
        <w:tc>
          <w:tcPr>
            <w:tcW w:w="820" w:type="dxa"/>
          </w:tcPr>
          <w:p w14:paraId="48D55CF8" w14:textId="77777777" w:rsidR="00873E67" w:rsidRPr="00603BE3" w:rsidRDefault="00873E67" w:rsidP="00ED67C1">
            <w:pPr>
              <w:spacing w:line="360" w:lineRule="auto"/>
              <w:jc w:val="center"/>
              <w:rPr>
                <w:rFonts w:ascii="Times New Roman" w:hAnsi="Times New Roman" w:cs="Times New Roman"/>
                <w:sz w:val="28"/>
                <w:szCs w:val="28"/>
              </w:rPr>
            </w:pPr>
          </w:p>
        </w:tc>
        <w:tc>
          <w:tcPr>
            <w:tcW w:w="603" w:type="dxa"/>
          </w:tcPr>
          <w:p w14:paraId="3C5C6B23" w14:textId="77777777" w:rsidR="00873E67" w:rsidRPr="00603BE3" w:rsidRDefault="00873E67" w:rsidP="00ED67C1">
            <w:pPr>
              <w:spacing w:line="360" w:lineRule="auto"/>
              <w:jc w:val="center"/>
              <w:rPr>
                <w:rFonts w:ascii="Times New Roman" w:hAnsi="Times New Roman" w:cs="Times New Roman"/>
                <w:sz w:val="28"/>
                <w:szCs w:val="28"/>
              </w:rPr>
            </w:pPr>
          </w:p>
        </w:tc>
        <w:tc>
          <w:tcPr>
            <w:tcW w:w="921" w:type="dxa"/>
          </w:tcPr>
          <w:p w14:paraId="4086FDC6" w14:textId="77777777" w:rsidR="00873E67" w:rsidRPr="00603BE3" w:rsidRDefault="00873E67" w:rsidP="00ED67C1">
            <w:pPr>
              <w:spacing w:line="360" w:lineRule="auto"/>
              <w:jc w:val="center"/>
              <w:rPr>
                <w:rFonts w:ascii="Times New Roman" w:hAnsi="Times New Roman" w:cs="Times New Roman"/>
                <w:sz w:val="28"/>
                <w:szCs w:val="28"/>
              </w:rPr>
            </w:pPr>
          </w:p>
        </w:tc>
        <w:tc>
          <w:tcPr>
            <w:tcW w:w="636" w:type="dxa"/>
          </w:tcPr>
          <w:p w14:paraId="15C26987" w14:textId="77777777" w:rsidR="00873E67" w:rsidRPr="00603BE3" w:rsidRDefault="00873E67" w:rsidP="00ED67C1">
            <w:pPr>
              <w:spacing w:line="360" w:lineRule="auto"/>
              <w:jc w:val="center"/>
              <w:rPr>
                <w:rFonts w:ascii="Times New Roman" w:hAnsi="Times New Roman" w:cs="Times New Roman"/>
                <w:sz w:val="28"/>
                <w:szCs w:val="28"/>
              </w:rPr>
            </w:pPr>
          </w:p>
        </w:tc>
        <w:tc>
          <w:tcPr>
            <w:tcW w:w="670" w:type="dxa"/>
          </w:tcPr>
          <w:p w14:paraId="5E57164A" w14:textId="77777777" w:rsidR="00873E67" w:rsidRPr="00603BE3" w:rsidRDefault="00873E67" w:rsidP="00ED67C1">
            <w:pPr>
              <w:spacing w:line="360" w:lineRule="auto"/>
              <w:jc w:val="center"/>
              <w:rPr>
                <w:rFonts w:ascii="Times New Roman" w:hAnsi="Times New Roman" w:cs="Times New Roman"/>
                <w:sz w:val="28"/>
                <w:szCs w:val="28"/>
              </w:rPr>
            </w:pPr>
          </w:p>
        </w:tc>
        <w:tc>
          <w:tcPr>
            <w:tcW w:w="452" w:type="dxa"/>
          </w:tcPr>
          <w:p w14:paraId="4DFF0234" w14:textId="77777777" w:rsidR="00873E67" w:rsidRPr="00603BE3" w:rsidRDefault="00873E67" w:rsidP="00ED67C1">
            <w:pPr>
              <w:spacing w:line="360" w:lineRule="auto"/>
              <w:jc w:val="center"/>
              <w:rPr>
                <w:rFonts w:ascii="Times New Roman" w:hAnsi="Times New Roman" w:cs="Times New Roman"/>
                <w:sz w:val="28"/>
                <w:szCs w:val="28"/>
              </w:rPr>
            </w:pPr>
          </w:p>
        </w:tc>
        <w:tc>
          <w:tcPr>
            <w:tcW w:w="569" w:type="dxa"/>
          </w:tcPr>
          <w:p w14:paraId="4B045F41" w14:textId="77777777" w:rsidR="00873E67" w:rsidRPr="00603BE3" w:rsidRDefault="00873E67" w:rsidP="00ED67C1">
            <w:pPr>
              <w:spacing w:line="360" w:lineRule="auto"/>
              <w:jc w:val="center"/>
              <w:rPr>
                <w:rFonts w:ascii="Times New Roman" w:hAnsi="Times New Roman" w:cs="Times New Roman"/>
                <w:sz w:val="28"/>
                <w:szCs w:val="28"/>
              </w:rPr>
            </w:pPr>
            <w:r w:rsidRPr="00603BE3">
              <w:rPr>
                <w:rFonts w:ascii="Times New Roman" w:hAnsi="Times New Roman" w:cs="Times New Roman"/>
                <w:sz w:val="28"/>
                <w:szCs w:val="28"/>
              </w:rPr>
              <w:t>+</w:t>
            </w:r>
          </w:p>
        </w:tc>
        <w:tc>
          <w:tcPr>
            <w:tcW w:w="532" w:type="dxa"/>
          </w:tcPr>
          <w:p w14:paraId="01C71CB4" w14:textId="77777777" w:rsidR="00873E67" w:rsidRPr="00603BE3" w:rsidRDefault="00873E67" w:rsidP="00ED67C1">
            <w:pPr>
              <w:spacing w:line="360" w:lineRule="auto"/>
              <w:jc w:val="center"/>
              <w:rPr>
                <w:rFonts w:ascii="Times New Roman" w:hAnsi="Times New Roman" w:cs="Times New Roman"/>
                <w:sz w:val="28"/>
                <w:szCs w:val="28"/>
              </w:rPr>
            </w:pPr>
          </w:p>
        </w:tc>
      </w:tr>
      <w:tr w:rsidR="00873E67" w14:paraId="5DCB14AB" w14:textId="77777777" w:rsidTr="00ED67C1">
        <w:tc>
          <w:tcPr>
            <w:tcW w:w="3823" w:type="dxa"/>
          </w:tcPr>
          <w:p w14:paraId="267C5EAD" w14:textId="77777777" w:rsidR="00873E67" w:rsidRPr="00603BE3" w:rsidRDefault="00873E67" w:rsidP="00ED67C1">
            <w:pPr>
              <w:pStyle w:val="Default"/>
              <w:jc w:val="both"/>
              <w:rPr>
                <w:sz w:val="28"/>
                <w:szCs w:val="28"/>
              </w:rPr>
            </w:pPr>
            <w:r w:rsidRPr="00603BE3">
              <w:rPr>
                <w:sz w:val="28"/>
                <w:szCs w:val="28"/>
              </w:rPr>
              <w:t xml:space="preserve">Запуск договорів </w:t>
            </w:r>
          </w:p>
        </w:tc>
        <w:tc>
          <w:tcPr>
            <w:tcW w:w="603" w:type="dxa"/>
          </w:tcPr>
          <w:p w14:paraId="0C48DCF5" w14:textId="77777777" w:rsidR="00873E67" w:rsidRPr="00603BE3" w:rsidRDefault="00873E67" w:rsidP="00ED67C1">
            <w:pPr>
              <w:spacing w:line="360" w:lineRule="auto"/>
              <w:jc w:val="center"/>
              <w:rPr>
                <w:rFonts w:ascii="Times New Roman" w:hAnsi="Times New Roman" w:cs="Times New Roman"/>
                <w:sz w:val="28"/>
                <w:szCs w:val="28"/>
              </w:rPr>
            </w:pPr>
            <w:r w:rsidRPr="00603BE3">
              <w:rPr>
                <w:rFonts w:ascii="Times New Roman" w:hAnsi="Times New Roman" w:cs="Times New Roman"/>
                <w:sz w:val="28"/>
                <w:szCs w:val="28"/>
              </w:rPr>
              <w:t>+</w:t>
            </w:r>
          </w:p>
        </w:tc>
        <w:tc>
          <w:tcPr>
            <w:tcW w:w="820" w:type="dxa"/>
          </w:tcPr>
          <w:p w14:paraId="625148C4" w14:textId="77777777" w:rsidR="00873E67" w:rsidRPr="00603BE3" w:rsidRDefault="00873E67" w:rsidP="00ED67C1">
            <w:pPr>
              <w:spacing w:line="360" w:lineRule="auto"/>
              <w:jc w:val="center"/>
              <w:rPr>
                <w:rFonts w:ascii="Times New Roman" w:hAnsi="Times New Roman" w:cs="Times New Roman"/>
                <w:sz w:val="28"/>
                <w:szCs w:val="28"/>
              </w:rPr>
            </w:pPr>
            <w:r w:rsidRPr="00603BE3">
              <w:rPr>
                <w:rFonts w:ascii="Times New Roman" w:hAnsi="Times New Roman" w:cs="Times New Roman"/>
                <w:sz w:val="28"/>
                <w:szCs w:val="28"/>
              </w:rPr>
              <w:t>+</w:t>
            </w:r>
          </w:p>
        </w:tc>
        <w:tc>
          <w:tcPr>
            <w:tcW w:w="603" w:type="dxa"/>
          </w:tcPr>
          <w:p w14:paraId="63617605" w14:textId="77777777" w:rsidR="00873E67" w:rsidRPr="00603BE3" w:rsidRDefault="00873E67" w:rsidP="00ED67C1">
            <w:pPr>
              <w:spacing w:line="360" w:lineRule="auto"/>
              <w:jc w:val="center"/>
              <w:rPr>
                <w:rFonts w:ascii="Times New Roman" w:hAnsi="Times New Roman" w:cs="Times New Roman"/>
                <w:sz w:val="28"/>
                <w:szCs w:val="28"/>
              </w:rPr>
            </w:pPr>
          </w:p>
        </w:tc>
        <w:tc>
          <w:tcPr>
            <w:tcW w:w="921" w:type="dxa"/>
          </w:tcPr>
          <w:p w14:paraId="2CF99075" w14:textId="77777777" w:rsidR="00873E67" w:rsidRPr="00603BE3" w:rsidRDefault="00873E67" w:rsidP="00ED67C1">
            <w:pPr>
              <w:spacing w:line="360" w:lineRule="auto"/>
              <w:jc w:val="center"/>
              <w:rPr>
                <w:rFonts w:ascii="Times New Roman" w:hAnsi="Times New Roman" w:cs="Times New Roman"/>
                <w:sz w:val="28"/>
                <w:szCs w:val="28"/>
              </w:rPr>
            </w:pPr>
          </w:p>
        </w:tc>
        <w:tc>
          <w:tcPr>
            <w:tcW w:w="636" w:type="dxa"/>
          </w:tcPr>
          <w:p w14:paraId="7D27AEE5" w14:textId="77777777" w:rsidR="00873E67" w:rsidRPr="00603BE3" w:rsidRDefault="00873E67" w:rsidP="00ED67C1">
            <w:pPr>
              <w:spacing w:line="360" w:lineRule="auto"/>
              <w:jc w:val="center"/>
              <w:rPr>
                <w:rFonts w:ascii="Times New Roman" w:hAnsi="Times New Roman" w:cs="Times New Roman"/>
                <w:sz w:val="28"/>
                <w:szCs w:val="28"/>
              </w:rPr>
            </w:pPr>
          </w:p>
        </w:tc>
        <w:tc>
          <w:tcPr>
            <w:tcW w:w="670" w:type="dxa"/>
          </w:tcPr>
          <w:p w14:paraId="766D7196" w14:textId="77777777" w:rsidR="00873E67" w:rsidRPr="00603BE3" w:rsidRDefault="00873E67" w:rsidP="00ED67C1">
            <w:pPr>
              <w:spacing w:line="360" w:lineRule="auto"/>
              <w:jc w:val="center"/>
              <w:rPr>
                <w:rFonts w:ascii="Times New Roman" w:hAnsi="Times New Roman" w:cs="Times New Roman"/>
                <w:sz w:val="28"/>
                <w:szCs w:val="28"/>
              </w:rPr>
            </w:pPr>
          </w:p>
        </w:tc>
        <w:tc>
          <w:tcPr>
            <w:tcW w:w="452" w:type="dxa"/>
          </w:tcPr>
          <w:p w14:paraId="5FAB84FF" w14:textId="77777777" w:rsidR="00873E67" w:rsidRPr="00603BE3" w:rsidRDefault="00873E67" w:rsidP="00ED67C1">
            <w:pPr>
              <w:spacing w:line="360" w:lineRule="auto"/>
              <w:jc w:val="center"/>
              <w:rPr>
                <w:rFonts w:ascii="Times New Roman" w:hAnsi="Times New Roman" w:cs="Times New Roman"/>
                <w:sz w:val="28"/>
                <w:szCs w:val="28"/>
              </w:rPr>
            </w:pPr>
          </w:p>
        </w:tc>
        <w:tc>
          <w:tcPr>
            <w:tcW w:w="569" w:type="dxa"/>
          </w:tcPr>
          <w:p w14:paraId="521A0E11" w14:textId="77777777" w:rsidR="00873E67" w:rsidRPr="00603BE3" w:rsidRDefault="00873E67" w:rsidP="00ED67C1">
            <w:pPr>
              <w:spacing w:line="360" w:lineRule="auto"/>
              <w:jc w:val="center"/>
              <w:rPr>
                <w:rFonts w:ascii="Times New Roman" w:hAnsi="Times New Roman" w:cs="Times New Roman"/>
                <w:sz w:val="28"/>
                <w:szCs w:val="28"/>
              </w:rPr>
            </w:pPr>
          </w:p>
        </w:tc>
        <w:tc>
          <w:tcPr>
            <w:tcW w:w="532" w:type="dxa"/>
          </w:tcPr>
          <w:p w14:paraId="4C9A7D70" w14:textId="77777777" w:rsidR="00873E67" w:rsidRPr="00603BE3" w:rsidRDefault="00873E67" w:rsidP="00ED67C1">
            <w:pPr>
              <w:spacing w:line="360" w:lineRule="auto"/>
              <w:jc w:val="center"/>
              <w:rPr>
                <w:rFonts w:ascii="Times New Roman" w:hAnsi="Times New Roman" w:cs="Times New Roman"/>
                <w:sz w:val="28"/>
                <w:szCs w:val="28"/>
              </w:rPr>
            </w:pPr>
          </w:p>
        </w:tc>
      </w:tr>
      <w:tr w:rsidR="00873E67" w14:paraId="050C2AF1" w14:textId="77777777" w:rsidTr="00ED67C1">
        <w:tc>
          <w:tcPr>
            <w:tcW w:w="3823" w:type="dxa"/>
          </w:tcPr>
          <w:p w14:paraId="52E4BBF0" w14:textId="77777777" w:rsidR="00873E67" w:rsidRPr="00603BE3" w:rsidRDefault="00873E67" w:rsidP="00ED67C1">
            <w:pPr>
              <w:pStyle w:val="Default"/>
              <w:jc w:val="both"/>
              <w:rPr>
                <w:sz w:val="28"/>
                <w:szCs w:val="28"/>
              </w:rPr>
            </w:pPr>
            <w:r w:rsidRPr="00603BE3">
              <w:rPr>
                <w:sz w:val="28"/>
                <w:szCs w:val="28"/>
              </w:rPr>
              <w:t xml:space="preserve">Виготовлення </w:t>
            </w:r>
          </w:p>
        </w:tc>
        <w:tc>
          <w:tcPr>
            <w:tcW w:w="603" w:type="dxa"/>
          </w:tcPr>
          <w:p w14:paraId="2C0ABB88" w14:textId="77777777" w:rsidR="00873E67" w:rsidRPr="00603BE3" w:rsidRDefault="00873E67" w:rsidP="00ED67C1">
            <w:pPr>
              <w:spacing w:line="360" w:lineRule="auto"/>
              <w:jc w:val="center"/>
              <w:rPr>
                <w:rFonts w:ascii="Times New Roman" w:hAnsi="Times New Roman" w:cs="Times New Roman"/>
                <w:sz w:val="28"/>
                <w:szCs w:val="28"/>
              </w:rPr>
            </w:pPr>
          </w:p>
        </w:tc>
        <w:tc>
          <w:tcPr>
            <w:tcW w:w="820" w:type="dxa"/>
          </w:tcPr>
          <w:p w14:paraId="32C925FA" w14:textId="77777777" w:rsidR="00873E67" w:rsidRPr="00603BE3" w:rsidRDefault="00873E67" w:rsidP="00ED67C1">
            <w:pPr>
              <w:spacing w:line="360" w:lineRule="auto"/>
              <w:jc w:val="center"/>
              <w:rPr>
                <w:rFonts w:ascii="Times New Roman" w:hAnsi="Times New Roman" w:cs="Times New Roman"/>
                <w:sz w:val="28"/>
                <w:szCs w:val="28"/>
              </w:rPr>
            </w:pPr>
            <w:r w:rsidRPr="00603BE3">
              <w:rPr>
                <w:rFonts w:ascii="Times New Roman" w:hAnsi="Times New Roman" w:cs="Times New Roman"/>
                <w:sz w:val="28"/>
                <w:szCs w:val="28"/>
              </w:rPr>
              <w:t>+</w:t>
            </w:r>
          </w:p>
        </w:tc>
        <w:tc>
          <w:tcPr>
            <w:tcW w:w="603" w:type="dxa"/>
          </w:tcPr>
          <w:p w14:paraId="69C2ABEE" w14:textId="77777777" w:rsidR="00873E67" w:rsidRPr="00603BE3" w:rsidRDefault="00873E67" w:rsidP="00ED67C1">
            <w:pPr>
              <w:spacing w:line="360" w:lineRule="auto"/>
              <w:jc w:val="center"/>
              <w:rPr>
                <w:rFonts w:ascii="Times New Roman" w:hAnsi="Times New Roman" w:cs="Times New Roman"/>
                <w:sz w:val="28"/>
                <w:szCs w:val="28"/>
              </w:rPr>
            </w:pPr>
          </w:p>
        </w:tc>
        <w:tc>
          <w:tcPr>
            <w:tcW w:w="921" w:type="dxa"/>
          </w:tcPr>
          <w:p w14:paraId="6C4AA792" w14:textId="77777777" w:rsidR="00873E67" w:rsidRPr="00603BE3" w:rsidRDefault="00873E67" w:rsidP="00ED67C1">
            <w:pPr>
              <w:spacing w:line="360" w:lineRule="auto"/>
              <w:jc w:val="center"/>
              <w:rPr>
                <w:rFonts w:ascii="Times New Roman" w:hAnsi="Times New Roman" w:cs="Times New Roman"/>
                <w:sz w:val="28"/>
                <w:szCs w:val="28"/>
              </w:rPr>
            </w:pPr>
          </w:p>
        </w:tc>
        <w:tc>
          <w:tcPr>
            <w:tcW w:w="636" w:type="dxa"/>
          </w:tcPr>
          <w:p w14:paraId="070B6B47" w14:textId="77777777" w:rsidR="00873E67" w:rsidRPr="00603BE3" w:rsidRDefault="00873E67" w:rsidP="00ED67C1">
            <w:pPr>
              <w:spacing w:line="360" w:lineRule="auto"/>
              <w:jc w:val="center"/>
              <w:rPr>
                <w:rFonts w:ascii="Times New Roman" w:hAnsi="Times New Roman" w:cs="Times New Roman"/>
                <w:sz w:val="28"/>
                <w:szCs w:val="28"/>
              </w:rPr>
            </w:pPr>
          </w:p>
        </w:tc>
        <w:tc>
          <w:tcPr>
            <w:tcW w:w="670" w:type="dxa"/>
          </w:tcPr>
          <w:p w14:paraId="5C1F312C" w14:textId="77777777" w:rsidR="00873E67" w:rsidRPr="00603BE3" w:rsidRDefault="00873E67" w:rsidP="00ED67C1">
            <w:pPr>
              <w:spacing w:line="360" w:lineRule="auto"/>
              <w:jc w:val="center"/>
              <w:rPr>
                <w:rFonts w:ascii="Times New Roman" w:hAnsi="Times New Roman" w:cs="Times New Roman"/>
                <w:sz w:val="28"/>
                <w:szCs w:val="28"/>
              </w:rPr>
            </w:pPr>
          </w:p>
        </w:tc>
        <w:tc>
          <w:tcPr>
            <w:tcW w:w="452" w:type="dxa"/>
          </w:tcPr>
          <w:p w14:paraId="33AE4F89" w14:textId="77777777" w:rsidR="00873E67" w:rsidRPr="00603BE3" w:rsidRDefault="00873E67" w:rsidP="00ED67C1">
            <w:pPr>
              <w:spacing w:line="360" w:lineRule="auto"/>
              <w:jc w:val="center"/>
              <w:rPr>
                <w:rFonts w:ascii="Times New Roman" w:hAnsi="Times New Roman" w:cs="Times New Roman"/>
                <w:sz w:val="28"/>
                <w:szCs w:val="28"/>
              </w:rPr>
            </w:pPr>
            <w:r w:rsidRPr="00603BE3">
              <w:rPr>
                <w:rFonts w:ascii="Times New Roman" w:hAnsi="Times New Roman" w:cs="Times New Roman"/>
                <w:sz w:val="28"/>
                <w:szCs w:val="28"/>
              </w:rPr>
              <w:t>+</w:t>
            </w:r>
          </w:p>
        </w:tc>
        <w:tc>
          <w:tcPr>
            <w:tcW w:w="569" w:type="dxa"/>
          </w:tcPr>
          <w:p w14:paraId="412DF97C" w14:textId="77777777" w:rsidR="00873E67" w:rsidRPr="00603BE3" w:rsidRDefault="00873E67" w:rsidP="00ED67C1">
            <w:pPr>
              <w:spacing w:line="360" w:lineRule="auto"/>
              <w:jc w:val="center"/>
              <w:rPr>
                <w:rFonts w:ascii="Times New Roman" w:hAnsi="Times New Roman" w:cs="Times New Roman"/>
                <w:sz w:val="28"/>
                <w:szCs w:val="28"/>
              </w:rPr>
            </w:pPr>
          </w:p>
        </w:tc>
        <w:tc>
          <w:tcPr>
            <w:tcW w:w="532" w:type="dxa"/>
          </w:tcPr>
          <w:p w14:paraId="1BC8E52A" w14:textId="77777777" w:rsidR="00873E67" w:rsidRPr="00603BE3" w:rsidRDefault="00873E67" w:rsidP="00ED67C1">
            <w:pPr>
              <w:spacing w:line="360" w:lineRule="auto"/>
              <w:jc w:val="center"/>
              <w:rPr>
                <w:rFonts w:ascii="Times New Roman" w:hAnsi="Times New Roman" w:cs="Times New Roman"/>
                <w:sz w:val="28"/>
                <w:szCs w:val="28"/>
              </w:rPr>
            </w:pPr>
          </w:p>
        </w:tc>
      </w:tr>
      <w:tr w:rsidR="00873E67" w14:paraId="10AFB570" w14:textId="77777777" w:rsidTr="00ED67C1">
        <w:tc>
          <w:tcPr>
            <w:tcW w:w="3823" w:type="dxa"/>
          </w:tcPr>
          <w:p w14:paraId="3ED8193F" w14:textId="77777777" w:rsidR="00873E67" w:rsidRPr="00603BE3" w:rsidRDefault="00873E67" w:rsidP="00ED67C1">
            <w:pPr>
              <w:pStyle w:val="Default"/>
              <w:jc w:val="both"/>
              <w:rPr>
                <w:sz w:val="28"/>
                <w:szCs w:val="28"/>
              </w:rPr>
            </w:pPr>
            <w:r w:rsidRPr="00603BE3">
              <w:rPr>
                <w:sz w:val="28"/>
                <w:szCs w:val="28"/>
              </w:rPr>
              <w:t xml:space="preserve">Споживче тестування </w:t>
            </w:r>
          </w:p>
        </w:tc>
        <w:tc>
          <w:tcPr>
            <w:tcW w:w="603" w:type="dxa"/>
          </w:tcPr>
          <w:p w14:paraId="034D5A7C" w14:textId="77777777" w:rsidR="00873E67" w:rsidRPr="00603BE3" w:rsidRDefault="00873E67" w:rsidP="00ED67C1">
            <w:pPr>
              <w:spacing w:line="360" w:lineRule="auto"/>
              <w:jc w:val="center"/>
              <w:rPr>
                <w:rFonts w:ascii="Times New Roman" w:hAnsi="Times New Roman" w:cs="Times New Roman"/>
                <w:sz w:val="28"/>
                <w:szCs w:val="28"/>
              </w:rPr>
            </w:pPr>
          </w:p>
        </w:tc>
        <w:tc>
          <w:tcPr>
            <w:tcW w:w="820" w:type="dxa"/>
          </w:tcPr>
          <w:p w14:paraId="4994FD4B" w14:textId="77777777" w:rsidR="00873E67" w:rsidRPr="00603BE3" w:rsidRDefault="00873E67" w:rsidP="00ED67C1">
            <w:pPr>
              <w:spacing w:line="360" w:lineRule="auto"/>
              <w:jc w:val="center"/>
              <w:rPr>
                <w:rFonts w:ascii="Times New Roman" w:hAnsi="Times New Roman" w:cs="Times New Roman"/>
                <w:sz w:val="28"/>
                <w:szCs w:val="28"/>
              </w:rPr>
            </w:pPr>
          </w:p>
        </w:tc>
        <w:tc>
          <w:tcPr>
            <w:tcW w:w="603" w:type="dxa"/>
          </w:tcPr>
          <w:p w14:paraId="73C61391" w14:textId="77777777" w:rsidR="00873E67" w:rsidRPr="00603BE3" w:rsidRDefault="00873E67" w:rsidP="00ED67C1">
            <w:pPr>
              <w:spacing w:line="360" w:lineRule="auto"/>
              <w:jc w:val="center"/>
              <w:rPr>
                <w:rFonts w:ascii="Times New Roman" w:hAnsi="Times New Roman" w:cs="Times New Roman"/>
                <w:sz w:val="28"/>
                <w:szCs w:val="28"/>
              </w:rPr>
            </w:pPr>
          </w:p>
        </w:tc>
        <w:tc>
          <w:tcPr>
            <w:tcW w:w="921" w:type="dxa"/>
          </w:tcPr>
          <w:p w14:paraId="10E9930C" w14:textId="77777777" w:rsidR="00873E67" w:rsidRPr="00603BE3" w:rsidRDefault="00873E67" w:rsidP="00ED67C1">
            <w:pPr>
              <w:spacing w:line="360" w:lineRule="auto"/>
              <w:jc w:val="center"/>
              <w:rPr>
                <w:rFonts w:ascii="Times New Roman" w:hAnsi="Times New Roman" w:cs="Times New Roman"/>
                <w:sz w:val="28"/>
                <w:szCs w:val="28"/>
              </w:rPr>
            </w:pPr>
          </w:p>
        </w:tc>
        <w:tc>
          <w:tcPr>
            <w:tcW w:w="636" w:type="dxa"/>
          </w:tcPr>
          <w:p w14:paraId="6BBAE017" w14:textId="77777777" w:rsidR="00873E67" w:rsidRPr="00603BE3" w:rsidRDefault="00873E67" w:rsidP="00ED67C1">
            <w:pPr>
              <w:spacing w:line="360" w:lineRule="auto"/>
              <w:jc w:val="center"/>
              <w:rPr>
                <w:rFonts w:ascii="Times New Roman" w:hAnsi="Times New Roman" w:cs="Times New Roman"/>
                <w:sz w:val="28"/>
                <w:szCs w:val="28"/>
              </w:rPr>
            </w:pPr>
          </w:p>
        </w:tc>
        <w:tc>
          <w:tcPr>
            <w:tcW w:w="670" w:type="dxa"/>
          </w:tcPr>
          <w:p w14:paraId="7B33BD0D" w14:textId="77777777" w:rsidR="00873E67" w:rsidRPr="00603BE3" w:rsidRDefault="00873E67" w:rsidP="00ED67C1">
            <w:pPr>
              <w:spacing w:line="360" w:lineRule="auto"/>
              <w:jc w:val="center"/>
              <w:rPr>
                <w:rFonts w:ascii="Times New Roman" w:hAnsi="Times New Roman" w:cs="Times New Roman"/>
                <w:sz w:val="28"/>
                <w:szCs w:val="28"/>
              </w:rPr>
            </w:pPr>
          </w:p>
        </w:tc>
        <w:tc>
          <w:tcPr>
            <w:tcW w:w="452" w:type="dxa"/>
          </w:tcPr>
          <w:p w14:paraId="0AE88EBE" w14:textId="77777777" w:rsidR="00873E67" w:rsidRPr="00603BE3" w:rsidRDefault="00873E67" w:rsidP="00ED67C1">
            <w:pPr>
              <w:spacing w:line="360" w:lineRule="auto"/>
              <w:jc w:val="center"/>
              <w:rPr>
                <w:rFonts w:ascii="Times New Roman" w:hAnsi="Times New Roman" w:cs="Times New Roman"/>
                <w:sz w:val="28"/>
                <w:szCs w:val="28"/>
              </w:rPr>
            </w:pPr>
          </w:p>
        </w:tc>
        <w:tc>
          <w:tcPr>
            <w:tcW w:w="569" w:type="dxa"/>
          </w:tcPr>
          <w:p w14:paraId="16B8BB9C" w14:textId="77777777" w:rsidR="00873E67" w:rsidRPr="00603BE3" w:rsidRDefault="00873E67" w:rsidP="00ED67C1">
            <w:pPr>
              <w:spacing w:line="360" w:lineRule="auto"/>
              <w:jc w:val="center"/>
              <w:rPr>
                <w:rFonts w:ascii="Times New Roman" w:hAnsi="Times New Roman" w:cs="Times New Roman"/>
                <w:sz w:val="28"/>
                <w:szCs w:val="28"/>
              </w:rPr>
            </w:pPr>
          </w:p>
        </w:tc>
        <w:tc>
          <w:tcPr>
            <w:tcW w:w="532" w:type="dxa"/>
          </w:tcPr>
          <w:p w14:paraId="48020612" w14:textId="77777777" w:rsidR="00873E67" w:rsidRPr="00603BE3" w:rsidRDefault="00873E67" w:rsidP="00ED67C1">
            <w:pPr>
              <w:spacing w:line="360" w:lineRule="auto"/>
              <w:jc w:val="center"/>
              <w:rPr>
                <w:rFonts w:ascii="Times New Roman" w:hAnsi="Times New Roman" w:cs="Times New Roman"/>
                <w:sz w:val="28"/>
                <w:szCs w:val="28"/>
              </w:rPr>
            </w:pPr>
            <w:r w:rsidRPr="00603BE3">
              <w:rPr>
                <w:rFonts w:ascii="Times New Roman" w:hAnsi="Times New Roman" w:cs="Times New Roman"/>
                <w:sz w:val="28"/>
                <w:szCs w:val="28"/>
              </w:rPr>
              <w:t>+</w:t>
            </w:r>
          </w:p>
        </w:tc>
      </w:tr>
    </w:tbl>
    <w:p w14:paraId="3FD03572" w14:textId="77777777" w:rsidR="00873E67" w:rsidRDefault="00873E67" w:rsidP="00873E67">
      <w:pPr>
        <w:spacing w:line="360" w:lineRule="auto"/>
        <w:ind w:firstLine="708"/>
        <w:jc w:val="both"/>
        <w:rPr>
          <w:rFonts w:ascii="Times New Roman" w:hAnsi="Times New Roman" w:cs="Times New Roman"/>
          <w:sz w:val="28"/>
          <w:szCs w:val="28"/>
        </w:rPr>
      </w:pPr>
    </w:p>
    <w:p w14:paraId="319F3340" w14:textId="77777777" w:rsidR="00873E67" w:rsidRPr="00345BDD" w:rsidRDefault="00873E67" w:rsidP="00873E67">
      <w:pPr>
        <w:pStyle w:val="Default"/>
        <w:spacing w:line="360" w:lineRule="auto"/>
        <w:ind w:firstLine="708"/>
        <w:rPr>
          <w:sz w:val="28"/>
          <w:szCs w:val="28"/>
        </w:rPr>
      </w:pPr>
      <w:r w:rsidRPr="00345BDD">
        <w:rPr>
          <w:b/>
          <w:bCs/>
          <w:sz w:val="28"/>
          <w:szCs w:val="28"/>
        </w:rPr>
        <w:lastRenderedPageBreak/>
        <w:t xml:space="preserve">3.7 </w:t>
      </w:r>
      <w:bookmarkStart w:id="21" w:name="_Hlk39569678"/>
      <w:r w:rsidRPr="00345BDD">
        <w:rPr>
          <w:b/>
          <w:bCs/>
          <w:sz w:val="28"/>
          <w:szCs w:val="28"/>
        </w:rPr>
        <w:t xml:space="preserve">Ризики стартап – проекту та методи управління ними </w:t>
      </w:r>
      <w:bookmarkEnd w:id="21"/>
    </w:p>
    <w:p w14:paraId="79768185" w14:textId="592FF85F" w:rsidR="00873E67" w:rsidRDefault="00873E67" w:rsidP="000C1622">
      <w:pPr>
        <w:pStyle w:val="Default"/>
        <w:spacing w:line="360" w:lineRule="auto"/>
        <w:ind w:firstLine="708"/>
        <w:rPr>
          <w:sz w:val="28"/>
          <w:szCs w:val="28"/>
        </w:rPr>
      </w:pPr>
      <w:r w:rsidRPr="00345BDD">
        <w:rPr>
          <w:sz w:val="28"/>
          <w:szCs w:val="28"/>
        </w:rPr>
        <w:t xml:space="preserve">У розділі визначені найбільш імовірні ризики, які можуть виникнути при реалізації даного проекту </w:t>
      </w:r>
    </w:p>
    <w:p w14:paraId="5253D170" w14:textId="77777777" w:rsidR="00873E67" w:rsidRDefault="00873E67" w:rsidP="00873E67">
      <w:pPr>
        <w:spacing w:line="360" w:lineRule="auto"/>
        <w:ind w:firstLine="708"/>
        <w:jc w:val="both"/>
        <w:rPr>
          <w:rFonts w:ascii="Times New Roman" w:hAnsi="Times New Roman" w:cs="Times New Roman"/>
          <w:sz w:val="28"/>
          <w:szCs w:val="28"/>
        </w:rPr>
      </w:pPr>
      <w:r w:rsidRPr="00345BDD">
        <w:rPr>
          <w:rFonts w:ascii="Times New Roman" w:hAnsi="Times New Roman" w:cs="Times New Roman"/>
          <w:sz w:val="28"/>
          <w:szCs w:val="28"/>
        </w:rPr>
        <w:t>Tаблиця 3.19 – Ризики інноваційної розробки</w:t>
      </w:r>
    </w:p>
    <w:tbl>
      <w:tblPr>
        <w:tblStyle w:val="a6"/>
        <w:tblW w:w="0" w:type="auto"/>
        <w:tblLook w:val="04A0" w:firstRow="1" w:lastRow="0" w:firstColumn="1" w:lastColumn="0" w:noHBand="0" w:noVBand="1"/>
      </w:tblPr>
      <w:tblGrid>
        <w:gridCol w:w="2204"/>
        <w:gridCol w:w="2165"/>
        <w:gridCol w:w="2292"/>
        <w:gridCol w:w="2400"/>
      </w:tblGrid>
      <w:tr w:rsidR="00873E67" w14:paraId="68A81359" w14:textId="77777777" w:rsidTr="00ED67C1">
        <w:tc>
          <w:tcPr>
            <w:tcW w:w="2407" w:type="dxa"/>
          </w:tcPr>
          <w:p w14:paraId="7496A04F" w14:textId="77777777" w:rsidR="00873E67" w:rsidRPr="00653D8F" w:rsidRDefault="00873E67" w:rsidP="00ED67C1">
            <w:pPr>
              <w:pStyle w:val="Default"/>
              <w:jc w:val="both"/>
              <w:rPr>
                <w:sz w:val="28"/>
                <w:szCs w:val="28"/>
              </w:rPr>
            </w:pPr>
            <w:r w:rsidRPr="00653D8F">
              <w:rPr>
                <w:sz w:val="28"/>
                <w:szCs w:val="28"/>
              </w:rPr>
              <w:t xml:space="preserve">Назва процесу стадії реалізації стартап проекту </w:t>
            </w:r>
          </w:p>
        </w:tc>
        <w:tc>
          <w:tcPr>
            <w:tcW w:w="2407" w:type="dxa"/>
          </w:tcPr>
          <w:p w14:paraId="5190E2BF" w14:textId="77777777" w:rsidR="00873E67" w:rsidRPr="00653D8F" w:rsidRDefault="00873E67" w:rsidP="00ED67C1">
            <w:pPr>
              <w:pStyle w:val="Default"/>
              <w:jc w:val="both"/>
              <w:rPr>
                <w:sz w:val="28"/>
                <w:szCs w:val="28"/>
              </w:rPr>
            </w:pPr>
            <w:r w:rsidRPr="00653D8F">
              <w:rPr>
                <w:sz w:val="28"/>
                <w:szCs w:val="28"/>
              </w:rPr>
              <w:t xml:space="preserve">Бізнес-процеси </w:t>
            </w:r>
          </w:p>
        </w:tc>
        <w:tc>
          <w:tcPr>
            <w:tcW w:w="2407" w:type="dxa"/>
          </w:tcPr>
          <w:p w14:paraId="3E579087" w14:textId="77777777" w:rsidR="00873E67" w:rsidRPr="00653D8F" w:rsidRDefault="00873E67" w:rsidP="00ED67C1">
            <w:pPr>
              <w:pStyle w:val="Default"/>
              <w:jc w:val="both"/>
              <w:rPr>
                <w:sz w:val="28"/>
                <w:szCs w:val="28"/>
              </w:rPr>
            </w:pPr>
            <w:r w:rsidRPr="00653D8F">
              <w:rPr>
                <w:sz w:val="28"/>
                <w:szCs w:val="28"/>
              </w:rPr>
              <w:t xml:space="preserve">Зовнішні ризики </w:t>
            </w:r>
          </w:p>
        </w:tc>
        <w:tc>
          <w:tcPr>
            <w:tcW w:w="2408" w:type="dxa"/>
          </w:tcPr>
          <w:p w14:paraId="40506E66" w14:textId="77777777" w:rsidR="00873E67" w:rsidRPr="00653D8F" w:rsidRDefault="00873E67" w:rsidP="00ED67C1">
            <w:pPr>
              <w:pStyle w:val="Default"/>
              <w:jc w:val="both"/>
              <w:rPr>
                <w:sz w:val="28"/>
                <w:szCs w:val="28"/>
              </w:rPr>
            </w:pPr>
            <w:r w:rsidRPr="00653D8F">
              <w:rPr>
                <w:sz w:val="28"/>
                <w:szCs w:val="28"/>
              </w:rPr>
              <w:t xml:space="preserve">Внутрішні ризики </w:t>
            </w:r>
          </w:p>
        </w:tc>
      </w:tr>
      <w:tr w:rsidR="00873E67" w14:paraId="183B0194" w14:textId="77777777" w:rsidTr="00ED67C1">
        <w:trPr>
          <w:trHeight w:val="586"/>
        </w:trPr>
        <w:tc>
          <w:tcPr>
            <w:tcW w:w="2407" w:type="dxa"/>
            <w:vMerge w:val="restart"/>
          </w:tcPr>
          <w:p w14:paraId="12FB2470" w14:textId="77777777" w:rsidR="00873E67" w:rsidRPr="00653D8F" w:rsidRDefault="00873E67" w:rsidP="00ED67C1">
            <w:pPr>
              <w:pStyle w:val="Default"/>
              <w:jc w:val="both"/>
              <w:rPr>
                <w:sz w:val="28"/>
                <w:szCs w:val="28"/>
              </w:rPr>
            </w:pPr>
            <w:r w:rsidRPr="00653D8F">
              <w:rPr>
                <w:sz w:val="28"/>
                <w:szCs w:val="28"/>
              </w:rPr>
              <w:t xml:space="preserve">Розробка ідеї стартапу </w:t>
            </w:r>
          </w:p>
          <w:p w14:paraId="47B18DC4" w14:textId="77777777" w:rsidR="00873E67" w:rsidRPr="00653D8F" w:rsidRDefault="00873E67" w:rsidP="00ED67C1">
            <w:pPr>
              <w:spacing w:line="360" w:lineRule="auto"/>
              <w:jc w:val="both"/>
              <w:rPr>
                <w:rFonts w:ascii="Times New Roman" w:hAnsi="Times New Roman" w:cs="Times New Roman"/>
                <w:sz w:val="28"/>
                <w:szCs w:val="28"/>
              </w:rPr>
            </w:pPr>
          </w:p>
          <w:p w14:paraId="01987112" w14:textId="77777777" w:rsidR="00873E67" w:rsidRPr="00653D8F" w:rsidRDefault="00873E67" w:rsidP="00ED67C1">
            <w:pPr>
              <w:spacing w:line="360" w:lineRule="auto"/>
              <w:jc w:val="both"/>
              <w:rPr>
                <w:rFonts w:ascii="Times New Roman" w:hAnsi="Times New Roman" w:cs="Times New Roman"/>
                <w:sz w:val="28"/>
                <w:szCs w:val="28"/>
              </w:rPr>
            </w:pPr>
          </w:p>
          <w:p w14:paraId="50368359" w14:textId="77777777" w:rsidR="00873E67" w:rsidRPr="00653D8F" w:rsidRDefault="00873E67" w:rsidP="00ED67C1">
            <w:pPr>
              <w:spacing w:line="360" w:lineRule="auto"/>
              <w:jc w:val="both"/>
              <w:rPr>
                <w:rFonts w:ascii="Times New Roman" w:hAnsi="Times New Roman" w:cs="Times New Roman"/>
                <w:sz w:val="28"/>
                <w:szCs w:val="28"/>
              </w:rPr>
            </w:pPr>
          </w:p>
          <w:p w14:paraId="5659D5EF" w14:textId="77777777" w:rsidR="00873E67" w:rsidRPr="00653D8F" w:rsidRDefault="00873E67" w:rsidP="00ED67C1">
            <w:pPr>
              <w:spacing w:line="360" w:lineRule="auto"/>
              <w:jc w:val="both"/>
              <w:rPr>
                <w:rFonts w:ascii="Times New Roman" w:hAnsi="Times New Roman" w:cs="Times New Roman"/>
                <w:sz w:val="28"/>
                <w:szCs w:val="28"/>
              </w:rPr>
            </w:pPr>
          </w:p>
          <w:p w14:paraId="4F7106A4" w14:textId="77777777" w:rsidR="00873E67" w:rsidRPr="00653D8F" w:rsidRDefault="00873E67" w:rsidP="00ED67C1">
            <w:pPr>
              <w:spacing w:line="360" w:lineRule="auto"/>
              <w:jc w:val="both"/>
              <w:rPr>
                <w:rFonts w:ascii="Times New Roman" w:hAnsi="Times New Roman" w:cs="Times New Roman"/>
                <w:sz w:val="28"/>
                <w:szCs w:val="28"/>
              </w:rPr>
            </w:pPr>
          </w:p>
          <w:p w14:paraId="3E18B318" w14:textId="77777777" w:rsidR="00873E67" w:rsidRPr="00653D8F" w:rsidRDefault="00873E67" w:rsidP="00ED67C1">
            <w:pPr>
              <w:spacing w:line="360" w:lineRule="auto"/>
              <w:jc w:val="both"/>
              <w:rPr>
                <w:rFonts w:ascii="Times New Roman" w:hAnsi="Times New Roman" w:cs="Times New Roman"/>
                <w:sz w:val="28"/>
                <w:szCs w:val="28"/>
              </w:rPr>
            </w:pPr>
          </w:p>
          <w:p w14:paraId="549B80AD" w14:textId="77777777" w:rsidR="00873E67" w:rsidRPr="00653D8F" w:rsidRDefault="00873E67" w:rsidP="00ED67C1">
            <w:pPr>
              <w:spacing w:line="360" w:lineRule="auto"/>
              <w:jc w:val="both"/>
              <w:rPr>
                <w:rFonts w:ascii="Times New Roman" w:hAnsi="Times New Roman" w:cs="Times New Roman"/>
                <w:sz w:val="28"/>
                <w:szCs w:val="28"/>
              </w:rPr>
            </w:pPr>
          </w:p>
        </w:tc>
        <w:tc>
          <w:tcPr>
            <w:tcW w:w="2407" w:type="dxa"/>
          </w:tcPr>
          <w:p w14:paraId="6CA44855" w14:textId="77777777" w:rsidR="00873E67" w:rsidRPr="00653D8F" w:rsidRDefault="00873E67" w:rsidP="00ED67C1">
            <w:pPr>
              <w:pStyle w:val="Default"/>
              <w:jc w:val="both"/>
              <w:rPr>
                <w:sz w:val="28"/>
                <w:szCs w:val="28"/>
              </w:rPr>
            </w:pPr>
            <w:r w:rsidRPr="00653D8F">
              <w:rPr>
                <w:sz w:val="28"/>
                <w:szCs w:val="28"/>
              </w:rPr>
              <w:t xml:space="preserve">Розробка ідеї; </w:t>
            </w:r>
          </w:p>
        </w:tc>
        <w:tc>
          <w:tcPr>
            <w:tcW w:w="2407" w:type="dxa"/>
          </w:tcPr>
          <w:p w14:paraId="7577DCC3" w14:textId="77777777" w:rsidR="00873E67" w:rsidRPr="00653D8F" w:rsidRDefault="00873E67" w:rsidP="00ED67C1">
            <w:pPr>
              <w:pStyle w:val="Default"/>
              <w:jc w:val="both"/>
              <w:rPr>
                <w:sz w:val="28"/>
                <w:szCs w:val="28"/>
              </w:rPr>
            </w:pPr>
            <w:r w:rsidRPr="00653D8F">
              <w:rPr>
                <w:sz w:val="28"/>
                <w:szCs w:val="28"/>
              </w:rPr>
              <w:t xml:space="preserve">Підвищення курсу валют, як наслідок підвищення витрат на розробку </w:t>
            </w:r>
          </w:p>
        </w:tc>
        <w:tc>
          <w:tcPr>
            <w:tcW w:w="2408" w:type="dxa"/>
          </w:tcPr>
          <w:p w14:paraId="125D16A9" w14:textId="77777777" w:rsidR="00873E67" w:rsidRPr="00653D8F" w:rsidRDefault="00873E67" w:rsidP="00ED67C1">
            <w:pPr>
              <w:pStyle w:val="Default"/>
              <w:jc w:val="both"/>
              <w:rPr>
                <w:sz w:val="28"/>
                <w:szCs w:val="28"/>
              </w:rPr>
            </w:pPr>
            <w:r w:rsidRPr="00653D8F">
              <w:rPr>
                <w:sz w:val="28"/>
                <w:szCs w:val="28"/>
              </w:rPr>
              <w:t xml:space="preserve">Недостатнє фінансування </w:t>
            </w:r>
          </w:p>
        </w:tc>
      </w:tr>
      <w:tr w:rsidR="00873E67" w14:paraId="11D5AB61" w14:textId="77777777" w:rsidTr="00ED67C1">
        <w:trPr>
          <w:trHeight w:val="770"/>
        </w:trPr>
        <w:tc>
          <w:tcPr>
            <w:tcW w:w="2407" w:type="dxa"/>
            <w:vMerge/>
          </w:tcPr>
          <w:p w14:paraId="2AB83660" w14:textId="77777777" w:rsidR="00873E67" w:rsidRPr="00653D8F" w:rsidRDefault="00873E67" w:rsidP="00ED67C1">
            <w:pPr>
              <w:pStyle w:val="Default"/>
              <w:jc w:val="both"/>
              <w:rPr>
                <w:sz w:val="28"/>
                <w:szCs w:val="28"/>
              </w:rPr>
            </w:pPr>
          </w:p>
        </w:tc>
        <w:tc>
          <w:tcPr>
            <w:tcW w:w="2407" w:type="dxa"/>
          </w:tcPr>
          <w:p w14:paraId="780ACFC5" w14:textId="77777777" w:rsidR="00873E67" w:rsidRPr="00653D8F" w:rsidRDefault="00873E67" w:rsidP="00ED67C1">
            <w:pPr>
              <w:pStyle w:val="Default"/>
              <w:jc w:val="both"/>
              <w:rPr>
                <w:sz w:val="28"/>
                <w:szCs w:val="28"/>
              </w:rPr>
            </w:pPr>
            <w:r w:rsidRPr="00653D8F">
              <w:rPr>
                <w:sz w:val="28"/>
                <w:szCs w:val="28"/>
              </w:rPr>
              <w:t xml:space="preserve">Аналіз ринку; </w:t>
            </w:r>
          </w:p>
        </w:tc>
        <w:tc>
          <w:tcPr>
            <w:tcW w:w="2407" w:type="dxa"/>
          </w:tcPr>
          <w:p w14:paraId="51D1C308" w14:textId="77777777" w:rsidR="00873E67" w:rsidRPr="00653D8F" w:rsidRDefault="00873E67" w:rsidP="00ED67C1">
            <w:pPr>
              <w:pStyle w:val="Default"/>
              <w:jc w:val="both"/>
              <w:rPr>
                <w:sz w:val="28"/>
                <w:szCs w:val="28"/>
              </w:rPr>
            </w:pPr>
            <w:r w:rsidRPr="00653D8F">
              <w:rPr>
                <w:sz w:val="28"/>
                <w:szCs w:val="28"/>
              </w:rPr>
              <w:t>Розробка ефективніших методів екстракції</w:t>
            </w:r>
          </w:p>
        </w:tc>
        <w:tc>
          <w:tcPr>
            <w:tcW w:w="2408" w:type="dxa"/>
          </w:tcPr>
          <w:p w14:paraId="7733FD84" w14:textId="77777777" w:rsidR="00873E67" w:rsidRPr="00653D8F" w:rsidRDefault="00873E67" w:rsidP="00ED67C1">
            <w:pPr>
              <w:pStyle w:val="Default"/>
              <w:jc w:val="both"/>
              <w:rPr>
                <w:sz w:val="28"/>
                <w:szCs w:val="28"/>
              </w:rPr>
            </w:pPr>
            <w:r w:rsidRPr="00653D8F">
              <w:rPr>
                <w:sz w:val="28"/>
                <w:szCs w:val="28"/>
              </w:rPr>
              <w:t xml:space="preserve">Неможливість доставки товару у всі точки збуту </w:t>
            </w:r>
          </w:p>
          <w:p w14:paraId="2091BB93" w14:textId="77777777" w:rsidR="00873E67" w:rsidRPr="00653D8F" w:rsidRDefault="00873E67" w:rsidP="00ED67C1">
            <w:pPr>
              <w:spacing w:line="360" w:lineRule="auto"/>
              <w:jc w:val="both"/>
              <w:rPr>
                <w:rFonts w:ascii="Times New Roman" w:hAnsi="Times New Roman" w:cs="Times New Roman"/>
                <w:sz w:val="28"/>
                <w:szCs w:val="28"/>
              </w:rPr>
            </w:pPr>
          </w:p>
        </w:tc>
      </w:tr>
      <w:tr w:rsidR="00873E67" w14:paraId="08D6B083" w14:textId="77777777" w:rsidTr="00ED67C1">
        <w:trPr>
          <w:trHeight w:val="770"/>
        </w:trPr>
        <w:tc>
          <w:tcPr>
            <w:tcW w:w="2407" w:type="dxa"/>
            <w:vMerge/>
          </w:tcPr>
          <w:p w14:paraId="4D1C6BD3" w14:textId="77777777" w:rsidR="00873E67" w:rsidRPr="00653D8F" w:rsidRDefault="00873E67" w:rsidP="00ED67C1">
            <w:pPr>
              <w:pStyle w:val="Default"/>
              <w:jc w:val="both"/>
              <w:rPr>
                <w:sz w:val="28"/>
                <w:szCs w:val="28"/>
              </w:rPr>
            </w:pPr>
          </w:p>
        </w:tc>
        <w:tc>
          <w:tcPr>
            <w:tcW w:w="2407" w:type="dxa"/>
          </w:tcPr>
          <w:p w14:paraId="56615159" w14:textId="77777777" w:rsidR="00873E67" w:rsidRPr="00653D8F" w:rsidRDefault="00873E67" w:rsidP="00ED67C1">
            <w:pPr>
              <w:pStyle w:val="Default"/>
              <w:jc w:val="both"/>
              <w:rPr>
                <w:sz w:val="28"/>
                <w:szCs w:val="28"/>
              </w:rPr>
            </w:pPr>
            <w:r w:rsidRPr="00653D8F">
              <w:rPr>
                <w:sz w:val="28"/>
                <w:szCs w:val="28"/>
              </w:rPr>
              <w:t xml:space="preserve">Формування команди; </w:t>
            </w:r>
          </w:p>
        </w:tc>
        <w:tc>
          <w:tcPr>
            <w:tcW w:w="2407" w:type="dxa"/>
          </w:tcPr>
          <w:p w14:paraId="6E7A990C" w14:textId="77777777" w:rsidR="00873E67" w:rsidRPr="00653D8F" w:rsidRDefault="00873E67" w:rsidP="00ED67C1">
            <w:pPr>
              <w:pStyle w:val="Default"/>
              <w:jc w:val="both"/>
              <w:rPr>
                <w:sz w:val="28"/>
                <w:szCs w:val="28"/>
              </w:rPr>
            </w:pPr>
            <w:r w:rsidRPr="00653D8F">
              <w:rPr>
                <w:sz w:val="28"/>
                <w:szCs w:val="28"/>
              </w:rPr>
              <w:t xml:space="preserve">Міграція кваліфікованого персоналу за кордон </w:t>
            </w:r>
          </w:p>
        </w:tc>
        <w:tc>
          <w:tcPr>
            <w:tcW w:w="2408" w:type="dxa"/>
          </w:tcPr>
          <w:p w14:paraId="704E59C4" w14:textId="77777777" w:rsidR="00873E67" w:rsidRPr="00653D8F" w:rsidRDefault="00873E67" w:rsidP="00ED67C1">
            <w:pPr>
              <w:pStyle w:val="Default"/>
              <w:jc w:val="both"/>
              <w:rPr>
                <w:sz w:val="28"/>
                <w:szCs w:val="28"/>
              </w:rPr>
            </w:pPr>
            <w:r w:rsidRPr="00653D8F">
              <w:rPr>
                <w:sz w:val="28"/>
                <w:szCs w:val="28"/>
              </w:rPr>
              <w:t xml:space="preserve">Велика кількість не кваліфікованих кадрів </w:t>
            </w:r>
          </w:p>
        </w:tc>
      </w:tr>
      <w:tr w:rsidR="00873E67" w14:paraId="11289986" w14:textId="77777777" w:rsidTr="00ED67C1">
        <w:trPr>
          <w:trHeight w:val="803"/>
        </w:trPr>
        <w:tc>
          <w:tcPr>
            <w:tcW w:w="2407" w:type="dxa"/>
            <w:vMerge/>
          </w:tcPr>
          <w:p w14:paraId="2F3E5241" w14:textId="77777777" w:rsidR="00873E67" w:rsidRPr="00653D8F" w:rsidRDefault="00873E67" w:rsidP="00ED67C1">
            <w:pPr>
              <w:pStyle w:val="Default"/>
              <w:jc w:val="both"/>
              <w:rPr>
                <w:sz w:val="28"/>
                <w:szCs w:val="28"/>
              </w:rPr>
            </w:pPr>
          </w:p>
        </w:tc>
        <w:tc>
          <w:tcPr>
            <w:tcW w:w="2407" w:type="dxa"/>
          </w:tcPr>
          <w:p w14:paraId="04E65817" w14:textId="77777777" w:rsidR="00873E67" w:rsidRPr="00653D8F" w:rsidRDefault="00873E67" w:rsidP="00ED67C1">
            <w:pPr>
              <w:pStyle w:val="Default"/>
              <w:jc w:val="both"/>
              <w:rPr>
                <w:sz w:val="28"/>
                <w:szCs w:val="28"/>
              </w:rPr>
            </w:pPr>
            <w:r w:rsidRPr="00653D8F">
              <w:rPr>
                <w:sz w:val="28"/>
                <w:szCs w:val="28"/>
              </w:rPr>
              <w:t xml:space="preserve">Перевірка потреб споживача; </w:t>
            </w:r>
          </w:p>
        </w:tc>
        <w:tc>
          <w:tcPr>
            <w:tcW w:w="2407" w:type="dxa"/>
          </w:tcPr>
          <w:p w14:paraId="13CE20FB" w14:textId="77777777" w:rsidR="00873E67" w:rsidRPr="00653D8F" w:rsidRDefault="00873E67" w:rsidP="00ED67C1">
            <w:pPr>
              <w:pStyle w:val="Default"/>
              <w:jc w:val="both"/>
              <w:rPr>
                <w:sz w:val="28"/>
                <w:szCs w:val="28"/>
              </w:rPr>
            </w:pPr>
            <w:r w:rsidRPr="00653D8F">
              <w:rPr>
                <w:sz w:val="28"/>
                <w:szCs w:val="28"/>
              </w:rPr>
              <w:t xml:space="preserve">Покращення технологій, які не потребують додаткового очищення стічних вод </w:t>
            </w:r>
          </w:p>
        </w:tc>
        <w:tc>
          <w:tcPr>
            <w:tcW w:w="2408" w:type="dxa"/>
          </w:tcPr>
          <w:p w14:paraId="65D4009E" w14:textId="77777777" w:rsidR="00873E67" w:rsidRPr="00653D8F" w:rsidRDefault="00873E67" w:rsidP="00ED67C1">
            <w:pPr>
              <w:pStyle w:val="Default"/>
              <w:jc w:val="both"/>
              <w:rPr>
                <w:sz w:val="28"/>
                <w:szCs w:val="28"/>
              </w:rPr>
            </w:pPr>
            <w:r w:rsidRPr="00653D8F">
              <w:rPr>
                <w:sz w:val="28"/>
                <w:szCs w:val="28"/>
              </w:rPr>
              <w:t xml:space="preserve">Мала обізнаність про підвищення екстракції і сорбції за рахунок внесення магнітної рідини </w:t>
            </w:r>
          </w:p>
        </w:tc>
      </w:tr>
      <w:tr w:rsidR="00873E67" w14:paraId="6D1FB9A5" w14:textId="77777777" w:rsidTr="00ED67C1">
        <w:trPr>
          <w:trHeight w:val="653"/>
        </w:trPr>
        <w:tc>
          <w:tcPr>
            <w:tcW w:w="2407" w:type="dxa"/>
            <w:vMerge/>
          </w:tcPr>
          <w:p w14:paraId="5D966146" w14:textId="77777777" w:rsidR="00873E67" w:rsidRPr="00653D8F" w:rsidRDefault="00873E67" w:rsidP="00ED67C1">
            <w:pPr>
              <w:pStyle w:val="Default"/>
              <w:jc w:val="both"/>
              <w:rPr>
                <w:sz w:val="28"/>
                <w:szCs w:val="28"/>
              </w:rPr>
            </w:pPr>
          </w:p>
        </w:tc>
        <w:tc>
          <w:tcPr>
            <w:tcW w:w="2407" w:type="dxa"/>
          </w:tcPr>
          <w:p w14:paraId="6D1EB216" w14:textId="77777777" w:rsidR="00873E67" w:rsidRPr="00653D8F" w:rsidRDefault="00873E67" w:rsidP="00ED67C1">
            <w:pPr>
              <w:pStyle w:val="Default"/>
              <w:jc w:val="both"/>
              <w:rPr>
                <w:sz w:val="28"/>
                <w:szCs w:val="28"/>
              </w:rPr>
            </w:pPr>
            <w:r w:rsidRPr="00653D8F">
              <w:rPr>
                <w:sz w:val="28"/>
                <w:szCs w:val="28"/>
              </w:rPr>
              <w:t xml:space="preserve">Розробка схем експерименту </w:t>
            </w:r>
          </w:p>
        </w:tc>
        <w:tc>
          <w:tcPr>
            <w:tcW w:w="2407" w:type="dxa"/>
          </w:tcPr>
          <w:p w14:paraId="4DA2F944" w14:textId="77777777" w:rsidR="00873E67" w:rsidRPr="00653D8F" w:rsidRDefault="00873E67" w:rsidP="00ED67C1">
            <w:pPr>
              <w:pStyle w:val="Default"/>
              <w:jc w:val="both"/>
              <w:rPr>
                <w:sz w:val="28"/>
                <w:szCs w:val="28"/>
              </w:rPr>
            </w:pPr>
            <w:r w:rsidRPr="00653D8F">
              <w:rPr>
                <w:sz w:val="28"/>
                <w:szCs w:val="28"/>
              </w:rPr>
              <w:t xml:space="preserve">Відсутність інвестицій </w:t>
            </w:r>
          </w:p>
        </w:tc>
        <w:tc>
          <w:tcPr>
            <w:tcW w:w="2408" w:type="dxa"/>
          </w:tcPr>
          <w:p w14:paraId="0041888A" w14:textId="77777777" w:rsidR="00873E67" w:rsidRPr="00653D8F" w:rsidRDefault="00873E67" w:rsidP="00ED67C1">
            <w:pPr>
              <w:pStyle w:val="Default"/>
              <w:jc w:val="both"/>
              <w:rPr>
                <w:sz w:val="28"/>
                <w:szCs w:val="28"/>
              </w:rPr>
            </w:pPr>
            <w:r w:rsidRPr="00653D8F">
              <w:rPr>
                <w:sz w:val="28"/>
                <w:szCs w:val="28"/>
              </w:rPr>
              <w:t xml:space="preserve">Неможливість використання магнетиту для вирощування грибів </w:t>
            </w:r>
          </w:p>
        </w:tc>
      </w:tr>
      <w:tr w:rsidR="00873E67" w14:paraId="2D1162E6" w14:textId="77777777" w:rsidTr="00ED67C1">
        <w:trPr>
          <w:trHeight w:val="519"/>
        </w:trPr>
        <w:tc>
          <w:tcPr>
            <w:tcW w:w="2407" w:type="dxa"/>
            <w:vMerge w:val="restart"/>
          </w:tcPr>
          <w:p w14:paraId="7521F2E4" w14:textId="77777777" w:rsidR="00873E67" w:rsidRPr="00653D8F" w:rsidRDefault="00873E67" w:rsidP="00ED67C1">
            <w:pPr>
              <w:pStyle w:val="Default"/>
              <w:jc w:val="both"/>
              <w:rPr>
                <w:sz w:val="28"/>
                <w:szCs w:val="28"/>
              </w:rPr>
            </w:pPr>
            <w:r w:rsidRPr="00653D8F">
              <w:rPr>
                <w:sz w:val="28"/>
                <w:szCs w:val="28"/>
              </w:rPr>
              <w:t xml:space="preserve">Реалізація ідеї </w:t>
            </w:r>
          </w:p>
          <w:p w14:paraId="326FF81C" w14:textId="77777777" w:rsidR="00873E67" w:rsidRPr="00653D8F" w:rsidRDefault="00873E67" w:rsidP="00ED67C1">
            <w:pPr>
              <w:spacing w:line="360" w:lineRule="auto"/>
              <w:jc w:val="both"/>
              <w:rPr>
                <w:rFonts w:ascii="Times New Roman" w:hAnsi="Times New Roman" w:cs="Times New Roman"/>
                <w:sz w:val="28"/>
                <w:szCs w:val="28"/>
              </w:rPr>
            </w:pPr>
          </w:p>
          <w:p w14:paraId="0C8E1794" w14:textId="77777777" w:rsidR="00873E67" w:rsidRPr="00653D8F" w:rsidRDefault="00873E67" w:rsidP="00ED67C1">
            <w:pPr>
              <w:spacing w:line="360" w:lineRule="auto"/>
              <w:jc w:val="both"/>
              <w:rPr>
                <w:rFonts w:ascii="Times New Roman" w:hAnsi="Times New Roman" w:cs="Times New Roman"/>
                <w:sz w:val="28"/>
                <w:szCs w:val="28"/>
              </w:rPr>
            </w:pPr>
          </w:p>
          <w:p w14:paraId="422B2E3B" w14:textId="77777777" w:rsidR="00873E67" w:rsidRPr="00653D8F" w:rsidRDefault="00873E67" w:rsidP="00ED67C1">
            <w:pPr>
              <w:spacing w:line="360" w:lineRule="auto"/>
              <w:jc w:val="both"/>
              <w:rPr>
                <w:rFonts w:ascii="Times New Roman" w:hAnsi="Times New Roman" w:cs="Times New Roman"/>
                <w:sz w:val="28"/>
                <w:szCs w:val="28"/>
              </w:rPr>
            </w:pPr>
          </w:p>
          <w:p w14:paraId="0D996062" w14:textId="77777777" w:rsidR="00873E67" w:rsidRPr="00653D8F" w:rsidRDefault="00873E67" w:rsidP="00ED67C1">
            <w:pPr>
              <w:spacing w:line="360" w:lineRule="auto"/>
              <w:jc w:val="both"/>
              <w:rPr>
                <w:rFonts w:ascii="Times New Roman" w:hAnsi="Times New Roman" w:cs="Times New Roman"/>
                <w:sz w:val="28"/>
                <w:szCs w:val="28"/>
              </w:rPr>
            </w:pPr>
          </w:p>
        </w:tc>
        <w:tc>
          <w:tcPr>
            <w:tcW w:w="2407" w:type="dxa"/>
          </w:tcPr>
          <w:p w14:paraId="50134600" w14:textId="77777777" w:rsidR="00873E67" w:rsidRPr="00653D8F" w:rsidRDefault="00873E67" w:rsidP="00ED67C1">
            <w:pPr>
              <w:pStyle w:val="Default"/>
              <w:jc w:val="both"/>
              <w:rPr>
                <w:sz w:val="28"/>
                <w:szCs w:val="28"/>
              </w:rPr>
            </w:pPr>
            <w:r w:rsidRPr="00653D8F">
              <w:rPr>
                <w:sz w:val="28"/>
                <w:szCs w:val="28"/>
              </w:rPr>
              <w:lastRenderedPageBreak/>
              <w:t xml:space="preserve">Оформлення патенту </w:t>
            </w:r>
          </w:p>
        </w:tc>
        <w:tc>
          <w:tcPr>
            <w:tcW w:w="2407" w:type="dxa"/>
          </w:tcPr>
          <w:p w14:paraId="0E7142E6" w14:textId="77777777" w:rsidR="00873E67" w:rsidRPr="00653D8F" w:rsidRDefault="00873E67" w:rsidP="00ED67C1">
            <w:pPr>
              <w:pStyle w:val="Default"/>
              <w:jc w:val="both"/>
              <w:rPr>
                <w:sz w:val="28"/>
                <w:szCs w:val="28"/>
              </w:rPr>
            </w:pPr>
            <w:r w:rsidRPr="00653D8F">
              <w:rPr>
                <w:sz w:val="28"/>
                <w:szCs w:val="28"/>
              </w:rPr>
              <w:t xml:space="preserve">Наявність в Україні вже готового патенту </w:t>
            </w:r>
          </w:p>
        </w:tc>
        <w:tc>
          <w:tcPr>
            <w:tcW w:w="2408" w:type="dxa"/>
          </w:tcPr>
          <w:p w14:paraId="2A201D51" w14:textId="77777777" w:rsidR="00873E67" w:rsidRPr="00653D8F" w:rsidRDefault="00873E67" w:rsidP="00ED67C1">
            <w:pPr>
              <w:pStyle w:val="Default"/>
              <w:jc w:val="both"/>
              <w:rPr>
                <w:sz w:val="28"/>
                <w:szCs w:val="28"/>
              </w:rPr>
            </w:pPr>
            <w:r w:rsidRPr="00653D8F">
              <w:rPr>
                <w:sz w:val="28"/>
                <w:szCs w:val="28"/>
              </w:rPr>
              <w:t xml:space="preserve">Не відповідність патенту дійсності </w:t>
            </w:r>
          </w:p>
        </w:tc>
      </w:tr>
      <w:tr w:rsidR="00873E67" w14:paraId="7EDBD61D" w14:textId="77777777" w:rsidTr="00ED67C1">
        <w:trPr>
          <w:trHeight w:val="569"/>
        </w:trPr>
        <w:tc>
          <w:tcPr>
            <w:tcW w:w="2407" w:type="dxa"/>
            <w:vMerge/>
          </w:tcPr>
          <w:p w14:paraId="0F0BED6C" w14:textId="77777777" w:rsidR="00873E67" w:rsidRPr="00653D8F" w:rsidRDefault="00873E67" w:rsidP="00ED67C1">
            <w:pPr>
              <w:pStyle w:val="Default"/>
              <w:jc w:val="both"/>
              <w:rPr>
                <w:sz w:val="28"/>
                <w:szCs w:val="28"/>
              </w:rPr>
            </w:pPr>
          </w:p>
        </w:tc>
        <w:tc>
          <w:tcPr>
            <w:tcW w:w="2407" w:type="dxa"/>
          </w:tcPr>
          <w:p w14:paraId="579FEFDF" w14:textId="77777777" w:rsidR="00873E67" w:rsidRPr="00653D8F" w:rsidRDefault="00873E67" w:rsidP="00ED67C1">
            <w:pPr>
              <w:pStyle w:val="Default"/>
              <w:jc w:val="both"/>
              <w:rPr>
                <w:sz w:val="28"/>
                <w:szCs w:val="28"/>
              </w:rPr>
            </w:pPr>
            <w:r w:rsidRPr="00653D8F">
              <w:rPr>
                <w:sz w:val="28"/>
                <w:szCs w:val="28"/>
              </w:rPr>
              <w:t xml:space="preserve">Заключення договору про намір з банком </w:t>
            </w:r>
          </w:p>
        </w:tc>
        <w:tc>
          <w:tcPr>
            <w:tcW w:w="2407" w:type="dxa"/>
          </w:tcPr>
          <w:p w14:paraId="2DC21B39" w14:textId="77777777" w:rsidR="00873E67" w:rsidRPr="00653D8F" w:rsidRDefault="00873E67" w:rsidP="00ED67C1">
            <w:pPr>
              <w:pStyle w:val="Default"/>
              <w:jc w:val="both"/>
              <w:rPr>
                <w:sz w:val="28"/>
                <w:szCs w:val="28"/>
              </w:rPr>
            </w:pPr>
            <w:r w:rsidRPr="00653D8F">
              <w:rPr>
                <w:sz w:val="28"/>
                <w:szCs w:val="28"/>
              </w:rPr>
              <w:t xml:space="preserve">Інфляція та банкрутство банку </w:t>
            </w:r>
          </w:p>
        </w:tc>
        <w:tc>
          <w:tcPr>
            <w:tcW w:w="2408" w:type="dxa"/>
          </w:tcPr>
          <w:p w14:paraId="0A9B320D" w14:textId="77777777" w:rsidR="00873E67" w:rsidRPr="00653D8F" w:rsidRDefault="00873E67" w:rsidP="00ED67C1">
            <w:pPr>
              <w:pStyle w:val="Default"/>
              <w:jc w:val="both"/>
              <w:rPr>
                <w:sz w:val="28"/>
                <w:szCs w:val="28"/>
              </w:rPr>
            </w:pPr>
            <w:r w:rsidRPr="00653D8F">
              <w:rPr>
                <w:sz w:val="28"/>
                <w:szCs w:val="28"/>
              </w:rPr>
              <w:t xml:space="preserve">Неспроможність виплати кредиту </w:t>
            </w:r>
          </w:p>
        </w:tc>
      </w:tr>
      <w:tr w:rsidR="00873E67" w14:paraId="0C461E09" w14:textId="77777777" w:rsidTr="00ED67C1">
        <w:trPr>
          <w:trHeight w:val="519"/>
        </w:trPr>
        <w:tc>
          <w:tcPr>
            <w:tcW w:w="2407" w:type="dxa"/>
            <w:vMerge/>
          </w:tcPr>
          <w:p w14:paraId="52B21BFB" w14:textId="77777777" w:rsidR="00873E67" w:rsidRPr="00653D8F" w:rsidRDefault="00873E67" w:rsidP="00ED67C1">
            <w:pPr>
              <w:pStyle w:val="Default"/>
              <w:jc w:val="both"/>
              <w:rPr>
                <w:sz w:val="28"/>
                <w:szCs w:val="28"/>
              </w:rPr>
            </w:pPr>
          </w:p>
        </w:tc>
        <w:tc>
          <w:tcPr>
            <w:tcW w:w="2407" w:type="dxa"/>
          </w:tcPr>
          <w:p w14:paraId="15E8595B" w14:textId="77777777" w:rsidR="00873E67" w:rsidRPr="00653D8F" w:rsidRDefault="00873E67" w:rsidP="00ED67C1">
            <w:pPr>
              <w:pStyle w:val="Default"/>
              <w:jc w:val="both"/>
              <w:rPr>
                <w:sz w:val="28"/>
                <w:szCs w:val="28"/>
              </w:rPr>
            </w:pPr>
            <w:r w:rsidRPr="00653D8F">
              <w:rPr>
                <w:sz w:val="28"/>
                <w:szCs w:val="28"/>
              </w:rPr>
              <w:t xml:space="preserve">Заключення договору про намір з виробником </w:t>
            </w:r>
          </w:p>
        </w:tc>
        <w:tc>
          <w:tcPr>
            <w:tcW w:w="2407" w:type="dxa"/>
          </w:tcPr>
          <w:p w14:paraId="0DB8C47D" w14:textId="77777777" w:rsidR="00873E67" w:rsidRPr="00653D8F" w:rsidRDefault="00873E67" w:rsidP="00ED67C1">
            <w:pPr>
              <w:pStyle w:val="Default"/>
              <w:jc w:val="both"/>
              <w:rPr>
                <w:sz w:val="28"/>
                <w:szCs w:val="28"/>
              </w:rPr>
            </w:pPr>
            <w:r w:rsidRPr="00653D8F">
              <w:rPr>
                <w:sz w:val="28"/>
                <w:szCs w:val="28"/>
              </w:rPr>
              <w:t xml:space="preserve">Банкрутство фірми-виробника </w:t>
            </w:r>
          </w:p>
        </w:tc>
        <w:tc>
          <w:tcPr>
            <w:tcW w:w="2408" w:type="dxa"/>
          </w:tcPr>
          <w:p w14:paraId="0456AD61" w14:textId="77777777" w:rsidR="00873E67" w:rsidRPr="00653D8F" w:rsidRDefault="00873E67" w:rsidP="00ED67C1">
            <w:pPr>
              <w:pStyle w:val="Default"/>
              <w:jc w:val="both"/>
              <w:rPr>
                <w:sz w:val="28"/>
                <w:szCs w:val="28"/>
              </w:rPr>
            </w:pPr>
            <w:r w:rsidRPr="00653D8F">
              <w:rPr>
                <w:sz w:val="28"/>
                <w:szCs w:val="28"/>
              </w:rPr>
              <w:t xml:space="preserve">Проблеми своєчасного постачання матеріально-технічних ресурсів та реагентів </w:t>
            </w:r>
          </w:p>
        </w:tc>
      </w:tr>
      <w:tr w:rsidR="00873E67" w14:paraId="4A622856" w14:textId="77777777" w:rsidTr="00ED67C1">
        <w:trPr>
          <w:trHeight w:val="553"/>
        </w:trPr>
        <w:tc>
          <w:tcPr>
            <w:tcW w:w="2407" w:type="dxa"/>
            <w:vMerge/>
          </w:tcPr>
          <w:p w14:paraId="78FAF0CB" w14:textId="77777777" w:rsidR="00873E67" w:rsidRPr="00653D8F" w:rsidRDefault="00873E67" w:rsidP="00ED67C1">
            <w:pPr>
              <w:pStyle w:val="Default"/>
              <w:jc w:val="both"/>
              <w:rPr>
                <w:sz w:val="28"/>
                <w:szCs w:val="28"/>
              </w:rPr>
            </w:pPr>
          </w:p>
        </w:tc>
        <w:tc>
          <w:tcPr>
            <w:tcW w:w="2407" w:type="dxa"/>
          </w:tcPr>
          <w:p w14:paraId="4DF49E6C" w14:textId="77777777" w:rsidR="00873E67" w:rsidRPr="00653D8F" w:rsidRDefault="00873E67" w:rsidP="00ED67C1">
            <w:pPr>
              <w:pStyle w:val="Default"/>
              <w:jc w:val="both"/>
              <w:rPr>
                <w:sz w:val="28"/>
                <w:szCs w:val="28"/>
              </w:rPr>
            </w:pPr>
            <w:r w:rsidRPr="00653D8F">
              <w:rPr>
                <w:sz w:val="28"/>
                <w:szCs w:val="28"/>
              </w:rPr>
              <w:t xml:space="preserve">Заключення договору про намір з точкою збуту. </w:t>
            </w:r>
          </w:p>
        </w:tc>
        <w:tc>
          <w:tcPr>
            <w:tcW w:w="2407" w:type="dxa"/>
          </w:tcPr>
          <w:p w14:paraId="3C6E66AF" w14:textId="77777777" w:rsidR="00873E67" w:rsidRPr="00653D8F" w:rsidRDefault="00873E67" w:rsidP="00ED67C1">
            <w:pPr>
              <w:pStyle w:val="Default"/>
              <w:jc w:val="both"/>
              <w:rPr>
                <w:sz w:val="28"/>
                <w:szCs w:val="28"/>
              </w:rPr>
            </w:pPr>
            <w:r w:rsidRPr="00653D8F">
              <w:rPr>
                <w:sz w:val="28"/>
                <w:szCs w:val="28"/>
              </w:rPr>
              <w:t xml:space="preserve">Відмова від реалізації продукції </w:t>
            </w:r>
          </w:p>
        </w:tc>
        <w:tc>
          <w:tcPr>
            <w:tcW w:w="2408" w:type="dxa"/>
          </w:tcPr>
          <w:p w14:paraId="72660C0E" w14:textId="77777777" w:rsidR="00873E67" w:rsidRPr="00653D8F" w:rsidRDefault="00873E67" w:rsidP="00ED67C1">
            <w:pPr>
              <w:pStyle w:val="Default"/>
              <w:jc w:val="both"/>
              <w:rPr>
                <w:sz w:val="28"/>
                <w:szCs w:val="28"/>
              </w:rPr>
            </w:pPr>
            <w:r w:rsidRPr="00653D8F">
              <w:rPr>
                <w:sz w:val="28"/>
                <w:szCs w:val="28"/>
              </w:rPr>
              <w:t xml:space="preserve">Рекламації на продану продукцію з причини </w:t>
            </w:r>
          </w:p>
          <w:p w14:paraId="4FE97609" w14:textId="77777777" w:rsidR="00873E67" w:rsidRPr="00653D8F" w:rsidRDefault="00873E67" w:rsidP="00ED67C1">
            <w:pPr>
              <w:pStyle w:val="Default"/>
              <w:jc w:val="both"/>
              <w:rPr>
                <w:sz w:val="28"/>
                <w:szCs w:val="28"/>
              </w:rPr>
            </w:pPr>
            <w:r w:rsidRPr="00653D8F">
              <w:rPr>
                <w:sz w:val="28"/>
                <w:szCs w:val="28"/>
              </w:rPr>
              <w:t xml:space="preserve">неякісного комплектування </w:t>
            </w:r>
          </w:p>
        </w:tc>
      </w:tr>
      <w:tr w:rsidR="00873E67" w14:paraId="3886F7A5" w14:textId="77777777" w:rsidTr="00ED67C1">
        <w:trPr>
          <w:trHeight w:val="486"/>
        </w:trPr>
        <w:tc>
          <w:tcPr>
            <w:tcW w:w="2407" w:type="dxa"/>
            <w:vMerge w:val="restart"/>
          </w:tcPr>
          <w:p w14:paraId="32B248C1" w14:textId="77777777" w:rsidR="00873E67" w:rsidRPr="00653D8F" w:rsidRDefault="00873E67" w:rsidP="00ED67C1">
            <w:pPr>
              <w:pStyle w:val="Default"/>
              <w:jc w:val="both"/>
              <w:rPr>
                <w:sz w:val="28"/>
                <w:szCs w:val="28"/>
              </w:rPr>
            </w:pPr>
            <w:r w:rsidRPr="00653D8F">
              <w:rPr>
                <w:sz w:val="28"/>
                <w:szCs w:val="28"/>
              </w:rPr>
              <w:t xml:space="preserve">Впровадження у виробництво </w:t>
            </w:r>
          </w:p>
          <w:p w14:paraId="7C9DE1F6" w14:textId="77777777" w:rsidR="00873E67" w:rsidRPr="00653D8F" w:rsidRDefault="00873E67" w:rsidP="00ED67C1">
            <w:pPr>
              <w:spacing w:line="360" w:lineRule="auto"/>
              <w:jc w:val="both"/>
              <w:rPr>
                <w:rFonts w:ascii="Times New Roman" w:hAnsi="Times New Roman" w:cs="Times New Roman"/>
                <w:sz w:val="28"/>
                <w:szCs w:val="28"/>
              </w:rPr>
            </w:pPr>
          </w:p>
        </w:tc>
        <w:tc>
          <w:tcPr>
            <w:tcW w:w="2407" w:type="dxa"/>
          </w:tcPr>
          <w:p w14:paraId="4FF29001" w14:textId="77777777" w:rsidR="00873E67" w:rsidRPr="00653D8F" w:rsidRDefault="00873E67" w:rsidP="00ED67C1">
            <w:pPr>
              <w:pStyle w:val="Default"/>
              <w:jc w:val="both"/>
              <w:rPr>
                <w:sz w:val="28"/>
                <w:szCs w:val="28"/>
              </w:rPr>
            </w:pPr>
            <w:r w:rsidRPr="00653D8F">
              <w:rPr>
                <w:sz w:val="28"/>
                <w:szCs w:val="28"/>
              </w:rPr>
              <w:t xml:space="preserve">Запуск договорів </w:t>
            </w:r>
          </w:p>
        </w:tc>
        <w:tc>
          <w:tcPr>
            <w:tcW w:w="2407" w:type="dxa"/>
          </w:tcPr>
          <w:p w14:paraId="278B5719" w14:textId="77777777" w:rsidR="00873E67" w:rsidRPr="00653D8F" w:rsidRDefault="00873E67" w:rsidP="00ED67C1">
            <w:pPr>
              <w:pStyle w:val="Default"/>
              <w:jc w:val="both"/>
              <w:rPr>
                <w:sz w:val="28"/>
                <w:szCs w:val="28"/>
              </w:rPr>
            </w:pPr>
            <w:r w:rsidRPr="00653D8F">
              <w:rPr>
                <w:sz w:val="28"/>
                <w:szCs w:val="28"/>
              </w:rPr>
              <w:t xml:space="preserve">Підробка документів </w:t>
            </w:r>
          </w:p>
        </w:tc>
        <w:tc>
          <w:tcPr>
            <w:tcW w:w="2408" w:type="dxa"/>
          </w:tcPr>
          <w:p w14:paraId="279920AB" w14:textId="77777777" w:rsidR="00873E67" w:rsidRPr="00653D8F" w:rsidRDefault="00873E67" w:rsidP="00ED67C1">
            <w:pPr>
              <w:pStyle w:val="Default"/>
              <w:jc w:val="both"/>
              <w:rPr>
                <w:sz w:val="28"/>
                <w:szCs w:val="28"/>
              </w:rPr>
            </w:pPr>
            <w:r w:rsidRPr="00653D8F">
              <w:rPr>
                <w:sz w:val="28"/>
                <w:szCs w:val="28"/>
              </w:rPr>
              <w:t xml:space="preserve">Некомпетентність керуючих кадрів </w:t>
            </w:r>
          </w:p>
        </w:tc>
      </w:tr>
      <w:tr w:rsidR="00873E67" w14:paraId="7DBFF298" w14:textId="77777777" w:rsidTr="00ED67C1">
        <w:trPr>
          <w:trHeight w:val="519"/>
        </w:trPr>
        <w:tc>
          <w:tcPr>
            <w:tcW w:w="2407" w:type="dxa"/>
            <w:vMerge/>
          </w:tcPr>
          <w:p w14:paraId="2CD73F46" w14:textId="77777777" w:rsidR="00873E67" w:rsidRPr="00653D8F" w:rsidRDefault="00873E67" w:rsidP="00ED67C1">
            <w:pPr>
              <w:pStyle w:val="Default"/>
              <w:jc w:val="both"/>
              <w:rPr>
                <w:sz w:val="28"/>
                <w:szCs w:val="28"/>
              </w:rPr>
            </w:pPr>
          </w:p>
        </w:tc>
        <w:tc>
          <w:tcPr>
            <w:tcW w:w="2407" w:type="dxa"/>
          </w:tcPr>
          <w:p w14:paraId="58A31B19" w14:textId="77777777" w:rsidR="00873E67" w:rsidRPr="00653D8F" w:rsidRDefault="00873E67" w:rsidP="00ED67C1">
            <w:pPr>
              <w:pStyle w:val="Default"/>
              <w:jc w:val="both"/>
              <w:rPr>
                <w:sz w:val="28"/>
                <w:szCs w:val="28"/>
              </w:rPr>
            </w:pPr>
            <w:r w:rsidRPr="00653D8F">
              <w:rPr>
                <w:sz w:val="28"/>
                <w:szCs w:val="28"/>
              </w:rPr>
              <w:t xml:space="preserve">Виготовлення </w:t>
            </w:r>
          </w:p>
        </w:tc>
        <w:tc>
          <w:tcPr>
            <w:tcW w:w="2407" w:type="dxa"/>
          </w:tcPr>
          <w:p w14:paraId="0453708B" w14:textId="77777777" w:rsidR="00873E67" w:rsidRPr="00653D8F" w:rsidRDefault="00873E67" w:rsidP="00ED67C1">
            <w:pPr>
              <w:pStyle w:val="Default"/>
              <w:jc w:val="both"/>
              <w:rPr>
                <w:sz w:val="28"/>
                <w:szCs w:val="28"/>
              </w:rPr>
            </w:pPr>
            <w:r w:rsidRPr="00653D8F">
              <w:rPr>
                <w:sz w:val="28"/>
                <w:szCs w:val="28"/>
              </w:rPr>
              <w:t xml:space="preserve">Відсутність споживчого попиту на продукт </w:t>
            </w:r>
          </w:p>
        </w:tc>
        <w:tc>
          <w:tcPr>
            <w:tcW w:w="2408" w:type="dxa"/>
          </w:tcPr>
          <w:p w14:paraId="10112B89" w14:textId="77777777" w:rsidR="00873E67" w:rsidRPr="00653D8F" w:rsidRDefault="00873E67" w:rsidP="00ED67C1">
            <w:pPr>
              <w:pStyle w:val="Default"/>
              <w:jc w:val="both"/>
              <w:rPr>
                <w:sz w:val="28"/>
                <w:szCs w:val="28"/>
              </w:rPr>
            </w:pPr>
            <w:r w:rsidRPr="00653D8F">
              <w:rPr>
                <w:sz w:val="28"/>
                <w:szCs w:val="28"/>
              </w:rPr>
              <w:t xml:space="preserve">Необхідність доопрацювання в процесі виробництва технології виготовлення продукції </w:t>
            </w:r>
          </w:p>
        </w:tc>
      </w:tr>
      <w:tr w:rsidR="00873E67" w14:paraId="6F30861F" w14:textId="77777777" w:rsidTr="00ED67C1">
        <w:tc>
          <w:tcPr>
            <w:tcW w:w="2407" w:type="dxa"/>
          </w:tcPr>
          <w:p w14:paraId="47CAAA87" w14:textId="77777777" w:rsidR="00873E67" w:rsidRPr="00653D8F" w:rsidRDefault="00873E67" w:rsidP="00ED67C1">
            <w:pPr>
              <w:pStyle w:val="Default"/>
              <w:jc w:val="both"/>
              <w:rPr>
                <w:sz w:val="28"/>
                <w:szCs w:val="28"/>
              </w:rPr>
            </w:pPr>
            <w:r w:rsidRPr="00653D8F">
              <w:rPr>
                <w:sz w:val="28"/>
                <w:szCs w:val="28"/>
              </w:rPr>
              <w:t xml:space="preserve">Масова реалізація </w:t>
            </w:r>
          </w:p>
        </w:tc>
        <w:tc>
          <w:tcPr>
            <w:tcW w:w="2407" w:type="dxa"/>
          </w:tcPr>
          <w:p w14:paraId="44FCD9E1" w14:textId="77777777" w:rsidR="00873E67" w:rsidRPr="00653D8F" w:rsidRDefault="00873E67" w:rsidP="00ED67C1">
            <w:pPr>
              <w:spacing w:line="360" w:lineRule="auto"/>
              <w:jc w:val="both"/>
              <w:rPr>
                <w:rFonts w:ascii="Times New Roman" w:hAnsi="Times New Roman" w:cs="Times New Roman"/>
                <w:sz w:val="28"/>
                <w:szCs w:val="28"/>
              </w:rPr>
            </w:pPr>
            <w:r w:rsidRPr="00653D8F">
              <w:rPr>
                <w:rFonts w:ascii="Times New Roman" w:hAnsi="Times New Roman" w:cs="Times New Roman"/>
                <w:sz w:val="28"/>
                <w:szCs w:val="28"/>
              </w:rPr>
              <w:t>-</w:t>
            </w:r>
          </w:p>
        </w:tc>
        <w:tc>
          <w:tcPr>
            <w:tcW w:w="2407" w:type="dxa"/>
          </w:tcPr>
          <w:p w14:paraId="333F689A" w14:textId="77777777" w:rsidR="00873E67" w:rsidRPr="00653D8F" w:rsidRDefault="00873E67" w:rsidP="00ED67C1">
            <w:pPr>
              <w:spacing w:line="360" w:lineRule="auto"/>
              <w:jc w:val="both"/>
              <w:rPr>
                <w:rFonts w:ascii="Times New Roman" w:hAnsi="Times New Roman" w:cs="Times New Roman"/>
                <w:sz w:val="28"/>
                <w:szCs w:val="28"/>
              </w:rPr>
            </w:pPr>
            <w:r w:rsidRPr="00653D8F">
              <w:rPr>
                <w:rFonts w:ascii="Times New Roman" w:hAnsi="Times New Roman" w:cs="Times New Roman"/>
                <w:sz w:val="28"/>
                <w:szCs w:val="28"/>
              </w:rPr>
              <w:t>-</w:t>
            </w:r>
          </w:p>
        </w:tc>
        <w:tc>
          <w:tcPr>
            <w:tcW w:w="2408" w:type="dxa"/>
          </w:tcPr>
          <w:p w14:paraId="229CA9F3" w14:textId="77777777" w:rsidR="00873E67" w:rsidRPr="00653D8F" w:rsidRDefault="00873E67" w:rsidP="00ED67C1">
            <w:pPr>
              <w:spacing w:line="360" w:lineRule="auto"/>
              <w:jc w:val="both"/>
              <w:rPr>
                <w:rFonts w:ascii="Times New Roman" w:hAnsi="Times New Roman" w:cs="Times New Roman"/>
                <w:sz w:val="28"/>
                <w:szCs w:val="28"/>
              </w:rPr>
            </w:pPr>
            <w:r w:rsidRPr="00653D8F">
              <w:rPr>
                <w:rFonts w:ascii="Times New Roman" w:hAnsi="Times New Roman" w:cs="Times New Roman"/>
                <w:sz w:val="28"/>
                <w:szCs w:val="28"/>
              </w:rPr>
              <w:t>-</w:t>
            </w:r>
          </w:p>
        </w:tc>
      </w:tr>
      <w:tr w:rsidR="00873E67" w14:paraId="0ABED0AD" w14:textId="77777777" w:rsidTr="00ED67C1">
        <w:tc>
          <w:tcPr>
            <w:tcW w:w="2407" w:type="dxa"/>
          </w:tcPr>
          <w:p w14:paraId="339651F7" w14:textId="77777777" w:rsidR="00873E67" w:rsidRPr="00653D8F" w:rsidRDefault="00873E67" w:rsidP="00ED67C1">
            <w:pPr>
              <w:pStyle w:val="Default"/>
              <w:jc w:val="both"/>
              <w:rPr>
                <w:sz w:val="28"/>
                <w:szCs w:val="28"/>
              </w:rPr>
            </w:pPr>
            <w:r w:rsidRPr="00653D8F">
              <w:rPr>
                <w:sz w:val="28"/>
                <w:szCs w:val="28"/>
              </w:rPr>
              <w:t xml:space="preserve">Закриття або продаж проекту </w:t>
            </w:r>
          </w:p>
        </w:tc>
        <w:tc>
          <w:tcPr>
            <w:tcW w:w="2407" w:type="dxa"/>
          </w:tcPr>
          <w:p w14:paraId="28D35091" w14:textId="77777777" w:rsidR="00873E67" w:rsidRPr="00653D8F" w:rsidRDefault="00873E67" w:rsidP="00ED67C1">
            <w:pPr>
              <w:spacing w:line="360" w:lineRule="auto"/>
              <w:jc w:val="both"/>
              <w:rPr>
                <w:rFonts w:ascii="Times New Roman" w:hAnsi="Times New Roman" w:cs="Times New Roman"/>
                <w:sz w:val="28"/>
                <w:szCs w:val="28"/>
              </w:rPr>
            </w:pPr>
            <w:r w:rsidRPr="00653D8F">
              <w:rPr>
                <w:rFonts w:ascii="Times New Roman" w:hAnsi="Times New Roman" w:cs="Times New Roman"/>
                <w:sz w:val="28"/>
                <w:szCs w:val="28"/>
              </w:rPr>
              <w:t>-</w:t>
            </w:r>
          </w:p>
        </w:tc>
        <w:tc>
          <w:tcPr>
            <w:tcW w:w="2407" w:type="dxa"/>
          </w:tcPr>
          <w:p w14:paraId="4DC68A5D" w14:textId="77777777" w:rsidR="00873E67" w:rsidRPr="00653D8F" w:rsidRDefault="00873E67" w:rsidP="00ED67C1">
            <w:pPr>
              <w:spacing w:line="360" w:lineRule="auto"/>
              <w:jc w:val="both"/>
              <w:rPr>
                <w:rFonts w:ascii="Times New Roman" w:hAnsi="Times New Roman" w:cs="Times New Roman"/>
                <w:sz w:val="28"/>
                <w:szCs w:val="28"/>
              </w:rPr>
            </w:pPr>
            <w:r w:rsidRPr="00653D8F">
              <w:rPr>
                <w:rFonts w:ascii="Times New Roman" w:hAnsi="Times New Roman" w:cs="Times New Roman"/>
                <w:sz w:val="28"/>
                <w:szCs w:val="28"/>
              </w:rPr>
              <w:t>-</w:t>
            </w:r>
          </w:p>
        </w:tc>
        <w:tc>
          <w:tcPr>
            <w:tcW w:w="2408" w:type="dxa"/>
          </w:tcPr>
          <w:p w14:paraId="54B6FAC2" w14:textId="77777777" w:rsidR="00873E67" w:rsidRPr="00653D8F" w:rsidRDefault="00873E67" w:rsidP="00ED67C1">
            <w:pPr>
              <w:spacing w:line="360" w:lineRule="auto"/>
              <w:jc w:val="both"/>
              <w:rPr>
                <w:rFonts w:ascii="Times New Roman" w:hAnsi="Times New Roman" w:cs="Times New Roman"/>
                <w:sz w:val="28"/>
                <w:szCs w:val="28"/>
              </w:rPr>
            </w:pPr>
            <w:r w:rsidRPr="00653D8F">
              <w:rPr>
                <w:rFonts w:ascii="Times New Roman" w:hAnsi="Times New Roman" w:cs="Times New Roman"/>
                <w:sz w:val="28"/>
                <w:szCs w:val="28"/>
              </w:rPr>
              <w:t>-</w:t>
            </w:r>
          </w:p>
        </w:tc>
      </w:tr>
    </w:tbl>
    <w:p w14:paraId="55583B69" w14:textId="77777777" w:rsidR="00873E67" w:rsidRDefault="00873E67" w:rsidP="00873E67">
      <w:pPr>
        <w:spacing w:line="360" w:lineRule="auto"/>
        <w:jc w:val="both"/>
        <w:rPr>
          <w:rFonts w:ascii="Times New Roman" w:hAnsi="Times New Roman" w:cs="Times New Roman"/>
          <w:sz w:val="28"/>
          <w:szCs w:val="28"/>
        </w:rPr>
      </w:pPr>
    </w:p>
    <w:p w14:paraId="34EC1EAF" w14:textId="77777777" w:rsidR="00873E67" w:rsidRDefault="00873E67" w:rsidP="00873E67">
      <w:pPr>
        <w:spacing w:line="360" w:lineRule="auto"/>
        <w:ind w:firstLine="708"/>
        <w:jc w:val="both"/>
        <w:rPr>
          <w:rFonts w:ascii="Times New Roman" w:hAnsi="Times New Roman" w:cs="Times New Roman"/>
          <w:sz w:val="28"/>
          <w:szCs w:val="28"/>
        </w:rPr>
      </w:pPr>
      <w:r w:rsidRPr="00653D8F">
        <w:rPr>
          <w:rFonts w:ascii="Times New Roman" w:hAnsi="Times New Roman" w:cs="Times New Roman"/>
          <w:sz w:val="28"/>
          <w:szCs w:val="28"/>
        </w:rPr>
        <w:t>Ступінь впливу на дохід підприємства та ймовірність настання ризиків наведено в таблиці 3.20</w:t>
      </w:r>
    </w:p>
    <w:p w14:paraId="6161FCDC" w14:textId="77777777" w:rsidR="00873E67" w:rsidRDefault="00873E67" w:rsidP="00873E67">
      <w:pPr>
        <w:spacing w:line="360" w:lineRule="auto"/>
        <w:ind w:firstLine="708"/>
        <w:jc w:val="both"/>
        <w:rPr>
          <w:rFonts w:ascii="Times New Roman" w:hAnsi="Times New Roman" w:cs="Times New Roman"/>
          <w:sz w:val="28"/>
          <w:szCs w:val="28"/>
        </w:rPr>
      </w:pPr>
      <w:r w:rsidRPr="002A2BA2">
        <w:rPr>
          <w:rFonts w:ascii="Times New Roman" w:hAnsi="Times New Roman" w:cs="Times New Roman"/>
          <w:sz w:val="28"/>
          <w:szCs w:val="28"/>
        </w:rPr>
        <w:t>Таблиця 3.20 – Ризики інноваційної розробки та ймовірність їх настання</w:t>
      </w:r>
    </w:p>
    <w:tbl>
      <w:tblPr>
        <w:tblStyle w:val="a6"/>
        <w:tblW w:w="0" w:type="auto"/>
        <w:tblLook w:val="04A0" w:firstRow="1" w:lastRow="0" w:firstColumn="1" w:lastColumn="0" w:noHBand="0" w:noVBand="1"/>
      </w:tblPr>
      <w:tblGrid>
        <w:gridCol w:w="2322"/>
        <w:gridCol w:w="2342"/>
        <w:gridCol w:w="1982"/>
        <w:gridCol w:w="234"/>
        <w:gridCol w:w="2181"/>
      </w:tblGrid>
      <w:tr w:rsidR="00873E67" w14:paraId="6AA5B9D5" w14:textId="77777777" w:rsidTr="00ED67C1">
        <w:tc>
          <w:tcPr>
            <w:tcW w:w="2407" w:type="dxa"/>
            <w:tcBorders>
              <w:bottom w:val="single" w:sz="4" w:space="0" w:color="auto"/>
            </w:tcBorders>
          </w:tcPr>
          <w:p w14:paraId="072E633C" w14:textId="77777777" w:rsidR="00873E67" w:rsidRPr="00AA0D62" w:rsidRDefault="00873E67" w:rsidP="00ED67C1">
            <w:pPr>
              <w:pStyle w:val="Default"/>
              <w:jc w:val="center"/>
              <w:rPr>
                <w:sz w:val="28"/>
                <w:szCs w:val="28"/>
              </w:rPr>
            </w:pPr>
            <w:r w:rsidRPr="00AA0D62">
              <w:rPr>
                <w:sz w:val="28"/>
                <w:szCs w:val="28"/>
              </w:rPr>
              <w:t>Види ризиків</w:t>
            </w:r>
          </w:p>
        </w:tc>
        <w:tc>
          <w:tcPr>
            <w:tcW w:w="2346" w:type="dxa"/>
            <w:tcBorders>
              <w:bottom w:val="single" w:sz="4" w:space="0" w:color="auto"/>
            </w:tcBorders>
          </w:tcPr>
          <w:p w14:paraId="19A1AA13" w14:textId="77777777" w:rsidR="00873E67" w:rsidRPr="00AA0D62" w:rsidRDefault="00873E67" w:rsidP="00ED67C1">
            <w:pPr>
              <w:pStyle w:val="Default"/>
              <w:jc w:val="center"/>
              <w:rPr>
                <w:sz w:val="28"/>
                <w:szCs w:val="28"/>
              </w:rPr>
            </w:pPr>
            <w:r w:rsidRPr="00AA0D62">
              <w:rPr>
                <w:sz w:val="28"/>
                <w:szCs w:val="28"/>
              </w:rPr>
              <w:t>Назва ризику</w:t>
            </w:r>
          </w:p>
        </w:tc>
        <w:tc>
          <w:tcPr>
            <w:tcW w:w="2409" w:type="dxa"/>
            <w:gridSpan w:val="2"/>
            <w:tcBorders>
              <w:bottom w:val="single" w:sz="4" w:space="0" w:color="auto"/>
            </w:tcBorders>
          </w:tcPr>
          <w:p w14:paraId="6A0653FF" w14:textId="77777777" w:rsidR="00873E67" w:rsidRPr="00AA0D62" w:rsidRDefault="00873E67" w:rsidP="00ED67C1">
            <w:pPr>
              <w:pStyle w:val="Default"/>
              <w:jc w:val="both"/>
              <w:rPr>
                <w:sz w:val="28"/>
                <w:szCs w:val="28"/>
              </w:rPr>
            </w:pPr>
            <w:r w:rsidRPr="00AA0D62">
              <w:rPr>
                <w:sz w:val="28"/>
                <w:szCs w:val="28"/>
              </w:rPr>
              <w:t xml:space="preserve">Ймовірність настання </w:t>
            </w:r>
          </w:p>
        </w:tc>
        <w:tc>
          <w:tcPr>
            <w:tcW w:w="2408" w:type="dxa"/>
            <w:tcBorders>
              <w:bottom w:val="single" w:sz="4" w:space="0" w:color="auto"/>
            </w:tcBorders>
          </w:tcPr>
          <w:p w14:paraId="0FD14737" w14:textId="77777777" w:rsidR="00873E67" w:rsidRPr="00AA0D62" w:rsidRDefault="00873E67" w:rsidP="00ED67C1">
            <w:pPr>
              <w:pStyle w:val="Default"/>
              <w:jc w:val="both"/>
              <w:rPr>
                <w:sz w:val="28"/>
                <w:szCs w:val="28"/>
              </w:rPr>
            </w:pPr>
            <w:r w:rsidRPr="00AA0D62">
              <w:rPr>
                <w:sz w:val="28"/>
                <w:szCs w:val="28"/>
              </w:rPr>
              <w:t xml:space="preserve">Вплив на очікуваний результат </w:t>
            </w:r>
          </w:p>
        </w:tc>
      </w:tr>
      <w:tr w:rsidR="00873E67" w14:paraId="12490761" w14:textId="77777777" w:rsidTr="00ED67C1">
        <w:tc>
          <w:tcPr>
            <w:tcW w:w="2407" w:type="dxa"/>
            <w:tcBorders>
              <w:right w:val="nil"/>
            </w:tcBorders>
          </w:tcPr>
          <w:p w14:paraId="72D70AB3" w14:textId="77777777" w:rsidR="00873E67" w:rsidRPr="00AA0D62" w:rsidRDefault="00873E67" w:rsidP="00ED67C1">
            <w:pPr>
              <w:spacing w:line="360" w:lineRule="auto"/>
              <w:jc w:val="both"/>
              <w:rPr>
                <w:rFonts w:ascii="Times New Roman" w:hAnsi="Times New Roman" w:cs="Times New Roman"/>
                <w:sz w:val="28"/>
                <w:szCs w:val="28"/>
              </w:rPr>
            </w:pPr>
          </w:p>
        </w:tc>
        <w:tc>
          <w:tcPr>
            <w:tcW w:w="4519" w:type="dxa"/>
            <w:gridSpan w:val="2"/>
            <w:tcBorders>
              <w:left w:val="nil"/>
              <w:right w:val="nil"/>
            </w:tcBorders>
          </w:tcPr>
          <w:p w14:paraId="3EC26B90" w14:textId="77777777" w:rsidR="00873E67" w:rsidRPr="00AA0D62" w:rsidRDefault="00873E67" w:rsidP="00ED67C1">
            <w:pPr>
              <w:spacing w:line="360" w:lineRule="auto"/>
              <w:jc w:val="center"/>
              <w:rPr>
                <w:rFonts w:ascii="Times New Roman" w:hAnsi="Times New Roman" w:cs="Times New Roman"/>
                <w:sz w:val="28"/>
                <w:szCs w:val="28"/>
              </w:rPr>
            </w:pPr>
            <w:r w:rsidRPr="00AA0D62">
              <w:rPr>
                <w:rFonts w:ascii="Times New Roman" w:hAnsi="Times New Roman" w:cs="Times New Roman"/>
                <w:sz w:val="28"/>
                <w:szCs w:val="28"/>
              </w:rPr>
              <w:t>Зовнішні ризики</w:t>
            </w:r>
          </w:p>
        </w:tc>
        <w:tc>
          <w:tcPr>
            <w:tcW w:w="236" w:type="dxa"/>
            <w:tcBorders>
              <w:left w:val="nil"/>
              <w:right w:val="nil"/>
            </w:tcBorders>
          </w:tcPr>
          <w:p w14:paraId="43A55AF0" w14:textId="77777777" w:rsidR="00873E67" w:rsidRPr="00AA0D62" w:rsidRDefault="00873E67" w:rsidP="00ED67C1">
            <w:pPr>
              <w:spacing w:line="360" w:lineRule="auto"/>
              <w:jc w:val="both"/>
              <w:rPr>
                <w:rFonts w:ascii="Times New Roman" w:hAnsi="Times New Roman" w:cs="Times New Roman"/>
                <w:sz w:val="28"/>
                <w:szCs w:val="28"/>
              </w:rPr>
            </w:pPr>
          </w:p>
        </w:tc>
        <w:tc>
          <w:tcPr>
            <w:tcW w:w="2408" w:type="dxa"/>
            <w:tcBorders>
              <w:left w:val="nil"/>
            </w:tcBorders>
          </w:tcPr>
          <w:p w14:paraId="399E8B0B" w14:textId="77777777" w:rsidR="00873E67" w:rsidRPr="00AA0D62" w:rsidRDefault="00873E67" w:rsidP="00ED67C1">
            <w:pPr>
              <w:spacing w:line="360" w:lineRule="auto"/>
              <w:jc w:val="both"/>
              <w:rPr>
                <w:rFonts w:ascii="Times New Roman" w:hAnsi="Times New Roman" w:cs="Times New Roman"/>
                <w:sz w:val="28"/>
                <w:szCs w:val="28"/>
              </w:rPr>
            </w:pPr>
          </w:p>
        </w:tc>
      </w:tr>
      <w:tr w:rsidR="00873E67" w14:paraId="2F12E2D8" w14:textId="77777777" w:rsidTr="00ED67C1">
        <w:tc>
          <w:tcPr>
            <w:tcW w:w="2407" w:type="dxa"/>
          </w:tcPr>
          <w:p w14:paraId="16ACDAAC" w14:textId="77777777" w:rsidR="00873E67" w:rsidRPr="00AA0D62" w:rsidRDefault="00873E67" w:rsidP="00ED67C1">
            <w:pPr>
              <w:pStyle w:val="Default"/>
              <w:jc w:val="both"/>
              <w:rPr>
                <w:sz w:val="28"/>
                <w:szCs w:val="28"/>
              </w:rPr>
            </w:pPr>
            <w:r w:rsidRPr="00AA0D62">
              <w:rPr>
                <w:sz w:val="28"/>
                <w:szCs w:val="28"/>
              </w:rPr>
              <w:t xml:space="preserve">Демографічний </w:t>
            </w:r>
          </w:p>
        </w:tc>
        <w:tc>
          <w:tcPr>
            <w:tcW w:w="2346" w:type="dxa"/>
          </w:tcPr>
          <w:p w14:paraId="004DC870" w14:textId="77777777" w:rsidR="00873E67" w:rsidRPr="00AA0D62" w:rsidRDefault="00873E67" w:rsidP="00ED67C1">
            <w:pPr>
              <w:pStyle w:val="Default"/>
              <w:jc w:val="both"/>
              <w:rPr>
                <w:sz w:val="28"/>
                <w:szCs w:val="28"/>
              </w:rPr>
            </w:pPr>
            <w:r w:rsidRPr="00AA0D62">
              <w:rPr>
                <w:sz w:val="28"/>
                <w:szCs w:val="28"/>
              </w:rPr>
              <w:t xml:space="preserve">Міграція кваліфікованого </w:t>
            </w:r>
            <w:r w:rsidRPr="00AA0D62">
              <w:rPr>
                <w:sz w:val="28"/>
                <w:szCs w:val="28"/>
              </w:rPr>
              <w:lastRenderedPageBreak/>
              <w:t xml:space="preserve">персоналу за кордон </w:t>
            </w:r>
          </w:p>
        </w:tc>
        <w:tc>
          <w:tcPr>
            <w:tcW w:w="2409" w:type="dxa"/>
            <w:gridSpan w:val="2"/>
          </w:tcPr>
          <w:p w14:paraId="430F1CE5" w14:textId="77777777" w:rsidR="00873E67" w:rsidRPr="00AA0D62" w:rsidRDefault="00873E67" w:rsidP="00ED67C1">
            <w:pPr>
              <w:pStyle w:val="Default"/>
              <w:jc w:val="both"/>
              <w:rPr>
                <w:sz w:val="28"/>
                <w:szCs w:val="28"/>
              </w:rPr>
            </w:pPr>
            <w:r w:rsidRPr="00AA0D62">
              <w:rPr>
                <w:sz w:val="28"/>
                <w:szCs w:val="28"/>
              </w:rPr>
              <w:lastRenderedPageBreak/>
              <w:t xml:space="preserve">Висока ймовірність </w:t>
            </w:r>
          </w:p>
        </w:tc>
        <w:tc>
          <w:tcPr>
            <w:tcW w:w="2408" w:type="dxa"/>
          </w:tcPr>
          <w:p w14:paraId="35D45D7A" w14:textId="77777777" w:rsidR="00873E67" w:rsidRPr="00AA0D62" w:rsidRDefault="00873E67" w:rsidP="00ED67C1">
            <w:pPr>
              <w:pStyle w:val="Default"/>
              <w:jc w:val="both"/>
              <w:rPr>
                <w:sz w:val="28"/>
                <w:szCs w:val="28"/>
              </w:rPr>
            </w:pPr>
            <w:r w:rsidRPr="00AA0D62">
              <w:rPr>
                <w:sz w:val="28"/>
                <w:szCs w:val="28"/>
              </w:rPr>
              <w:t xml:space="preserve">Високий рівень </w:t>
            </w:r>
          </w:p>
        </w:tc>
      </w:tr>
      <w:tr w:rsidR="00873E67" w14:paraId="5C7BFA89" w14:textId="77777777" w:rsidTr="00ED67C1">
        <w:trPr>
          <w:trHeight w:val="787"/>
        </w:trPr>
        <w:tc>
          <w:tcPr>
            <w:tcW w:w="2407" w:type="dxa"/>
            <w:vMerge w:val="restart"/>
          </w:tcPr>
          <w:p w14:paraId="029543ED" w14:textId="77777777" w:rsidR="00873E67" w:rsidRPr="00AA0D62" w:rsidRDefault="00873E67" w:rsidP="00ED67C1">
            <w:pPr>
              <w:pStyle w:val="Default"/>
              <w:jc w:val="both"/>
              <w:rPr>
                <w:sz w:val="28"/>
                <w:szCs w:val="28"/>
              </w:rPr>
            </w:pPr>
            <w:r w:rsidRPr="00AA0D62">
              <w:rPr>
                <w:sz w:val="28"/>
                <w:szCs w:val="28"/>
              </w:rPr>
              <w:t xml:space="preserve">Науково-технічний </w:t>
            </w:r>
          </w:p>
        </w:tc>
        <w:tc>
          <w:tcPr>
            <w:tcW w:w="2346" w:type="dxa"/>
          </w:tcPr>
          <w:p w14:paraId="335B8B34" w14:textId="77777777" w:rsidR="00873E67" w:rsidRPr="00AA0D62" w:rsidRDefault="00873E67" w:rsidP="00ED67C1">
            <w:pPr>
              <w:pStyle w:val="Default"/>
              <w:jc w:val="both"/>
              <w:rPr>
                <w:sz w:val="28"/>
                <w:szCs w:val="28"/>
              </w:rPr>
            </w:pPr>
            <w:r w:rsidRPr="00AA0D62">
              <w:rPr>
                <w:sz w:val="28"/>
                <w:szCs w:val="28"/>
              </w:rPr>
              <w:t xml:space="preserve">Розрабка ефективніших препаратів </w:t>
            </w:r>
          </w:p>
          <w:p w14:paraId="59F814E5" w14:textId="77777777" w:rsidR="00873E67" w:rsidRPr="00AA0D62" w:rsidRDefault="00873E67" w:rsidP="00ED67C1">
            <w:pPr>
              <w:spacing w:line="360" w:lineRule="auto"/>
              <w:jc w:val="both"/>
              <w:rPr>
                <w:rFonts w:ascii="Times New Roman" w:hAnsi="Times New Roman" w:cs="Times New Roman"/>
                <w:sz w:val="28"/>
                <w:szCs w:val="28"/>
              </w:rPr>
            </w:pPr>
          </w:p>
        </w:tc>
        <w:tc>
          <w:tcPr>
            <w:tcW w:w="2409" w:type="dxa"/>
            <w:gridSpan w:val="2"/>
          </w:tcPr>
          <w:p w14:paraId="1D467F38"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Середня ймовірність</w:t>
            </w:r>
          </w:p>
        </w:tc>
        <w:tc>
          <w:tcPr>
            <w:tcW w:w="2408" w:type="dxa"/>
          </w:tcPr>
          <w:p w14:paraId="348B3BA5"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Високий рівень</w:t>
            </w:r>
          </w:p>
        </w:tc>
      </w:tr>
      <w:tr w:rsidR="00873E67" w14:paraId="1E34A874" w14:textId="77777777" w:rsidTr="00ED67C1">
        <w:trPr>
          <w:trHeight w:val="469"/>
        </w:trPr>
        <w:tc>
          <w:tcPr>
            <w:tcW w:w="2407" w:type="dxa"/>
            <w:vMerge/>
          </w:tcPr>
          <w:p w14:paraId="1B47528E" w14:textId="77777777" w:rsidR="00873E67" w:rsidRPr="00AA0D62" w:rsidRDefault="00873E67" w:rsidP="00ED67C1">
            <w:pPr>
              <w:pStyle w:val="Default"/>
              <w:jc w:val="both"/>
              <w:rPr>
                <w:sz w:val="28"/>
                <w:szCs w:val="28"/>
              </w:rPr>
            </w:pPr>
          </w:p>
        </w:tc>
        <w:tc>
          <w:tcPr>
            <w:tcW w:w="2346" w:type="dxa"/>
          </w:tcPr>
          <w:p w14:paraId="1A36E3EF" w14:textId="77777777" w:rsidR="00873E67" w:rsidRPr="00AA0D62" w:rsidRDefault="00873E67" w:rsidP="00ED67C1">
            <w:pPr>
              <w:pStyle w:val="Default"/>
              <w:jc w:val="both"/>
              <w:rPr>
                <w:sz w:val="28"/>
                <w:szCs w:val="28"/>
              </w:rPr>
            </w:pPr>
            <w:r w:rsidRPr="00AA0D62">
              <w:rPr>
                <w:sz w:val="28"/>
                <w:szCs w:val="28"/>
              </w:rPr>
              <w:t xml:space="preserve">Наявність в Україні вже готового патенту </w:t>
            </w:r>
          </w:p>
        </w:tc>
        <w:tc>
          <w:tcPr>
            <w:tcW w:w="2409" w:type="dxa"/>
            <w:gridSpan w:val="2"/>
          </w:tcPr>
          <w:p w14:paraId="46D31334" w14:textId="77777777" w:rsidR="00873E67" w:rsidRPr="00AA0D62" w:rsidRDefault="00873E67" w:rsidP="00ED67C1">
            <w:pPr>
              <w:pStyle w:val="Default"/>
              <w:jc w:val="both"/>
              <w:rPr>
                <w:sz w:val="28"/>
                <w:szCs w:val="28"/>
              </w:rPr>
            </w:pPr>
            <w:r w:rsidRPr="00AA0D62">
              <w:rPr>
                <w:sz w:val="28"/>
                <w:szCs w:val="28"/>
              </w:rPr>
              <w:t xml:space="preserve">Низька ймовірність </w:t>
            </w:r>
          </w:p>
        </w:tc>
        <w:tc>
          <w:tcPr>
            <w:tcW w:w="2408" w:type="dxa"/>
          </w:tcPr>
          <w:p w14:paraId="2A948164"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Високий рівень</w:t>
            </w:r>
          </w:p>
        </w:tc>
      </w:tr>
      <w:tr w:rsidR="00873E67" w14:paraId="135456D0" w14:textId="77777777" w:rsidTr="00ED67C1">
        <w:trPr>
          <w:trHeight w:val="469"/>
        </w:trPr>
        <w:tc>
          <w:tcPr>
            <w:tcW w:w="2407" w:type="dxa"/>
            <w:vMerge w:val="restart"/>
          </w:tcPr>
          <w:p w14:paraId="652F3CC9" w14:textId="77777777" w:rsidR="00873E67" w:rsidRPr="00AA0D62" w:rsidRDefault="00873E67" w:rsidP="00ED67C1">
            <w:pPr>
              <w:pStyle w:val="Default"/>
              <w:jc w:val="both"/>
              <w:rPr>
                <w:sz w:val="28"/>
                <w:szCs w:val="28"/>
              </w:rPr>
            </w:pPr>
            <w:r w:rsidRPr="00AA0D62">
              <w:rPr>
                <w:sz w:val="28"/>
                <w:szCs w:val="28"/>
              </w:rPr>
              <w:t xml:space="preserve">Ринковий </w:t>
            </w:r>
          </w:p>
          <w:p w14:paraId="603BD245" w14:textId="77777777" w:rsidR="00873E67" w:rsidRPr="00AA0D62" w:rsidRDefault="00873E67" w:rsidP="00ED67C1">
            <w:pPr>
              <w:pStyle w:val="Default"/>
              <w:jc w:val="both"/>
              <w:rPr>
                <w:sz w:val="28"/>
                <w:szCs w:val="28"/>
              </w:rPr>
            </w:pPr>
          </w:p>
          <w:p w14:paraId="71FE8671" w14:textId="77777777" w:rsidR="00873E67" w:rsidRPr="00AA0D62" w:rsidRDefault="00873E67" w:rsidP="00ED67C1">
            <w:pPr>
              <w:pStyle w:val="Default"/>
              <w:jc w:val="both"/>
              <w:rPr>
                <w:sz w:val="28"/>
                <w:szCs w:val="28"/>
              </w:rPr>
            </w:pPr>
          </w:p>
          <w:p w14:paraId="4C789409" w14:textId="77777777" w:rsidR="00873E67" w:rsidRPr="00AA0D62" w:rsidRDefault="00873E67" w:rsidP="00ED67C1">
            <w:pPr>
              <w:pStyle w:val="Default"/>
              <w:jc w:val="both"/>
              <w:rPr>
                <w:sz w:val="28"/>
                <w:szCs w:val="28"/>
              </w:rPr>
            </w:pPr>
          </w:p>
          <w:p w14:paraId="48D40831" w14:textId="77777777" w:rsidR="00873E67" w:rsidRPr="00AA0D62" w:rsidRDefault="00873E67" w:rsidP="00ED67C1">
            <w:pPr>
              <w:pStyle w:val="Default"/>
              <w:jc w:val="both"/>
              <w:rPr>
                <w:sz w:val="28"/>
                <w:szCs w:val="28"/>
              </w:rPr>
            </w:pPr>
          </w:p>
          <w:p w14:paraId="094B215C" w14:textId="77777777" w:rsidR="00873E67" w:rsidRPr="00AA0D62" w:rsidRDefault="00873E67" w:rsidP="00ED67C1">
            <w:pPr>
              <w:pStyle w:val="Default"/>
              <w:jc w:val="both"/>
              <w:rPr>
                <w:sz w:val="28"/>
                <w:szCs w:val="28"/>
              </w:rPr>
            </w:pPr>
          </w:p>
          <w:p w14:paraId="224B8CEE" w14:textId="77777777" w:rsidR="00873E67" w:rsidRPr="00AA0D62" w:rsidRDefault="00873E67" w:rsidP="00ED67C1">
            <w:pPr>
              <w:pStyle w:val="Default"/>
              <w:jc w:val="both"/>
              <w:rPr>
                <w:sz w:val="28"/>
                <w:szCs w:val="28"/>
              </w:rPr>
            </w:pPr>
          </w:p>
          <w:p w14:paraId="476A5D61" w14:textId="77777777" w:rsidR="00873E67" w:rsidRPr="00AA0D62" w:rsidRDefault="00873E67" w:rsidP="00ED67C1">
            <w:pPr>
              <w:pStyle w:val="Default"/>
              <w:jc w:val="both"/>
              <w:rPr>
                <w:sz w:val="28"/>
                <w:szCs w:val="28"/>
              </w:rPr>
            </w:pPr>
          </w:p>
          <w:p w14:paraId="568D20B0" w14:textId="77777777" w:rsidR="00873E67" w:rsidRPr="00AA0D62" w:rsidRDefault="00873E67" w:rsidP="00ED67C1">
            <w:pPr>
              <w:pStyle w:val="Default"/>
              <w:jc w:val="both"/>
              <w:rPr>
                <w:sz w:val="28"/>
                <w:szCs w:val="28"/>
              </w:rPr>
            </w:pPr>
          </w:p>
        </w:tc>
        <w:tc>
          <w:tcPr>
            <w:tcW w:w="2346" w:type="dxa"/>
          </w:tcPr>
          <w:p w14:paraId="7F2BE097" w14:textId="77777777" w:rsidR="00873E67" w:rsidRPr="00AA0D62" w:rsidRDefault="00873E67" w:rsidP="00ED67C1">
            <w:pPr>
              <w:pStyle w:val="Default"/>
              <w:jc w:val="both"/>
              <w:rPr>
                <w:sz w:val="28"/>
                <w:szCs w:val="28"/>
              </w:rPr>
            </w:pPr>
            <w:r w:rsidRPr="00AA0D62">
              <w:rPr>
                <w:sz w:val="28"/>
                <w:szCs w:val="28"/>
              </w:rPr>
              <w:t xml:space="preserve">Підвищення курсу валют, як наслідок підвищення витрат на розробку </w:t>
            </w:r>
          </w:p>
        </w:tc>
        <w:tc>
          <w:tcPr>
            <w:tcW w:w="2409" w:type="dxa"/>
            <w:gridSpan w:val="2"/>
          </w:tcPr>
          <w:p w14:paraId="51540D32"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 xml:space="preserve">Висока ймовірність </w:t>
            </w:r>
          </w:p>
        </w:tc>
        <w:tc>
          <w:tcPr>
            <w:tcW w:w="2408" w:type="dxa"/>
          </w:tcPr>
          <w:p w14:paraId="208B193F"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Високий рівень</w:t>
            </w:r>
          </w:p>
        </w:tc>
      </w:tr>
      <w:tr w:rsidR="00873E67" w14:paraId="3C1D0BD1" w14:textId="77777777" w:rsidTr="00ED67C1">
        <w:trPr>
          <w:trHeight w:val="485"/>
        </w:trPr>
        <w:tc>
          <w:tcPr>
            <w:tcW w:w="2407" w:type="dxa"/>
            <w:vMerge/>
          </w:tcPr>
          <w:p w14:paraId="259323A2" w14:textId="77777777" w:rsidR="00873E67" w:rsidRPr="00AA0D62" w:rsidRDefault="00873E67" w:rsidP="00ED67C1">
            <w:pPr>
              <w:pStyle w:val="Default"/>
              <w:jc w:val="both"/>
              <w:rPr>
                <w:sz w:val="28"/>
                <w:szCs w:val="28"/>
              </w:rPr>
            </w:pPr>
          </w:p>
        </w:tc>
        <w:tc>
          <w:tcPr>
            <w:tcW w:w="2346" w:type="dxa"/>
          </w:tcPr>
          <w:p w14:paraId="18CACEED" w14:textId="77777777" w:rsidR="00873E67" w:rsidRPr="00AA0D62" w:rsidRDefault="00873E67" w:rsidP="00ED67C1">
            <w:pPr>
              <w:pStyle w:val="Default"/>
              <w:jc w:val="both"/>
              <w:rPr>
                <w:sz w:val="28"/>
                <w:szCs w:val="28"/>
              </w:rPr>
            </w:pPr>
            <w:r w:rsidRPr="00AA0D62">
              <w:rPr>
                <w:sz w:val="28"/>
                <w:szCs w:val="28"/>
              </w:rPr>
              <w:t xml:space="preserve">Інфляція та банкрутство банку </w:t>
            </w:r>
          </w:p>
        </w:tc>
        <w:tc>
          <w:tcPr>
            <w:tcW w:w="2409" w:type="dxa"/>
            <w:gridSpan w:val="2"/>
          </w:tcPr>
          <w:p w14:paraId="3771221B" w14:textId="77777777" w:rsidR="00873E67" w:rsidRPr="00AA0D62" w:rsidRDefault="00873E67" w:rsidP="00ED67C1">
            <w:pPr>
              <w:pStyle w:val="Default"/>
              <w:jc w:val="both"/>
              <w:rPr>
                <w:sz w:val="28"/>
                <w:szCs w:val="28"/>
              </w:rPr>
            </w:pPr>
            <w:r w:rsidRPr="00AA0D62">
              <w:rPr>
                <w:sz w:val="28"/>
                <w:szCs w:val="28"/>
              </w:rPr>
              <w:t xml:space="preserve">Середня ймовірність </w:t>
            </w:r>
          </w:p>
          <w:p w14:paraId="0A362EA4" w14:textId="77777777" w:rsidR="00873E67" w:rsidRPr="00AA0D62" w:rsidRDefault="00873E67" w:rsidP="00ED67C1">
            <w:pPr>
              <w:pStyle w:val="Default"/>
              <w:jc w:val="both"/>
              <w:rPr>
                <w:sz w:val="28"/>
                <w:szCs w:val="28"/>
              </w:rPr>
            </w:pPr>
          </w:p>
        </w:tc>
        <w:tc>
          <w:tcPr>
            <w:tcW w:w="2408" w:type="dxa"/>
          </w:tcPr>
          <w:p w14:paraId="5BA81255" w14:textId="77777777" w:rsidR="00873E67" w:rsidRPr="00AA0D62" w:rsidRDefault="00873E67" w:rsidP="00ED67C1">
            <w:pPr>
              <w:pStyle w:val="Default"/>
              <w:jc w:val="both"/>
              <w:rPr>
                <w:sz w:val="28"/>
                <w:szCs w:val="28"/>
              </w:rPr>
            </w:pPr>
            <w:r w:rsidRPr="00AA0D62">
              <w:rPr>
                <w:sz w:val="28"/>
                <w:szCs w:val="28"/>
              </w:rPr>
              <w:t xml:space="preserve">Низький рівень </w:t>
            </w:r>
          </w:p>
          <w:p w14:paraId="59D42F07" w14:textId="77777777" w:rsidR="00873E67" w:rsidRPr="00AA0D62" w:rsidRDefault="00873E67" w:rsidP="00ED67C1">
            <w:pPr>
              <w:spacing w:line="360" w:lineRule="auto"/>
              <w:jc w:val="both"/>
              <w:rPr>
                <w:rFonts w:ascii="Times New Roman" w:hAnsi="Times New Roman" w:cs="Times New Roman"/>
                <w:sz w:val="28"/>
                <w:szCs w:val="28"/>
              </w:rPr>
            </w:pPr>
          </w:p>
        </w:tc>
      </w:tr>
      <w:tr w:rsidR="00873E67" w14:paraId="2B9C756C" w14:textId="77777777" w:rsidTr="00ED67C1">
        <w:trPr>
          <w:trHeight w:val="486"/>
        </w:trPr>
        <w:tc>
          <w:tcPr>
            <w:tcW w:w="2407" w:type="dxa"/>
            <w:vMerge/>
          </w:tcPr>
          <w:p w14:paraId="415B1676" w14:textId="77777777" w:rsidR="00873E67" w:rsidRPr="00AA0D62" w:rsidRDefault="00873E67" w:rsidP="00ED67C1">
            <w:pPr>
              <w:pStyle w:val="Default"/>
              <w:jc w:val="both"/>
              <w:rPr>
                <w:sz w:val="28"/>
                <w:szCs w:val="28"/>
              </w:rPr>
            </w:pPr>
          </w:p>
        </w:tc>
        <w:tc>
          <w:tcPr>
            <w:tcW w:w="2346" w:type="dxa"/>
          </w:tcPr>
          <w:p w14:paraId="5E7975EC" w14:textId="77777777" w:rsidR="00873E67" w:rsidRPr="00AA0D62" w:rsidRDefault="00873E67" w:rsidP="00ED67C1">
            <w:pPr>
              <w:pStyle w:val="Default"/>
              <w:jc w:val="both"/>
              <w:rPr>
                <w:sz w:val="28"/>
                <w:szCs w:val="28"/>
              </w:rPr>
            </w:pPr>
            <w:r w:rsidRPr="00AA0D62">
              <w:rPr>
                <w:sz w:val="28"/>
                <w:szCs w:val="28"/>
              </w:rPr>
              <w:t xml:space="preserve">Банкрутство фірми-виробника </w:t>
            </w:r>
          </w:p>
        </w:tc>
        <w:tc>
          <w:tcPr>
            <w:tcW w:w="2409" w:type="dxa"/>
            <w:gridSpan w:val="2"/>
          </w:tcPr>
          <w:p w14:paraId="74ADBC64" w14:textId="77777777" w:rsidR="00873E67" w:rsidRPr="00AA0D62" w:rsidRDefault="00873E67" w:rsidP="00ED67C1">
            <w:pPr>
              <w:pStyle w:val="Default"/>
              <w:jc w:val="both"/>
              <w:rPr>
                <w:sz w:val="28"/>
                <w:szCs w:val="28"/>
              </w:rPr>
            </w:pPr>
            <w:r w:rsidRPr="00AA0D62">
              <w:rPr>
                <w:sz w:val="28"/>
                <w:szCs w:val="28"/>
              </w:rPr>
              <w:t xml:space="preserve">Низька ймовірність </w:t>
            </w:r>
          </w:p>
          <w:p w14:paraId="48214A7A" w14:textId="77777777" w:rsidR="00873E67" w:rsidRPr="00AA0D62" w:rsidRDefault="00873E67" w:rsidP="00ED67C1">
            <w:pPr>
              <w:spacing w:line="360" w:lineRule="auto"/>
              <w:jc w:val="both"/>
              <w:rPr>
                <w:rFonts w:ascii="Times New Roman" w:hAnsi="Times New Roman" w:cs="Times New Roman"/>
                <w:sz w:val="28"/>
                <w:szCs w:val="28"/>
              </w:rPr>
            </w:pPr>
          </w:p>
        </w:tc>
        <w:tc>
          <w:tcPr>
            <w:tcW w:w="2408" w:type="dxa"/>
          </w:tcPr>
          <w:p w14:paraId="403317CA" w14:textId="77777777" w:rsidR="00873E67" w:rsidRPr="00AA0D62" w:rsidRDefault="00873E67" w:rsidP="00ED67C1">
            <w:pPr>
              <w:pStyle w:val="Default"/>
              <w:jc w:val="both"/>
              <w:rPr>
                <w:sz w:val="28"/>
                <w:szCs w:val="28"/>
              </w:rPr>
            </w:pPr>
            <w:r w:rsidRPr="00AA0D62">
              <w:rPr>
                <w:sz w:val="28"/>
                <w:szCs w:val="28"/>
              </w:rPr>
              <w:t xml:space="preserve">Низький рівень </w:t>
            </w:r>
          </w:p>
          <w:p w14:paraId="032488B0" w14:textId="77777777" w:rsidR="00873E67" w:rsidRPr="00AA0D62" w:rsidRDefault="00873E67" w:rsidP="00ED67C1">
            <w:pPr>
              <w:spacing w:line="360" w:lineRule="auto"/>
              <w:jc w:val="both"/>
              <w:rPr>
                <w:rFonts w:ascii="Times New Roman" w:hAnsi="Times New Roman" w:cs="Times New Roman"/>
                <w:sz w:val="28"/>
                <w:szCs w:val="28"/>
              </w:rPr>
            </w:pPr>
          </w:p>
        </w:tc>
      </w:tr>
      <w:tr w:rsidR="00873E67" w14:paraId="487753DF" w14:textId="77777777" w:rsidTr="00ED67C1">
        <w:trPr>
          <w:trHeight w:val="502"/>
        </w:trPr>
        <w:tc>
          <w:tcPr>
            <w:tcW w:w="2407" w:type="dxa"/>
            <w:vMerge/>
          </w:tcPr>
          <w:p w14:paraId="2C516D88" w14:textId="77777777" w:rsidR="00873E67" w:rsidRPr="00AA0D62" w:rsidRDefault="00873E67" w:rsidP="00ED67C1">
            <w:pPr>
              <w:pStyle w:val="Default"/>
              <w:jc w:val="both"/>
              <w:rPr>
                <w:sz w:val="28"/>
                <w:szCs w:val="28"/>
              </w:rPr>
            </w:pPr>
          </w:p>
        </w:tc>
        <w:tc>
          <w:tcPr>
            <w:tcW w:w="2346" w:type="dxa"/>
          </w:tcPr>
          <w:p w14:paraId="4AE3B4DA" w14:textId="77777777" w:rsidR="00873E67" w:rsidRPr="00AA0D62" w:rsidRDefault="00873E67" w:rsidP="00ED67C1">
            <w:pPr>
              <w:pStyle w:val="Default"/>
              <w:jc w:val="both"/>
              <w:rPr>
                <w:sz w:val="28"/>
                <w:szCs w:val="28"/>
              </w:rPr>
            </w:pPr>
            <w:r w:rsidRPr="00AA0D62">
              <w:rPr>
                <w:sz w:val="28"/>
                <w:szCs w:val="28"/>
              </w:rPr>
              <w:t xml:space="preserve">Відмова від реалізації продукції </w:t>
            </w:r>
          </w:p>
        </w:tc>
        <w:tc>
          <w:tcPr>
            <w:tcW w:w="2409" w:type="dxa"/>
            <w:gridSpan w:val="2"/>
          </w:tcPr>
          <w:p w14:paraId="1C9DDCC0" w14:textId="77777777" w:rsidR="00873E67" w:rsidRPr="00AA0D62" w:rsidRDefault="00873E67" w:rsidP="00ED67C1">
            <w:pPr>
              <w:pStyle w:val="Default"/>
              <w:jc w:val="both"/>
              <w:rPr>
                <w:sz w:val="28"/>
                <w:szCs w:val="28"/>
              </w:rPr>
            </w:pPr>
            <w:r w:rsidRPr="00AA0D62">
              <w:rPr>
                <w:sz w:val="28"/>
                <w:szCs w:val="28"/>
              </w:rPr>
              <w:t xml:space="preserve">Середня ймовірність </w:t>
            </w:r>
          </w:p>
        </w:tc>
        <w:tc>
          <w:tcPr>
            <w:tcW w:w="2408" w:type="dxa"/>
          </w:tcPr>
          <w:p w14:paraId="6F2A6526"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Високий рівень</w:t>
            </w:r>
          </w:p>
        </w:tc>
      </w:tr>
      <w:tr w:rsidR="00873E67" w14:paraId="71FDF725" w14:textId="77777777" w:rsidTr="00ED67C1">
        <w:trPr>
          <w:trHeight w:val="368"/>
        </w:trPr>
        <w:tc>
          <w:tcPr>
            <w:tcW w:w="2407" w:type="dxa"/>
            <w:vMerge/>
          </w:tcPr>
          <w:p w14:paraId="24D96F99" w14:textId="77777777" w:rsidR="00873E67" w:rsidRPr="00AA0D62" w:rsidRDefault="00873E67" w:rsidP="00ED67C1">
            <w:pPr>
              <w:pStyle w:val="Default"/>
              <w:jc w:val="both"/>
              <w:rPr>
                <w:sz w:val="28"/>
                <w:szCs w:val="28"/>
              </w:rPr>
            </w:pPr>
          </w:p>
        </w:tc>
        <w:tc>
          <w:tcPr>
            <w:tcW w:w="2346" w:type="dxa"/>
          </w:tcPr>
          <w:p w14:paraId="449B1567" w14:textId="77777777" w:rsidR="00873E67" w:rsidRPr="00AA0D62" w:rsidRDefault="00873E67" w:rsidP="00ED67C1">
            <w:pPr>
              <w:pStyle w:val="Default"/>
              <w:jc w:val="both"/>
              <w:rPr>
                <w:sz w:val="28"/>
                <w:szCs w:val="28"/>
              </w:rPr>
            </w:pPr>
            <w:r w:rsidRPr="00AA0D62">
              <w:rPr>
                <w:sz w:val="28"/>
                <w:szCs w:val="28"/>
              </w:rPr>
              <w:t xml:space="preserve">Відсутність споживчого попиту на продукт </w:t>
            </w:r>
          </w:p>
        </w:tc>
        <w:tc>
          <w:tcPr>
            <w:tcW w:w="2409" w:type="dxa"/>
            <w:gridSpan w:val="2"/>
          </w:tcPr>
          <w:p w14:paraId="0C90DB93" w14:textId="77777777" w:rsidR="00873E67" w:rsidRPr="00AA0D62" w:rsidRDefault="00873E67" w:rsidP="00ED67C1">
            <w:pPr>
              <w:pStyle w:val="Default"/>
              <w:jc w:val="both"/>
              <w:rPr>
                <w:sz w:val="28"/>
                <w:szCs w:val="28"/>
              </w:rPr>
            </w:pPr>
            <w:r w:rsidRPr="00AA0D62">
              <w:rPr>
                <w:sz w:val="28"/>
                <w:szCs w:val="28"/>
              </w:rPr>
              <w:t xml:space="preserve">Низька ймовірність </w:t>
            </w:r>
          </w:p>
          <w:p w14:paraId="2C4450FF" w14:textId="77777777" w:rsidR="00873E67" w:rsidRPr="00AA0D62" w:rsidRDefault="00873E67" w:rsidP="00ED67C1">
            <w:pPr>
              <w:spacing w:line="360" w:lineRule="auto"/>
              <w:jc w:val="both"/>
              <w:rPr>
                <w:rFonts w:ascii="Times New Roman" w:hAnsi="Times New Roman" w:cs="Times New Roman"/>
                <w:sz w:val="28"/>
                <w:szCs w:val="28"/>
              </w:rPr>
            </w:pPr>
          </w:p>
        </w:tc>
        <w:tc>
          <w:tcPr>
            <w:tcW w:w="2408" w:type="dxa"/>
          </w:tcPr>
          <w:p w14:paraId="53E42220"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Високий рівень</w:t>
            </w:r>
          </w:p>
        </w:tc>
      </w:tr>
      <w:tr w:rsidR="00873E67" w14:paraId="65F9E780" w14:textId="77777777" w:rsidTr="00ED67C1">
        <w:tc>
          <w:tcPr>
            <w:tcW w:w="2407" w:type="dxa"/>
            <w:tcBorders>
              <w:bottom w:val="single" w:sz="4" w:space="0" w:color="auto"/>
            </w:tcBorders>
          </w:tcPr>
          <w:p w14:paraId="36FF3842" w14:textId="77777777" w:rsidR="00873E67" w:rsidRPr="00AA0D62" w:rsidRDefault="00873E67" w:rsidP="00ED67C1">
            <w:pPr>
              <w:pStyle w:val="Default"/>
              <w:jc w:val="both"/>
              <w:rPr>
                <w:sz w:val="28"/>
                <w:szCs w:val="28"/>
              </w:rPr>
            </w:pPr>
            <w:r w:rsidRPr="00AA0D62">
              <w:rPr>
                <w:sz w:val="28"/>
                <w:szCs w:val="28"/>
              </w:rPr>
              <w:t xml:space="preserve">Інвестиційний </w:t>
            </w:r>
          </w:p>
        </w:tc>
        <w:tc>
          <w:tcPr>
            <w:tcW w:w="2346" w:type="dxa"/>
            <w:tcBorders>
              <w:bottom w:val="single" w:sz="4" w:space="0" w:color="auto"/>
            </w:tcBorders>
          </w:tcPr>
          <w:p w14:paraId="781E1284" w14:textId="77777777" w:rsidR="00873E67" w:rsidRPr="00AA0D62" w:rsidRDefault="00873E67" w:rsidP="00ED67C1">
            <w:pPr>
              <w:pStyle w:val="Default"/>
              <w:jc w:val="both"/>
              <w:rPr>
                <w:sz w:val="28"/>
                <w:szCs w:val="28"/>
              </w:rPr>
            </w:pPr>
            <w:r w:rsidRPr="00AA0D62">
              <w:rPr>
                <w:sz w:val="28"/>
                <w:szCs w:val="28"/>
              </w:rPr>
              <w:t xml:space="preserve">Відсутність інвестицій </w:t>
            </w:r>
          </w:p>
        </w:tc>
        <w:tc>
          <w:tcPr>
            <w:tcW w:w="2409" w:type="dxa"/>
            <w:gridSpan w:val="2"/>
            <w:tcBorders>
              <w:bottom w:val="single" w:sz="4" w:space="0" w:color="auto"/>
            </w:tcBorders>
          </w:tcPr>
          <w:p w14:paraId="34B94A4A" w14:textId="77777777" w:rsidR="00873E67" w:rsidRPr="00AA0D62" w:rsidRDefault="00873E67" w:rsidP="00ED67C1">
            <w:pPr>
              <w:pStyle w:val="Default"/>
              <w:jc w:val="both"/>
              <w:rPr>
                <w:sz w:val="28"/>
                <w:szCs w:val="28"/>
              </w:rPr>
            </w:pPr>
            <w:r w:rsidRPr="00AA0D62">
              <w:rPr>
                <w:sz w:val="28"/>
                <w:szCs w:val="28"/>
              </w:rPr>
              <w:t xml:space="preserve">Середня ймовірність </w:t>
            </w:r>
          </w:p>
        </w:tc>
        <w:tc>
          <w:tcPr>
            <w:tcW w:w="2408" w:type="dxa"/>
            <w:tcBorders>
              <w:bottom w:val="single" w:sz="4" w:space="0" w:color="auto"/>
            </w:tcBorders>
          </w:tcPr>
          <w:p w14:paraId="4363C7EF" w14:textId="77777777" w:rsidR="00873E67" w:rsidRPr="00AA0D62" w:rsidRDefault="00873E67" w:rsidP="00ED67C1">
            <w:pPr>
              <w:pStyle w:val="Default"/>
              <w:jc w:val="both"/>
              <w:rPr>
                <w:sz w:val="28"/>
                <w:szCs w:val="28"/>
              </w:rPr>
            </w:pPr>
            <w:r w:rsidRPr="00AA0D62">
              <w:rPr>
                <w:sz w:val="28"/>
                <w:szCs w:val="28"/>
              </w:rPr>
              <w:t xml:space="preserve">Середній рівень </w:t>
            </w:r>
          </w:p>
        </w:tc>
      </w:tr>
      <w:tr w:rsidR="00873E67" w14:paraId="0639D613" w14:textId="77777777" w:rsidTr="00ED67C1">
        <w:tc>
          <w:tcPr>
            <w:tcW w:w="2407" w:type="dxa"/>
            <w:tcBorders>
              <w:right w:val="nil"/>
            </w:tcBorders>
          </w:tcPr>
          <w:p w14:paraId="3F3304DF" w14:textId="77777777" w:rsidR="00873E67" w:rsidRPr="00AA0D62" w:rsidRDefault="00873E67" w:rsidP="00ED67C1">
            <w:pPr>
              <w:spacing w:line="360" w:lineRule="auto"/>
              <w:jc w:val="both"/>
              <w:rPr>
                <w:rFonts w:ascii="Times New Roman" w:hAnsi="Times New Roman" w:cs="Times New Roman"/>
                <w:sz w:val="28"/>
                <w:szCs w:val="28"/>
              </w:rPr>
            </w:pPr>
          </w:p>
        </w:tc>
        <w:tc>
          <w:tcPr>
            <w:tcW w:w="4519" w:type="dxa"/>
            <w:gridSpan w:val="2"/>
            <w:tcBorders>
              <w:left w:val="nil"/>
              <w:right w:val="nil"/>
            </w:tcBorders>
          </w:tcPr>
          <w:p w14:paraId="234EC404" w14:textId="77777777" w:rsidR="00873E67" w:rsidRPr="00AA0D62" w:rsidRDefault="00873E67" w:rsidP="00ED67C1">
            <w:pPr>
              <w:spacing w:line="360" w:lineRule="auto"/>
              <w:jc w:val="center"/>
              <w:rPr>
                <w:rFonts w:ascii="Times New Roman" w:hAnsi="Times New Roman" w:cs="Times New Roman"/>
                <w:sz w:val="28"/>
                <w:szCs w:val="28"/>
              </w:rPr>
            </w:pPr>
            <w:r w:rsidRPr="00AA0D62">
              <w:rPr>
                <w:rFonts w:ascii="Times New Roman" w:hAnsi="Times New Roman" w:cs="Times New Roman"/>
                <w:sz w:val="28"/>
                <w:szCs w:val="28"/>
              </w:rPr>
              <w:t>Внутрішні ризики</w:t>
            </w:r>
          </w:p>
        </w:tc>
        <w:tc>
          <w:tcPr>
            <w:tcW w:w="236" w:type="dxa"/>
            <w:tcBorders>
              <w:left w:val="nil"/>
              <w:right w:val="nil"/>
            </w:tcBorders>
          </w:tcPr>
          <w:p w14:paraId="1FC2A19A" w14:textId="77777777" w:rsidR="00873E67" w:rsidRPr="00AA0D62" w:rsidRDefault="00873E67" w:rsidP="00ED67C1">
            <w:pPr>
              <w:spacing w:line="360" w:lineRule="auto"/>
              <w:jc w:val="both"/>
              <w:rPr>
                <w:rFonts w:ascii="Times New Roman" w:hAnsi="Times New Roman" w:cs="Times New Roman"/>
                <w:sz w:val="28"/>
                <w:szCs w:val="28"/>
              </w:rPr>
            </w:pPr>
          </w:p>
        </w:tc>
        <w:tc>
          <w:tcPr>
            <w:tcW w:w="2408" w:type="dxa"/>
            <w:tcBorders>
              <w:left w:val="nil"/>
            </w:tcBorders>
          </w:tcPr>
          <w:p w14:paraId="08BE43C0" w14:textId="77777777" w:rsidR="00873E67" w:rsidRPr="00AA0D62" w:rsidRDefault="00873E67" w:rsidP="00ED67C1">
            <w:pPr>
              <w:spacing w:line="360" w:lineRule="auto"/>
              <w:jc w:val="both"/>
              <w:rPr>
                <w:rFonts w:ascii="Times New Roman" w:hAnsi="Times New Roman" w:cs="Times New Roman"/>
                <w:sz w:val="28"/>
                <w:szCs w:val="28"/>
              </w:rPr>
            </w:pPr>
          </w:p>
        </w:tc>
      </w:tr>
      <w:tr w:rsidR="00873E67" w14:paraId="54A9FF3D" w14:textId="77777777" w:rsidTr="00ED67C1">
        <w:tc>
          <w:tcPr>
            <w:tcW w:w="2407" w:type="dxa"/>
          </w:tcPr>
          <w:p w14:paraId="73D648A7" w14:textId="77777777" w:rsidR="00873E67" w:rsidRPr="00AA0D62" w:rsidRDefault="00873E67" w:rsidP="00ED67C1">
            <w:pPr>
              <w:pStyle w:val="Default"/>
              <w:jc w:val="both"/>
              <w:rPr>
                <w:sz w:val="28"/>
                <w:szCs w:val="28"/>
              </w:rPr>
            </w:pPr>
            <w:r w:rsidRPr="00AA0D62">
              <w:rPr>
                <w:sz w:val="28"/>
                <w:szCs w:val="28"/>
              </w:rPr>
              <w:t xml:space="preserve">Комерційний </w:t>
            </w:r>
          </w:p>
        </w:tc>
        <w:tc>
          <w:tcPr>
            <w:tcW w:w="2346" w:type="dxa"/>
          </w:tcPr>
          <w:p w14:paraId="7EAE1FE2"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Неможливість використання магнетиту для вирощування грибів</w:t>
            </w:r>
          </w:p>
        </w:tc>
        <w:tc>
          <w:tcPr>
            <w:tcW w:w="2409" w:type="dxa"/>
            <w:gridSpan w:val="2"/>
          </w:tcPr>
          <w:p w14:paraId="790A0C9F" w14:textId="77777777" w:rsidR="00873E67" w:rsidRPr="00AA0D62" w:rsidRDefault="00873E67" w:rsidP="00ED67C1">
            <w:pPr>
              <w:pStyle w:val="Default"/>
              <w:jc w:val="both"/>
              <w:rPr>
                <w:sz w:val="28"/>
                <w:szCs w:val="28"/>
              </w:rPr>
            </w:pPr>
            <w:r w:rsidRPr="00AA0D62">
              <w:rPr>
                <w:sz w:val="28"/>
                <w:szCs w:val="28"/>
              </w:rPr>
              <w:t xml:space="preserve">Низька ймовірність </w:t>
            </w:r>
          </w:p>
        </w:tc>
        <w:tc>
          <w:tcPr>
            <w:tcW w:w="2408" w:type="dxa"/>
          </w:tcPr>
          <w:p w14:paraId="119322C8" w14:textId="77777777" w:rsidR="00873E67" w:rsidRPr="00AA0D62" w:rsidRDefault="00873E67" w:rsidP="00ED67C1">
            <w:pPr>
              <w:pStyle w:val="Default"/>
              <w:jc w:val="both"/>
              <w:rPr>
                <w:sz w:val="28"/>
                <w:szCs w:val="28"/>
              </w:rPr>
            </w:pPr>
            <w:r w:rsidRPr="00AA0D62">
              <w:rPr>
                <w:sz w:val="28"/>
                <w:szCs w:val="28"/>
              </w:rPr>
              <w:t xml:space="preserve">Високий рівень </w:t>
            </w:r>
          </w:p>
        </w:tc>
      </w:tr>
      <w:tr w:rsidR="00873E67" w14:paraId="219E335C" w14:textId="77777777" w:rsidTr="00ED67C1">
        <w:trPr>
          <w:trHeight w:val="452"/>
        </w:trPr>
        <w:tc>
          <w:tcPr>
            <w:tcW w:w="2407" w:type="dxa"/>
            <w:vMerge w:val="restart"/>
          </w:tcPr>
          <w:p w14:paraId="18B1A3ED" w14:textId="77777777" w:rsidR="00873E67" w:rsidRPr="00AA0D62" w:rsidRDefault="00873E67" w:rsidP="00ED67C1">
            <w:pPr>
              <w:pStyle w:val="Default"/>
              <w:jc w:val="both"/>
              <w:rPr>
                <w:sz w:val="28"/>
                <w:szCs w:val="28"/>
              </w:rPr>
            </w:pPr>
            <w:r w:rsidRPr="00AA0D62">
              <w:rPr>
                <w:sz w:val="28"/>
                <w:szCs w:val="28"/>
              </w:rPr>
              <w:t xml:space="preserve">Фінансовий </w:t>
            </w:r>
          </w:p>
          <w:p w14:paraId="71EA69A0" w14:textId="77777777" w:rsidR="00873E67" w:rsidRPr="00AA0D62" w:rsidRDefault="00873E67" w:rsidP="00ED67C1">
            <w:pPr>
              <w:spacing w:line="360" w:lineRule="auto"/>
              <w:jc w:val="both"/>
              <w:rPr>
                <w:rFonts w:ascii="Times New Roman" w:hAnsi="Times New Roman" w:cs="Times New Roman"/>
                <w:sz w:val="28"/>
                <w:szCs w:val="28"/>
              </w:rPr>
            </w:pPr>
          </w:p>
        </w:tc>
        <w:tc>
          <w:tcPr>
            <w:tcW w:w="2346" w:type="dxa"/>
          </w:tcPr>
          <w:p w14:paraId="48E3179C" w14:textId="77777777" w:rsidR="00873E67" w:rsidRPr="00AA0D62" w:rsidRDefault="00873E67" w:rsidP="00ED67C1">
            <w:pPr>
              <w:pStyle w:val="Default"/>
              <w:jc w:val="both"/>
              <w:rPr>
                <w:sz w:val="28"/>
                <w:szCs w:val="28"/>
              </w:rPr>
            </w:pPr>
            <w:r w:rsidRPr="00AA0D62">
              <w:rPr>
                <w:sz w:val="28"/>
                <w:szCs w:val="28"/>
              </w:rPr>
              <w:t xml:space="preserve">Недостатнє фінансування </w:t>
            </w:r>
          </w:p>
        </w:tc>
        <w:tc>
          <w:tcPr>
            <w:tcW w:w="2409" w:type="dxa"/>
            <w:gridSpan w:val="2"/>
          </w:tcPr>
          <w:p w14:paraId="4B0D9882"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Середня ймовірність</w:t>
            </w:r>
          </w:p>
        </w:tc>
        <w:tc>
          <w:tcPr>
            <w:tcW w:w="2408" w:type="dxa"/>
          </w:tcPr>
          <w:p w14:paraId="63A08F16"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Середній рівень</w:t>
            </w:r>
          </w:p>
        </w:tc>
      </w:tr>
      <w:tr w:rsidR="00873E67" w14:paraId="3DCB3BBA" w14:textId="77777777" w:rsidTr="00ED67C1">
        <w:trPr>
          <w:trHeight w:val="301"/>
        </w:trPr>
        <w:tc>
          <w:tcPr>
            <w:tcW w:w="2407" w:type="dxa"/>
            <w:vMerge/>
          </w:tcPr>
          <w:p w14:paraId="4D250745" w14:textId="77777777" w:rsidR="00873E67" w:rsidRPr="00AA0D62" w:rsidRDefault="00873E67" w:rsidP="00ED67C1">
            <w:pPr>
              <w:pStyle w:val="Default"/>
              <w:jc w:val="both"/>
              <w:rPr>
                <w:sz w:val="28"/>
                <w:szCs w:val="28"/>
              </w:rPr>
            </w:pPr>
          </w:p>
        </w:tc>
        <w:tc>
          <w:tcPr>
            <w:tcW w:w="2346" w:type="dxa"/>
          </w:tcPr>
          <w:p w14:paraId="2094BA69" w14:textId="77777777" w:rsidR="00873E67" w:rsidRPr="00AA0D62" w:rsidRDefault="00873E67" w:rsidP="00ED67C1">
            <w:pPr>
              <w:pStyle w:val="Default"/>
              <w:jc w:val="both"/>
              <w:rPr>
                <w:sz w:val="28"/>
                <w:szCs w:val="28"/>
              </w:rPr>
            </w:pPr>
            <w:r w:rsidRPr="00AA0D62">
              <w:rPr>
                <w:sz w:val="28"/>
                <w:szCs w:val="28"/>
              </w:rPr>
              <w:t xml:space="preserve">Неспроможність виплати кредиту </w:t>
            </w:r>
          </w:p>
          <w:p w14:paraId="04C0078B" w14:textId="77777777" w:rsidR="00873E67" w:rsidRPr="00AA0D62" w:rsidRDefault="00873E67" w:rsidP="00ED67C1">
            <w:pPr>
              <w:spacing w:line="360" w:lineRule="auto"/>
              <w:jc w:val="both"/>
              <w:rPr>
                <w:rFonts w:ascii="Times New Roman" w:hAnsi="Times New Roman" w:cs="Times New Roman"/>
                <w:sz w:val="28"/>
                <w:szCs w:val="28"/>
              </w:rPr>
            </w:pPr>
          </w:p>
        </w:tc>
        <w:tc>
          <w:tcPr>
            <w:tcW w:w="2409" w:type="dxa"/>
            <w:gridSpan w:val="2"/>
          </w:tcPr>
          <w:p w14:paraId="55EE1837"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Низька ймовірність</w:t>
            </w:r>
          </w:p>
        </w:tc>
        <w:tc>
          <w:tcPr>
            <w:tcW w:w="2408" w:type="dxa"/>
          </w:tcPr>
          <w:p w14:paraId="2A23E314"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Високий рівень</w:t>
            </w:r>
          </w:p>
        </w:tc>
      </w:tr>
      <w:tr w:rsidR="00873E67" w14:paraId="49341947" w14:textId="77777777" w:rsidTr="00ED67C1">
        <w:trPr>
          <w:trHeight w:val="235"/>
        </w:trPr>
        <w:tc>
          <w:tcPr>
            <w:tcW w:w="2407" w:type="dxa"/>
            <w:vMerge w:val="restart"/>
          </w:tcPr>
          <w:p w14:paraId="38BF10A8" w14:textId="77777777" w:rsidR="00873E67" w:rsidRPr="00AA0D62" w:rsidRDefault="00873E67" w:rsidP="00ED67C1">
            <w:pPr>
              <w:pStyle w:val="Default"/>
              <w:jc w:val="both"/>
              <w:rPr>
                <w:sz w:val="28"/>
                <w:szCs w:val="28"/>
              </w:rPr>
            </w:pPr>
            <w:r w:rsidRPr="00AA0D62">
              <w:rPr>
                <w:sz w:val="28"/>
                <w:szCs w:val="28"/>
              </w:rPr>
              <w:t xml:space="preserve">Організаційний </w:t>
            </w:r>
          </w:p>
          <w:p w14:paraId="14EEDED1" w14:textId="77777777" w:rsidR="00873E67" w:rsidRPr="00AA0D62" w:rsidRDefault="00873E67" w:rsidP="00ED67C1">
            <w:pPr>
              <w:spacing w:line="360" w:lineRule="auto"/>
              <w:jc w:val="both"/>
              <w:rPr>
                <w:rFonts w:ascii="Times New Roman" w:hAnsi="Times New Roman" w:cs="Times New Roman"/>
                <w:sz w:val="28"/>
                <w:szCs w:val="28"/>
              </w:rPr>
            </w:pPr>
          </w:p>
        </w:tc>
        <w:tc>
          <w:tcPr>
            <w:tcW w:w="2346" w:type="dxa"/>
          </w:tcPr>
          <w:p w14:paraId="2AE6ACFA" w14:textId="77777777" w:rsidR="00873E67" w:rsidRPr="00AA0D62" w:rsidRDefault="00873E67" w:rsidP="00ED67C1">
            <w:pPr>
              <w:pStyle w:val="Default"/>
              <w:jc w:val="both"/>
              <w:rPr>
                <w:sz w:val="28"/>
                <w:szCs w:val="28"/>
              </w:rPr>
            </w:pPr>
            <w:r w:rsidRPr="00AA0D62">
              <w:rPr>
                <w:sz w:val="28"/>
                <w:szCs w:val="28"/>
              </w:rPr>
              <w:t xml:space="preserve">Велика кількість некваліфікованих кадрів </w:t>
            </w:r>
          </w:p>
          <w:p w14:paraId="6E86BD5F" w14:textId="77777777" w:rsidR="00873E67" w:rsidRPr="00AA0D62" w:rsidRDefault="00873E67" w:rsidP="00ED67C1">
            <w:pPr>
              <w:spacing w:line="360" w:lineRule="auto"/>
              <w:jc w:val="both"/>
              <w:rPr>
                <w:rFonts w:ascii="Times New Roman" w:hAnsi="Times New Roman" w:cs="Times New Roman"/>
                <w:sz w:val="28"/>
                <w:szCs w:val="28"/>
              </w:rPr>
            </w:pPr>
          </w:p>
        </w:tc>
        <w:tc>
          <w:tcPr>
            <w:tcW w:w="2409" w:type="dxa"/>
            <w:gridSpan w:val="2"/>
          </w:tcPr>
          <w:p w14:paraId="421BDB73"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Низька ймовірність</w:t>
            </w:r>
          </w:p>
        </w:tc>
        <w:tc>
          <w:tcPr>
            <w:tcW w:w="2408" w:type="dxa"/>
          </w:tcPr>
          <w:p w14:paraId="41BEA105"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Середній рівень</w:t>
            </w:r>
          </w:p>
        </w:tc>
      </w:tr>
      <w:tr w:rsidR="00873E67" w14:paraId="57637469" w14:textId="77777777" w:rsidTr="00ED67C1">
        <w:trPr>
          <w:trHeight w:val="502"/>
        </w:trPr>
        <w:tc>
          <w:tcPr>
            <w:tcW w:w="2407" w:type="dxa"/>
            <w:vMerge/>
          </w:tcPr>
          <w:p w14:paraId="6EBA982D" w14:textId="77777777" w:rsidR="00873E67" w:rsidRPr="00AA0D62" w:rsidRDefault="00873E67" w:rsidP="00ED67C1">
            <w:pPr>
              <w:pStyle w:val="Default"/>
              <w:jc w:val="both"/>
              <w:rPr>
                <w:sz w:val="28"/>
                <w:szCs w:val="28"/>
              </w:rPr>
            </w:pPr>
          </w:p>
        </w:tc>
        <w:tc>
          <w:tcPr>
            <w:tcW w:w="2346" w:type="dxa"/>
          </w:tcPr>
          <w:p w14:paraId="076CD8F5" w14:textId="77777777" w:rsidR="00873E67" w:rsidRPr="00AA0D62" w:rsidRDefault="00873E67" w:rsidP="00ED67C1">
            <w:pPr>
              <w:pStyle w:val="Default"/>
              <w:jc w:val="both"/>
              <w:rPr>
                <w:sz w:val="28"/>
                <w:szCs w:val="28"/>
              </w:rPr>
            </w:pPr>
            <w:r w:rsidRPr="00AA0D62">
              <w:rPr>
                <w:sz w:val="28"/>
                <w:szCs w:val="28"/>
              </w:rPr>
              <w:t xml:space="preserve">Проблеми своєчасного постачання матеріально-технічних ресурсів та реагентів </w:t>
            </w:r>
          </w:p>
        </w:tc>
        <w:tc>
          <w:tcPr>
            <w:tcW w:w="2409" w:type="dxa"/>
            <w:gridSpan w:val="2"/>
          </w:tcPr>
          <w:p w14:paraId="75CBE3FA"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Середня ймовірність</w:t>
            </w:r>
          </w:p>
        </w:tc>
        <w:tc>
          <w:tcPr>
            <w:tcW w:w="2408" w:type="dxa"/>
          </w:tcPr>
          <w:p w14:paraId="29F5D7C5"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Високий рівень</w:t>
            </w:r>
          </w:p>
        </w:tc>
      </w:tr>
      <w:tr w:rsidR="00873E67" w14:paraId="098D4FEB" w14:textId="77777777" w:rsidTr="00ED67C1">
        <w:trPr>
          <w:trHeight w:val="452"/>
        </w:trPr>
        <w:tc>
          <w:tcPr>
            <w:tcW w:w="2407" w:type="dxa"/>
            <w:vMerge w:val="restart"/>
          </w:tcPr>
          <w:p w14:paraId="1D75C3CD" w14:textId="77777777" w:rsidR="00873E67" w:rsidRPr="00AA0D62" w:rsidRDefault="00873E67" w:rsidP="00ED67C1">
            <w:pPr>
              <w:pStyle w:val="Default"/>
              <w:jc w:val="both"/>
              <w:rPr>
                <w:sz w:val="28"/>
                <w:szCs w:val="28"/>
              </w:rPr>
            </w:pPr>
            <w:r w:rsidRPr="00AA0D62">
              <w:rPr>
                <w:sz w:val="28"/>
                <w:szCs w:val="28"/>
              </w:rPr>
              <w:t xml:space="preserve">Технічний </w:t>
            </w:r>
          </w:p>
          <w:p w14:paraId="49E55947" w14:textId="77777777" w:rsidR="00873E67" w:rsidRPr="00AA0D62" w:rsidRDefault="00873E67" w:rsidP="00ED67C1">
            <w:pPr>
              <w:spacing w:line="360" w:lineRule="auto"/>
              <w:jc w:val="both"/>
              <w:rPr>
                <w:rFonts w:ascii="Times New Roman" w:hAnsi="Times New Roman" w:cs="Times New Roman"/>
                <w:sz w:val="28"/>
                <w:szCs w:val="28"/>
              </w:rPr>
            </w:pPr>
          </w:p>
        </w:tc>
        <w:tc>
          <w:tcPr>
            <w:tcW w:w="2346" w:type="dxa"/>
          </w:tcPr>
          <w:p w14:paraId="7E9ECF68" w14:textId="77777777" w:rsidR="00873E67" w:rsidRPr="00AA0D62" w:rsidRDefault="00873E67" w:rsidP="00ED67C1">
            <w:pPr>
              <w:pStyle w:val="Default"/>
              <w:jc w:val="both"/>
              <w:rPr>
                <w:sz w:val="28"/>
                <w:szCs w:val="28"/>
              </w:rPr>
            </w:pPr>
            <w:r w:rsidRPr="00AA0D62">
              <w:rPr>
                <w:sz w:val="28"/>
                <w:szCs w:val="28"/>
              </w:rPr>
              <w:t xml:space="preserve">Рекламації на продану продукцію з причини неякісного комплектування </w:t>
            </w:r>
          </w:p>
        </w:tc>
        <w:tc>
          <w:tcPr>
            <w:tcW w:w="2409" w:type="dxa"/>
            <w:gridSpan w:val="2"/>
          </w:tcPr>
          <w:p w14:paraId="2D87C816"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Низька ймовірність</w:t>
            </w:r>
          </w:p>
        </w:tc>
        <w:tc>
          <w:tcPr>
            <w:tcW w:w="2408" w:type="dxa"/>
          </w:tcPr>
          <w:p w14:paraId="4D13BED8"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Високий рівень</w:t>
            </w:r>
          </w:p>
        </w:tc>
      </w:tr>
      <w:tr w:rsidR="00873E67" w14:paraId="2C5B7200" w14:textId="77777777" w:rsidTr="00ED67C1">
        <w:trPr>
          <w:trHeight w:val="285"/>
        </w:trPr>
        <w:tc>
          <w:tcPr>
            <w:tcW w:w="2407" w:type="dxa"/>
            <w:vMerge/>
          </w:tcPr>
          <w:p w14:paraId="0D3FAFFC" w14:textId="77777777" w:rsidR="00873E67" w:rsidRPr="00AA0D62" w:rsidRDefault="00873E67" w:rsidP="00ED67C1">
            <w:pPr>
              <w:pStyle w:val="Default"/>
              <w:jc w:val="both"/>
              <w:rPr>
                <w:sz w:val="28"/>
                <w:szCs w:val="28"/>
              </w:rPr>
            </w:pPr>
          </w:p>
        </w:tc>
        <w:tc>
          <w:tcPr>
            <w:tcW w:w="2346" w:type="dxa"/>
          </w:tcPr>
          <w:p w14:paraId="5F4F0035" w14:textId="77777777" w:rsidR="00873E67" w:rsidRPr="00AA0D62" w:rsidRDefault="00873E67" w:rsidP="00ED67C1">
            <w:pPr>
              <w:pStyle w:val="Default"/>
              <w:jc w:val="both"/>
              <w:rPr>
                <w:sz w:val="28"/>
                <w:szCs w:val="28"/>
              </w:rPr>
            </w:pPr>
            <w:r w:rsidRPr="00AA0D62">
              <w:rPr>
                <w:sz w:val="28"/>
                <w:szCs w:val="28"/>
              </w:rPr>
              <w:t xml:space="preserve">Необхідність доопрацювання в процесі виробництва технології виготовлення продукції </w:t>
            </w:r>
          </w:p>
          <w:p w14:paraId="74C7CACA" w14:textId="77777777" w:rsidR="00873E67" w:rsidRPr="00AA0D62" w:rsidRDefault="00873E67" w:rsidP="00ED67C1">
            <w:pPr>
              <w:spacing w:line="360" w:lineRule="auto"/>
              <w:jc w:val="both"/>
              <w:rPr>
                <w:rFonts w:ascii="Times New Roman" w:hAnsi="Times New Roman" w:cs="Times New Roman"/>
                <w:sz w:val="28"/>
                <w:szCs w:val="28"/>
              </w:rPr>
            </w:pPr>
          </w:p>
        </w:tc>
        <w:tc>
          <w:tcPr>
            <w:tcW w:w="2409" w:type="dxa"/>
            <w:gridSpan w:val="2"/>
          </w:tcPr>
          <w:p w14:paraId="2FBBA9E9"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Середня ймовірність</w:t>
            </w:r>
          </w:p>
        </w:tc>
        <w:tc>
          <w:tcPr>
            <w:tcW w:w="2408" w:type="dxa"/>
          </w:tcPr>
          <w:p w14:paraId="4D72134E"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Високий рівень</w:t>
            </w:r>
          </w:p>
        </w:tc>
      </w:tr>
      <w:tr w:rsidR="00873E67" w14:paraId="3EFAE757" w14:textId="77777777" w:rsidTr="00ED67C1">
        <w:tc>
          <w:tcPr>
            <w:tcW w:w="2407" w:type="dxa"/>
          </w:tcPr>
          <w:p w14:paraId="4B313B99" w14:textId="77777777" w:rsidR="00873E67" w:rsidRPr="00AA0D62" w:rsidRDefault="00873E67" w:rsidP="00ED67C1">
            <w:pPr>
              <w:pStyle w:val="Default"/>
              <w:jc w:val="both"/>
              <w:rPr>
                <w:sz w:val="28"/>
                <w:szCs w:val="28"/>
              </w:rPr>
            </w:pPr>
            <w:r w:rsidRPr="00AA0D62">
              <w:rPr>
                <w:sz w:val="28"/>
                <w:szCs w:val="28"/>
              </w:rPr>
              <w:t xml:space="preserve">Транспортний </w:t>
            </w:r>
          </w:p>
          <w:p w14:paraId="3AC82F01" w14:textId="77777777" w:rsidR="00873E67" w:rsidRPr="00AA0D62" w:rsidRDefault="00873E67" w:rsidP="00ED67C1">
            <w:pPr>
              <w:spacing w:line="360" w:lineRule="auto"/>
              <w:jc w:val="both"/>
              <w:rPr>
                <w:rFonts w:ascii="Times New Roman" w:hAnsi="Times New Roman" w:cs="Times New Roman"/>
                <w:sz w:val="28"/>
                <w:szCs w:val="28"/>
              </w:rPr>
            </w:pPr>
          </w:p>
        </w:tc>
        <w:tc>
          <w:tcPr>
            <w:tcW w:w="2346" w:type="dxa"/>
          </w:tcPr>
          <w:p w14:paraId="2CC00BB6" w14:textId="77777777" w:rsidR="00873E67" w:rsidRPr="00AA0D62" w:rsidRDefault="00873E67" w:rsidP="00ED67C1">
            <w:pPr>
              <w:pStyle w:val="Default"/>
              <w:jc w:val="both"/>
              <w:rPr>
                <w:sz w:val="28"/>
                <w:szCs w:val="28"/>
              </w:rPr>
            </w:pPr>
            <w:r w:rsidRPr="00AA0D62">
              <w:rPr>
                <w:sz w:val="28"/>
                <w:szCs w:val="28"/>
              </w:rPr>
              <w:t xml:space="preserve">Не можливість доставки товару у всі точки збуту </w:t>
            </w:r>
          </w:p>
        </w:tc>
        <w:tc>
          <w:tcPr>
            <w:tcW w:w="2409" w:type="dxa"/>
            <w:gridSpan w:val="2"/>
          </w:tcPr>
          <w:p w14:paraId="5E8E107E"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Середня ймовірність</w:t>
            </w:r>
          </w:p>
        </w:tc>
        <w:tc>
          <w:tcPr>
            <w:tcW w:w="2408" w:type="dxa"/>
          </w:tcPr>
          <w:p w14:paraId="0B1BA7A4"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Середній рівень</w:t>
            </w:r>
          </w:p>
        </w:tc>
      </w:tr>
      <w:tr w:rsidR="00873E67" w14:paraId="17D4F459" w14:textId="77777777" w:rsidTr="00ED67C1">
        <w:tc>
          <w:tcPr>
            <w:tcW w:w="2407" w:type="dxa"/>
          </w:tcPr>
          <w:p w14:paraId="3A89C741" w14:textId="77777777" w:rsidR="00873E67" w:rsidRPr="00AA0D62" w:rsidRDefault="00873E67" w:rsidP="00ED67C1">
            <w:pPr>
              <w:pStyle w:val="Default"/>
              <w:jc w:val="both"/>
              <w:rPr>
                <w:sz w:val="28"/>
                <w:szCs w:val="28"/>
              </w:rPr>
            </w:pPr>
            <w:r w:rsidRPr="00AA0D62">
              <w:rPr>
                <w:sz w:val="28"/>
                <w:szCs w:val="28"/>
              </w:rPr>
              <w:t xml:space="preserve">Інформаційний </w:t>
            </w:r>
          </w:p>
        </w:tc>
        <w:tc>
          <w:tcPr>
            <w:tcW w:w="2346" w:type="dxa"/>
          </w:tcPr>
          <w:p w14:paraId="52ADC980"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Мала обізнаність про підвищення екстракції і сорбції за рахунок внесення магнітної рідини</w:t>
            </w:r>
          </w:p>
        </w:tc>
        <w:tc>
          <w:tcPr>
            <w:tcW w:w="2409" w:type="dxa"/>
            <w:gridSpan w:val="2"/>
          </w:tcPr>
          <w:p w14:paraId="701818E0"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Середня ймовірність</w:t>
            </w:r>
          </w:p>
        </w:tc>
        <w:tc>
          <w:tcPr>
            <w:tcW w:w="2408" w:type="dxa"/>
          </w:tcPr>
          <w:p w14:paraId="677F405C"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Високий рівень</w:t>
            </w:r>
          </w:p>
        </w:tc>
      </w:tr>
      <w:tr w:rsidR="00873E67" w14:paraId="39F524B4" w14:textId="77777777" w:rsidTr="00ED67C1">
        <w:tc>
          <w:tcPr>
            <w:tcW w:w="2407" w:type="dxa"/>
          </w:tcPr>
          <w:p w14:paraId="5FAEB586" w14:textId="77777777" w:rsidR="00873E67" w:rsidRPr="00AA0D62" w:rsidRDefault="00873E67" w:rsidP="00ED67C1">
            <w:pPr>
              <w:pStyle w:val="Default"/>
              <w:jc w:val="both"/>
              <w:rPr>
                <w:sz w:val="28"/>
                <w:szCs w:val="28"/>
              </w:rPr>
            </w:pPr>
            <w:r w:rsidRPr="00AA0D62">
              <w:rPr>
                <w:sz w:val="28"/>
                <w:szCs w:val="28"/>
              </w:rPr>
              <w:lastRenderedPageBreak/>
              <w:t xml:space="preserve">Майновий </w:t>
            </w:r>
          </w:p>
        </w:tc>
        <w:tc>
          <w:tcPr>
            <w:tcW w:w="2346" w:type="dxa"/>
          </w:tcPr>
          <w:p w14:paraId="4C76C28D" w14:textId="77777777" w:rsidR="00873E67" w:rsidRPr="00AA0D62" w:rsidRDefault="00873E67" w:rsidP="00ED67C1">
            <w:pPr>
              <w:pStyle w:val="Default"/>
              <w:jc w:val="both"/>
              <w:rPr>
                <w:sz w:val="28"/>
                <w:szCs w:val="28"/>
              </w:rPr>
            </w:pPr>
            <w:r w:rsidRPr="00AA0D62">
              <w:rPr>
                <w:sz w:val="28"/>
                <w:szCs w:val="28"/>
              </w:rPr>
              <w:t xml:space="preserve">Не відповідність патенту дійсності </w:t>
            </w:r>
          </w:p>
        </w:tc>
        <w:tc>
          <w:tcPr>
            <w:tcW w:w="2409" w:type="dxa"/>
            <w:gridSpan w:val="2"/>
          </w:tcPr>
          <w:p w14:paraId="03127225" w14:textId="77777777" w:rsidR="00873E67" w:rsidRPr="00AA0D62" w:rsidRDefault="00873E67" w:rsidP="00ED67C1">
            <w:pPr>
              <w:spacing w:line="360" w:lineRule="auto"/>
              <w:jc w:val="both"/>
              <w:rPr>
                <w:rFonts w:ascii="Times New Roman" w:hAnsi="Times New Roman" w:cs="Times New Roman"/>
                <w:sz w:val="28"/>
                <w:szCs w:val="28"/>
              </w:rPr>
            </w:pPr>
            <w:r w:rsidRPr="00AA0D62">
              <w:rPr>
                <w:rFonts w:ascii="Times New Roman" w:hAnsi="Times New Roman" w:cs="Times New Roman"/>
                <w:sz w:val="28"/>
                <w:szCs w:val="28"/>
              </w:rPr>
              <w:t>Низька ймовірність</w:t>
            </w:r>
          </w:p>
        </w:tc>
        <w:tc>
          <w:tcPr>
            <w:tcW w:w="2408" w:type="dxa"/>
          </w:tcPr>
          <w:p w14:paraId="75B19D86" w14:textId="77777777" w:rsidR="00873E67" w:rsidRPr="00AA0D62" w:rsidRDefault="00873E67" w:rsidP="00ED67C1">
            <w:pPr>
              <w:pStyle w:val="Default"/>
              <w:jc w:val="both"/>
              <w:rPr>
                <w:sz w:val="28"/>
                <w:szCs w:val="28"/>
              </w:rPr>
            </w:pPr>
            <w:r w:rsidRPr="00AA0D62">
              <w:rPr>
                <w:sz w:val="28"/>
                <w:szCs w:val="28"/>
              </w:rPr>
              <w:t xml:space="preserve">Низький рівень </w:t>
            </w:r>
          </w:p>
        </w:tc>
      </w:tr>
    </w:tbl>
    <w:p w14:paraId="7B7B39FF" w14:textId="77777777" w:rsidR="00873E67" w:rsidRDefault="00873E67" w:rsidP="000C1622">
      <w:pPr>
        <w:spacing w:line="360" w:lineRule="auto"/>
        <w:jc w:val="both"/>
        <w:rPr>
          <w:rFonts w:ascii="Times New Roman" w:hAnsi="Times New Roman" w:cs="Times New Roman"/>
          <w:sz w:val="28"/>
          <w:szCs w:val="28"/>
        </w:rPr>
      </w:pPr>
    </w:p>
    <w:p w14:paraId="3A73D98A" w14:textId="77777777" w:rsidR="00873E67" w:rsidRDefault="00873E67" w:rsidP="00873E67">
      <w:pPr>
        <w:spacing w:line="360" w:lineRule="auto"/>
        <w:ind w:firstLine="708"/>
        <w:jc w:val="both"/>
        <w:rPr>
          <w:rFonts w:ascii="Times New Roman" w:hAnsi="Times New Roman" w:cs="Times New Roman"/>
          <w:sz w:val="28"/>
          <w:szCs w:val="28"/>
        </w:rPr>
      </w:pPr>
      <w:r w:rsidRPr="007901D4">
        <w:rPr>
          <w:rFonts w:ascii="Times New Roman" w:hAnsi="Times New Roman" w:cs="Times New Roman"/>
          <w:sz w:val="28"/>
          <w:szCs w:val="28"/>
        </w:rPr>
        <w:t>Таблиця 3.21 – План заходів з управління ризиками</w:t>
      </w:r>
    </w:p>
    <w:tbl>
      <w:tblPr>
        <w:tblStyle w:val="a6"/>
        <w:tblW w:w="0" w:type="auto"/>
        <w:tblLook w:val="04A0" w:firstRow="1" w:lastRow="0" w:firstColumn="1" w:lastColumn="0" w:noHBand="0" w:noVBand="1"/>
      </w:tblPr>
      <w:tblGrid>
        <w:gridCol w:w="1975"/>
        <w:gridCol w:w="1739"/>
        <w:gridCol w:w="1652"/>
        <w:gridCol w:w="1714"/>
        <w:gridCol w:w="1981"/>
      </w:tblGrid>
      <w:tr w:rsidR="00873E67" w14:paraId="17AB24E5" w14:textId="77777777" w:rsidTr="00ED67C1">
        <w:tc>
          <w:tcPr>
            <w:tcW w:w="2098" w:type="dxa"/>
          </w:tcPr>
          <w:p w14:paraId="096D49CB" w14:textId="77777777" w:rsidR="00873E67" w:rsidRPr="007901D4" w:rsidRDefault="00873E67" w:rsidP="00ED67C1">
            <w:pPr>
              <w:pStyle w:val="Default"/>
              <w:jc w:val="center"/>
              <w:rPr>
                <w:sz w:val="28"/>
                <w:szCs w:val="28"/>
              </w:rPr>
            </w:pPr>
            <w:r w:rsidRPr="007901D4">
              <w:rPr>
                <w:sz w:val="28"/>
                <w:szCs w:val="28"/>
              </w:rPr>
              <w:t>Назва ризику</w:t>
            </w:r>
          </w:p>
          <w:p w14:paraId="40B4AF3D" w14:textId="77777777" w:rsidR="00873E67" w:rsidRPr="007901D4" w:rsidRDefault="00873E67" w:rsidP="00ED67C1">
            <w:pPr>
              <w:spacing w:line="360" w:lineRule="auto"/>
              <w:jc w:val="center"/>
              <w:rPr>
                <w:rFonts w:ascii="Times New Roman" w:hAnsi="Times New Roman" w:cs="Times New Roman"/>
                <w:sz w:val="28"/>
                <w:szCs w:val="28"/>
              </w:rPr>
            </w:pPr>
          </w:p>
        </w:tc>
        <w:tc>
          <w:tcPr>
            <w:tcW w:w="1848" w:type="dxa"/>
          </w:tcPr>
          <w:p w14:paraId="6EB37D5E" w14:textId="77777777" w:rsidR="00873E67" w:rsidRPr="007901D4" w:rsidRDefault="00873E67" w:rsidP="00ED67C1">
            <w:pPr>
              <w:pStyle w:val="Default"/>
              <w:jc w:val="center"/>
              <w:rPr>
                <w:sz w:val="28"/>
                <w:szCs w:val="28"/>
              </w:rPr>
            </w:pPr>
            <w:r w:rsidRPr="007901D4">
              <w:rPr>
                <w:sz w:val="28"/>
                <w:szCs w:val="28"/>
              </w:rPr>
              <w:t>Назва методу управління ризиком</w:t>
            </w:r>
          </w:p>
        </w:tc>
        <w:tc>
          <w:tcPr>
            <w:tcW w:w="1755" w:type="dxa"/>
          </w:tcPr>
          <w:p w14:paraId="76DD608D" w14:textId="77777777" w:rsidR="00873E67" w:rsidRPr="007901D4" w:rsidRDefault="00873E67" w:rsidP="00ED67C1">
            <w:pPr>
              <w:pStyle w:val="Default"/>
              <w:jc w:val="center"/>
              <w:rPr>
                <w:sz w:val="28"/>
                <w:szCs w:val="28"/>
              </w:rPr>
            </w:pPr>
            <w:r w:rsidRPr="007901D4">
              <w:rPr>
                <w:sz w:val="28"/>
                <w:szCs w:val="28"/>
              </w:rPr>
              <w:t>Відповідальні виконавці</w:t>
            </w:r>
          </w:p>
        </w:tc>
        <w:tc>
          <w:tcPr>
            <w:tcW w:w="1821" w:type="dxa"/>
          </w:tcPr>
          <w:p w14:paraId="25CE0686" w14:textId="77777777" w:rsidR="00873E67" w:rsidRPr="007901D4" w:rsidRDefault="00873E67" w:rsidP="00ED67C1">
            <w:pPr>
              <w:pStyle w:val="Default"/>
              <w:jc w:val="center"/>
              <w:rPr>
                <w:sz w:val="28"/>
                <w:szCs w:val="28"/>
              </w:rPr>
            </w:pPr>
            <w:r w:rsidRPr="007901D4">
              <w:rPr>
                <w:sz w:val="28"/>
                <w:szCs w:val="28"/>
              </w:rPr>
              <w:t>Період виконання / застосування методу</w:t>
            </w:r>
          </w:p>
        </w:tc>
        <w:tc>
          <w:tcPr>
            <w:tcW w:w="2107" w:type="dxa"/>
          </w:tcPr>
          <w:p w14:paraId="6BDCFB8C" w14:textId="77777777" w:rsidR="00873E67" w:rsidRPr="007901D4" w:rsidRDefault="00873E67" w:rsidP="00ED67C1">
            <w:pPr>
              <w:pStyle w:val="Default"/>
              <w:jc w:val="center"/>
              <w:rPr>
                <w:sz w:val="28"/>
                <w:szCs w:val="28"/>
              </w:rPr>
            </w:pPr>
            <w:r w:rsidRPr="007901D4">
              <w:rPr>
                <w:sz w:val="28"/>
                <w:szCs w:val="28"/>
              </w:rPr>
              <w:t>Очікувані результати від впровадження методів управління</w:t>
            </w:r>
          </w:p>
        </w:tc>
      </w:tr>
      <w:tr w:rsidR="00873E67" w14:paraId="0C3BDEF8" w14:textId="77777777" w:rsidTr="00ED67C1">
        <w:tc>
          <w:tcPr>
            <w:tcW w:w="2098" w:type="dxa"/>
          </w:tcPr>
          <w:p w14:paraId="1BB3228F" w14:textId="77777777" w:rsidR="00873E67" w:rsidRPr="007901D4" w:rsidRDefault="00873E67" w:rsidP="00ED67C1">
            <w:pPr>
              <w:pStyle w:val="Default"/>
              <w:jc w:val="both"/>
              <w:rPr>
                <w:sz w:val="28"/>
                <w:szCs w:val="28"/>
              </w:rPr>
            </w:pPr>
            <w:r w:rsidRPr="007901D4">
              <w:rPr>
                <w:sz w:val="28"/>
                <w:szCs w:val="28"/>
              </w:rPr>
              <w:t xml:space="preserve">Організаційний </w:t>
            </w:r>
          </w:p>
        </w:tc>
        <w:tc>
          <w:tcPr>
            <w:tcW w:w="1848" w:type="dxa"/>
          </w:tcPr>
          <w:p w14:paraId="424198B9" w14:textId="77777777" w:rsidR="00873E67" w:rsidRPr="007901D4" w:rsidRDefault="00873E67" w:rsidP="00ED67C1">
            <w:pPr>
              <w:pStyle w:val="Default"/>
              <w:jc w:val="both"/>
              <w:rPr>
                <w:sz w:val="28"/>
                <w:szCs w:val="28"/>
              </w:rPr>
            </w:pPr>
            <w:r w:rsidRPr="007901D4">
              <w:rPr>
                <w:sz w:val="28"/>
                <w:szCs w:val="28"/>
              </w:rPr>
              <w:t xml:space="preserve">Ухилиення від ризику </w:t>
            </w:r>
          </w:p>
        </w:tc>
        <w:tc>
          <w:tcPr>
            <w:tcW w:w="1755" w:type="dxa"/>
          </w:tcPr>
          <w:p w14:paraId="698CC3B3" w14:textId="77777777" w:rsidR="00873E67" w:rsidRPr="007901D4" w:rsidRDefault="00873E67" w:rsidP="00ED67C1">
            <w:pPr>
              <w:spacing w:line="360" w:lineRule="auto"/>
              <w:jc w:val="both"/>
              <w:rPr>
                <w:rFonts w:ascii="Times New Roman" w:hAnsi="Times New Roman" w:cs="Times New Roman"/>
                <w:sz w:val="28"/>
                <w:szCs w:val="28"/>
              </w:rPr>
            </w:pPr>
            <w:r w:rsidRPr="007901D4">
              <w:rPr>
                <w:rFonts w:ascii="Times New Roman" w:hAnsi="Times New Roman" w:cs="Times New Roman"/>
                <w:sz w:val="28"/>
                <w:szCs w:val="28"/>
              </w:rPr>
              <w:t>Автор</w:t>
            </w:r>
          </w:p>
        </w:tc>
        <w:tc>
          <w:tcPr>
            <w:tcW w:w="1821" w:type="dxa"/>
          </w:tcPr>
          <w:p w14:paraId="583CA9B4" w14:textId="77777777" w:rsidR="00873E67" w:rsidRPr="007901D4" w:rsidRDefault="00873E67" w:rsidP="00ED67C1">
            <w:pPr>
              <w:pStyle w:val="Default"/>
              <w:jc w:val="both"/>
              <w:rPr>
                <w:sz w:val="28"/>
                <w:szCs w:val="28"/>
              </w:rPr>
            </w:pPr>
            <w:r w:rsidRPr="007901D4">
              <w:rPr>
                <w:sz w:val="28"/>
                <w:szCs w:val="28"/>
              </w:rPr>
              <w:t xml:space="preserve">Затримка постачання матеріально-технологічних ресурсів </w:t>
            </w:r>
          </w:p>
        </w:tc>
        <w:tc>
          <w:tcPr>
            <w:tcW w:w="2107" w:type="dxa"/>
          </w:tcPr>
          <w:p w14:paraId="2A474C03" w14:textId="77777777" w:rsidR="00873E67" w:rsidRPr="007901D4" w:rsidRDefault="00873E67" w:rsidP="00ED67C1">
            <w:pPr>
              <w:pStyle w:val="Default"/>
              <w:jc w:val="both"/>
              <w:rPr>
                <w:sz w:val="28"/>
                <w:szCs w:val="28"/>
              </w:rPr>
            </w:pPr>
            <w:r w:rsidRPr="007901D4">
              <w:rPr>
                <w:sz w:val="28"/>
                <w:szCs w:val="28"/>
              </w:rPr>
              <w:t xml:space="preserve">Знаходження нових постачальників </w:t>
            </w:r>
          </w:p>
        </w:tc>
      </w:tr>
      <w:tr w:rsidR="00873E67" w14:paraId="44CC52F2" w14:textId="77777777" w:rsidTr="00ED67C1">
        <w:tc>
          <w:tcPr>
            <w:tcW w:w="2098" w:type="dxa"/>
          </w:tcPr>
          <w:p w14:paraId="6FE57555" w14:textId="77777777" w:rsidR="00873E67" w:rsidRPr="007901D4" w:rsidRDefault="00873E67" w:rsidP="00ED67C1">
            <w:pPr>
              <w:pStyle w:val="Default"/>
              <w:jc w:val="both"/>
              <w:rPr>
                <w:sz w:val="28"/>
                <w:szCs w:val="28"/>
              </w:rPr>
            </w:pPr>
            <w:r w:rsidRPr="007901D4">
              <w:rPr>
                <w:sz w:val="28"/>
                <w:szCs w:val="28"/>
              </w:rPr>
              <w:t xml:space="preserve">Технічний </w:t>
            </w:r>
          </w:p>
        </w:tc>
        <w:tc>
          <w:tcPr>
            <w:tcW w:w="1848" w:type="dxa"/>
          </w:tcPr>
          <w:p w14:paraId="50D32248" w14:textId="77777777" w:rsidR="00873E67" w:rsidRPr="007901D4" w:rsidRDefault="00873E67" w:rsidP="00ED67C1">
            <w:pPr>
              <w:pStyle w:val="Default"/>
              <w:jc w:val="both"/>
              <w:rPr>
                <w:sz w:val="28"/>
                <w:szCs w:val="28"/>
              </w:rPr>
            </w:pPr>
            <w:r w:rsidRPr="007901D4">
              <w:rPr>
                <w:sz w:val="28"/>
                <w:szCs w:val="28"/>
              </w:rPr>
              <w:t xml:space="preserve">Попередження ризику </w:t>
            </w:r>
          </w:p>
        </w:tc>
        <w:tc>
          <w:tcPr>
            <w:tcW w:w="1755" w:type="dxa"/>
          </w:tcPr>
          <w:p w14:paraId="4ED70D48" w14:textId="77777777" w:rsidR="00873E67" w:rsidRPr="007901D4" w:rsidRDefault="00873E67" w:rsidP="00ED67C1">
            <w:pPr>
              <w:pStyle w:val="Default"/>
              <w:jc w:val="both"/>
              <w:rPr>
                <w:sz w:val="28"/>
                <w:szCs w:val="28"/>
              </w:rPr>
            </w:pPr>
            <w:r w:rsidRPr="007901D4">
              <w:rPr>
                <w:sz w:val="28"/>
                <w:szCs w:val="28"/>
              </w:rPr>
              <w:t xml:space="preserve">Команда рзробників </w:t>
            </w:r>
          </w:p>
        </w:tc>
        <w:tc>
          <w:tcPr>
            <w:tcW w:w="1821" w:type="dxa"/>
          </w:tcPr>
          <w:p w14:paraId="2B2556ED" w14:textId="77777777" w:rsidR="00873E67" w:rsidRPr="007901D4" w:rsidRDefault="00873E67" w:rsidP="00ED67C1">
            <w:pPr>
              <w:pStyle w:val="Default"/>
              <w:jc w:val="both"/>
              <w:rPr>
                <w:sz w:val="28"/>
                <w:szCs w:val="28"/>
              </w:rPr>
            </w:pPr>
            <w:r w:rsidRPr="007901D4">
              <w:rPr>
                <w:sz w:val="28"/>
                <w:szCs w:val="28"/>
              </w:rPr>
              <w:t xml:space="preserve">Необхідність допрацювання технології </w:t>
            </w:r>
          </w:p>
        </w:tc>
        <w:tc>
          <w:tcPr>
            <w:tcW w:w="2107" w:type="dxa"/>
          </w:tcPr>
          <w:p w14:paraId="52849EC8" w14:textId="77777777" w:rsidR="00873E67" w:rsidRPr="007901D4" w:rsidRDefault="00873E67" w:rsidP="00ED67C1">
            <w:pPr>
              <w:pStyle w:val="Default"/>
              <w:jc w:val="both"/>
              <w:rPr>
                <w:sz w:val="28"/>
                <w:szCs w:val="28"/>
              </w:rPr>
            </w:pPr>
            <w:r w:rsidRPr="007901D4">
              <w:rPr>
                <w:sz w:val="28"/>
                <w:szCs w:val="28"/>
              </w:rPr>
              <w:t xml:space="preserve">Покращення технології </w:t>
            </w:r>
          </w:p>
        </w:tc>
      </w:tr>
      <w:tr w:rsidR="00873E67" w14:paraId="1DDC5394" w14:textId="77777777" w:rsidTr="00ED67C1">
        <w:tc>
          <w:tcPr>
            <w:tcW w:w="2098" w:type="dxa"/>
          </w:tcPr>
          <w:p w14:paraId="6D96E427" w14:textId="77777777" w:rsidR="00873E67" w:rsidRPr="007901D4" w:rsidRDefault="00873E67" w:rsidP="00ED67C1">
            <w:pPr>
              <w:pStyle w:val="Default"/>
              <w:jc w:val="both"/>
              <w:rPr>
                <w:sz w:val="28"/>
                <w:szCs w:val="28"/>
              </w:rPr>
            </w:pPr>
            <w:r w:rsidRPr="007901D4">
              <w:rPr>
                <w:sz w:val="28"/>
                <w:szCs w:val="28"/>
              </w:rPr>
              <w:t xml:space="preserve">Демофграфічний </w:t>
            </w:r>
          </w:p>
        </w:tc>
        <w:tc>
          <w:tcPr>
            <w:tcW w:w="1848" w:type="dxa"/>
          </w:tcPr>
          <w:p w14:paraId="50BBAEFE" w14:textId="77777777" w:rsidR="00873E67" w:rsidRPr="007901D4" w:rsidRDefault="00873E67" w:rsidP="00ED67C1">
            <w:pPr>
              <w:spacing w:line="360" w:lineRule="auto"/>
              <w:jc w:val="both"/>
              <w:rPr>
                <w:rFonts w:ascii="Times New Roman" w:hAnsi="Times New Roman" w:cs="Times New Roman"/>
                <w:sz w:val="28"/>
                <w:szCs w:val="28"/>
              </w:rPr>
            </w:pPr>
            <w:r w:rsidRPr="007901D4">
              <w:rPr>
                <w:rFonts w:ascii="Times New Roman" w:hAnsi="Times New Roman" w:cs="Times New Roman"/>
                <w:sz w:val="28"/>
                <w:szCs w:val="28"/>
              </w:rPr>
              <w:t xml:space="preserve">Попередження ризику </w:t>
            </w:r>
          </w:p>
        </w:tc>
        <w:tc>
          <w:tcPr>
            <w:tcW w:w="1755" w:type="dxa"/>
          </w:tcPr>
          <w:p w14:paraId="4B3525CF" w14:textId="77777777" w:rsidR="00873E67" w:rsidRPr="007901D4" w:rsidRDefault="00873E67" w:rsidP="00ED67C1">
            <w:pPr>
              <w:spacing w:line="360" w:lineRule="auto"/>
              <w:jc w:val="both"/>
              <w:rPr>
                <w:rFonts w:ascii="Times New Roman" w:hAnsi="Times New Roman" w:cs="Times New Roman"/>
                <w:sz w:val="28"/>
                <w:szCs w:val="28"/>
              </w:rPr>
            </w:pPr>
            <w:r w:rsidRPr="007901D4">
              <w:rPr>
                <w:rFonts w:ascii="Times New Roman" w:hAnsi="Times New Roman" w:cs="Times New Roman"/>
                <w:sz w:val="28"/>
                <w:szCs w:val="28"/>
              </w:rPr>
              <w:t>Автор</w:t>
            </w:r>
          </w:p>
        </w:tc>
        <w:tc>
          <w:tcPr>
            <w:tcW w:w="1821" w:type="dxa"/>
          </w:tcPr>
          <w:p w14:paraId="50F84061" w14:textId="77777777" w:rsidR="00873E67" w:rsidRPr="007901D4" w:rsidRDefault="00873E67" w:rsidP="00ED67C1">
            <w:pPr>
              <w:pStyle w:val="Default"/>
              <w:jc w:val="both"/>
              <w:rPr>
                <w:sz w:val="28"/>
                <w:szCs w:val="28"/>
              </w:rPr>
            </w:pPr>
            <w:r w:rsidRPr="007901D4">
              <w:rPr>
                <w:sz w:val="28"/>
                <w:szCs w:val="28"/>
              </w:rPr>
              <w:t xml:space="preserve">Масовий потік кадрів закордон </w:t>
            </w:r>
          </w:p>
        </w:tc>
        <w:tc>
          <w:tcPr>
            <w:tcW w:w="2107" w:type="dxa"/>
          </w:tcPr>
          <w:p w14:paraId="5ECA9C55" w14:textId="77777777" w:rsidR="00873E67" w:rsidRPr="007901D4" w:rsidRDefault="00873E67" w:rsidP="00ED67C1">
            <w:pPr>
              <w:pStyle w:val="Default"/>
              <w:jc w:val="both"/>
              <w:rPr>
                <w:sz w:val="28"/>
                <w:szCs w:val="28"/>
              </w:rPr>
            </w:pPr>
            <w:r w:rsidRPr="007901D4">
              <w:rPr>
                <w:sz w:val="28"/>
                <w:szCs w:val="28"/>
              </w:rPr>
              <w:t xml:space="preserve">Забезпечення кращих умов праці </w:t>
            </w:r>
          </w:p>
        </w:tc>
      </w:tr>
      <w:tr w:rsidR="00873E67" w14:paraId="036005F9" w14:textId="77777777" w:rsidTr="00ED67C1">
        <w:tc>
          <w:tcPr>
            <w:tcW w:w="2098" w:type="dxa"/>
          </w:tcPr>
          <w:p w14:paraId="287F216B" w14:textId="77777777" w:rsidR="00873E67" w:rsidRPr="007901D4" w:rsidRDefault="00873E67" w:rsidP="00ED67C1">
            <w:pPr>
              <w:pStyle w:val="Default"/>
              <w:jc w:val="both"/>
              <w:rPr>
                <w:sz w:val="28"/>
                <w:szCs w:val="28"/>
              </w:rPr>
            </w:pPr>
            <w:r w:rsidRPr="007901D4">
              <w:rPr>
                <w:sz w:val="28"/>
                <w:szCs w:val="28"/>
              </w:rPr>
              <w:t xml:space="preserve">Комерційний </w:t>
            </w:r>
          </w:p>
        </w:tc>
        <w:tc>
          <w:tcPr>
            <w:tcW w:w="1848" w:type="dxa"/>
          </w:tcPr>
          <w:p w14:paraId="3031D8BE" w14:textId="77777777" w:rsidR="00873E67" w:rsidRPr="007901D4" w:rsidRDefault="00873E67" w:rsidP="00ED67C1">
            <w:pPr>
              <w:pStyle w:val="Default"/>
              <w:jc w:val="both"/>
              <w:rPr>
                <w:sz w:val="28"/>
                <w:szCs w:val="28"/>
              </w:rPr>
            </w:pPr>
            <w:r w:rsidRPr="007901D4">
              <w:rPr>
                <w:sz w:val="28"/>
                <w:szCs w:val="28"/>
              </w:rPr>
              <w:t xml:space="preserve">Попередження </w:t>
            </w:r>
          </w:p>
        </w:tc>
        <w:tc>
          <w:tcPr>
            <w:tcW w:w="1755" w:type="dxa"/>
          </w:tcPr>
          <w:p w14:paraId="0354C6D2" w14:textId="77777777" w:rsidR="00873E67" w:rsidRPr="007901D4" w:rsidRDefault="00873E67" w:rsidP="00ED67C1">
            <w:pPr>
              <w:pStyle w:val="Default"/>
              <w:jc w:val="both"/>
              <w:rPr>
                <w:sz w:val="28"/>
                <w:szCs w:val="28"/>
              </w:rPr>
            </w:pPr>
            <w:r w:rsidRPr="007901D4">
              <w:rPr>
                <w:sz w:val="28"/>
                <w:szCs w:val="28"/>
              </w:rPr>
              <w:t xml:space="preserve">Комада розробників </w:t>
            </w:r>
          </w:p>
        </w:tc>
        <w:tc>
          <w:tcPr>
            <w:tcW w:w="1821" w:type="dxa"/>
          </w:tcPr>
          <w:p w14:paraId="665C18F0" w14:textId="77777777" w:rsidR="00873E67" w:rsidRPr="007901D4" w:rsidRDefault="00873E67" w:rsidP="00ED67C1">
            <w:pPr>
              <w:pStyle w:val="Default"/>
              <w:jc w:val="both"/>
              <w:rPr>
                <w:sz w:val="28"/>
                <w:szCs w:val="28"/>
              </w:rPr>
            </w:pPr>
            <w:r w:rsidRPr="007901D4">
              <w:rPr>
                <w:sz w:val="28"/>
                <w:szCs w:val="28"/>
              </w:rPr>
              <w:t xml:space="preserve">Відмова від реалізації продукту </w:t>
            </w:r>
          </w:p>
        </w:tc>
        <w:tc>
          <w:tcPr>
            <w:tcW w:w="2107" w:type="dxa"/>
          </w:tcPr>
          <w:p w14:paraId="7635A74C" w14:textId="77777777" w:rsidR="00873E67" w:rsidRPr="007901D4" w:rsidRDefault="00873E67" w:rsidP="00ED67C1">
            <w:pPr>
              <w:pStyle w:val="Default"/>
              <w:jc w:val="both"/>
              <w:rPr>
                <w:sz w:val="28"/>
                <w:szCs w:val="28"/>
              </w:rPr>
            </w:pPr>
            <w:r w:rsidRPr="007901D4">
              <w:rPr>
                <w:sz w:val="28"/>
                <w:szCs w:val="28"/>
              </w:rPr>
              <w:t xml:space="preserve">Створення більш вигідних умов для компанії-покупців </w:t>
            </w:r>
          </w:p>
        </w:tc>
      </w:tr>
      <w:tr w:rsidR="00873E67" w14:paraId="0B232B3E" w14:textId="77777777" w:rsidTr="00ED67C1">
        <w:tc>
          <w:tcPr>
            <w:tcW w:w="2098" w:type="dxa"/>
          </w:tcPr>
          <w:p w14:paraId="15D1E293" w14:textId="77777777" w:rsidR="00873E67" w:rsidRPr="007901D4" w:rsidRDefault="00873E67" w:rsidP="00ED67C1">
            <w:pPr>
              <w:pStyle w:val="Default"/>
              <w:jc w:val="both"/>
              <w:rPr>
                <w:sz w:val="28"/>
                <w:szCs w:val="28"/>
              </w:rPr>
            </w:pPr>
            <w:r w:rsidRPr="007901D4">
              <w:rPr>
                <w:sz w:val="28"/>
                <w:szCs w:val="28"/>
              </w:rPr>
              <w:t xml:space="preserve">Інформаційний </w:t>
            </w:r>
          </w:p>
        </w:tc>
        <w:tc>
          <w:tcPr>
            <w:tcW w:w="1848" w:type="dxa"/>
          </w:tcPr>
          <w:p w14:paraId="2FEDCEF6" w14:textId="77777777" w:rsidR="00873E67" w:rsidRPr="007901D4" w:rsidRDefault="00873E67" w:rsidP="00ED67C1">
            <w:pPr>
              <w:pStyle w:val="Default"/>
              <w:jc w:val="both"/>
              <w:rPr>
                <w:sz w:val="28"/>
                <w:szCs w:val="28"/>
              </w:rPr>
            </w:pPr>
            <w:r w:rsidRPr="007901D4">
              <w:rPr>
                <w:sz w:val="28"/>
                <w:szCs w:val="28"/>
              </w:rPr>
              <w:t xml:space="preserve">Попередження </w:t>
            </w:r>
          </w:p>
        </w:tc>
        <w:tc>
          <w:tcPr>
            <w:tcW w:w="1755" w:type="dxa"/>
          </w:tcPr>
          <w:p w14:paraId="512977A0" w14:textId="77777777" w:rsidR="00873E67" w:rsidRPr="007901D4" w:rsidRDefault="00873E67" w:rsidP="00ED67C1">
            <w:pPr>
              <w:pStyle w:val="Default"/>
              <w:jc w:val="both"/>
              <w:rPr>
                <w:sz w:val="28"/>
                <w:szCs w:val="28"/>
              </w:rPr>
            </w:pPr>
            <w:r w:rsidRPr="007901D4">
              <w:rPr>
                <w:sz w:val="28"/>
                <w:szCs w:val="28"/>
              </w:rPr>
              <w:t xml:space="preserve">Комада розробників </w:t>
            </w:r>
          </w:p>
        </w:tc>
        <w:tc>
          <w:tcPr>
            <w:tcW w:w="1821" w:type="dxa"/>
          </w:tcPr>
          <w:p w14:paraId="3EDF212C" w14:textId="77777777" w:rsidR="00873E67" w:rsidRPr="007901D4" w:rsidRDefault="00873E67" w:rsidP="00ED67C1">
            <w:pPr>
              <w:pStyle w:val="Default"/>
              <w:jc w:val="both"/>
              <w:rPr>
                <w:sz w:val="28"/>
                <w:szCs w:val="28"/>
              </w:rPr>
            </w:pPr>
            <w:r w:rsidRPr="007901D4">
              <w:rPr>
                <w:sz w:val="28"/>
                <w:szCs w:val="28"/>
              </w:rPr>
              <w:t xml:space="preserve">Мала інформації про даний засіб </w:t>
            </w:r>
          </w:p>
        </w:tc>
        <w:tc>
          <w:tcPr>
            <w:tcW w:w="2107" w:type="dxa"/>
          </w:tcPr>
          <w:p w14:paraId="11086BFB" w14:textId="77777777" w:rsidR="00873E67" w:rsidRPr="007901D4" w:rsidRDefault="00873E67" w:rsidP="00ED67C1">
            <w:pPr>
              <w:pStyle w:val="Default"/>
              <w:jc w:val="both"/>
              <w:rPr>
                <w:sz w:val="28"/>
                <w:szCs w:val="28"/>
              </w:rPr>
            </w:pPr>
            <w:r w:rsidRPr="007901D4">
              <w:rPr>
                <w:sz w:val="28"/>
                <w:szCs w:val="28"/>
              </w:rPr>
              <w:t xml:space="preserve">Розповсюдження засобами ЗМІ інформації </w:t>
            </w:r>
          </w:p>
        </w:tc>
      </w:tr>
    </w:tbl>
    <w:p w14:paraId="5F3E9FB2" w14:textId="77777777" w:rsidR="00873E67" w:rsidRDefault="00873E67" w:rsidP="00873E67">
      <w:pPr>
        <w:pStyle w:val="Default"/>
      </w:pPr>
    </w:p>
    <w:p w14:paraId="00815605" w14:textId="77777777" w:rsidR="00873E67" w:rsidRDefault="00873E67" w:rsidP="00873E67">
      <w:pPr>
        <w:pStyle w:val="Default"/>
        <w:spacing w:line="360" w:lineRule="auto"/>
        <w:jc w:val="both"/>
        <w:rPr>
          <w:sz w:val="28"/>
          <w:szCs w:val="28"/>
        </w:rPr>
      </w:pPr>
    </w:p>
    <w:p w14:paraId="220D8194" w14:textId="2058286F" w:rsidR="00873E67" w:rsidRPr="000C1622" w:rsidRDefault="00873E67" w:rsidP="000C1622">
      <w:pPr>
        <w:pStyle w:val="Default"/>
        <w:spacing w:line="360" w:lineRule="auto"/>
        <w:ind w:firstLine="708"/>
        <w:jc w:val="both"/>
        <w:rPr>
          <w:i/>
          <w:iCs/>
          <w:sz w:val="28"/>
          <w:szCs w:val="28"/>
        </w:rPr>
      </w:pPr>
      <w:r>
        <w:rPr>
          <w:sz w:val="28"/>
          <w:szCs w:val="28"/>
        </w:rPr>
        <w:t xml:space="preserve">Бізнес ідея яка представлена в даній дисертації є потенційно вигідною за рахунок відсутності на світовому ринку та ринку України аналогів представленої продукції. Даний продукт забезпечує ефективний процес екстракції хітину з грибів </w:t>
      </w:r>
      <w:r>
        <w:rPr>
          <w:i/>
          <w:iCs/>
          <w:sz w:val="28"/>
          <w:szCs w:val="28"/>
          <w:lang w:val="en-US"/>
        </w:rPr>
        <w:t>Pleurotus</w:t>
      </w:r>
      <w:r w:rsidRPr="007901D4">
        <w:rPr>
          <w:i/>
          <w:iCs/>
          <w:sz w:val="28"/>
          <w:szCs w:val="28"/>
        </w:rPr>
        <w:t xml:space="preserve"> </w:t>
      </w:r>
      <w:r>
        <w:rPr>
          <w:i/>
          <w:iCs/>
          <w:sz w:val="28"/>
          <w:szCs w:val="28"/>
          <w:lang w:val="en-US"/>
        </w:rPr>
        <w:t>ostreatus</w:t>
      </w:r>
      <w:r w:rsidRPr="007901D4">
        <w:rPr>
          <w:i/>
          <w:iCs/>
          <w:sz w:val="28"/>
          <w:szCs w:val="28"/>
        </w:rPr>
        <w:t>.</w:t>
      </w:r>
    </w:p>
    <w:p w14:paraId="530E32AF" w14:textId="711BF254" w:rsidR="007D5F22" w:rsidRDefault="00BC31D3" w:rsidP="00BC31D3">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ВИСНОВКИ</w:t>
      </w:r>
    </w:p>
    <w:p w14:paraId="0888F6E4" w14:textId="19546541" w:rsidR="00BC31D3" w:rsidRDefault="00BC31D3" w:rsidP="007952E6">
      <w:pPr>
        <w:spacing w:line="360" w:lineRule="auto"/>
        <w:jc w:val="both"/>
        <w:rPr>
          <w:rFonts w:ascii="Times New Roman" w:hAnsi="Times New Roman" w:cs="Times New Roman"/>
          <w:b/>
          <w:bCs/>
          <w:sz w:val="28"/>
          <w:szCs w:val="28"/>
        </w:rPr>
      </w:pPr>
    </w:p>
    <w:p w14:paraId="70931CFD" w14:textId="392B44E5" w:rsidR="007952E6" w:rsidRPr="007952E6" w:rsidRDefault="007952E6" w:rsidP="007952E6">
      <w:pPr>
        <w:spacing w:line="360" w:lineRule="auto"/>
        <w:ind w:firstLine="708"/>
        <w:jc w:val="both"/>
        <w:rPr>
          <w:rFonts w:ascii="Times New Roman" w:hAnsi="Times New Roman" w:cs="Times New Roman"/>
          <w:sz w:val="28"/>
          <w:szCs w:val="28"/>
        </w:rPr>
      </w:pPr>
      <w:r w:rsidRPr="007952E6">
        <w:rPr>
          <w:rFonts w:ascii="Times New Roman" w:hAnsi="Times New Roman" w:cs="Times New Roman"/>
          <w:sz w:val="28"/>
          <w:szCs w:val="28"/>
        </w:rPr>
        <w:t xml:space="preserve">Здійснено екстракцію хітин-глюканового комплексу грибів </w:t>
      </w:r>
      <w:r w:rsidRPr="007952E6">
        <w:rPr>
          <w:rFonts w:ascii="Times New Roman" w:hAnsi="Times New Roman" w:cs="Times New Roman"/>
          <w:i/>
          <w:iCs/>
          <w:sz w:val="28"/>
          <w:szCs w:val="28"/>
        </w:rPr>
        <w:t>Pleurotus ostreatus</w:t>
      </w:r>
      <w:r w:rsidRPr="007952E6">
        <w:rPr>
          <w:rFonts w:ascii="Times New Roman" w:hAnsi="Times New Roman" w:cs="Times New Roman"/>
          <w:sz w:val="28"/>
          <w:szCs w:val="28"/>
        </w:rPr>
        <w:t xml:space="preserve">, вирощених на субстратах з додаванням магнітної рідини різної концентрації.  Результати показали, що </w:t>
      </w:r>
      <w:r>
        <w:rPr>
          <w:rFonts w:ascii="Times New Roman" w:hAnsi="Times New Roman" w:cs="Times New Roman"/>
          <w:sz w:val="28"/>
          <w:szCs w:val="28"/>
        </w:rPr>
        <w:t>рівень синтезу</w:t>
      </w:r>
      <w:r w:rsidRPr="007952E6">
        <w:rPr>
          <w:rFonts w:ascii="Times New Roman" w:hAnsi="Times New Roman" w:cs="Times New Roman"/>
          <w:sz w:val="28"/>
          <w:szCs w:val="28"/>
        </w:rPr>
        <w:t xml:space="preserve"> хітину з грибів, вирощених на субстраті з додаванням магнітної рідини, збільшується на 35%, порівняно з контролем.</w:t>
      </w:r>
    </w:p>
    <w:p w14:paraId="56CC16A3" w14:textId="596F48EB" w:rsidR="007952E6" w:rsidRPr="007952E6" w:rsidRDefault="007952E6" w:rsidP="007952E6">
      <w:pPr>
        <w:spacing w:line="360" w:lineRule="auto"/>
        <w:ind w:firstLine="708"/>
        <w:jc w:val="both"/>
        <w:rPr>
          <w:rFonts w:ascii="Times New Roman" w:hAnsi="Times New Roman" w:cs="Times New Roman"/>
          <w:sz w:val="28"/>
          <w:szCs w:val="28"/>
        </w:rPr>
      </w:pPr>
      <w:r w:rsidRPr="007952E6">
        <w:rPr>
          <w:rFonts w:ascii="Times New Roman" w:hAnsi="Times New Roman" w:cs="Times New Roman"/>
          <w:sz w:val="28"/>
          <w:szCs w:val="28"/>
        </w:rPr>
        <w:t xml:space="preserve">Здійснено порівняння кількості відсепарованої магнітної фази гриба </w:t>
      </w:r>
      <w:r w:rsidRPr="007952E6">
        <w:rPr>
          <w:rFonts w:ascii="Times New Roman" w:hAnsi="Times New Roman" w:cs="Times New Roman"/>
          <w:i/>
          <w:iCs/>
          <w:sz w:val="28"/>
          <w:szCs w:val="28"/>
        </w:rPr>
        <w:t>Pleurotus ostreatus</w:t>
      </w:r>
      <w:r w:rsidRPr="007952E6">
        <w:rPr>
          <w:rFonts w:ascii="Times New Roman" w:hAnsi="Times New Roman" w:cs="Times New Roman"/>
          <w:sz w:val="28"/>
          <w:szCs w:val="28"/>
        </w:rPr>
        <w:t xml:space="preserve"> до та після високоградієнтної магнітної сепарації.Показано, що кількість магнітокерованої фази на основі гриба</w:t>
      </w:r>
      <w:r w:rsidRPr="007952E6">
        <w:rPr>
          <w:rFonts w:ascii="Times New Roman" w:hAnsi="Times New Roman" w:cs="Times New Roman"/>
          <w:i/>
          <w:iCs/>
          <w:sz w:val="28"/>
          <w:szCs w:val="28"/>
        </w:rPr>
        <w:t xml:space="preserve"> </w:t>
      </w:r>
      <w:r w:rsidRPr="007952E6">
        <w:rPr>
          <w:rFonts w:ascii="Times New Roman" w:hAnsi="Times New Roman" w:cs="Times New Roman"/>
          <w:i/>
          <w:iCs/>
          <w:sz w:val="28"/>
          <w:szCs w:val="28"/>
          <w:lang w:val="en-US"/>
        </w:rPr>
        <w:t>Pleurotus</w:t>
      </w:r>
      <w:r w:rsidRPr="007952E6">
        <w:rPr>
          <w:rFonts w:ascii="Times New Roman" w:hAnsi="Times New Roman" w:cs="Times New Roman"/>
          <w:i/>
          <w:iCs/>
          <w:sz w:val="28"/>
          <w:szCs w:val="28"/>
        </w:rPr>
        <w:t xml:space="preserve"> </w:t>
      </w:r>
      <w:r w:rsidRPr="007952E6">
        <w:rPr>
          <w:rFonts w:ascii="Times New Roman" w:hAnsi="Times New Roman" w:cs="Times New Roman"/>
          <w:i/>
          <w:iCs/>
          <w:sz w:val="28"/>
          <w:szCs w:val="28"/>
          <w:lang w:val="en-US"/>
        </w:rPr>
        <w:t>ostreatus</w:t>
      </w:r>
      <w:r w:rsidRPr="007952E6">
        <w:rPr>
          <w:rFonts w:ascii="Times New Roman" w:hAnsi="Times New Roman" w:cs="Times New Roman"/>
          <w:sz w:val="28"/>
          <w:szCs w:val="28"/>
        </w:rPr>
        <w:t>, вирощеного на субстраті з додаванням магнітної рідини, зростає на 35% порівняно з контролем.</w:t>
      </w:r>
    </w:p>
    <w:p w14:paraId="6E8D4773" w14:textId="66EB2128" w:rsidR="007952E6" w:rsidRDefault="007952E6" w:rsidP="007952E6">
      <w:pPr>
        <w:spacing w:line="360" w:lineRule="auto"/>
        <w:ind w:firstLine="708"/>
        <w:jc w:val="both"/>
        <w:rPr>
          <w:rFonts w:ascii="Times New Roman" w:hAnsi="Times New Roman" w:cs="Times New Roman"/>
          <w:sz w:val="28"/>
          <w:szCs w:val="28"/>
        </w:rPr>
      </w:pPr>
      <w:r w:rsidRPr="007952E6">
        <w:rPr>
          <w:rFonts w:ascii="Times New Roman" w:hAnsi="Times New Roman" w:cs="Times New Roman"/>
          <w:sz w:val="28"/>
          <w:szCs w:val="28"/>
        </w:rPr>
        <w:t xml:space="preserve">Здійснено порівняння білків транспорту важких металів рослини </w:t>
      </w:r>
      <w:r w:rsidRPr="007952E6">
        <w:rPr>
          <w:rFonts w:ascii="Times New Roman" w:hAnsi="Times New Roman" w:cs="Times New Roman"/>
          <w:i/>
          <w:iCs/>
          <w:sz w:val="28"/>
          <w:szCs w:val="28"/>
        </w:rPr>
        <w:t>Arabidopsis thaliana</w:t>
      </w:r>
      <w:r w:rsidRPr="007952E6">
        <w:rPr>
          <w:rFonts w:ascii="Times New Roman" w:hAnsi="Times New Roman" w:cs="Times New Roman"/>
          <w:sz w:val="28"/>
          <w:szCs w:val="28"/>
        </w:rPr>
        <w:t xml:space="preserve"> та білків низки грибів. Проведений біоінформаційний аналіз показав, що більшість проаналізованих видів грибів класу базидіоміцети та аскоміцети мають гомологічні з </w:t>
      </w:r>
      <w:r w:rsidRPr="007952E6">
        <w:rPr>
          <w:rFonts w:ascii="Times New Roman" w:hAnsi="Times New Roman" w:cs="Times New Roman"/>
          <w:i/>
          <w:iCs/>
          <w:sz w:val="28"/>
          <w:szCs w:val="28"/>
        </w:rPr>
        <w:t>Arabidopsis thaliana</w:t>
      </w:r>
      <w:r w:rsidRPr="007952E6">
        <w:rPr>
          <w:rFonts w:ascii="Times New Roman" w:hAnsi="Times New Roman" w:cs="Times New Roman"/>
          <w:sz w:val="28"/>
          <w:szCs w:val="28"/>
        </w:rPr>
        <w:t xml:space="preserve"> білки-транспортери, що забезпечують транспорт відповідних важких металів. </w:t>
      </w:r>
    </w:p>
    <w:p w14:paraId="7D63B486" w14:textId="41C115A2" w:rsidR="007952E6" w:rsidRPr="007901D4" w:rsidRDefault="007952E6" w:rsidP="007952E6">
      <w:pPr>
        <w:pStyle w:val="Default"/>
        <w:spacing w:line="360" w:lineRule="auto"/>
        <w:ind w:firstLine="708"/>
        <w:jc w:val="both"/>
        <w:rPr>
          <w:i/>
          <w:iCs/>
          <w:sz w:val="28"/>
          <w:szCs w:val="28"/>
        </w:rPr>
      </w:pPr>
      <w:r>
        <w:rPr>
          <w:sz w:val="28"/>
          <w:szCs w:val="28"/>
        </w:rPr>
        <w:t xml:space="preserve">Бізнес ідея яка представлена в даній дисертації є потенційно вигідною за рахунок відсутності на світовому ринку та ринку України аналогів представленої продукції. Даний продукт забезпечує високий процес синтезу хітину в грибах </w:t>
      </w:r>
      <w:r>
        <w:rPr>
          <w:i/>
          <w:iCs/>
          <w:sz w:val="28"/>
          <w:szCs w:val="28"/>
          <w:lang w:val="en-US"/>
        </w:rPr>
        <w:t>Pleurotus</w:t>
      </w:r>
      <w:r w:rsidRPr="007901D4">
        <w:rPr>
          <w:i/>
          <w:iCs/>
          <w:sz w:val="28"/>
          <w:szCs w:val="28"/>
        </w:rPr>
        <w:t xml:space="preserve"> </w:t>
      </w:r>
      <w:r>
        <w:rPr>
          <w:i/>
          <w:iCs/>
          <w:sz w:val="28"/>
          <w:szCs w:val="28"/>
          <w:lang w:val="en-US"/>
        </w:rPr>
        <w:t>ostreatus</w:t>
      </w:r>
      <w:r w:rsidRPr="007901D4">
        <w:rPr>
          <w:i/>
          <w:iCs/>
          <w:sz w:val="28"/>
          <w:szCs w:val="28"/>
        </w:rPr>
        <w:t>.</w:t>
      </w:r>
    </w:p>
    <w:p w14:paraId="6563DE6F" w14:textId="77777777" w:rsidR="007952E6" w:rsidRPr="007952E6" w:rsidRDefault="007952E6" w:rsidP="007952E6">
      <w:pPr>
        <w:spacing w:line="360" w:lineRule="auto"/>
        <w:ind w:firstLine="708"/>
        <w:jc w:val="both"/>
        <w:rPr>
          <w:rFonts w:ascii="Times New Roman" w:hAnsi="Times New Roman" w:cs="Times New Roman"/>
          <w:sz w:val="28"/>
          <w:szCs w:val="28"/>
        </w:rPr>
      </w:pPr>
    </w:p>
    <w:p w14:paraId="55BD3545" w14:textId="77777777" w:rsidR="007952E6" w:rsidRPr="00BC31D3" w:rsidRDefault="007952E6" w:rsidP="007952E6">
      <w:pPr>
        <w:spacing w:line="360" w:lineRule="auto"/>
        <w:jc w:val="both"/>
        <w:rPr>
          <w:rFonts w:ascii="Times New Roman" w:hAnsi="Times New Roman" w:cs="Times New Roman"/>
          <w:b/>
          <w:bCs/>
          <w:sz w:val="28"/>
          <w:szCs w:val="28"/>
        </w:rPr>
      </w:pPr>
    </w:p>
    <w:p w14:paraId="43AE8300" w14:textId="4A73486D" w:rsidR="007D5F22" w:rsidRDefault="007D5F22" w:rsidP="007D5F22">
      <w:pPr>
        <w:spacing w:line="360" w:lineRule="auto"/>
        <w:jc w:val="both"/>
        <w:rPr>
          <w:rFonts w:ascii="Times New Roman" w:hAnsi="Times New Roman" w:cs="Times New Roman"/>
          <w:sz w:val="28"/>
          <w:szCs w:val="28"/>
        </w:rPr>
      </w:pPr>
    </w:p>
    <w:p w14:paraId="43AE61A1" w14:textId="13E423C6" w:rsidR="006C655E" w:rsidRDefault="006C655E" w:rsidP="007D5F22">
      <w:pPr>
        <w:spacing w:line="360" w:lineRule="auto"/>
        <w:jc w:val="both"/>
        <w:rPr>
          <w:rFonts w:ascii="Times New Roman" w:hAnsi="Times New Roman" w:cs="Times New Roman"/>
          <w:sz w:val="28"/>
          <w:szCs w:val="28"/>
        </w:rPr>
      </w:pPr>
    </w:p>
    <w:p w14:paraId="0DC4258D" w14:textId="38E13CA2" w:rsidR="007D5F22" w:rsidRDefault="007D5F22" w:rsidP="007D5F22">
      <w:pPr>
        <w:spacing w:line="360" w:lineRule="auto"/>
        <w:jc w:val="both"/>
        <w:rPr>
          <w:rFonts w:ascii="Times New Roman" w:hAnsi="Times New Roman" w:cs="Times New Roman"/>
          <w:sz w:val="28"/>
          <w:szCs w:val="28"/>
        </w:rPr>
      </w:pPr>
    </w:p>
    <w:p w14:paraId="2F6E60A6" w14:textId="77777777" w:rsidR="007D5F22" w:rsidRPr="003D3CD0" w:rsidRDefault="007D5F22" w:rsidP="007D5F22">
      <w:pPr>
        <w:pStyle w:val="1"/>
        <w:spacing w:before="0" w:line="360" w:lineRule="auto"/>
        <w:jc w:val="center"/>
        <w:rPr>
          <w:rFonts w:ascii="Times New Roman" w:hAnsi="Times New Roman" w:cs="Times New Roman"/>
          <w:b/>
          <w:color w:val="auto"/>
          <w:sz w:val="28"/>
        </w:rPr>
      </w:pPr>
      <w:bookmarkStart w:id="22" w:name="_Toc516065888"/>
      <w:r w:rsidRPr="003D3CD0">
        <w:rPr>
          <w:rFonts w:ascii="Times New Roman" w:hAnsi="Times New Roman" w:cs="Times New Roman"/>
          <w:b/>
          <w:color w:val="auto"/>
          <w:sz w:val="28"/>
        </w:rPr>
        <w:lastRenderedPageBreak/>
        <w:t>СПИСОК ВИКОРИСТАНИХ ДЖЕРЕЛ</w:t>
      </w:r>
      <w:bookmarkEnd w:id="22"/>
    </w:p>
    <w:p w14:paraId="33DFE559" w14:textId="387E8790" w:rsidR="007D5F22" w:rsidRDefault="007D5F22" w:rsidP="007D5F22">
      <w:pPr>
        <w:spacing w:line="360" w:lineRule="auto"/>
        <w:jc w:val="both"/>
        <w:rPr>
          <w:rFonts w:ascii="Times New Roman" w:hAnsi="Times New Roman" w:cs="Times New Roman"/>
          <w:sz w:val="28"/>
          <w:szCs w:val="28"/>
        </w:rPr>
      </w:pPr>
    </w:p>
    <w:p w14:paraId="222E05FA" w14:textId="77777777" w:rsidR="00AB2918" w:rsidRPr="003D3CD0" w:rsidRDefault="00AB2918" w:rsidP="00AB2918">
      <w:pPr>
        <w:pStyle w:val="a7"/>
        <w:numPr>
          <w:ilvl w:val="0"/>
          <w:numId w:val="5"/>
        </w:numPr>
        <w:spacing w:line="360" w:lineRule="auto"/>
        <w:ind w:left="0" w:firstLine="0"/>
        <w:jc w:val="both"/>
        <w:rPr>
          <w:sz w:val="28"/>
          <w:szCs w:val="28"/>
          <w:lang w:val="uk-UA"/>
        </w:rPr>
      </w:pPr>
      <w:r w:rsidRPr="003D3CD0">
        <w:rPr>
          <w:sz w:val="28"/>
          <w:szCs w:val="28"/>
          <w:lang w:val="uk-UA"/>
        </w:rPr>
        <w:t xml:space="preserve">Маркова М. Е. Сорбция тяжелых металлов высшими грибами и хитином разного происхождения в опытах </w:t>
      </w:r>
      <w:r w:rsidRPr="004732B4">
        <w:rPr>
          <w:i/>
          <w:sz w:val="28"/>
          <w:szCs w:val="28"/>
          <w:lang w:val="uk-UA"/>
        </w:rPr>
        <w:t>in vitro</w:t>
      </w:r>
      <w:r w:rsidRPr="003D3CD0">
        <w:rPr>
          <w:sz w:val="28"/>
          <w:szCs w:val="28"/>
          <w:lang w:val="uk-UA"/>
        </w:rPr>
        <w:t xml:space="preserve"> / М.Е. Маркова, В.Ф. Урьян, Е.А. Степанова // Вестник Нижегородского университета им. Н.И. Лобачевского. – 2008. – №6. – С. 118-124.</w:t>
      </w:r>
    </w:p>
    <w:p w14:paraId="4CA3E2B4" w14:textId="15010E04" w:rsidR="00AB2918" w:rsidRDefault="00AB2918" w:rsidP="007D5F22">
      <w:pPr>
        <w:pStyle w:val="a7"/>
        <w:numPr>
          <w:ilvl w:val="0"/>
          <w:numId w:val="5"/>
        </w:numPr>
        <w:spacing w:line="360" w:lineRule="auto"/>
        <w:ind w:left="0" w:firstLine="0"/>
        <w:jc w:val="both"/>
        <w:rPr>
          <w:sz w:val="28"/>
          <w:szCs w:val="28"/>
        </w:rPr>
      </w:pPr>
      <w:r>
        <w:rPr>
          <w:sz w:val="28"/>
          <w:szCs w:val="28"/>
          <w:lang w:val="uk-UA"/>
        </w:rPr>
        <w:t xml:space="preserve">Милушева Р.Ю. </w:t>
      </w:r>
      <w:r>
        <w:rPr>
          <w:sz w:val="28"/>
          <w:szCs w:val="28"/>
        </w:rPr>
        <w:t xml:space="preserve">Исследование процесса извлечения хитина из грибов </w:t>
      </w:r>
      <w:r>
        <w:rPr>
          <w:sz w:val="28"/>
          <w:szCs w:val="28"/>
          <w:lang w:val="en-US"/>
        </w:rPr>
        <w:t>Pleurotus</w:t>
      </w:r>
      <w:r w:rsidRPr="00D07AC8">
        <w:rPr>
          <w:sz w:val="28"/>
          <w:szCs w:val="28"/>
        </w:rPr>
        <w:t xml:space="preserve"> </w:t>
      </w:r>
      <w:r>
        <w:rPr>
          <w:sz w:val="28"/>
          <w:szCs w:val="28"/>
          <w:lang w:val="en-US"/>
        </w:rPr>
        <w:t>ostreatus</w:t>
      </w:r>
      <w:r w:rsidRPr="00D07AC8">
        <w:rPr>
          <w:sz w:val="28"/>
          <w:szCs w:val="28"/>
        </w:rPr>
        <w:t xml:space="preserve"> / </w:t>
      </w:r>
      <w:r>
        <w:rPr>
          <w:sz w:val="28"/>
          <w:szCs w:val="28"/>
          <w:lang w:val="uk-UA"/>
        </w:rPr>
        <w:t xml:space="preserve">Р.Ю. Милушева // </w:t>
      </w:r>
      <w:r w:rsidRPr="00346117">
        <w:rPr>
          <w:sz w:val="28"/>
          <w:szCs w:val="28"/>
        </w:rPr>
        <w:t>Химия и химическая технология. – 2015. - №29. – С. 61-65.</w:t>
      </w:r>
    </w:p>
    <w:p w14:paraId="35B25203" w14:textId="7F511913" w:rsidR="00C32A0E" w:rsidRPr="00C32A0E" w:rsidRDefault="00C32A0E" w:rsidP="00C32A0E">
      <w:pPr>
        <w:pStyle w:val="a7"/>
        <w:numPr>
          <w:ilvl w:val="0"/>
          <w:numId w:val="5"/>
        </w:numPr>
        <w:spacing w:line="360" w:lineRule="auto"/>
        <w:ind w:left="0" w:firstLine="0"/>
        <w:jc w:val="both"/>
        <w:rPr>
          <w:sz w:val="28"/>
          <w:szCs w:val="28"/>
          <w:lang w:val="en-US"/>
        </w:rPr>
      </w:pPr>
      <w:r w:rsidRPr="00C32A0E">
        <w:rPr>
          <w:sz w:val="28"/>
          <w:szCs w:val="28"/>
          <w:lang w:val="en-US"/>
        </w:rPr>
        <w:t>Zia K.M</w:t>
      </w:r>
      <w:r>
        <w:rPr>
          <w:sz w:val="28"/>
          <w:szCs w:val="28"/>
          <w:lang w:val="uk-UA"/>
        </w:rPr>
        <w:t xml:space="preserve"> </w:t>
      </w:r>
      <w:r w:rsidRPr="00C32A0E">
        <w:rPr>
          <w:sz w:val="28"/>
          <w:szCs w:val="28"/>
          <w:lang w:val="en-US"/>
        </w:rPr>
        <w:t>Surface characteristics of chitinbased shape memory polyurethane elastomers</w:t>
      </w:r>
      <w:r>
        <w:rPr>
          <w:sz w:val="28"/>
          <w:szCs w:val="28"/>
          <w:lang w:val="uk-UA"/>
        </w:rPr>
        <w:t xml:space="preserve"> </w:t>
      </w:r>
      <w:r>
        <w:rPr>
          <w:sz w:val="28"/>
          <w:szCs w:val="28"/>
          <w:lang w:val="en-US"/>
        </w:rPr>
        <w:t>/ K.M. Zia //</w:t>
      </w:r>
      <w:r w:rsidRPr="00C32A0E">
        <w:rPr>
          <w:sz w:val="28"/>
          <w:szCs w:val="28"/>
          <w:lang w:val="en-US"/>
        </w:rPr>
        <w:t xml:space="preserve"> Colloids Surf. B Biointerfaces</w:t>
      </w:r>
      <w:r>
        <w:rPr>
          <w:sz w:val="28"/>
          <w:szCs w:val="28"/>
          <w:lang w:val="en-US"/>
        </w:rPr>
        <w:t>. –</w:t>
      </w:r>
      <w:r w:rsidRPr="00C32A0E">
        <w:rPr>
          <w:sz w:val="28"/>
          <w:szCs w:val="28"/>
          <w:lang w:val="en-US"/>
        </w:rPr>
        <w:t xml:space="preserve"> 2009</w:t>
      </w:r>
      <w:r>
        <w:rPr>
          <w:sz w:val="28"/>
          <w:szCs w:val="28"/>
          <w:lang w:val="en-US"/>
        </w:rPr>
        <w:t>. – Vol.</w:t>
      </w:r>
      <w:r w:rsidRPr="00C32A0E">
        <w:rPr>
          <w:sz w:val="28"/>
          <w:szCs w:val="28"/>
          <w:lang w:val="en-US"/>
        </w:rPr>
        <w:t xml:space="preserve"> 72</w:t>
      </w:r>
      <w:r>
        <w:rPr>
          <w:sz w:val="28"/>
          <w:szCs w:val="28"/>
          <w:lang w:val="en-US"/>
        </w:rPr>
        <w:t>. – P.</w:t>
      </w:r>
      <w:r w:rsidRPr="00C32A0E">
        <w:rPr>
          <w:sz w:val="28"/>
          <w:szCs w:val="28"/>
          <w:lang w:val="en-US"/>
        </w:rPr>
        <w:t xml:space="preserve"> 248–252.</w:t>
      </w:r>
    </w:p>
    <w:p w14:paraId="30C123FD" w14:textId="1FA75D43" w:rsidR="0004629C" w:rsidRDefault="0004629C" w:rsidP="007D5F22">
      <w:pPr>
        <w:pStyle w:val="a7"/>
        <w:numPr>
          <w:ilvl w:val="0"/>
          <w:numId w:val="5"/>
        </w:numPr>
        <w:spacing w:line="360" w:lineRule="auto"/>
        <w:ind w:left="0" w:firstLine="0"/>
        <w:jc w:val="both"/>
        <w:rPr>
          <w:sz w:val="28"/>
          <w:szCs w:val="28"/>
          <w:lang w:val="en-US"/>
        </w:rPr>
      </w:pPr>
      <w:r>
        <w:rPr>
          <w:sz w:val="28"/>
          <w:szCs w:val="28"/>
          <w:lang w:val="en-US"/>
        </w:rPr>
        <w:t xml:space="preserve">Webster J. </w:t>
      </w:r>
      <w:r w:rsidR="00FB4C59">
        <w:rPr>
          <w:sz w:val="28"/>
          <w:szCs w:val="28"/>
          <w:lang w:val="en-US"/>
        </w:rPr>
        <w:t>Introduction to fungi / J. Webster, W. Roland // Cambridge. – 2007 – 3th Edition. – P. 875.</w:t>
      </w:r>
    </w:p>
    <w:p w14:paraId="72B193B3" w14:textId="56F5A110" w:rsidR="00FB4C59" w:rsidRDefault="00AB2918" w:rsidP="007D5F22">
      <w:pPr>
        <w:pStyle w:val="a7"/>
        <w:numPr>
          <w:ilvl w:val="0"/>
          <w:numId w:val="5"/>
        </w:numPr>
        <w:spacing w:line="360" w:lineRule="auto"/>
        <w:ind w:left="0" w:firstLine="0"/>
        <w:jc w:val="both"/>
        <w:rPr>
          <w:sz w:val="28"/>
          <w:szCs w:val="28"/>
          <w:lang w:val="en-US"/>
        </w:rPr>
      </w:pPr>
      <w:r>
        <w:rPr>
          <w:sz w:val="28"/>
          <w:szCs w:val="28"/>
          <w:lang w:val="en-US"/>
        </w:rPr>
        <w:t>Deacon J. Fungal Biology / J. Deacon // Blackwell. – 2005. – P. 380.</w:t>
      </w:r>
    </w:p>
    <w:p w14:paraId="2830B802" w14:textId="3D15DEC4" w:rsidR="00AB2918" w:rsidRDefault="00AB2918" w:rsidP="007D5F22">
      <w:pPr>
        <w:pStyle w:val="a7"/>
        <w:numPr>
          <w:ilvl w:val="0"/>
          <w:numId w:val="5"/>
        </w:numPr>
        <w:spacing w:line="360" w:lineRule="auto"/>
        <w:ind w:left="0" w:firstLine="0"/>
        <w:jc w:val="both"/>
        <w:rPr>
          <w:sz w:val="28"/>
          <w:szCs w:val="28"/>
          <w:lang w:val="en-US"/>
        </w:rPr>
      </w:pPr>
      <w:r>
        <w:rPr>
          <w:sz w:val="28"/>
          <w:szCs w:val="28"/>
          <w:lang w:val="en-US"/>
        </w:rPr>
        <w:t>Neil</w:t>
      </w:r>
      <w:r w:rsidR="001F038F">
        <w:rPr>
          <w:sz w:val="28"/>
          <w:szCs w:val="28"/>
          <w:lang w:val="en-US"/>
        </w:rPr>
        <w:t xml:space="preserve"> A. </w:t>
      </w:r>
      <w:r w:rsidR="001F038F" w:rsidRPr="001F038F">
        <w:rPr>
          <w:sz w:val="28"/>
          <w:szCs w:val="28"/>
          <w:lang w:val="en-US"/>
        </w:rPr>
        <w:t>The Fungal Cell Wall: Structure, Biosynthesis, and Function</w:t>
      </w:r>
      <w:r w:rsidR="001F038F">
        <w:rPr>
          <w:sz w:val="28"/>
          <w:szCs w:val="28"/>
          <w:lang w:val="en-US"/>
        </w:rPr>
        <w:t xml:space="preserve"> / A. Neil, A. Carol // Microb. Spectrum. – 2016. – Vol. 35. – P. 267 – 292.</w:t>
      </w:r>
    </w:p>
    <w:p w14:paraId="0E1D4931" w14:textId="4FA73D0E" w:rsidR="00883401" w:rsidRPr="00771A1D" w:rsidRDefault="00853BDA" w:rsidP="00F93E36">
      <w:pPr>
        <w:pStyle w:val="a7"/>
        <w:numPr>
          <w:ilvl w:val="0"/>
          <w:numId w:val="5"/>
        </w:numPr>
        <w:tabs>
          <w:tab w:val="left" w:pos="660"/>
          <w:tab w:val="right" w:leader="dot" w:pos="9344"/>
        </w:tabs>
        <w:spacing w:line="360" w:lineRule="auto"/>
        <w:ind w:left="0" w:firstLine="0"/>
        <w:jc w:val="both"/>
        <w:rPr>
          <w:rFonts w:eastAsiaTheme="minorEastAsia"/>
          <w:noProof/>
          <w:sz w:val="28"/>
          <w:szCs w:val="28"/>
          <w:lang w:val="en-US"/>
        </w:rPr>
      </w:pPr>
      <w:r w:rsidRPr="00771A1D">
        <w:rPr>
          <w:sz w:val="28"/>
          <w:szCs w:val="28"/>
          <w:lang w:val="en-US"/>
        </w:rPr>
        <w:t>Free S. Fungal Cell Wall Organization and Biosynthesis</w:t>
      </w:r>
      <w:r w:rsidR="00771A1D" w:rsidRPr="00771A1D">
        <w:rPr>
          <w:sz w:val="28"/>
          <w:szCs w:val="28"/>
          <w:lang w:val="en-US"/>
        </w:rPr>
        <w:t xml:space="preserve"> / S. // Free</w:t>
      </w:r>
      <w:r w:rsidRPr="00771A1D">
        <w:rPr>
          <w:sz w:val="28"/>
          <w:szCs w:val="28"/>
          <w:lang w:val="en-US"/>
        </w:rPr>
        <w:t xml:space="preserve"> Advances in Genetics</w:t>
      </w:r>
      <w:r w:rsidR="00771A1D" w:rsidRPr="00771A1D">
        <w:rPr>
          <w:sz w:val="28"/>
          <w:szCs w:val="28"/>
          <w:lang w:val="en-US"/>
        </w:rPr>
        <w:t>. – 2013. – Vol. 81. – P.</w:t>
      </w:r>
      <w:r w:rsidRPr="00771A1D">
        <w:rPr>
          <w:sz w:val="28"/>
          <w:szCs w:val="28"/>
          <w:lang w:val="en-US"/>
        </w:rPr>
        <w:t xml:space="preserve"> 33–82. </w:t>
      </w:r>
    </w:p>
    <w:p w14:paraId="5DDE1EFF" w14:textId="3CCC3F2C" w:rsidR="00771A1D" w:rsidRDefault="00771A1D" w:rsidP="00F93E36">
      <w:pPr>
        <w:pStyle w:val="a7"/>
        <w:numPr>
          <w:ilvl w:val="0"/>
          <w:numId w:val="5"/>
        </w:numPr>
        <w:tabs>
          <w:tab w:val="left" w:pos="660"/>
          <w:tab w:val="right" w:leader="dot" w:pos="9344"/>
        </w:tabs>
        <w:spacing w:line="360" w:lineRule="auto"/>
        <w:ind w:left="0" w:firstLine="0"/>
        <w:jc w:val="both"/>
        <w:rPr>
          <w:rFonts w:eastAsiaTheme="minorEastAsia"/>
          <w:noProof/>
          <w:sz w:val="28"/>
          <w:szCs w:val="28"/>
          <w:lang w:val="en-US"/>
        </w:rPr>
      </w:pPr>
      <w:r>
        <w:rPr>
          <w:rFonts w:eastAsiaTheme="minorEastAsia"/>
          <w:noProof/>
          <w:sz w:val="28"/>
          <w:szCs w:val="28"/>
          <w:lang w:val="en-US"/>
        </w:rPr>
        <w:t xml:space="preserve">Harris R. </w:t>
      </w:r>
      <w:r w:rsidRPr="00771A1D">
        <w:rPr>
          <w:rFonts w:eastAsiaTheme="minorEastAsia"/>
          <w:noProof/>
          <w:sz w:val="28"/>
          <w:szCs w:val="28"/>
          <w:lang w:val="en-US"/>
        </w:rPr>
        <w:t>Functional Characterization of Chitin and Chitosan. Current Chemical Biology</w:t>
      </w:r>
      <w:r>
        <w:rPr>
          <w:rFonts w:eastAsiaTheme="minorEastAsia"/>
          <w:noProof/>
          <w:sz w:val="28"/>
          <w:szCs w:val="28"/>
          <w:lang w:val="en-US"/>
        </w:rPr>
        <w:t xml:space="preserve"> / R. Harris, I. </w:t>
      </w:r>
      <w:r w:rsidRPr="00771A1D">
        <w:rPr>
          <w:rFonts w:eastAsiaTheme="minorEastAsia"/>
          <w:noProof/>
          <w:sz w:val="28"/>
          <w:szCs w:val="28"/>
          <w:lang w:val="en-US"/>
        </w:rPr>
        <w:t xml:space="preserve">Aranaz, </w:t>
      </w:r>
      <w:r>
        <w:rPr>
          <w:rFonts w:eastAsiaTheme="minorEastAsia"/>
          <w:noProof/>
          <w:sz w:val="28"/>
          <w:szCs w:val="28"/>
          <w:lang w:val="en-US"/>
        </w:rPr>
        <w:t xml:space="preserve">M. </w:t>
      </w:r>
      <w:r w:rsidRPr="00771A1D">
        <w:rPr>
          <w:rFonts w:eastAsiaTheme="minorEastAsia"/>
          <w:noProof/>
          <w:sz w:val="28"/>
          <w:szCs w:val="28"/>
          <w:lang w:val="en-US"/>
        </w:rPr>
        <w:t>Mengibar</w:t>
      </w:r>
      <w:r>
        <w:rPr>
          <w:rFonts w:eastAsiaTheme="minorEastAsia"/>
          <w:noProof/>
          <w:sz w:val="28"/>
          <w:szCs w:val="28"/>
          <w:lang w:val="en-US"/>
        </w:rPr>
        <w:t>. – 2009. – Vol.</w:t>
      </w:r>
      <w:r w:rsidRPr="00771A1D">
        <w:rPr>
          <w:rFonts w:eastAsiaTheme="minorEastAsia"/>
          <w:noProof/>
          <w:sz w:val="28"/>
          <w:szCs w:val="28"/>
          <w:lang w:val="en-US"/>
        </w:rPr>
        <w:t xml:space="preserve"> 3(2)</w:t>
      </w:r>
      <w:r>
        <w:rPr>
          <w:rFonts w:eastAsiaTheme="minorEastAsia"/>
          <w:noProof/>
          <w:sz w:val="28"/>
          <w:szCs w:val="28"/>
          <w:lang w:val="en-US"/>
        </w:rPr>
        <w:t>. – P.</w:t>
      </w:r>
      <w:r w:rsidRPr="00771A1D">
        <w:rPr>
          <w:rFonts w:eastAsiaTheme="minorEastAsia"/>
          <w:noProof/>
          <w:sz w:val="28"/>
          <w:szCs w:val="28"/>
          <w:lang w:val="en-US"/>
        </w:rPr>
        <w:t xml:space="preserve"> 203–230. </w:t>
      </w:r>
    </w:p>
    <w:p w14:paraId="02A04338" w14:textId="753FEE29" w:rsidR="00F722C2" w:rsidRPr="00F722C2" w:rsidRDefault="00F722C2" w:rsidP="00F722C2">
      <w:pPr>
        <w:pStyle w:val="a7"/>
        <w:numPr>
          <w:ilvl w:val="0"/>
          <w:numId w:val="5"/>
        </w:numPr>
        <w:spacing w:line="360" w:lineRule="auto"/>
        <w:ind w:left="0" w:firstLine="0"/>
        <w:jc w:val="both"/>
        <w:rPr>
          <w:sz w:val="28"/>
          <w:szCs w:val="28"/>
        </w:rPr>
      </w:pPr>
      <w:r w:rsidRPr="00F722C2">
        <w:rPr>
          <w:rFonts w:hint="eastAsia"/>
          <w:sz w:val="28"/>
          <w:szCs w:val="28"/>
        </w:rPr>
        <w:t>Ловкис</w:t>
      </w:r>
      <w:r w:rsidRPr="00F722C2">
        <w:rPr>
          <w:sz w:val="28"/>
          <w:szCs w:val="28"/>
        </w:rPr>
        <w:t xml:space="preserve"> </w:t>
      </w:r>
      <w:r w:rsidRPr="00F722C2">
        <w:rPr>
          <w:rFonts w:hint="eastAsia"/>
          <w:sz w:val="28"/>
          <w:szCs w:val="28"/>
        </w:rPr>
        <w:t>З</w:t>
      </w:r>
      <w:r w:rsidRPr="00F722C2">
        <w:rPr>
          <w:sz w:val="28"/>
          <w:szCs w:val="28"/>
        </w:rPr>
        <w:t xml:space="preserve">. </w:t>
      </w:r>
      <w:r w:rsidRPr="00F722C2">
        <w:rPr>
          <w:rFonts w:hint="eastAsia"/>
          <w:sz w:val="28"/>
          <w:szCs w:val="28"/>
        </w:rPr>
        <w:t>В</w:t>
      </w:r>
      <w:r w:rsidRPr="00F722C2">
        <w:rPr>
          <w:sz w:val="28"/>
          <w:szCs w:val="28"/>
        </w:rPr>
        <w:t xml:space="preserve">. </w:t>
      </w:r>
      <w:r w:rsidRPr="00F722C2">
        <w:rPr>
          <w:rFonts w:hint="eastAsia"/>
          <w:sz w:val="28"/>
          <w:szCs w:val="28"/>
        </w:rPr>
        <w:t>Качество</w:t>
      </w:r>
      <w:r w:rsidRPr="00F722C2">
        <w:rPr>
          <w:sz w:val="28"/>
          <w:szCs w:val="28"/>
        </w:rPr>
        <w:t xml:space="preserve"> </w:t>
      </w:r>
      <w:r w:rsidRPr="00F722C2">
        <w:rPr>
          <w:rFonts w:hint="eastAsia"/>
          <w:sz w:val="28"/>
          <w:szCs w:val="28"/>
        </w:rPr>
        <w:t>и</w:t>
      </w:r>
      <w:r w:rsidRPr="00F722C2">
        <w:rPr>
          <w:sz w:val="28"/>
          <w:szCs w:val="28"/>
        </w:rPr>
        <w:t xml:space="preserve"> </w:t>
      </w:r>
      <w:r w:rsidRPr="00F722C2">
        <w:rPr>
          <w:rFonts w:hint="eastAsia"/>
          <w:sz w:val="28"/>
          <w:szCs w:val="28"/>
        </w:rPr>
        <w:t>безопасность</w:t>
      </w:r>
      <w:r w:rsidRPr="00F722C2">
        <w:rPr>
          <w:sz w:val="28"/>
          <w:szCs w:val="28"/>
        </w:rPr>
        <w:t xml:space="preserve"> </w:t>
      </w:r>
      <w:r w:rsidRPr="00F722C2">
        <w:rPr>
          <w:rFonts w:hint="eastAsia"/>
          <w:sz w:val="28"/>
          <w:szCs w:val="28"/>
        </w:rPr>
        <w:t>пищевых</w:t>
      </w:r>
      <w:r w:rsidRPr="00F722C2">
        <w:rPr>
          <w:sz w:val="28"/>
          <w:szCs w:val="28"/>
        </w:rPr>
        <w:t xml:space="preserve"> </w:t>
      </w:r>
      <w:r w:rsidRPr="00F722C2">
        <w:rPr>
          <w:rFonts w:hint="eastAsia"/>
          <w:sz w:val="28"/>
          <w:szCs w:val="28"/>
        </w:rPr>
        <w:t>продуктов</w:t>
      </w:r>
      <w:r w:rsidRPr="00F722C2">
        <w:rPr>
          <w:sz w:val="28"/>
          <w:szCs w:val="28"/>
        </w:rPr>
        <w:t xml:space="preserve">: </w:t>
      </w:r>
      <w:r w:rsidRPr="00F722C2">
        <w:rPr>
          <w:rFonts w:hint="eastAsia"/>
          <w:sz w:val="28"/>
          <w:szCs w:val="28"/>
        </w:rPr>
        <w:t>учеб</w:t>
      </w:r>
      <w:r w:rsidRPr="00F722C2">
        <w:rPr>
          <w:sz w:val="28"/>
          <w:szCs w:val="28"/>
        </w:rPr>
        <w:t xml:space="preserve">. </w:t>
      </w:r>
      <w:r w:rsidRPr="00F722C2">
        <w:rPr>
          <w:rFonts w:hint="eastAsia"/>
          <w:sz w:val="28"/>
          <w:szCs w:val="28"/>
        </w:rPr>
        <w:t>пособие</w:t>
      </w:r>
      <w:r w:rsidRPr="00F722C2">
        <w:rPr>
          <w:sz w:val="28"/>
          <w:szCs w:val="28"/>
        </w:rPr>
        <w:t xml:space="preserve"> / </w:t>
      </w:r>
      <w:r w:rsidRPr="00F722C2">
        <w:rPr>
          <w:rFonts w:hint="eastAsia"/>
          <w:sz w:val="28"/>
          <w:szCs w:val="28"/>
        </w:rPr>
        <w:t>З</w:t>
      </w:r>
      <w:r w:rsidRPr="00F722C2">
        <w:rPr>
          <w:sz w:val="28"/>
          <w:szCs w:val="28"/>
        </w:rPr>
        <w:t xml:space="preserve">. </w:t>
      </w:r>
      <w:r w:rsidRPr="00F722C2">
        <w:rPr>
          <w:rFonts w:hint="eastAsia"/>
          <w:sz w:val="28"/>
          <w:szCs w:val="28"/>
        </w:rPr>
        <w:t>В</w:t>
      </w:r>
      <w:r w:rsidRPr="00F722C2">
        <w:rPr>
          <w:sz w:val="28"/>
          <w:szCs w:val="28"/>
        </w:rPr>
        <w:t xml:space="preserve">. </w:t>
      </w:r>
      <w:r w:rsidRPr="00F722C2">
        <w:rPr>
          <w:rFonts w:hint="eastAsia"/>
          <w:sz w:val="28"/>
          <w:szCs w:val="28"/>
        </w:rPr>
        <w:t>Ловкис</w:t>
      </w:r>
      <w:r w:rsidRPr="00F722C2">
        <w:rPr>
          <w:sz w:val="28"/>
          <w:szCs w:val="28"/>
        </w:rPr>
        <w:t xml:space="preserve">, </w:t>
      </w:r>
      <w:r w:rsidRPr="00F722C2">
        <w:rPr>
          <w:rFonts w:hint="eastAsia"/>
          <w:sz w:val="28"/>
          <w:szCs w:val="28"/>
        </w:rPr>
        <w:t>И</w:t>
      </w:r>
      <w:r w:rsidRPr="00F722C2">
        <w:rPr>
          <w:sz w:val="28"/>
          <w:szCs w:val="28"/>
        </w:rPr>
        <w:t xml:space="preserve">. </w:t>
      </w:r>
      <w:r w:rsidRPr="00F722C2">
        <w:rPr>
          <w:rFonts w:hint="eastAsia"/>
          <w:sz w:val="28"/>
          <w:szCs w:val="28"/>
        </w:rPr>
        <w:t>М</w:t>
      </w:r>
      <w:r w:rsidRPr="00F722C2">
        <w:rPr>
          <w:sz w:val="28"/>
          <w:szCs w:val="28"/>
        </w:rPr>
        <w:t xml:space="preserve">. </w:t>
      </w:r>
      <w:r w:rsidRPr="00F722C2">
        <w:rPr>
          <w:rFonts w:hint="eastAsia"/>
          <w:sz w:val="28"/>
          <w:szCs w:val="28"/>
        </w:rPr>
        <w:t>Почицкая</w:t>
      </w:r>
      <w:r w:rsidRPr="00F722C2">
        <w:rPr>
          <w:sz w:val="28"/>
          <w:szCs w:val="28"/>
        </w:rPr>
        <w:t xml:space="preserve">, </w:t>
      </w:r>
      <w:r w:rsidRPr="00F722C2">
        <w:rPr>
          <w:rFonts w:hint="eastAsia"/>
          <w:sz w:val="28"/>
          <w:szCs w:val="28"/>
        </w:rPr>
        <w:t>И</w:t>
      </w:r>
      <w:r w:rsidRPr="00F722C2">
        <w:rPr>
          <w:sz w:val="28"/>
          <w:szCs w:val="28"/>
        </w:rPr>
        <w:t xml:space="preserve">. </w:t>
      </w:r>
      <w:r w:rsidRPr="00F722C2">
        <w:rPr>
          <w:rFonts w:hint="eastAsia"/>
          <w:sz w:val="28"/>
          <w:szCs w:val="28"/>
        </w:rPr>
        <w:t>В</w:t>
      </w:r>
      <w:r w:rsidRPr="00F722C2">
        <w:rPr>
          <w:sz w:val="28"/>
          <w:szCs w:val="28"/>
        </w:rPr>
        <w:t xml:space="preserve">. </w:t>
      </w:r>
      <w:r w:rsidRPr="00F722C2">
        <w:rPr>
          <w:rFonts w:hint="eastAsia"/>
          <w:sz w:val="28"/>
          <w:szCs w:val="28"/>
        </w:rPr>
        <w:t>Мельтисова</w:t>
      </w:r>
      <w:r w:rsidRPr="00F722C2">
        <w:rPr>
          <w:sz w:val="28"/>
          <w:szCs w:val="28"/>
        </w:rPr>
        <w:t xml:space="preserve">, </w:t>
      </w:r>
      <w:r w:rsidRPr="00F722C2">
        <w:rPr>
          <w:rFonts w:hint="eastAsia"/>
          <w:sz w:val="28"/>
          <w:szCs w:val="28"/>
        </w:rPr>
        <w:t>В</w:t>
      </w:r>
      <w:r w:rsidRPr="00F722C2">
        <w:rPr>
          <w:sz w:val="28"/>
          <w:szCs w:val="28"/>
        </w:rPr>
        <w:t xml:space="preserve">. </w:t>
      </w:r>
      <w:r w:rsidRPr="00F722C2">
        <w:rPr>
          <w:rFonts w:hint="eastAsia"/>
          <w:sz w:val="28"/>
          <w:szCs w:val="28"/>
        </w:rPr>
        <w:t>В</w:t>
      </w:r>
      <w:r w:rsidRPr="00F722C2">
        <w:rPr>
          <w:sz w:val="28"/>
          <w:szCs w:val="28"/>
        </w:rPr>
        <w:t xml:space="preserve">. </w:t>
      </w:r>
      <w:r w:rsidRPr="00F722C2">
        <w:rPr>
          <w:rFonts w:hint="eastAsia"/>
          <w:sz w:val="28"/>
          <w:szCs w:val="28"/>
        </w:rPr>
        <w:t>Литвяк</w:t>
      </w:r>
      <w:r w:rsidRPr="00F722C2">
        <w:rPr>
          <w:sz w:val="28"/>
          <w:szCs w:val="28"/>
        </w:rPr>
        <w:t xml:space="preserve"> // </w:t>
      </w:r>
      <w:r w:rsidRPr="00F722C2">
        <w:rPr>
          <w:rFonts w:hint="eastAsia"/>
          <w:sz w:val="28"/>
          <w:szCs w:val="28"/>
        </w:rPr>
        <w:t>Мн</w:t>
      </w:r>
      <w:r w:rsidRPr="00F722C2">
        <w:rPr>
          <w:sz w:val="28"/>
          <w:szCs w:val="28"/>
        </w:rPr>
        <w:t xml:space="preserve">. -  2010. </w:t>
      </w:r>
      <w:r>
        <w:rPr>
          <w:sz w:val="28"/>
          <w:szCs w:val="28"/>
        </w:rPr>
        <w:t>–</w:t>
      </w:r>
      <w:r w:rsidRPr="00F722C2">
        <w:rPr>
          <w:sz w:val="28"/>
          <w:szCs w:val="28"/>
        </w:rPr>
        <w:t xml:space="preserve"> </w:t>
      </w:r>
      <w:r>
        <w:rPr>
          <w:sz w:val="28"/>
          <w:szCs w:val="28"/>
          <w:lang w:val="en-US"/>
        </w:rPr>
        <w:t>C</w:t>
      </w:r>
      <w:r w:rsidRPr="00F722C2">
        <w:rPr>
          <w:sz w:val="28"/>
          <w:szCs w:val="28"/>
        </w:rPr>
        <w:t>. 284.</w:t>
      </w:r>
    </w:p>
    <w:p w14:paraId="77524CA0" w14:textId="20C56EFC" w:rsidR="00F722C2" w:rsidRDefault="00F722C2" w:rsidP="00F722C2">
      <w:pPr>
        <w:pStyle w:val="a7"/>
        <w:numPr>
          <w:ilvl w:val="0"/>
          <w:numId w:val="5"/>
        </w:numPr>
        <w:spacing w:line="360" w:lineRule="auto"/>
        <w:ind w:left="0" w:firstLine="0"/>
        <w:jc w:val="both"/>
        <w:rPr>
          <w:sz w:val="28"/>
          <w:szCs w:val="28"/>
        </w:rPr>
      </w:pPr>
      <w:r w:rsidRPr="00F722C2">
        <w:rPr>
          <w:sz w:val="28"/>
          <w:szCs w:val="28"/>
        </w:rPr>
        <w:t>.</w:t>
      </w:r>
      <w:r w:rsidRPr="00F722C2">
        <w:rPr>
          <w:rFonts w:hint="eastAsia"/>
          <w:sz w:val="28"/>
          <w:szCs w:val="28"/>
        </w:rPr>
        <w:t>Скрябин</w:t>
      </w:r>
      <w:r w:rsidRPr="00F722C2">
        <w:rPr>
          <w:sz w:val="28"/>
          <w:szCs w:val="28"/>
        </w:rPr>
        <w:t xml:space="preserve"> </w:t>
      </w:r>
      <w:r w:rsidRPr="00F722C2">
        <w:rPr>
          <w:rFonts w:hint="eastAsia"/>
          <w:sz w:val="28"/>
          <w:szCs w:val="28"/>
        </w:rPr>
        <w:t>К</w:t>
      </w:r>
      <w:r w:rsidRPr="00F722C2">
        <w:rPr>
          <w:sz w:val="28"/>
          <w:szCs w:val="28"/>
        </w:rPr>
        <w:t xml:space="preserve">. </w:t>
      </w:r>
      <w:r w:rsidRPr="00F722C2">
        <w:rPr>
          <w:rFonts w:hint="eastAsia"/>
          <w:sz w:val="28"/>
          <w:szCs w:val="28"/>
        </w:rPr>
        <w:t>Г</w:t>
      </w:r>
      <w:r w:rsidRPr="00F722C2">
        <w:rPr>
          <w:sz w:val="28"/>
          <w:szCs w:val="28"/>
        </w:rPr>
        <w:t xml:space="preserve">. </w:t>
      </w:r>
      <w:r w:rsidRPr="00F722C2">
        <w:rPr>
          <w:rFonts w:hint="eastAsia"/>
          <w:sz w:val="28"/>
          <w:szCs w:val="28"/>
        </w:rPr>
        <w:t>Хитин</w:t>
      </w:r>
      <w:r w:rsidRPr="00F722C2">
        <w:rPr>
          <w:sz w:val="28"/>
          <w:szCs w:val="28"/>
        </w:rPr>
        <w:t xml:space="preserve"> </w:t>
      </w:r>
      <w:r w:rsidRPr="00F722C2">
        <w:rPr>
          <w:rFonts w:hint="eastAsia"/>
          <w:sz w:val="28"/>
          <w:szCs w:val="28"/>
        </w:rPr>
        <w:t>и</w:t>
      </w:r>
      <w:r w:rsidRPr="00F722C2">
        <w:rPr>
          <w:sz w:val="28"/>
          <w:szCs w:val="28"/>
        </w:rPr>
        <w:t xml:space="preserve"> </w:t>
      </w:r>
      <w:r w:rsidRPr="00F722C2">
        <w:rPr>
          <w:rFonts w:hint="eastAsia"/>
          <w:sz w:val="28"/>
          <w:szCs w:val="28"/>
        </w:rPr>
        <w:t>хитозан</w:t>
      </w:r>
      <w:r w:rsidRPr="00F722C2">
        <w:rPr>
          <w:sz w:val="28"/>
          <w:szCs w:val="28"/>
        </w:rPr>
        <w:t xml:space="preserve">. </w:t>
      </w:r>
      <w:r w:rsidRPr="00F722C2">
        <w:rPr>
          <w:rFonts w:hint="eastAsia"/>
          <w:sz w:val="28"/>
          <w:szCs w:val="28"/>
        </w:rPr>
        <w:t>Получение</w:t>
      </w:r>
      <w:r w:rsidRPr="00F722C2">
        <w:rPr>
          <w:sz w:val="28"/>
          <w:szCs w:val="28"/>
        </w:rPr>
        <w:t xml:space="preserve">, </w:t>
      </w:r>
      <w:r w:rsidRPr="00F722C2">
        <w:rPr>
          <w:rFonts w:hint="eastAsia"/>
          <w:sz w:val="28"/>
          <w:szCs w:val="28"/>
        </w:rPr>
        <w:t>свойства</w:t>
      </w:r>
      <w:r w:rsidRPr="00F722C2">
        <w:rPr>
          <w:sz w:val="28"/>
          <w:szCs w:val="28"/>
        </w:rPr>
        <w:t xml:space="preserve"> </w:t>
      </w:r>
      <w:r w:rsidRPr="00F722C2">
        <w:rPr>
          <w:rFonts w:hint="eastAsia"/>
          <w:sz w:val="28"/>
          <w:szCs w:val="28"/>
        </w:rPr>
        <w:t>и</w:t>
      </w:r>
      <w:r w:rsidRPr="00F722C2">
        <w:rPr>
          <w:sz w:val="28"/>
          <w:szCs w:val="28"/>
        </w:rPr>
        <w:t xml:space="preserve"> </w:t>
      </w:r>
      <w:r w:rsidRPr="00F722C2">
        <w:rPr>
          <w:rFonts w:hint="eastAsia"/>
          <w:sz w:val="28"/>
          <w:szCs w:val="28"/>
        </w:rPr>
        <w:t>применение</w:t>
      </w:r>
      <w:r w:rsidRPr="00F722C2">
        <w:rPr>
          <w:sz w:val="28"/>
          <w:szCs w:val="28"/>
        </w:rPr>
        <w:t xml:space="preserve"> / </w:t>
      </w:r>
      <w:r w:rsidRPr="00F722C2">
        <w:rPr>
          <w:rFonts w:hint="eastAsia"/>
          <w:sz w:val="28"/>
          <w:szCs w:val="28"/>
        </w:rPr>
        <w:t>К</w:t>
      </w:r>
      <w:r w:rsidRPr="00F722C2">
        <w:rPr>
          <w:sz w:val="28"/>
          <w:szCs w:val="28"/>
        </w:rPr>
        <w:t xml:space="preserve">. </w:t>
      </w:r>
      <w:r w:rsidRPr="00F722C2">
        <w:rPr>
          <w:rFonts w:hint="eastAsia"/>
          <w:sz w:val="28"/>
          <w:szCs w:val="28"/>
        </w:rPr>
        <w:t>Г</w:t>
      </w:r>
      <w:r w:rsidRPr="00F722C2">
        <w:rPr>
          <w:sz w:val="28"/>
          <w:szCs w:val="28"/>
        </w:rPr>
        <w:t xml:space="preserve">. </w:t>
      </w:r>
      <w:r w:rsidRPr="00F722C2">
        <w:rPr>
          <w:rFonts w:hint="eastAsia"/>
          <w:sz w:val="28"/>
          <w:szCs w:val="28"/>
        </w:rPr>
        <w:t>Скрябин</w:t>
      </w:r>
      <w:r w:rsidRPr="00F722C2">
        <w:rPr>
          <w:sz w:val="28"/>
          <w:szCs w:val="28"/>
        </w:rPr>
        <w:t xml:space="preserve">, </w:t>
      </w:r>
      <w:r w:rsidRPr="00F722C2">
        <w:rPr>
          <w:rFonts w:hint="eastAsia"/>
          <w:sz w:val="28"/>
          <w:szCs w:val="28"/>
        </w:rPr>
        <w:t>Г</w:t>
      </w:r>
      <w:r w:rsidRPr="00F722C2">
        <w:rPr>
          <w:sz w:val="28"/>
          <w:szCs w:val="28"/>
        </w:rPr>
        <w:t xml:space="preserve">. </w:t>
      </w:r>
      <w:r w:rsidRPr="00F722C2">
        <w:rPr>
          <w:rFonts w:hint="eastAsia"/>
          <w:sz w:val="28"/>
          <w:szCs w:val="28"/>
        </w:rPr>
        <w:t>А</w:t>
      </w:r>
      <w:r w:rsidRPr="00F722C2">
        <w:rPr>
          <w:sz w:val="28"/>
          <w:szCs w:val="28"/>
        </w:rPr>
        <w:t xml:space="preserve">. </w:t>
      </w:r>
      <w:r w:rsidRPr="00F722C2">
        <w:rPr>
          <w:rFonts w:hint="eastAsia"/>
          <w:sz w:val="28"/>
          <w:szCs w:val="28"/>
        </w:rPr>
        <w:t>Вихорева</w:t>
      </w:r>
      <w:r w:rsidRPr="00F722C2">
        <w:rPr>
          <w:sz w:val="28"/>
          <w:szCs w:val="28"/>
        </w:rPr>
        <w:t xml:space="preserve">, </w:t>
      </w:r>
      <w:r w:rsidRPr="00F722C2">
        <w:rPr>
          <w:rFonts w:hint="eastAsia"/>
          <w:sz w:val="28"/>
          <w:szCs w:val="28"/>
        </w:rPr>
        <w:t>В</w:t>
      </w:r>
      <w:r w:rsidRPr="00F722C2">
        <w:rPr>
          <w:sz w:val="28"/>
          <w:szCs w:val="28"/>
        </w:rPr>
        <w:t xml:space="preserve">. </w:t>
      </w:r>
      <w:r w:rsidRPr="00F722C2">
        <w:rPr>
          <w:rFonts w:hint="eastAsia"/>
          <w:sz w:val="28"/>
          <w:szCs w:val="28"/>
        </w:rPr>
        <w:t>П</w:t>
      </w:r>
      <w:r w:rsidRPr="00F722C2">
        <w:rPr>
          <w:sz w:val="28"/>
          <w:szCs w:val="28"/>
        </w:rPr>
        <w:t xml:space="preserve">. </w:t>
      </w:r>
      <w:r w:rsidRPr="00F722C2">
        <w:rPr>
          <w:rFonts w:hint="eastAsia"/>
          <w:sz w:val="28"/>
          <w:szCs w:val="28"/>
        </w:rPr>
        <w:t>Варламов</w:t>
      </w:r>
      <w:r w:rsidRPr="00F722C2">
        <w:rPr>
          <w:sz w:val="28"/>
          <w:szCs w:val="28"/>
        </w:rPr>
        <w:t xml:space="preserve"> //</w:t>
      </w:r>
      <w:r w:rsidRPr="00F722C2">
        <w:rPr>
          <w:rFonts w:hint="eastAsia"/>
          <w:sz w:val="28"/>
          <w:szCs w:val="28"/>
        </w:rPr>
        <w:t>М</w:t>
      </w:r>
      <w:r w:rsidRPr="00F722C2">
        <w:rPr>
          <w:sz w:val="28"/>
          <w:szCs w:val="28"/>
        </w:rPr>
        <w:t xml:space="preserve">. – 2002. </w:t>
      </w:r>
      <w:r>
        <w:rPr>
          <w:sz w:val="28"/>
          <w:szCs w:val="28"/>
        </w:rPr>
        <w:t>–</w:t>
      </w:r>
      <w:r w:rsidRPr="00F722C2">
        <w:rPr>
          <w:sz w:val="28"/>
          <w:szCs w:val="28"/>
        </w:rPr>
        <w:t xml:space="preserve"> </w:t>
      </w:r>
      <w:r>
        <w:rPr>
          <w:sz w:val="28"/>
          <w:szCs w:val="28"/>
          <w:lang w:val="en-US"/>
        </w:rPr>
        <w:t>C</w:t>
      </w:r>
      <w:r w:rsidRPr="00F722C2">
        <w:rPr>
          <w:sz w:val="28"/>
          <w:szCs w:val="28"/>
        </w:rPr>
        <w:t xml:space="preserve">. 46 </w:t>
      </w:r>
      <w:r>
        <w:rPr>
          <w:sz w:val="28"/>
          <w:szCs w:val="28"/>
        </w:rPr>
        <w:t>–</w:t>
      </w:r>
      <w:r w:rsidRPr="00F722C2">
        <w:rPr>
          <w:sz w:val="28"/>
          <w:szCs w:val="28"/>
        </w:rPr>
        <w:t xml:space="preserve"> 67.</w:t>
      </w:r>
    </w:p>
    <w:p w14:paraId="513F709E" w14:textId="43CC1BE9" w:rsidR="00F722C2" w:rsidRPr="00F722C2" w:rsidRDefault="00F722C2" w:rsidP="00F722C2">
      <w:pPr>
        <w:pStyle w:val="a7"/>
        <w:numPr>
          <w:ilvl w:val="0"/>
          <w:numId w:val="5"/>
        </w:numPr>
        <w:spacing w:line="360" w:lineRule="auto"/>
        <w:ind w:left="0" w:firstLine="0"/>
        <w:jc w:val="both"/>
        <w:rPr>
          <w:sz w:val="28"/>
          <w:szCs w:val="28"/>
        </w:rPr>
      </w:pPr>
      <w:r>
        <w:rPr>
          <w:sz w:val="28"/>
          <w:szCs w:val="28"/>
          <w:lang w:val="uk-UA"/>
        </w:rPr>
        <w:t>Казакова Е.В. Химия и биологическая активность хитина и хитозана / Е.В. Казакова // Хим. Науки. – 2019. - № 4. – С. 10 – 11.</w:t>
      </w:r>
    </w:p>
    <w:p w14:paraId="085798BB" w14:textId="1B8DD507" w:rsidR="00F722C2" w:rsidRDefault="00F722C2" w:rsidP="00F722C2">
      <w:pPr>
        <w:pStyle w:val="a7"/>
        <w:numPr>
          <w:ilvl w:val="0"/>
          <w:numId w:val="5"/>
        </w:numPr>
        <w:spacing w:line="360" w:lineRule="auto"/>
        <w:ind w:left="0" w:firstLine="0"/>
        <w:jc w:val="both"/>
        <w:rPr>
          <w:sz w:val="28"/>
          <w:szCs w:val="28"/>
          <w:lang w:val="en-US"/>
        </w:rPr>
      </w:pPr>
      <w:r>
        <w:rPr>
          <w:sz w:val="28"/>
          <w:szCs w:val="28"/>
          <w:lang w:val="en-US"/>
        </w:rPr>
        <w:lastRenderedPageBreak/>
        <w:t xml:space="preserve">Ravi K. </w:t>
      </w:r>
      <w:r w:rsidRPr="00F722C2">
        <w:rPr>
          <w:sz w:val="28"/>
          <w:szCs w:val="28"/>
          <w:lang w:val="en-US"/>
        </w:rPr>
        <w:t>A review of chitin and chitosan applications</w:t>
      </w:r>
      <w:r w:rsidR="001E6966">
        <w:rPr>
          <w:sz w:val="28"/>
          <w:szCs w:val="28"/>
          <w:lang w:val="en-US"/>
        </w:rPr>
        <w:t xml:space="preserve"> / K. Ravi //</w:t>
      </w:r>
      <w:r w:rsidRPr="00F722C2">
        <w:rPr>
          <w:sz w:val="28"/>
          <w:szCs w:val="28"/>
          <w:lang w:val="en-US"/>
        </w:rPr>
        <w:t xml:space="preserve"> Reactive and Functional Polymers</w:t>
      </w:r>
      <w:r w:rsidR="001E6966">
        <w:rPr>
          <w:sz w:val="28"/>
          <w:szCs w:val="28"/>
          <w:lang w:val="en-US"/>
        </w:rPr>
        <w:t>. – 2000. – Vol.</w:t>
      </w:r>
      <w:r w:rsidRPr="00F722C2">
        <w:rPr>
          <w:sz w:val="28"/>
          <w:szCs w:val="28"/>
          <w:lang w:val="en-US"/>
        </w:rPr>
        <w:t xml:space="preserve"> 46(1)</w:t>
      </w:r>
      <w:r w:rsidR="001E6966">
        <w:rPr>
          <w:sz w:val="28"/>
          <w:szCs w:val="28"/>
          <w:lang w:val="en-US"/>
        </w:rPr>
        <w:t>. – P.</w:t>
      </w:r>
      <w:r w:rsidRPr="00F722C2">
        <w:rPr>
          <w:sz w:val="28"/>
          <w:szCs w:val="28"/>
          <w:lang w:val="en-US"/>
        </w:rPr>
        <w:t xml:space="preserve"> 1–27. </w:t>
      </w:r>
    </w:p>
    <w:p w14:paraId="2B321DE0" w14:textId="57BE9D4C" w:rsidR="001E6966" w:rsidRDefault="001E6966" w:rsidP="001E6966">
      <w:pPr>
        <w:pStyle w:val="a7"/>
        <w:numPr>
          <w:ilvl w:val="0"/>
          <w:numId w:val="5"/>
        </w:numPr>
        <w:spacing w:line="360" w:lineRule="auto"/>
        <w:ind w:left="0" w:firstLine="0"/>
        <w:jc w:val="both"/>
        <w:rPr>
          <w:sz w:val="28"/>
          <w:szCs w:val="28"/>
        </w:rPr>
      </w:pPr>
      <w:r>
        <w:rPr>
          <w:sz w:val="28"/>
          <w:szCs w:val="28"/>
        </w:rPr>
        <w:t xml:space="preserve">Клишаец Е. </w:t>
      </w:r>
      <w:r w:rsidRPr="001E6966">
        <w:rPr>
          <w:sz w:val="28"/>
          <w:szCs w:val="28"/>
        </w:rPr>
        <w:t>Хитин-глюкановый комплекс:</w:t>
      </w:r>
      <w:r>
        <w:rPr>
          <w:sz w:val="28"/>
          <w:szCs w:val="28"/>
        </w:rPr>
        <w:t xml:space="preserve"> </w:t>
      </w:r>
      <w:r w:rsidRPr="001E6966">
        <w:rPr>
          <w:sz w:val="28"/>
          <w:szCs w:val="28"/>
        </w:rPr>
        <w:t>получение и свойства</w:t>
      </w:r>
      <w:r>
        <w:rPr>
          <w:sz w:val="28"/>
          <w:szCs w:val="28"/>
        </w:rPr>
        <w:t xml:space="preserve"> / Е. Клишанец, В. Литвяк // Наука и инновации. – 2016. - №53. – С. 62 – 67.</w:t>
      </w:r>
    </w:p>
    <w:p w14:paraId="46A54074" w14:textId="20CBF465" w:rsidR="001E6966" w:rsidRDefault="001E6966" w:rsidP="001E6966">
      <w:pPr>
        <w:pStyle w:val="a7"/>
        <w:numPr>
          <w:ilvl w:val="0"/>
          <w:numId w:val="5"/>
        </w:numPr>
        <w:spacing w:line="360" w:lineRule="auto"/>
        <w:ind w:left="0" w:firstLine="0"/>
        <w:jc w:val="both"/>
        <w:rPr>
          <w:sz w:val="28"/>
          <w:szCs w:val="28"/>
        </w:rPr>
      </w:pPr>
      <w:r w:rsidRPr="001E6966">
        <w:rPr>
          <w:rFonts w:hint="eastAsia"/>
          <w:sz w:val="28"/>
          <w:szCs w:val="28"/>
        </w:rPr>
        <w:t>Новиков</w:t>
      </w:r>
      <w:r w:rsidRPr="001E6966">
        <w:rPr>
          <w:sz w:val="28"/>
          <w:szCs w:val="28"/>
        </w:rPr>
        <w:t xml:space="preserve"> </w:t>
      </w:r>
      <w:r w:rsidRPr="001E6966">
        <w:rPr>
          <w:rFonts w:hint="eastAsia"/>
          <w:sz w:val="28"/>
          <w:szCs w:val="28"/>
        </w:rPr>
        <w:t>В</w:t>
      </w:r>
      <w:r w:rsidRPr="001E6966">
        <w:rPr>
          <w:sz w:val="28"/>
          <w:szCs w:val="28"/>
        </w:rPr>
        <w:t xml:space="preserve">. </w:t>
      </w:r>
      <w:r w:rsidRPr="001E6966">
        <w:rPr>
          <w:rFonts w:hint="eastAsia"/>
          <w:sz w:val="28"/>
          <w:szCs w:val="28"/>
        </w:rPr>
        <w:t>Ю</w:t>
      </w:r>
      <w:r w:rsidRPr="001E6966">
        <w:rPr>
          <w:sz w:val="28"/>
          <w:szCs w:val="28"/>
        </w:rPr>
        <w:t xml:space="preserve">. </w:t>
      </w:r>
      <w:r w:rsidRPr="001E6966">
        <w:rPr>
          <w:rFonts w:hint="eastAsia"/>
          <w:sz w:val="28"/>
          <w:szCs w:val="28"/>
        </w:rPr>
        <w:t>Химический</w:t>
      </w:r>
      <w:r w:rsidRPr="001E6966">
        <w:rPr>
          <w:sz w:val="28"/>
          <w:szCs w:val="28"/>
        </w:rPr>
        <w:t xml:space="preserve"> </w:t>
      </w:r>
      <w:r w:rsidRPr="001E6966">
        <w:rPr>
          <w:rFonts w:hint="eastAsia"/>
          <w:sz w:val="28"/>
          <w:szCs w:val="28"/>
        </w:rPr>
        <w:t>гидролиз</w:t>
      </w:r>
      <w:r w:rsidRPr="001E6966">
        <w:rPr>
          <w:sz w:val="28"/>
          <w:szCs w:val="28"/>
        </w:rPr>
        <w:t xml:space="preserve"> </w:t>
      </w:r>
      <w:r w:rsidRPr="001E6966">
        <w:rPr>
          <w:rFonts w:hint="eastAsia"/>
          <w:sz w:val="28"/>
          <w:szCs w:val="28"/>
        </w:rPr>
        <w:t>хитина</w:t>
      </w:r>
      <w:r w:rsidRPr="001E6966">
        <w:rPr>
          <w:sz w:val="28"/>
          <w:szCs w:val="28"/>
        </w:rPr>
        <w:t xml:space="preserve"> </w:t>
      </w:r>
      <w:r w:rsidRPr="001E6966">
        <w:rPr>
          <w:rFonts w:hint="eastAsia"/>
          <w:sz w:val="28"/>
          <w:szCs w:val="28"/>
        </w:rPr>
        <w:t>и</w:t>
      </w:r>
      <w:r w:rsidRPr="001E6966">
        <w:rPr>
          <w:sz w:val="28"/>
          <w:szCs w:val="28"/>
        </w:rPr>
        <w:t xml:space="preserve"> </w:t>
      </w:r>
      <w:r w:rsidRPr="001E6966">
        <w:rPr>
          <w:rFonts w:hint="eastAsia"/>
          <w:sz w:val="28"/>
          <w:szCs w:val="28"/>
        </w:rPr>
        <w:t>хитозана</w:t>
      </w:r>
      <w:r w:rsidRPr="001E6966">
        <w:rPr>
          <w:sz w:val="28"/>
          <w:szCs w:val="28"/>
        </w:rPr>
        <w:t xml:space="preserve"> // </w:t>
      </w:r>
      <w:r w:rsidRPr="001E6966">
        <w:rPr>
          <w:rFonts w:hint="eastAsia"/>
          <w:sz w:val="28"/>
          <w:szCs w:val="28"/>
        </w:rPr>
        <w:t>Современные</w:t>
      </w:r>
      <w:r w:rsidRPr="001E6966">
        <w:rPr>
          <w:sz w:val="28"/>
          <w:szCs w:val="28"/>
        </w:rPr>
        <w:t xml:space="preserve"> </w:t>
      </w:r>
      <w:r w:rsidRPr="001E6966">
        <w:rPr>
          <w:rFonts w:hint="eastAsia"/>
          <w:sz w:val="28"/>
          <w:szCs w:val="28"/>
        </w:rPr>
        <w:t>перспективы</w:t>
      </w:r>
      <w:r w:rsidRPr="001E6966">
        <w:rPr>
          <w:sz w:val="28"/>
          <w:szCs w:val="28"/>
        </w:rPr>
        <w:t xml:space="preserve"> </w:t>
      </w:r>
      <w:r w:rsidRPr="001E6966">
        <w:rPr>
          <w:rFonts w:hint="eastAsia"/>
          <w:sz w:val="28"/>
          <w:szCs w:val="28"/>
        </w:rPr>
        <w:t>в</w:t>
      </w:r>
      <w:r w:rsidRPr="001E6966">
        <w:rPr>
          <w:sz w:val="28"/>
          <w:szCs w:val="28"/>
        </w:rPr>
        <w:t xml:space="preserve"> </w:t>
      </w:r>
      <w:r w:rsidRPr="001E6966">
        <w:rPr>
          <w:rFonts w:hint="eastAsia"/>
          <w:sz w:val="28"/>
          <w:szCs w:val="28"/>
        </w:rPr>
        <w:t>исследовании</w:t>
      </w:r>
      <w:r w:rsidRPr="001E6966">
        <w:rPr>
          <w:sz w:val="28"/>
          <w:szCs w:val="28"/>
        </w:rPr>
        <w:t xml:space="preserve"> </w:t>
      </w:r>
      <w:r w:rsidRPr="001E6966">
        <w:rPr>
          <w:rFonts w:hint="eastAsia"/>
          <w:sz w:val="28"/>
          <w:szCs w:val="28"/>
        </w:rPr>
        <w:t>хитина</w:t>
      </w:r>
      <w:r w:rsidRPr="001E6966">
        <w:rPr>
          <w:sz w:val="28"/>
          <w:szCs w:val="28"/>
        </w:rPr>
        <w:t xml:space="preserve"> </w:t>
      </w:r>
      <w:r w:rsidRPr="001E6966">
        <w:rPr>
          <w:rFonts w:hint="eastAsia"/>
          <w:sz w:val="28"/>
          <w:szCs w:val="28"/>
        </w:rPr>
        <w:t>и</w:t>
      </w:r>
      <w:r w:rsidRPr="001E6966">
        <w:rPr>
          <w:sz w:val="28"/>
          <w:szCs w:val="28"/>
        </w:rPr>
        <w:t xml:space="preserve"> </w:t>
      </w:r>
      <w:r w:rsidRPr="001E6966">
        <w:rPr>
          <w:rFonts w:hint="eastAsia"/>
          <w:sz w:val="28"/>
          <w:szCs w:val="28"/>
        </w:rPr>
        <w:t>хитозана</w:t>
      </w:r>
      <w:r w:rsidRPr="001E6966">
        <w:rPr>
          <w:sz w:val="28"/>
          <w:szCs w:val="28"/>
        </w:rPr>
        <w:t xml:space="preserve">: </w:t>
      </w:r>
      <w:r w:rsidRPr="001E6966">
        <w:rPr>
          <w:rFonts w:hint="eastAsia"/>
          <w:sz w:val="28"/>
          <w:szCs w:val="28"/>
        </w:rPr>
        <w:t>материалы</w:t>
      </w:r>
      <w:r w:rsidRPr="001E6966">
        <w:rPr>
          <w:sz w:val="28"/>
          <w:szCs w:val="28"/>
        </w:rPr>
        <w:t xml:space="preserve"> </w:t>
      </w:r>
      <w:r w:rsidRPr="001E6966">
        <w:rPr>
          <w:sz w:val="28"/>
          <w:szCs w:val="28"/>
          <w:lang w:val="en-US"/>
        </w:rPr>
        <w:t>VII</w:t>
      </w:r>
      <w:r w:rsidRPr="001E6966">
        <w:rPr>
          <w:sz w:val="28"/>
          <w:szCs w:val="28"/>
        </w:rPr>
        <w:t xml:space="preserve"> </w:t>
      </w:r>
      <w:r w:rsidRPr="001E6966">
        <w:rPr>
          <w:rFonts w:hint="eastAsia"/>
          <w:sz w:val="28"/>
          <w:szCs w:val="28"/>
        </w:rPr>
        <w:t>междунар</w:t>
      </w:r>
      <w:r w:rsidRPr="001E6966">
        <w:rPr>
          <w:sz w:val="28"/>
          <w:szCs w:val="28"/>
        </w:rPr>
        <w:t xml:space="preserve">. </w:t>
      </w:r>
      <w:r w:rsidRPr="001E6966">
        <w:rPr>
          <w:rFonts w:hint="eastAsia"/>
          <w:sz w:val="28"/>
          <w:szCs w:val="28"/>
        </w:rPr>
        <w:t>конф</w:t>
      </w:r>
      <w:r w:rsidRPr="001E6966">
        <w:rPr>
          <w:sz w:val="28"/>
          <w:szCs w:val="28"/>
        </w:rPr>
        <w:t xml:space="preserve">., </w:t>
      </w:r>
      <w:r w:rsidRPr="001E6966">
        <w:rPr>
          <w:rFonts w:hint="eastAsia"/>
          <w:sz w:val="28"/>
          <w:szCs w:val="28"/>
        </w:rPr>
        <w:t>Санкт</w:t>
      </w:r>
      <w:r w:rsidRPr="001E6966">
        <w:rPr>
          <w:sz w:val="28"/>
          <w:szCs w:val="28"/>
        </w:rPr>
        <w:t>-</w:t>
      </w:r>
      <w:r w:rsidRPr="001E6966">
        <w:rPr>
          <w:rFonts w:hint="eastAsia"/>
          <w:sz w:val="28"/>
          <w:szCs w:val="28"/>
        </w:rPr>
        <w:t>Петербург</w:t>
      </w:r>
      <w:r w:rsidRPr="001E6966">
        <w:rPr>
          <w:sz w:val="28"/>
          <w:szCs w:val="28"/>
        </w:rPr>
        <w:t>, 15</w:t>
      </w:r>
      <w:r w:rsidRPr="001E6966">
        <w:rPr>
          <w:rFonts w:hint="eastAsia"/>
          <w:sz w:val="28"/>
          <w:szCs w:val="28"/>
        </w:rPr>
        <w:t>–</w:t>
      </w:r>
      <w:r w:rsidRPr="001E6966">
        <w:rPr>
          <w:sz w:val="28"/>
          <w:szCs w:val="28"/>
        </w:rPr>
        <w:t xml:space="preserve">18 </w:t>
      </w:r>
      <w:r w:rsidRPr="001E6966">
        <w:rPr>
          <w:rFonts w:hint="eastAsia"/>
          <w:sz w:val="28"/>
          <w:szCs w:val="28"/>
        </w:rPr>
        <w:t>сентября</w:t>
      </w:r>
      <w:r w:rsidRPr="001E6966">
        <w:rPr>
          <w:sz w:val="28"/>
          <w:szCs w:val="28"/>
        </w:rPr>
        <w:t xml:space="preserve"> 2003 </w:t>
      </w:r>
      <w:r w:rsidRPr="001E6966">
        <w:rPr>
          <w:rFonts w:hint="eastAsia"/>
          <w:sz w:val="28"/>
          <w:szCs w:val="28"/>
        </w:rPr>
        <w:t>г</w:t>
      </w:r>
      <w:r w:rsidRPr="001E6966">
        <w:rPr>
          <w:sz w:val="28"/>
          <w:szCs w:val="28"/>
        </w:rPr>
        <w:t xml:space="preserve">. </w:t>
      </w:r>
      <w:r w:rsidRPr="001E6966">
        <w:rPr>
          <w:rFonts w:hint="eastAsia"/>
          <w:sz w:val="28"/>
          <w:szCs w:val="28"/>
        </w:rPr>
        <w:t>–</w:t>
      </w:r>
      <w:r w:rsidRPr="001E6966">
        <w:rPr>
          <w:sz w:val="28"/>
          <w:szCs w:val="28"/>
        </w:rPr>
        <w:t xml:space="preserve"> </w:t>
      </w:r>
      <w:r w:rsidRPr="001E6966">
        <w:rPr>
          <w:rFonts w:hint="eastAsia"/>
          <w:sz w:val="28"/>
          <w:szCs w:val="28"/>
        </w:rPr>
        <w:t>М</w:t>
      </w:r>
      <w:r w:rsidRPr="001E6966">
        <w:rPr>
          <w:sz w:val="28"/>
          <w:szCs w:val="28"/>
        </w:rPr>
        <w:t xml:space="preserve">., 2003. </w:t>
      </w:r>
      <w:r w:rsidRPr="001E6966">
        <w:rPr>
          <w:rFonts w:hint="eastAsia"/>
          <w:sz w:val="28"/>
          <w:szCs w:val="28"/>
        </w:rPr>
        <w:t>С</w:t>
      </w:r>
      <w:r w:rsidRPr="001E6966">
        <w:rPr>
          <w:sz w:val="28"/>
          <w:szCs w:val="28"/>
        </w:rPr>
        <w:t>. 38</w:t>
      </w:r>
      <w:r w:rsidRPr="001E6966">
        <w:rPr>
          <w:rFonts w:hint="eastAsia"/>
          <w:sz w:val="28"/>
          <w:szCs w:val="28"/>
        </w:rPr>
        <w:t>–</w:t>
      </w:r>
      <w:r w:rsidRPr="001E6966">
        <w:rPr>
          <w:sz w:val="28"/>
          <w:szCs w:val="28"/>
        </w:rPr>
        <w:t>42.</w:t>
      </w:r>
    </w:p>
    <w:p w14:paraId="4B6B9C56" w14:textId="001C8105" w:rsidR="005F224D" w:rsidRDefault="005F224D" w:rsidP="005F224D">
      <w:pPr>
        <w:pStyle w:val="a7"/>
        <w:numPr>
          <w:ilvl w:val="0"/>
          <w:numId w:val="5"/>
        </w:numPr>
        <w:spacing w:line="360" w:lineRule="auto"/>
        <w:ind w:left="0" w:firstLine="0"/>
        <w:jc w:val="both"/>
        <w:rPr>
          <w:sz w:val="28"/>
          <w:szCs w:val="28"/>
        </w:rPr>
      </w:pPr>
      <w:r w:rsidRPr="00390359">
        <w:rPr>
          <w:rFonts w:hint="eastAsia"/>
          <w:sz w:val="28"/>
          <w:szCs w:val="28"/>
        </w:rPr>
        <w:t>Способ</w:t>
      </w:r>
      <w:r w:rsidRPr="00390359">
        <w:rPr>
          <w:sz w:val="28"/>
          <w:szCs w:val="28"/>
        </w:rPr>
        <w:t xml:space="preserve"> </w:t>
      </w:r>
      <w:r w:rsidRPr="00390359">
        <w:rPr>
          <w:rFonts w:hint="eastAsia"/>
          <w:sz w:val="28"/>
          <w:szCs w:val="28"/>
        </w:rPr>
        <w:t>получения</w:t>
      </w:r>
      <w:r w:rsidRPr="00390359">
        <w:rPr>
          <w:sz w:val="28"/>
          <w:szCs w:val="28"/>
        </w:rPr>
        <w:t xml:space="preserve"> </w:t>
      </w:r>
      <w:r w:rsidRPr="00390359">
        <w:rPr>
          <w:rFonts w:hint="eastAsia"/>
          <w:sz w:val="28"/>
          <w:szCs w:val="28"/>
        </w:rPr>
        <w:t>хитинового</w:t>
      </w:r>
      <w:r w:rsidRPr="00390359">
        <w:rPr>
          <w:sz w:val="28"/>
          <w:szCs w:val="28"/>
        </w:rPr>
        <w:t xml:space="preserve"> </w:t>
      </w:r>
      <w:r w:rsidRPr="00390359">
        <w:rPr>
          <w:rFonts w:hint="eastAsia"/>
          <w:sz w:val="28"/>
          <w:szCs w:val="28"/>
        </w:rPr>
        <w:t>сорбента</w:t>
      </w:r>
      <w:r w:rsidRPr="00390359">
        <w:rPr>
          <w:sz w:val="28"/>
          <w:szCs w:val="28"/>
        </w:rPr>
        <w:t xml:space="preserve">: </w:t>
      </w:r>
      <w:r w:rsidRPr="00390359">
        <w:rPr>
          <w:rFonts w:hint="eastAsia"/>
          <w:sz w:val="28"/>
          <w:szCs w:val="28"/>
        </w:rPr>
        <w:t>пат</w:t>
      </w:r>
      <w:r w:rsidRPr="00390359">
        <w:rPr>
          <w:sz w:val="28"/>
          <w:szCs w:val="28"/>
        </w:rPr>
        <w:t xml:space="preserve">. </w:t>
      </w:r>
      <w:r w:rsidRPr="005F224D">
        <w:rPr>
          <w:rFonts w:hint="eastAsia"/>
          <w:sz w:val="28"/>
          <w:szCs w:val="28"/>
        </w:rPr>
        <w:t>№</w:t>
      </w:r>
      <w:r w:rsidRPr="005F224D">
        <w:rPr>
          <w:sz w:val="28"/>
          <w:szCs w:val="28"/>
        </w:rPr>
        <w:t xml:space="preserve">2218822 </w:t>
      </w:r>
      <w:r w:rsidRPr="005F224D">
        <w:rPr>
          <w:rFonts w:hint="eastAsia"/>
          <w:sz w:val="28"/>
          <w:szCs w:val="28"/>
        </w:rPr>
        <w:t>С</w:t>
      </w:r>
      <w:r w:rsidRPr="005F224D">
        <w:rPr>
          <w:sz w:val="28"/>
          <w:szCs w:val="28"/>
        </w:rPr>
        <w:t xml:space="preserve">1 </w:t>
      </w:r>
      <w:r w:rsidRPr="005F224D">
        <w:rPr>
          <w:rFonts w:hint="eastAsia"/>
          <w:sz w:val="28"/>
          <w:szCs w:val="28"/>
        </w:rPr>
        <w:t>РФ</w:t>
      </w:r>
      <w:r w:rsidRPr="005F224D">
        <w:rPr>
          <w:sz w:val="28"/>
          <w:szCs w:val="28"/>
        </w:rPr>
        <w:t xml:space="preserve">, </w:t>
      </w:r>
      <w:r w:rsidRPr="005F224D">
        <w:rPr>
          <w:rFonts w:hint="eastAsia"/>
          <w:sz w:val="28"/>
          <w:szCs w:val="28"/>
        </w:rPr>
        <w:t>МПК</w:t>
      </w:r>
      <w:r w:rsidRPr="005F224D">
        <w:rPr>
          <w:sz w:val="28"/>
          <w:szCs w:val="28"/>
        </w:rPr>
        <w:t xml:space="preserve">7 </w:t>
      </w:r>
      <w:r w:rsidRPr="005F224D">
        <w:rPr>
          <w:sz w:val="28"/>
          <w:szCs w:val="28"/>
          <w:lang w:val="en-US"/>
        </w:rPr>
        <w:t>A</w:t>
      </w:r>
      <w:r w:rsidRPr="005F224D">
        <w:rPr>
          <w:sz w:val="28"/>
          <w:szCs w:val="28"/>
        </w:rPr>
        <w:t xml:space="preserve">23 </w:t>
      </w:r>
      <w:r w:rsidRPr="005F224D">
        <w:rPr>
          <w:sz w:val="28"/>
          <w:szCs w:val="28"/>
          <w:lang w:val="en-US"/>
        </w:rPr>
        <w:t>L</w:t>
      </w:r>
      <w:r w:rsidRPr="005F224D">
        <w:rPr>
          <w:sz w:val="28"/>
          <w:szCs w:val="28"/>
        </w:rPr>
        <w:t xml:space="preserve"> 001/33, </w:t>
      </w:r>
      <w:r w:rsidRPr="005F224D">
        <w:rPr>
          <w:sz w:val="28"/>
          <w:szCs w:val="28"/>
          <w:lang w:val="en-US"/>
        </w:rPr>
        <w:t>A</w:t>
      </w:r>
      <w:r w:rsidRPr="005F224D">
        <w:rPr>
          <w:sz w:val="28"/>
          <w:szCs w:val="28"/>
        </w:rPr>
        <w:t>23</w:t>
      </w:r>
      <w:r w:rsidRPr="005F224D">
        <w:rPr>
          <w:sz w:val="28"/>
          <w:szCs w:val="28"/>
          <w:lang w:val="en-US"/>
        </w:rPr>
        <w:t>L</w:t>
      </w:r>
      <w:r w:rsidRPr="005F224D">
        <w:rPr>
          <w:sz w:val="28"/>
          <w:szCs w:val="28"/>
        </w:rPr>
        <w:t xml:space="preserve">001/056 / </w:t>
      </w:r>
      <w:r w:rsidRPr="005F224D">
        <w:rPr>
          <w:rFonts w:hint="eastAsia"/>
          <w:sz w:val="28"/>
          <w:szCs w:val="28"/>
        </w:rPr>
        <w:t>Е</w:t>
      </w:r>
      <w:r w:rsidRPr="005F224D">
        <w:rPr>
          <w:sz w:val="28"/>
          <w:szCs w:val="28"/>
        </w:rPr>
        <w:t xml:space="preserve">. </w:t>
      </w:r>
      <w:r w:rsidRPr="005F224D">
        <w:rPr>
          <w:rFonts w:hint="eastAsia"/>
          <w:sz w:val="28"/>
          <w:szCs w:val="28"/>
        </w:rPr>
        <w:t>Э</w:t>
      </w:r>
      <w:r w:rsidRPr="005F224D">
        <w:rPr>
          <w:sz w:val="28"/>
          <w:szCs w:val="28"/>
        </w:rPr>
        <w:t xml:space="preserve">. </w:t>
      </w:r>
      <w:r w:rsidRPr="005F224D">
        <w:rPr>
          <w:rFonts w:hint="eastAsia"/>
          <w:sz w:val="28"/>
          <w:szCs w:val="28"/>
        </w:rPr>
        <w:t>Куприна</w:t>
      </w:r>
      <w:r w:rsidRPr="005F224D">
        <w:rPr>
          <w:sz w:val="28"/>
          <w:szCs w:val="28"/>
        </w:rPr>
        <w:t xml:space="preserve">, </w:t>
      </w:r>
      <w:r w:rsidRPr="005F224D">
        <w:rPr>
          <w:rFonts w:hint="eastAsia"/>
          <w:sz w:val="28"/>
          <w:szCs w:val="28"/>
        </w:rPr>
        <w:t>И</w:t>
      </w:r>
      <w:r w:rsidRPr="005F224D">
        <w:rPr>
          <w:sz w:val="28"/>
          <w:szCs w:val="28"/>
        </w:rPr>
        <w:t xml:space="preserve">. </w:t>
      </w:r>
      <w:r w:rsidRPr="005F224D">
        <w:rPr>
          <w:rFonts w:hint="eastAsia"/>
          <w:sz w:val="28"/>
          <w:szCs w:val="28"/>
        </w:rPr>
        <w:t>Ю</w:t>
      </w:r>
      <w:r w:rsidRPr="005F224D">
        <w:rPr>
          <w:sz w:val="28"/>
          <w:szCs w:val="28"/>
        </w:rPr>
        <w:t xml:space="preserve">. </w:t>
      </w:r>
      <w:r w:rsidRPr="005F224D">
        <w:rPr>
          <w:rFonts w:hint="eastAsia"/>
          <w:sz w:val="28"/>
          <w:szCs w:val="28"/>
        </w:rPr>
        <w:t>Козлова</w:t>
      </w:r>
      <w:r w:rsidRPr="005F224D">
        <w:rPr>
          <w:sz w:val="28"/>
          <w:szCs w:val="28"/>
        </w:rPr>
        <w:t xml:space="preserve">; </w:t>
      </w:r>
      <w:r w:rsidRPr="005F224D">
        <w:rPr>
          <w:rFonts w:hint="eastAsia"/>
          <w:sz w:val="28"/>
          <w:szCs w:val="28"/>
        </w:rPr>
        <w:t>заявитель</w:t>
      </w:r>
      <w:r w:rsidRPr="005F224D">
        <w:rPr>
          <w:sz w:val="28"/>
          <w:szCs w:val="28"/>
        </w:rPr>
        <w:t xml:space="preserve"> </w:t>
      </w:r>
      <w:r w:rsidRPr="005F224D">
        <w:rPr>
          <w:rFonts w:ascii="Cambria Math" w:hAnsi="Cambria Math" w:cs="Cambria Math"/>
          <w:sz w:val="28"/>
          <w:szCs w:val="28"/>
        </w:rPr>
        <w:t>≪</w:t>
      </w:r>
      <w:r w:rsidRPr="005F224D">
        <w:rPr>
          <w:sz w:val="28"/>
          <w:szCs w:val="28"/>
        </w:rPr>
        <w:t xml:space="preserve">Государственный </w:t>
      </w:r>
      <w:r w:rsidRPr="005F224D">
        <w:rPr>
          <w:rFonts w:hint="eastAsia"/>
          <w:sz w:val="28"/>
          <w:szCs w:val="28"/>
        </w:rPr>
        <w:t>научно</w:t>
      </w:r>
      <w:r w:rsidRPr="005F224D">
        <w:rPr>
          <w:sz w:val="28"/>
          <w:szCs w:val="28"/>
        </w:rPr>
        <w:t>-</w:t>
      </w:r>
      <w:r w:rsidRPr="005F224D">
        <w:rPr>
          <w:rFonts w:hint="eastAsia"/>
          <w:sz w:val="28"/>
          <w:szCs w:val="28"/>
        </w:rPr>
        <w:t>исследовательский</w:t>
      </w:r>
      <w:r w:rsidRPr="005F224D">
        <w:rPr>
          <w:sz w:val="28"/>
          <w:szCs w:val="28"/>
        </w:rPr>
        <w:t xml:space="preserve"> </w:t>
      </w:r>
      <w:r w:rsidRPr="005F224D">
        <w:rPr>
          <w:rFonts w:hint="eastAsia"/>
          <w:sz w:val="28"/>
          <w:szCs w:val="28"/>
        </w:rPr>
        <w:t>и</w:t>
      </w:r>
      <w:r w:rsidRPr="005F224D">
        <w:rPr>
          <w:sz w:val="28"/>
          <w:szCs w:val="28"/>
        </w:rPr>
        <w:t xml:space="preserve"> </w:t>
      </w:r>
      <w:r w:rsidRPr="005F224D">
        <w:rPr>
          <w:rFonts w:hint="eastAsia"/>
          <w:sz w:val="28"/>
          <w:szCs w:val="28"/>
        </w:rPr>
        <w:t>проектно</w:t>
      </w:r>
      <w:r w:rsidRPr="005F224D">
        <w:rPr>
          <w:sz w:val="28"/>
          <w:szCs w:val="28"/>
        </w:rPr>
        <w:t>-</w:t>
      </w:r>
      <w:r w:rsidRPr="005F224D">
        <w:rPr>
          <w:rFonts w:hint="eastAsia"/>
          <w:sz w:val="28"/>
          <w:szCs w:val="28"/>
        </w:rPr>
        <w:t>конструкторский</w:t>
      </w:r>
      <w:r>
        <w:rPr>
          <w:sz w:val="28"/>
          <w:szCs w:val="28"/>
        </w:rPr>
        <w:t xml:space="preserve"> </w:t>
      </w:r>
      <w:r w:rsidRPr="005F224D">
        <w:rPr>
          <w:rFonts w:hint="eastAsia"/>
          <w:sz w:val="28"/>
          <w:szCs w:val="28"/>
        </w:rPr>
        <w:t>институт</w:t>
      </w:r>
      <w:r w:rsidRPr="005F224D">
        <w:rPr>
          <w:sz w:val="28"/>
          <w:szCs w:val="28"/>
        </w:rPr>
        <w:t xml:space="preserve"> </w:t>
      </w:r>
      <w:r w:rsidRPr="005F224D">
        <w:rPr>
          <w:rFonts w:hint="eastAsia"/>
          <w:sz w:val="28"/>
          <w:szCs w:val="28"/>
        </w:rPr>
        <w:t>по</w:t>
      </w:r>
      <w:r w:rsidRPr="005F224D">
        <w:rPr>
          <w:sz w:val="28"/>
          <w:szCs w:val="28"/>
        </w:rPr>
        <w:t xml:space="preserve"> </w:t>
      </w:r>
      <w:r w:rsidRPr="005F224D">
        <w:rPr>
          <w:rFonts w:hint="eastAsia"/>
          <w:sz w:val="28"/>
          <w:szCs w:val="28"/>
        </w:rPr>
        <w:t>развитию</w:t>
      </w:r>
      <w:r w:rsidRPr="005F224D">
        <w:rPr>
          <w:sz w:val="28"/>
          <w:szCs w:val="28"/>
        </w:rPr>
        <w:t xml:space="preserve"> </w:t>
      </w:r>
      <w:r w:rsidRPr="005F224D">
        <w:rPr>
          <w:rFonts w:hint="eastAsia"/>
          <w:sz w:val="28"/>
          <w:szCs w:val="28"/>
        </w:rPr>
        <w:t>и</w:t>
      </w:r>
      <w:r w:rsidRPr="005F224D">
        <w:rPr>
          <w:sz w:val="28"/>
          <w:szCs w:val="28"/>
        </w:rPr>
        <w:t xml:space="preserve"> </w:t>
      </w:r>
      <w:r w:rsidRPr="005F224D">
        <w:rPr>
          <w:rFonts w:hint="eastAsia"/>
          <w:sz w:val="28"/>
          <w:szCs w:val="28"/>
        </w:rPr>
        <w:t>эксплуатации</w:t>
      </w:r>
      <w:r w:rsidRPr="005F224D">
        <w:rPr>
          <w:sz w:val="28"/>
          <w:szCs w:val="28"/>
        </w:rPr>
        <w:t xml:space="preserve"> </w:t>
      </w:r>
      <w:r w:rsidRPr="005F224D">
        <w:rPr>
          <w:rFonts w:hint="eastAsia"/>
          <w:sz w:val="28"/>
          <w:szCs w:val="28"/>
        </w:rPr>
        <w:t>флота</w:t>
      </w:r>
      <w:r w:rsidRPr="005F224D">
        <w:rPr>
          <w:sz w:val="28"/>
          <w:szCs w:val="28"/>
        </w:rPr>
        <w:t xml:space="preserve"> </w:t>
      </w:r>
      <w:r w:rsidRPr="005F224D">
        <w:rPr>
          <w:rFonts w:ascii="Cambria Math" w:hAnsi="Cambria Math" w:cs="Cambria Math"/>
          <w:sz w:val="28"/>
          <w:szCs w:val="28"/>
        </w:rPr>
        <w:t>≪</w:t>
      </w:r>
      <w:r w:rsidRPr="005F224D">
        <w:rPr>
          <w:sz w:val="28"/>
          <w:szCs w:val="28"/>
        </w:rPr>
        <w:t>Гипрорыбфлот</w:t>
      </w:r>
      <w:r w:rsidRPr="005F224D">
        <w:rPr>
          <w:rFonts w:ascii="Cambria Math" w:hAnsi="Cambria Math" w:cs="Cambria Math"/>
          <w:sz w:val="28"/>
          <w:szCs w:val="28"/>
        </w:rPr>
        <w:t>≫</w:t>
      </w:r>
      <w:r w:rsidRPr="005F224D">
        <w:rPr>
          <w:sz w:val="28"/>
          <w:szCs w:val="28"/>
        </w:rPr>
        <w:t xml:space="preserve">; </w:t>
      </w:r>
      <w:r w:rsidRPr="005F224D">
        <w:rPr>
          <w:rFonts w:hint="eastAsia"/>
          <w:sz w:val="28"/>
          <w:szCs w:val="28"/>
        </w:rPr>
        <w:t>заявл</w:t>
      </w:r>
      <w:r w:rsidRPr="005F224D">
        <w:rPr>
          <w:sz w:val="28"/>
          <w:szCs w:val="28"/>
        </w:rPr>
        <w:t xml:space="preserve">. 05.06.01; </w:t>
      </w:r>
      <w:r w:rsidRPr="005F224D">
        <w:rPr>
          <w:rFonts w:hint="eastAsia"/>
          <w:sz w:val="28"/>
          <w:szCs w:val="28"/>
        </w:rPr>
        <w:t>опубл</w:t>
      </w:r>
      <w:r w:rsidRPr="005F224D">
        <w:rPr>
          <w:sz w:val="28"/>
          <w:szCs w:val="28"/>
        </w:rPr>
        <w:t>. 20.12.03.</w:t>
      </w:r>
    </w:p>
    <w:p w14:paraId="2E6222A4" w14:textId="7683A093" w:rsidR="00C32A0E" w:rsidRDefault="00C32A0E" w:rsidP="00C32A0E">
      <w:pPr>
        <w:pStyle w:val="a7"/>
        <w:numPr>
          <w:ilvl w:val="0"/>
          <w:numId w:val="5"/>
        </w:numPr>
        <w:spacing w:line="360" w:lineRule="auto"/>
        <w:ind w:left="0" w:firstLine="0"/>
        <w:jc w:val="both"/>
        <w:rPr>
          <w:sz w:val="28"/>
          <w:szCs w:val="28"/>
          <w:lang w:val="en-US"/>
        </w:rPr>
      </w:pPr>
      <w:r w:rsidRPr="0004629C">
        <w:rPr>
          <w:sz w:val="28"/>
          <w:szCs w:val="28"/>
          <w:lang w:val="en-US"/>
        </w:rPr>
        <w:t>Okamoto Y. Analgesic effects of chitin and chitosan / Y. Okamoto, K. Kawakami, K. Miyakate // Carbohydr Polym. – 2002. – Vol. 49. – P. 249-52.</w:t>
      </w:r>
    </w:p>
    <w:p w14:paraId="46138935" w14:textId="1192EDD6" w:rsidR="00C32A0E" w:rsidRDefault="00C32A0E" w:rsidP="00C32A0E">
      <w:pPr>
        <w:pStyle w:val="a7"/>
        <w:numPr>
          <w:ilvl w:val="0"/>
          <w:numId w:val="5"/>
        </w:numPr>
        <w:spacing w:line="360" w:lineRule="auto"/>
        <w:ind w:left="0" w:firstLine="0"/>
        <w:jc w:val="both"/>
        <w:rPr>
          <w:sz w:val="28"/>
          <w:szCs w:val="28"/>
          <w:lang w:val="en-US"/>
        </w:rPr>
      </w:pPr>
      <w:r w:rsidRPr="00C32A0E">
        <w:rPr>
          <w:sz w:val="28"/>
          <w:szCs w:val="28"/>
          <w:lang w:val="en-US"/>
        </w:rPr>
        <w:t>Helander I. Chitosan disrupts the barrier properties of the outer membrane of Gram-negative bacteria</w:t>
      </w:r>
      <w:r>
        <w:rPr>
          <w:sz w:val="28"/>
          <w:szCs w:val="28"/>
          <w:lang w:val="en-US"/>
        </w:rPr>
        <w:t xml:space="preserve"> / I. Helander //</w:t>
      </w:r>
      <w:r w:rsidRPr="00C32A0E">
        <w:rPr>
          <w:sz w:val="28"/>
          <w:szCs w:val="28"/>
          <w:lang w:val="en-US"/>
        </w:rPr>
        <w:t xml:space="preserve"> Int J Food Microbiol</w:t>
      </w:r>
      <w:r>
        <w:rPr>
          <w:sz w:val="28"/>
          <w:szCs w:val="28"/>
          <w:lang w:val="uk-UA"/>
        </w:rPr>
        <w:t>. –</w:t>
      </w:r>
      <w:r w:rsidRPr="00C32A0E">
        <w:rPr>
          <w:sz w:val="28"/>
          <w:szCs w:val="28"/>
          <w:lang w:val="en-US"/>
        </w:rPr>
        <w:t xml:space="preserve"> 2001</w:t>
      </w:r>
      <w:r>
        <w:rPr>
          <w:sz w:val="28"/>
          <w:szCs w:val="28"/>
          <w:lang w:val="en-US"/>
        </w:rPr>
        <w:t>. – Vol.</w:t>
      </w:r>
      <w:r w:rsidRPr="00C32A0E">
        <w:rPr>
          <w:sz w:val="28"/>
          <w:szCs w:val="28"/>
          <w:lang w:val="en-US"/>
        </w:rPr>
        <w:t xml:space="preserve"> 71</w:t>
      </w:r>
      <w:r>
        <w:rPr>
          <w:sz w:val="28"/>
          <w:szCs w:val="28"/>
          <w:lang w:val="en-US"/>
        </w:rPr>
        <w:t>. – P.</w:t>
      </w:r>
      <w:r w:rsidRPr="00C32A0E">
        <w:rPr>
          <w:sz w:val="28"/>
          <w:szCs w:val="28"/>
          <w:lang w:val="en-US"/>
        </w:rPr>
        <w:t xml:space="preserve"> 235-44.</w:t>
      </w:r>
    </w:p>
    <w:p w14:paraId="608E4979" w14:textId="6CDDFD61" w:rsidR="005F224D" w:rsidRDefault="00C32A0E" w:rsidP="00C32A0E">
      <w:pPr>
        <w:pStyle w:val="a7"/>
        <w:numPr>
          <w:ilvl w:val="0"/>
          <w:numId w:val="5"/>
        </w:numPr>
        <w:spacing w:line="360" w:lineRule="auto"/>
        <w:ind w:left="0" w:firstLine="0"/>
        <w:jc w:val="both"/>
        <w:rPr>
          <w:sz w:val="28"/>
          <w:szCs w:val="28"/>
        </w:rPr>
      </w:pPr>
      <w:r w:rsidRPr="00C32A0E">
        <w:rPr>
          <w:sz w:val="28"/>
          <w:szCs w:val="28"/>
        </w:rPr>
        <w:t xml:space="preserve">Васильева Н.Г. Хитин как полимер ХХ века / Н.Г. Васильева // </w:t>
      </w:r>
      <w:r w:rsidRPr="00C32A0E">
        <w:rPr>
          <w:rFonts w:hint="eastAsia"/>
          <w:sz w:val="28"/>
          <w:szCs w:val="28"/>
        </w:rPr>
        <w:t>Вестник</w:t>
      </w:r>
      <w:r>
        <w:rPr>
          <w:sz w:val="28"/>
          <w:szCs w:val="28"/>
          <w:lang w:val="uk-UA"/>
        </w:rPr>
        <w:t xml:space="preserve"> </w:t>
      </w:r>
      <w:r w:rsidRPr="00C32A0E">
        <w:rPr>
          <w:rFonts w:hint="eastAsia"/>
          <w:sz w:val="28"/>
          <w:szCs w:val="28"/>
        </w:rPr>
        <w:t>Казан</w:t>
      </w:r>
      <w:r w:rsidRPr="00C32A0E">
        <w:rPr>
          <w:sz w:val="28"/>
          <w:szCs w:val="28"/>
        </w:rPr>
        <w:t>.</w:t>
      </w:r>
      <w:r>
        <w:rPr>
          <w:sz w:val="28"/>
          <w:szCs w:val="28"/>
          <w:lang w:val="uk-UA"/>
        </w:rPr>
        <w:t xml:space="preserve"> </w:t>
      </w:r>
      <w:r w:rsidRPr="00C32A0E">
        <w:rPr>
          <w:rFonts w:hint="eastAsia"/>
          <w:sz w:val="28"/>
          <w:szCs w:val="28"/>
        </w:rPr>
        <w:t>технол</w:t>
      </w:r>
      <w:r w:rsidRPr="00C32A0E">
        <w:rPr>
          <w:sz w:val="28"/>
          <w:szCs w:val="28"/>
        </w:rPr>
        <w:t>.</w:t>
      </w:r>
      <w:r>
        <w:rPr>
          <w:sz w:val="28"/>
          <w:szCs w:val="28"/>
          <w:lang w:val="uk-UA"/>
        </w:rPr>
        <w:t xml:space="preserve"> </w:t>
      </w:r>
      <w:r w:rsidRPr="00C32A0E">
        <w:rPr>
          <w:rFonts w:hint="eastAsia"/>
          <w:sz w:val="28"/>
          <w:szCs w:val="28"/>
        </w:rPr>
        <w:t>ун</w:t>
      </w:r>
      <w:r w:rsidRPr="00C32A0E">
        <w:rPr>
          <w:sz w:val="28"/>
          <w:szCs w:val="28"/>
        </w:rPr>
        <w:t>-</w:t>
      </w:r>
      <w:r w:rsidRPr="00C32A0E">
        <w:rPr>
          <w:rFonts w:hint="eastAsia"/>
          <w:sz w:val="28"/>
          <w:szCs w:val="28"/>
        </w:rPr>
        <w:t>та</w:t>
      </w:r>
      <w:r w:rsidRPr="00C32A0E">
        <w:rPr>
          <w:sz w:val="28"/>
          <w:szCs w:val="28"/>
        </w:rPr>
        <w:t>.-</w:t>
      </w:r>
      <w:r>
        <w:rPr>
          <w:sz w:val="28"/>
          <w:szCs w:val="28"/>
          <w:lang w:val="uk-UA"/>
        </w:rPr>
        <w:t xml:space="preserve"> </w:t>
      </w:r>
      <w:r w:rsidRPr="00C32A0E">
        <w:rPr>
          <w:sz w:val="28"/>
          <w:szCs w:val="28"/>
        </w:rPr>
        <w:t>2014.-</w:t>
      </w:r>
      <w:r>
        <w:rPr>
          <w:sz w:val="28"/>
          <w:szCs w:val="28"/>
          <w:lang w:val="uk-UA"/>
        </w:rPr>
        <w:t xml:space="preserve"> </w:t>
      </w:r>
      <w:r w:rsidRPr="00C32A0E">
        <w:rPr>
          <w:rFonts w:hint="eastAsia"/>
          <w:sz w:val="28"/>
          <w:szCs w:val="28"/>
        </w:rPr>
        <w:t>№</w:t>
      </w:r>
      <w:r w:rsidRPr="00C32A0E">
        <w:rPr>
          <w:sz w:val="28"/>
          <w:szCs w:val="28"/>
        </w:rPr>
        <w:t>8.-</w:t>
      </w:r>
      <w:r>
        <w:rPr>
          <w:sz w:val="28"/>
          <w:szCs w:val="28"/>
          <w:lang w:val="uk-UA"/>
        </w:rPr>
        <w:t xml:space="preserve"> </w:t>
      </w:r>
      <w:r w:rsidRPr="00C32A0E">
        <w:rPr>
          <w:rFonts w:hint="eastAsia"/>
          <w:sz w:val="28"/>
          <w:szCs w:val="28"/>
        </w:rPr>
        <w:t>С</w:t>
      </w:r>
      <w:r w:rsidRPr="00C32A0E">
        <w:rPr>
          <w:sz w:val="28"/>
          <w:szCs w:val="28"/>
        </w:rPr>
        <w:t>.69 -72.</w:t>
      </w:r>
    </w:p>
    <w:p w14:paraId="1B4E6A80" w14:textId="46AD17BA" w:rsidR="00146B33" w:rsidRPr="00C777D0" w:rsidRDefault="00146B33" w:rsidP="00C32A0E">
      <w:pPr>
        <w:pStyle w:val="a7"/>
        <w:numPr>
          <w:ilvl w:val="0"/>
          <w:numId w:val="5"/>
        </w:numPr>
        <w:spacing w:line="360" w:lineRule="auto"/>
        <w:ind w:left="0" w:firstLine="0"/>
        <w:jc w:val="both"/>
        <w:rPr>
          <w:sz w:val="28"/>
          <w:szCs w:val="28"/>
          <w:lang w:val="en-US"/>
        </w:rPr>
      </w:pPr>
      <w:r w:rsidRPr="00C777D0">
        <w:rPr>
          <w:sz w:val="28"/>
          <w:szCs w:val="28"/>
          <w:lang w:val="en-US"/>
        </w:rPr>
        <w:t>Klokkevoid P</w:t>
      </w:r>
      <w:r w:rsidR="00C777D0">
        <w:rPr>
          <w:sz w:val="28"/>
          <w:szCs w:val="28"/>
          <w:lang w:val="en-US"/>
        </w:rPr>
        <w:t>.</w:t>
      </w:r>
      <w:r w:rsidRPr="00C777D0">
        <w:rPr>
          <w:sz w:val="28"/>
          <w:szCs w:val="28"/>
          <w:lang w:val="en-US"/>
        </w:rPr>
        <w:t xml:space="preserve"> The effects of chitosan (Poly-N-acetyl glucosamine) on lingual hemostasis in heparinized rabbits</w:t>
      </w:r>
      <w:r w:rsidR="00C777D0">
        <w:rPr>
          <w:sz w:val="28"/>
          <w:szCs w:val="28"/>
          <w:lang w:val="en-US"/>
        </w:rPr>
        <w:t xml:space="preserve"> / P. Klollevoid //</w:t>
      </w:r>
      <w:r w:rsidRPr="00C777D0">
        <w:rPr>
          <w:sz w:val="28"/>
          <w:szCs w:val="28"/>
          <w:lang w:val="en-US"/>
        </w:rPr>
        <w:t xml:space="preserve"> Int J Oral Max Surg</w:t>
      </w:r>
      <w:r w:rsidR="00C777D0">
        <w:rPr>
          <w:sz w:val="28"/>
          <w:szCs w:val="28"/>
          <w:lang w:val="en-US"/>
        </w:rPr>
        <w:t>. –</w:t>
      </w:r>
      <w:r w:rsidRPr="00C777D0">
        <w:rPr>
          <w:sz w:val="28"/>
          <w:szCs w:val="28"/>
          <w:lang w:val="en-US"/>
        </w:rPr>
        <w:t xml:space="preserve"> 1999</w:t>
      </w:r>
      <w:r w:rsidR="00C777D0">
        <w:rPr>
          <w:sz w:val="28"/>
          <w:szCs w:val="28"/>
          <w:lang w:val="en-US"/>
        </w:rPr>
        <w:t>. – Vol.</w:t>
      </w:r>
      <w:r w:rsidRPr="00C777D0">
        <w:rPr>
          <w:sz w:val="28"/>
          <w:szCs w:val="28"/>
          <w:lang w:val="en-US"/>
        </w:rPr>
        <w:t xml:space="preserve"> 57</w:t>
      </w:r>
      <w:r w:rsidR="00C777D0">
        <w:rPr>
          <w:sz w:val="28"/>
          <w:szCs w:val="28"/>
          <w:lang w:val="en-US"/>
        </w:rPr>
        <w:t>. – P.</w:t>
      </w:r>
      <w:r w:rsidRPr="00C777D0">
        <w:rPr>
          <w:sz w:val="28"/>
          <w:szCs w:val="28"/>
          <w:lang w:val="en-US"/>
        </w:rPr>
        <w:t xml:space="preserve"> 49-52</w:t>
      </w:r>
      <w:r w:rsidR="00C777D0">
        <w:rPr>
          <w:sz w:val="28"/>
          <w:szCs w:val="28"/>
          <w:lang w:val="uk-UA"/>
        </w:rPr>
        <w:t>.</w:t>
      </w:r>
    </w:p>
    <w:p w14:paraId="0A48B1FE" w14:textId="5F6B7F31" w:rsidR="00C777D0" w:rsidRDefault="00C777D0" w:rsidP="00C777D0">
      <w:pPr>
        <w:pStyle w:val="a7"/>
        <w:numPr>
          <w:ilvl w:val="0"/>
          <w:numId w:val="5"/>
        </w:numPr>
        <w:spacing w:line="360" w:lineRule="auto"/>
        <w:ind w:left="0" w:firstLine="0"/>
        <w:jc w:val="both"/>
        <w:rPr>
          <w:sz w:val="28"/>
          <w:szCs w:val="28"/>
          <w:lang w:val="en-US"/>
        </w:rPr>
      </w:pPr>
      <w:r w:rsidRPr="00C777D0">
        <w:rPr>
          <w:sz w:val="28"/>
          <w:szCs w:val="28"/>
          <w:lang w:val="en-US"/>
        </w:rPr>
        <w:t>Park P</w:t>
      </w:r>
      <w:r>
        <w:rPr>
          <w:sz w:val="28"/>
          <w:szCs w:val="28"/>
          <w:lang w:val="uk-UA"/>
        </w:rPr>
        <w:t xml:space="preserve">. </w:t>
      </w:r>
      <w:r w:rsidRPr="00C777D0">
        <w:rPr>
          <w:sz w:val="28"/>
          <w:szCs w:val="28"/>
          <w:lang w:val="en-US"/>
        </w:rPr>
        <w:t>Free radical scavenging activities of differently deacetylated chitosans using an ESR spectrometer. Carbohydr Polym 2004; 55(1): 17-22.</w:t>
      </w:r>
    </w:p>
    <w:p w14:paraId="3324E347" w14:textId="4C02DD0F" w:rsidR="00C777D0" w:rsidRDefault="00C777D0" w:rsidP="00C777D0">
      <w:pPr>
        <w:pStyle w:val="a7"/>
        <w:numPr>
          <w:ilvl w:val="0"/>
          <w:numId w:val="5"/>
        </w:numPr>
        <w:spacing w:line="360" w:lineRule="auto"/>
        <w:ind w:left="0" w:firstLine="0"/>
        <w:jc w:val="both"/>
        <w:rPr>
          <w:sz w:val="28"/>
          <w:szCs w:val="28"/>
          <w:lang w:val="uk-UA"/>
        </w:rPr>
      </w:pPr>
      <w:r w:rsidRPr="00C777D0">
        <w:rPr>
          <w:sz w:val="28"/>
          <w:szCs w:val="28"/>
          <w:lang w:val="uk-UA"/>
        </w:rPr>
        <w:t>Muzzarelli R, Orlandini F, Pacetti D, et al. Chitosan taurocholate capacity to bind lipids and to undergo enzymatic hydrolysis: An in vitro model. Carbohydr Polym 2006; 66: 363-71.</w:t>
      </w:r>
    </w:p>
    <w:p w14:paraId="24E75B66" w14:textId="11A3D6EF" w:rsidR="00C777D0" w:rsidRPr="000C5639" w:rsidRDefault="000C5639" w:rsidP="00C777D0">
      <w:pPr>
        <w:pStyle w:val="a7"/>
        <w:numPr>
          <w:ilvl w:val="0"/>
          <w:numId w:val="5"/>
        </w:numPr>
        <w:spacing w:line="360" w:lineRule="auto"/>
        <w:ind w:left="0" w:firstLine="0"/>
        <w:jc w:val="both"/>
        <w:rPr>
          <w:sz w:val="28"/>
          <w:szCs w:val="28"/>
          <w:lang w:val="uk-UA"/>
        </w:rPr>
      </w:pPr>
      <w:r w:rsidRPr="000C5639">
        <w:rPr>
          <w:sz w:val="28"/>
          <w:szCs w:val="28"/>
          <w:lang w:val="uk-UA"/>
        </w:rPr>
        <w:lastRenderedPageBreak/>
        <w:t>Pangburn SH, Trescony PV, Heller J. Lysozyme degradation of partially deacetylated chitin, its films and hydrogels. Biomaterials 1982; 3(2): 105</w:t>
      </w:r>
      <w:r>
        <w:rPr>
          <w:sz w:val="28"/>
          <w:szCs w:val="28"/>
          <w:lang w:val="en-US"/>
        </w:rPr>
        <w:t>.</w:t>
      </w:r>
    </w:p>
    <w:p w14:paraId="692A7259" w14:textId="77777777" w:rsidR="000C5639" w:rsidRPr="000C5639" w:rsidRDefault="000C5639" w:rsidP="000C5639">
      <w:pPr>
        <w:pStyle w:val="a7"/>
        <w:numPr>
          <w:ilvl w:val="0"/>
          <w:numId w:val="5"/>
        </w:numPr>
        <w:spacing w:line="360" w:lineRule="auto"/>
        <w:ind w:left="0" w:firstLine="0"/>
        <w:jc w:val="both"/>
        <w:rPr>
          <w:sz w:val="28"/>
          <w:szCs w:val="28"/>
          <w:lang w:val="uk-UA"/>
        </w:rPr>
      </w:pPr>
      <w:r w:rsidRPr="00D0182D">
        <w:rPr>
          <w:sz w:val="28"/>
          <w:szCs w:val="28"/>
          <w:lang w:val="en-US"/>
        </w:rPr>
        <w:t xml:space="preserve">Technologia noowoczesnych postaci lekow / Pod red. </w:t>
      </w:r>
      <w:r w:rsidRPr="00390359">
        <w:rPr>
          <w:sz w:val="28"/>
          <w:szCs w:val="28"/>
          <w:lang w:val="en-US"/>
        </w:rPr>
        <w:t>Mullera R.H. i Hildebrand G.E. — Oryginal thumaczyli Jachowicz R., Kubis A.A., Klawa J. — Warszawa, 1998.</w:t>
      </w:r>
    </w:p>
    <w:p w14:paraId="08662B05" w14:textId="7EFCBACE" w:rsidR="000C5639" w:rsidRPr="00D0182D" w:rsidRDefault="00D0182D" w:rsidP="00C777D0">
      <w:pPr>
        <w:pStyle w:val="a7"/>
        <w:numPr>
          <w:ilvl w:val="0"/>
          <w:numId w:val="5"/>
        </w:numPr>
        <w:spacing w:line="360" w:lineRule="auto"/>
        <w:ind w:left="0" w:firstLine="0"/>
        <w:jc w:val="both"/>
        <w:rPr>
          <w:sz w:val="28"/>
          <w:szCs w:val="28"/>
          <w:lang w:val="uk-UA"/>
        </w:rPr>
      </w:pPr>
      <w:r w:rsidRPr="00D0182D">
        <w:rPr>
          <w:sz w:val="28"/>
          <w:szCs w:val="28"/>
          <w:lang w:val="uk-UA"/>
        </w:rPr>
        <w:t>Y. Le, S.C. Anand, A.R. Horrocks, Development of anti</w:t>
      </w:r>
      <w:r w:rsidRPr="00D0182D">
        <w:rPr>
          <w:sz w:val="28"/>
          <w:szCs w:val="28"/>
          <w:lang w:val="uk-UA"/>
        </w:rPr>
        <w:softHyphen/>
        <w:t>bacterial polysaccharide fibres and their performance, in: European Conference on Advances in Wound Management, Amsterdam, Netherlands, October, 1996</w:t>
      </w:r>
      <w:r>
        <w:rPr>
          <w:sz w:val="28"/>
          <w:szCs w:val="28"/>
          <w:lang w:val="en-US"/>
        </w:rPr>
        <w:t>.</w:t>
      </w:r>
    </w:p>
    <w:p w14:paraId="4097729D" w14:textId="5F53DB5E" w:rsidR="00D0182D" w:rsidRDefault="00C61CE0" w:rsidP="00C777D0">
      <w:pPr>
        <w:pStyle w:val="a7"/>
        <w:numPr>
          <w:ilvl w:val="0"/>
          <w:numId w:val="5"/>
        </w:numPr>
        <w:spacing w:line="360" w:lineRule="auto"/>
        <w:ind w:left="0" w:firstLine="0"/>
        <w:jc w:val="both"/>
        <w:rPr>
          <w:sz w:val="28"/>
          <w:szCs w:val="28"/>
          <w:lang w:val="uk-UA"/>
        </w:rPr>
      </w:pPr>
      <w:r w:rsidRPr="00C61CE0">
        <w:rPr>
          <w:sz w:val="28"/>
          <w:szCs w:val="28"/>
          <w:lang w:val="uk-UA"/>
        </w:rPr>
        <w:t>M.L. Markey, M.L. Bowman, M.V.W. Bergamini (Eds.), Chitin and Chitosan, Elsevier Applied Science, London, 1989, p. 713</w:t>
      </w:r>
      <w:r>
        <w:rPr>
          <w:sz w:val="28"/>
          <w:szCs w:val="28"/>
          <w:lang w:val="uk-UA"/>
        </w:rPr>
        <w:t>.</w:t>
      </w:r>
    </w:p>
    <w:p w14:paraId="0CC43C8E" w14:textId="45D0C355" w:rsidR="00C61CE0" w:rsidRPr="00C61CE0" w:rsidRDefault="00C61CE0" w:rsidP="00C61CE0">
      <w:pPr>
        <w:pStyle w:val="a7"/>
        <w:numPr>
          <w:ilvl w:val="0"/>
          <w:numId w:val="5"/>
        </w:numPr>
        <w:spacing w:line="360" w:lineRule="auto"/>
        <w:ind w:left="0" w:firstLine="0"/>
        <w:jc w:val="both"/>
        <w:rPr>
          <w:sz w:val="28"/>
          <w:szCs w:val="28"/>
          <w:lang w:val="uk-UA"/>
        </w:rPr>
      </w:pPr>
      <w:r w:rsidRPr="00C61CE0">
        <w:rPr>
          <w:sz w:val="28"/>
          <w:szCs w:val="28"/>
          <w:lang w:val="uk-UA"/>
        </w:rPr>
        <w:t>Ouattara, B.; Simard, R.E.; Piette, G.; BÈgin, A.; Holley, R.A. Inhibition of surface spoilage bacteria in processed meats by application of antimicrobial films prepared with chitosan. Int. J. Food Microbiol. 2000, 62, 139–148</w:t>
      </w:r>
    </w:p>
    <w:p w14:paraId="12754B55" w14:textId="589BB2DF" w:rsidR="00C61CE0" w:rsidRPr="00C61CE0" w:rsidRDefault="00C61CE0" w:rsidP="00C61CE0">
      <w:pPr>
        <w:pStyle w:val="a7"/>
        <w:numPr>
          <w:ilvl w:val="0"/>
          <w:numId w:val="5"/>
        </w:numPr>
        <w:spacing w:line="360" w:lineRule="auto"/>
        <w:ind w:left="0" w:firstLine="0"/>
        <w:jc w:val="both"/>
        <w:rPr>
          <w:sz w:val="28"/>
          <w:szCs w:val="28"/>
          <w:lang w:val="uk-UA"/>
        </w:rPr>
      </w:pPr>
      <w:r w:rsidRPr="00C61CE0">
        <w:rPr>
          <w:sz w:val="28"/>
          <w:szCs w:val="28"/>
          <w:lang w:val="uk-UA"/>
        </w:rPr>
        <w:t>Franco, L.d.O.; Maia, R.d.C.C.; Porto, A.L.F.; Messias, A.S.; Fukushima, K.; Campos-Takaki, G.M.d. Heavy metal biosorption by chitin and chitosan isolated from Cunninghamella elegans (IFM 46109). Braz. J. Microbiol. 2004, 35, 243–247.</w:t>
      </w:r>
    </w:p>
    <w:p w14:paraId="0451A628" w14:textId="4671804A" w:rsidR="00C61CE0" w:rsidRDefault="00C61CE0" w:rsidP="00C61CE0">
      <w:pPr>
        <w:pStyle w:val="a7"/>
        <w:numPr>
          <w:ilvl w:val="0"/>
          <w:numId w:val="5"/>
        </w:numPr>
        <w:spacing w:line="360" w:lineRule="auto"/>
        <w:ind w:left="0" w:firstLine="0"/>
        <w:jc w:val="both"/>
        <w:rPr>
          <w:sz w:val="28"/>
          <w:szCs w:val="28"/>
          <w:lang w:val="uk-UA"/>
        </w:rPr>
      </w:pPr>
      <w:r w:rsidRPr="00C61CE0">
        <w:rPr>
          <w:sz w:val="28"/>
          <w:szCs w:val="28"/>
          <w:lang w:val="uk-UA"/>
        </w:rPr>
        <w:t>Felix, G.; Baureithel, K.; Boller, T. Desensitization of the perception system for chitin fragments in tomato cells. Plant Physiol. 1998, 117, 643–650.</w:t>
      </w:r>
    </w:p>
    <w:p w14:paraId="0B537632" w14:textId="75784E80" w:rsidR="00C61CE0" w:rsidRDefault="00C61CE0" w:rsidP="00C61CE0">
      <w:pPr>
        <w:pStyle w:val="a7"/>
        <w:numPr>
          <w:ilvl w:val="0"/>
          <w:numId w:val="5"/>
        </w:numPr>
        <w:spacing w:line="360" w:lineRule="auto"/>
        <w:ind w:left="0" w:firstLine="0"/>
        <w:jc w:val="both"/>
        <w:rPr>
          <w:sz w:val="28"/>
          <w:szCs w:val="28"/>
          <w:lang w:val="uk-UA"/>
        </w:rPr>
      </w:pPr>
      <w:r w:rsidRPr="00C61CE0">
        <w:rPr>
          <w:sz w:val="28"/>
          <w:szCs w:val="28"/>
          <w:lang w:val="uk-UA"/>
        </w:rPr>
        <w:t>G. Allan, G.D. Crospy, J.H. Lee, M.L. Miller, W.M. Reif, in: Proceedings of a Symposium on Man-made Polymers in Paper Making, Helsinki, Finland, 1972</w:t>
      </w:r>
      <w:r w:rsidR="00F543B6">
        <w:rPr>
          <w:sz w:val="28"/>
          <w:szCs w:val="28"/>
          <w:lang w:val="uk-UA"/>
        </w:rPr>
        <w:t>.</w:t>
      </w:r>
    </w:p>
    <w:p w14:paraId="23687306" w14:textId="002CE085" w:rsidR="00F543B6" w:rsidRDefault="00F543B6" w:rsidP="00C61CE0">
      <w:pPr>
        <w:pStyle w:val="a7"/>
        <w:numPr>
          <w:ilvl w:val="0"/>
          <w:numId w:val="5"/>
        </w:numPr>
        <w:spacing w:line="360" w:lineRule="auto"/>
        <w:ind w:left="0" w:firstLine="0"/>
        <w:jc w:val="both"/>
        <w:rPr>
          <w:sz w:val="28"/>
          <w:szCs w:val="28"/>
          <w:lang w:val="uk-UA"/>
        </w:rPr>
      </w:pPr>
      <w:r w:rsidRPr="003D3CD0">
        <w:rPr>
          <w:sz w:val="28"/>
          <w:szCs w:val="28"/>
          <w:lang w:val="uk-UA"/>
        </w:rPr>
        <w:t>Nakazawa H. Whole genome sequence of desulfovibrio magneticus strain rs-1 revealed common gene clusters in magnetotactic bacteria / H. Nakazawa, A. Arakaki // Genome Research. – 2009. – №19. – Р. 1801-1808.</w:t>
      </w:r>
    </w:p>
    <w:p w14:paraId="0E494FA0" w14:textId="77777777" w:rsidR="00F543B6" w:rsidRPr="003D3CD0" w:rsidRDefault="00F543B6" w:rsidP="00F543B6">
      <w:pPr>
        <w:pStyle w:val="a7"/>
        <w:numPr>
          <w:ilvl w:val="0"/>
          <w:numId w:val="5"/>
        </w:numPr>
        <w:spacing w:line="360" w:lineRule="auto"/>
        <w:ind w:left="0" w:firstLine="0"/>
        <w:jc w:val="both"/>
        <w:rPr>
          <w:sz w:val="28"/>
          <w:szCs w:val="28"/>
          <w:lang w:val="uk-UA"/>
        </w:rPr>
      </w:pPr>
      <w:r w:rsidRPr="003D3CD0">
        <w:rPr>
          <w:sz w:val="28"/>
          <w:szCs w:val="28"/>
          <w:lang w:val="uk-UA"/>
        </w:rPr>
        <w:t xml:space="preserve">Li W. Saturated BLAST: an automated multiple intermediate sequence search used to detect distant homology / </w:t>
      </w:r>
      <w:r w:rsidRPr="003D3CD0">
        <w:rPr>
          <w:sz w:val="28"/>
          <w:szCs w:val="28"/>
          <w:lang w:val="en-US"/>
        </w:rPr>
        <w:t xml:space="preserve">W. </w:t>
      </w:r>
      <w:r w:rsidRPr="003D3CD0">
        <w:rPr>
          <w:sz w:val="28"/>
          <w:szCs w:val="28"/>
          <w:lang w:val="uk-UA"/>
        </w:rPr>
        <w:t xml:space="preserve">Li, </w:t>
      </w:r>
      <w:r w:rsidRPr="003D3CD0">
        <w:rPr>
          <w:sz w:val="28"/>
          <w:szCs w:val="28"/>
          <w:lang w:val="en-US"/>
        </w:rPr>
        <w:t xml:space="preserve">F. </w:t>
      </w:r>
      <w:r w:rsidRPr="003D3CD0">
        <w:rPr>
          <w:sz w:val="28"/>
          <w:szCs w:val="28"/>
          <w:lang w:val="uk-UA"/>
        </w:rPr>
        <w:t xml:space="preserve">Pio, </w:t>
      </w:r>
      <w:r w:rsidRPr="003D3CD0">
        <w:rPr>
          <w:sz w:val="28"/>
          <w:szCs w:val="28"/>
          <w:lang w:val="en-US"/>
        </w:rPr>
        <w:t xml:space="preserve">K. </w:t>
      </w:r>
      <w:r w:rsidRPr="003D3CD0">
        <w:rPr>
          <w:sz w:val="28"/>
          <w:szCs w:val="28"/>
          <w:lang w:val="uk-UA"/>
        </w:rPr>
        <w:t>Pawłowski // Bioinformatics. – 2000. – V</w:t>
      </w:r>
      <w:r w:rsidRPr="003D3CD0">
        <w:rPr>
          <w:sz w:val="28"/>
          <w:szCs w:val="28"/>
          <w:lang w:val="en-US"/>
        </w:rPr>
        <w:t>ol</w:t>
      </w:r>
      <w:r w:rsidRPr="003D3CD0">
        <w:rPr>
          <w:sz w:val="28"/>
          <w:szCs w:val="28"/>
          <w:lang w:val="uk-UA"/>
        </w:rPr>
        <w:t>. 16. – № 12. – Р. 1105 – 1110.</w:t>
      </w:r>
    </w:p>
    <w:p w14:paraId="1A046B14" w14:textId="77777777" w:rsidR="00F543B6" w:rsidRPr="003D3CD0" w:rsidRDefault="00F543B6" w:rsidP="00F543B6">
      <w:pPr>
        <w:pStyle w:val="a7"/>
        <w:numPr>
          <w:ilvl w:val="0"/>
          <w:numId w:val="5"/>
        </w:numPr>
        <w:spacing w:line="360" w:lineRule="auto"/>
        <w:ind w:left="0" w:firstLine="0"/>
        <w:jc w:val="both"/>
        <w:rPr>
          <w:sz w:val="28"/>
          <w:szCs w:val="28"/>
          <w:lang w:val="uk-UA"/>
        </w:rPr>
      </w:pPr>
      <w:r w:rsidRPr="003D3CD0">
        <w:rPr>
          <w:sz w:val="28"/>
          <w:szCs w:val="28"/>
          <w:lang w:val="uk-UA"/>
        </w:rPr>
        <w:lastRenderedPageBreak/>
        <w:t>Вдовенко С. А. Вирощування їстівних грибів. Навч. Посібник / С.А. Вдовенко // Вінниця: РВВ ВНАУ. – 2010. – C.120.</w:t>
      </w:r>
    </w:p>
    <w:p w14:paraId="368CAA2B" w14:textId="77777777" w:rsidR="00F543B6" w:rsidRPr="003D3CD0" w:rsidRDefault="00F543B6" w:rsidP="00F543B6">
      <w:pPr>
        <w:pStyle w:val="a7"/>
        <w:numPr>
          <w:ilvl w:val="0"/>
          <w:numId w:val="5"/>
        </w:numPr>
        <w:spacing w:line="360" w:lineRule="auto"/>
        <w:ind w:left="0" w:firstLine="0"/>
        <w:jc w:val="both"/>
        <w:rPr>
          <w:sz w:val="28"/>
          <w:szCs w:val="28"/>
          <w:lang w:val="uk-UA"/>
        </w:rPr>
      </w:pPr>
      <w:r w:rsidRPr="003D3CD0">
        <w:rPr>
          <w:sz w:val="28"/>
          <w:szCs w:val="28"/>
          <w:lang w:val="uk-UA"/>
        </w:rPr>
        <w:t>Морозов А.І. Вирощування гливи / А.І. Морозов // М.: ООО «Издательство АСТ». – 2003. – С. 46.</w:t>
      </w:r>
    </w:p>
    <w:p w14:paraId="54AE0670" w14:textId="7E297F2E" w:rsidR="00F543B6" w:rsidRDefault="00F543B6" w:rsidP="00C61CE0">
      <w:pPr>
        <w:pStyle w:val="a7"/>
        <w:numPr>
          <w:ilvl w:val="0"/>
          <w:numId w:val="5"/>
        </w:numPr>
        <w:spacing w:line="360" w:lineRule="auto"/>
        <w:ind w:left="0" w:firstLine="0"/>
        <w:jc w:val="both"/>
        <w:rPr>
          <w:sz w:val="28"/>
          <w:szCs w:val="28"/>
          <w:lang w:val="uk-UA"/>
        </w:rPr>
      </w:pPr>
      <w:r>
        <w:rPr>
          <w:sz w:val="28"/>
          <w:szCs w:val="28"/>
          <w:lang w:val="uk-UA"/>
        </w:rPr>
        <w:t xml:space="preserve">Унрод В.И. </w:t>
      </w:r>
      <w:r>
        <w:rPr>
          <w:sz w:val="28"/>
          <w:szCs w:val="28"/>
        </w:rPr>
        <w:t xml:space="preserve">Хитин- и хитозансодержащие комплексы из мицелиальных грибов: получение, свойства, приминение / В.И. Унрод, Т.В. Солодовник // </w:t>
      </w:r>
      <w:r>
        <w:rPr>
          <w:sz w:val="28"/>
          <w:szCs w:val="28"/>
          <w:lang w:val="uk-UA"/>
        </w:rPr>
        <w:t>Біополімери і клітина. – 2001. – Т. 17. - №6. – С. 526 – 533.</w:t>
      </w:r>
    </w:p>
    <w:p w14:paraId="1E7E2A5D" w14:textId="77777777" w:rsidR="00F543B6" w:rsidRPr="003D3CD0" w:rsidRDefault="00F543B6" w:rsidP="00F543B6">
      <w:pPr>
        <w:pStyle w:val="a7"/>
        <w:numPr>
          <w:ilvl w:val="0"/>
          <w:numId w:val="5"/>
        </w:numPr>
        <w:spacing w:line="360" w:lineRule="auto"/>
        <w:ind w:left="0" w:firstLine="0"/>
        <w:jc w:val="both"/>
        <w:rPr>
          <w:sz w:val="28"/>
          <w:szCs w:val="28"/>
          <w:lang w:val="uk-UA"/>
        </w:rPr>
      </w:pPr>
      <w:r w:rsidRPr="003D3CD0">
        <w:rPr>
          <w:sz w:val="28"/>
          <w:szCs w:val="28"/>
          <w:lang w:val="uk-UA"/>
        </w:rPr>
        <w:t>Горобець С.В., Сорокіна Л.В., Овсієнко Т.В. Агробактерії як потенційні продуценти магнітних наноструктур функції // Наукові вісті НТУУ КПІ». – 2014. – 3. – С.26–32.</w:t>
      </w:r>
    </w:p>
    <w:p w14:paraId="19011255" w14:textId="06A9E70C" w:rsidR="00F543B6" w:rsidRDefault="00F543B6" w:rsidP="00C61CE0">
      <w:pPr>
        <w:pStyle w:val="a7"/>
        <w:numPr>
          <w:ilvl w:val="0"/>
          <w:numId w:val="5"/>
        </w:numPr>
        <w:spacing w:line="360" w:lineRule="auto"/>
        <w:ind w:left="0" w:firstLine="0"/>
        <w:jc w:val="both"/>
        <w:rPr>
          <w:sz w:val="28"/>
          <w:szCs w:val="28"/>
          <w:lang w:val="uk-UA"/>
        </w:rPr>
      </w:pPr>
      <w:r w:rsidRPr="00E6281E">
        <w:rPr>
          <w:sz w:val="28"/>
          <w:szCs w:val="28"/>
          <w:lang w:val="uk-UA"/>
        </w:rPr>
        <w:t xml:space="preserve">Vysotskaya </w:t>
      </w:r>
      <w:r>
        <w:rPr>
          <w:sz w:val="28"/>
          <w:szCs w:val="28"/>
          <w:lang w:val="en-US"/>
        </w:rPr>
        <w:t xml:space="preserve">M.R. </w:t>
      </w:r>
      <w:r w:rsidRPr="00E6281E">
        <w:rPr>
          <w:sz w:val="28"/>
          <w:szCs w:val="28"/>
          <w:lang w:val="uk-UA"/>
        </w:rPr>
        <w:t>Electrochemical Recovery of Chitin–Glucan Complex from Pleurotus ostreatus Basidial Fungus and Properties of the Product /</w:t>
      </w:r>
      <w:r>
        <w:rPr>
          <w:sz w:val="28"/>
          <w:szCs w:val="28"/>
          <w:lang w:val="en-US"/>
        </w:rPr>
        <w:t xml:space="preserve"> M.R. </w:t>
      </w:r>
      <w:r w:rsidRPr="00E6281E">
        <w:rPr>
          <w:sz w:val="28"/>
          <w:szCs w:val="28"/>
          <w:lang w:val="uk-UA"/>
        </w:rPr>
        <w:t xml:space="preserve"> Vysotskaya // Russian Journal of Applied Chemistry. – 2009. – Vol. 82. - № 8. – P. 1292 – 1297.</w:t>
      </w:r>
    </w:p>
    <w:p w14:paraId="1A202A95" w14:textId="77777777" w:rsidR="00F543B6" w:rsidRPr="00F543B6" w:rsidRDefault="00F543B6" w:rsidP="00F543B6">
      <w:pPr>
        <w:pStyle w:val="a7"/>
        <w:numPr>
          <w:ilvl w:val="0"/>
          <w:numId w:val="5"/>
        </w:numPr>
        <w:spacing w:line="360" w:lineRule="auto"/>
        <w:ind w:left="0" w:firstLine="0"/>
        <w:jc w:val="both"/>
        <w:rPr>
          <w:sz w:val="28"/>
          <w:szCs w:val="28"/>
          <w:lang w:val="uk-UA"/>
        </w:rPr>
      </w:pPr>
      <w:r w:rsidRPr="00F543B6">
        <w:rPr>
          <w:sz w:val="28"/>
          <w:szCs w:val="28"/>
          <w:lang w:val="en-US"/>
        </w:rPr>
        <w:t>Vetter J. Chitin content of cultivated mushrooms Agaricus bisporus,Pleurotus / J. Vetter // Food Chemistry. – 2007. – Vol. 102. – P. 6 -9.</w:t>
      </w:r>
    </w:p>
    <w:p w14:paraId="1FA9E434" w14:textId="61176260" w:rsidR="00F543B6" w:rsidRPr="00527726" w:rsidRDefault="00F543B6" w:rsidP="00F543B6">
      <w:pPr>
        <w:pStyle w:val="a7"/>
        <w:numPr>
          <w:ilvl w:val="0"/>
          <w:numId w:val="5"/>
        </w:numPr>
        <w:spacing w:line="360" w:lineRule="auto"/>
        <w:ind w:left="0" w:firstLine="0"/>
        <w:jc w:val="both"/>
        <w:rPr>
          <w:sz w:val="28"/>
          <w:szCs w:val="28"/>
          <w:lang w:val="uk-UA"/>
        </w:rPr>
      </w:pPr>
      <w:r w:rsidRPr="00F543B6">
        <w:rPr>
          <w:sz w:val="28"/>
          <w:szCs w:val="28"/>
          <w:lang w:val="en-US"/>
        </w:rPr>
        <w:t xml:space="preserve">  Olennikov D. Alkali-soluble polysaccharides of Laetiporus Sulphureus (Bull.: Fr.) Murr fruit bodies / D. Olennikov // Biochemistry and Microbiology. – 2009. - Vol. 45. – No. 6. – P. 626–630.</w:t>
      </w:r>
    </w:p>
    <w:p w14:paraId="767F76F6" w14:textId="5D9641B1" w:rsidR="00527726" w:rsidRPr="00527726" w:rsidRDefault="00527726" w:rsidP="00527726">
      <w:pPr>
        <w:pStyle w:val="a7"/>
        <w:numPr>
          <w:ilvl w:val="0"/>
          <w:numId w:val="5"/>
        </w:numPr>
        <w:spacing w:line="360" w:lineRule="auto"/>
        <w:ind w:left="0" w:firstLine="0"/>
        <w:jc w:val="both"/>
        <w:rPr>
          <w:sz w:val="28"/>
          <w:szCs w:val="28"/>
          <w:lang w:val="uk-UA"/>
        </w:rPr>
      </w:pPr>
      <w:r w:rsidRPr="00527726">
        <w:rPr>
          <w:sz w:val="28"/>
          <w:szCs w:val="28"/>
          <w:lang w:val="uk-UA"/>
        </w:rPr>
        <w:t xml:space="preserve">Булаєвська М.О. Детекція  біогенних магнітних наночастинок в грибах </w:t>
      </w:r>
      <w:r w:rsidRPr="00527726">
        <w:rPr>
          <w:sz w:val="28"/>
          <w:szCs w:val="28"/>
          <w:lang w:val="en-US"/>
        </w:rPr>
        <w:t>Agaricus</w:t>
      </w:r>
      <w:r w:rsidRPr="00527726">
        <w:rPr>
          <w:sz w:val="28"/>
          <w:szCs w:val="28"/>
          <w:lang w:val="uk-UA"/>
        </w:rPr>
        <w:t xml:space="preserve"> </w:t>
      </w:r>
      <w:r w:rsidRPr="00527726">
        <w:rPr>
          <w:sz w:val="28"/>
          <w:szCs w:val="28"/>
          <w:lang w:val="en-US"/>
        </w:rPr>
        <w:t>bisporus</w:t>
      </w:r>
      <w:r w:rsidRPr="00527726">
        <w:rPr>
          <w:sz w:val="28"/>
          <w:szCs w:val="28"/>
          <w:lang w:val="uk-UA"/>
        </w:rPr>
        <w:t xml:space="preserve"> </w:t>
      </w:r>
      <w:r w:rsidRPr="00527726">
        <w:rPr>
          <w:sz w:val="28"/>
          <w:szCs w:val="28"/>
          <w:lang w:val="en-US"/>
        </w:rPr>
        <w:t>var</w:t>
      </w:r>
      <w:r w:rsidRPr="00527726">
        <w:rPr>
          <w:sz w:val="28"/>
          <w:szCs w:val="28"/>
          <w:lang w:val="uk-UA"/>
        </w:rPr>
        <w:t xml:space="preserve">. </w:t>
      </w:r>
      <w:r w:rsidRPr="00527726">
        <w:rPr>
          <w:sz w:val="28"/>
          <w:szCs w:val="28"/>
          <w:lang w:val="en-US"/>
        </w:rPr>
        <w:t>bisporus</w:t>
      </w:r>
      <w:r w:rsidRPr="00527726">
        <w:rPr>
          <w:sz w:val="28"/>
          <w:szCs w:val="28"/>
          <w:lang w:val="uk-UA"/>
        </w:rPr>
        <w:t xml:space="preserve">. </w:t>
      </w:r>
      <w:r w:rsidRPr="006F139F">
        <w:rPr>
          <w:sz w:val="28"/>
          <w:szCs w:val="28"/>
          <w:lang w:val="uk-UA"/>
        </w:rPr>
        <w:t xml:space="preserve">«БіотехнологіяХХІстоліття»: матеріали ХІ Всеукраїнської науково-практичної конференції. Міністерство освіти і науки України, КПІ ім. Ігоря Сікорського, Національна академія наук України, Інститут клітинної біології та генетичної інженерії. – К.: КПІ ім. </w:t>
      </w:r>
      <w:r w:rsidRPr="00527726">
        <w:rPr>
          <w:sz w:val="28"/>
          <w:szCs w:val="28"/>
          <w:lang w:val="en-US"/>
        </w:rPr>
        <w:t>Ігоря Сікорського, Вид-во «Політехніка», 2017. – 188 с.</w:t>
      </w:r>
    </w:p>
    <w:sectPr w:rsidR="00527726" w:rsidRPr="00527726" w:rsidSect="009D7DB3">
      <w:headerReference w:type="default" r:id="rId4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04CB7" w14:textId="77777777" w:rsidR="007E3617" w:rsidRDefault="007E3617" w:rsidP="009D7DB3">
      <w:pPr>
        <w:spacing w:after="0" w:line="240" w:lineRule="auto"/>
      </w:pPr>
      <w:r>
        <w:separator/>
      </w:r>
    </w:p>
  </w:endnote>
  <w:endnote w:type="continuationSeparator" w:id="0">
    <w:p w14:paraId="759CABD1" w14:textId="77777777" w:rsidR="007E3617" w:rsidRDefault="007E3617" w:rsidP="009D7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ndale Sans UI">
    <w:altName w:val="Arial"/>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 w:name="Gungsuh">
    <w:altName w:val="Malgun Gothic"/>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1546FE" w14:textId="77777777" w:rsidR="007E3617" w:rsidRDefault="007E3617" w:rsidP="009D7DB3">
      <w:pPr>
        <w:spacing w:after="0" w:line="240" w:lineRule="auto"/>
      </w:pPr>
      <w:r>
        <w:separator/>
      </w:r>
    </w:p>
  </w:footnote>
  <w:footnote w:type="continuationSeparator" w:id="0">
    <w:p w14:paraId="360D8078" w14:textId="77777777" w:rsidR="007E3617" w:rsidRDefault="007E3617" w:rsidP="009D7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3330522"/>
      <w:docPartObj>
        <w:docPartGallery w:val="Page Numbers (Top of Page)"/>
        <w:docPartUnique/>
      </w:docPartObj>
    </w:sdtPr>
    <w:sdtEndPr/>
    <w:sdtContent>
      <w:p w14:paraId="3BBCA152" w14:textId="768CFC60" w:rsidR="0058572C" w:rsidRDefault="0058572C">
        <w:pPr>
          <w:pStyle w:val="ac"/>
          <w:jc w:val="right"/>
        </w:pPr>
        <w:r>
          <w:fldChar w:fldCharType="begin"/>
        </w:r>
        <w:r>
          <w:instrText>PAGE   \* MERGEFORMAT</w:instrText>
        </w:r>
        <w:r>
          <w:fldChar w:fldCharType="separate"/>
        </w:r>
        <w:r>
          <w:rPr>
            <w:lang w:val="uk-UA"/>
          </w:rPr>
          <w:t>2</w:t>
        </w:r>
        <w:r>
          <w:fldChar w:fldCharType="end"/>
        </w:r>
      </w:p>
    </w:sdtContent>
  </w:sdt>
  <w:p w14:paraId="52E35E4A" w14:textId="77777777" w:rsidR="0058572C" w:rsidRDefault="005857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hromosome" style="width:8.25pt;height:8.25pt;visibility:visible" o:bullet="t">
        <v:imagedata r:id="rId1" o:title="Chromosome"/>
      </v:shape>
    </w:pict>
  </w:numPicBullet>
  <w:abstractNum w:abstractNumId="0" w15:restartNumberingAfterBreak="0">
    <w:nsid w:val="06ED566A"/>
    <w:multiLevelType w:val="multilevel"/>
    <w:tmpl w:val="0EC041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8C632B4"/>
    <w:multiLevelType w:val="hybridMultilevel"/>
    <w:tmpl w:val="A6F234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EDC380D"/>
    <w:multiLevelType w:val="hybridMultilevel"/>
    <w:tmpl w:val="425ADD1C"/>
    <w:lvl w:ilvl="0" w:tplc="2F3C5E1E">
      <w:start w:val="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17497B99"/>
    <w:multiLevelType w:val="hybridMultilevel"/>
    <w:tmpl w:val="D94845B8"/>
    <w:lvl w:ilvl="0" w:tplc="EFB0D61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647D40"/>
    <w:multiLevelType w:val="hybridMultilevel"/>
    <w:tmpl w:val="BA7A4F3A"/>
    <w:lvl w:ilvl="0" w:tplc="B8CE44F4">
      <w:start w:val="1"/>
      <w:numFmt w:val="bullet"/>
      <w:lvlText w:val="•"/>
      <w:lvlJc w:val="left"/>
      <w:pPr>
        <w:tabs>
          <w:tab w:val="num" w:pos="720"/>
        </w:tabs>
        <w:ind w:left="720" w:hanging="360"/>
      </w:pPr>
      <w:rPr>
        <w:rFonts w:ascii="Arial" w:hAnsi="Arial" w:hint="default"/>
      </w:rPr>
    </w:lvl>
    <w:lvl w:ilvl="1" w:tplc="D17279A8" w:tentative="1">
      <w:start w:val="1"/>
      <w:numFmt w:val="bullet"/>
      <w:lvlText w:val="•"/>
      <w:lvlJc w:val="left"/>
      <w:pPr>
        <w:tabs>
          <w:tab w:val="num" w:pos="1440"/>
        </w:tabs>
        <w:ind w:left="1440" w:hanging="360"/>
      </w:pPr>
      <w:rPr>
        <w:rFonts w:ascii="Arial" w:hAnsi="Arial" w:hint="default"/>
      </w:rPr>
    </w:lvl>
    <w:lvl w:ilvl="2" w:tplc="9F34F702" w:tentative="1">
      <w:start w:val="1"/>
      <w:numFmt w:val="bullet"/>
      <w:lvlText w:val="•"/>
      <w:lvlJc w:val="left"/>
      <w:pPr>
        <w:tabs>
          <w:tab w:val="num" w:pos="2160"/>
        </w:tabs>
        <w:ind w:left="2160" w:hanging="360"/>
      </w:pPr>
      <w:rPr>
        <w:rFonts w:ascii="Arial" w:hAnsi="Arial" w:hint="default"/>
      </w:rPr>
    </w:lvl>
    <w:lvl w:ilvl="3" w:tplc="C110385A" w:tentative="1">
      <w:start w:val="1"/>
      <w:numFmt w:val="bullet"/>
      <w:lvlText w:val="•"/>
      <w:lvlJc w:val="left"/>
      <w:pPr>
        <w:tabs>
          <w:tab w:val="num" w:pos="2880"/>
        </w:tabs>
        <w:ind w:left="2880" w:hanging="360"/>
      </w:pPr>
      <w:rPr>
        <w:rFonts w:ascii="Arial" w:hAnsi="Arial" w:hint="default"/>
      </w:rPr>
    </w:lvl>
    <w:lvl w:ilvl="4" w:tplc="4C224714" w:tentative="1">
      <w:start w:val="1"/>
      <w:numFmt w:val="bullet"/>
      <w:lvlText w:val="•"/>
      <w:lvlJc w:val="left"/>
      <w:pPr>
        <w:tabs>
          <w:tab w:val="num" w:pos="3600"/>
        </w:tabs>
        <w:ind w:left="3600" w:hanging="360"/>
      </w:pPr>
      <w:rPr>
        <w:rFonts w:ascii="Arial" w:hAnsi="Arial" w:hint="default"/>
      </w:rPr>
    </w:lvl>
    <w:lvl w:ilvl="5" w:tplc="5900AF0A" w:tentative="1">
      <w:start w:val="1"/>
      <w:numFmt w:val="bullet"/>
      <w:lvlText w:val="•"/>
      <w:lvlJc w:val="left"/>
      <w:pPr>
        <w:tabs>
          <w:tab w:val="num" w:pos="4320"/>
        </w:tabs>
        <w:ind w:left="4320" w:hanging="360"/>
      </w:pPr>
      <w:rPr>
        <w:rFonts w:ascii="Arial" w:hAnsi="Arial" w:hint="default"/>
      </w:rPr>
    </w:lvl>
    <w:lvl w:ilvl="6" w:tplc="A996573C" w:tentative="1">
      <w:start w:val="1"/>
      <w:numFmt w:val="bullet"/>
      <w:lvlText w:val="•"/>
      <w:lvlJc w:val="left"/>
      <w:pPr>
        <w:tabs>
          <w:tab w:val="num" w:pos="5040"/>
        </w:tabs>
        <w:ind w:left="5040" w:hanging="360"/>
      </w:pPr>
      <w:rPr>
        <w:rFonts w:ascii="Arial" w:hAnsi="Arial" w:hint="default"/>
      </w:rPr>
    </w:lvl>
    <w:lvl w:ilvl="7" w:tplc="FCB67CCA" w:tentative="1">
      <w:start w:val="1"/>
      <w:numFmt w:val="bullet"/>
      <w:lvlText w:val="•"/>
      <w:lvlJc w:val="left"/>
      <w:pPr>
        <w:tabs>
          <w:tab w:val="num" w:pos="5760"/>
        </w:tabs>
        <w:ind w:left="5760" w:hanging="360"/>
      </w:pPr>
      <w:rPr>
        <w:rFonts w:ascii="Arial" w:hAnsi="Arial" w:hint="default"/>
      </w:rPr>
    </w:lvl>
    <w:lvl w:ilvl="8" w:tplc="DE16A1F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B66416A"/>
    <w:multiLevelType w:val="hybridMultilevel"/>
    <w:tmpl w:val="6140651A"/>
    <w:lvl w:ilvl="0" w:tplc="04044992">
      <w:start w:val="1"/>
      <w:numFmt w:val="decimal"/>
      <w:lvlText w:val="%1."/>
      <w:lvlJc w:val="left"/>
      <w:pPr>
        <w:tabs>
          <w:tab w:val="num" w:pos="720"/>
        </w:tabs>
        <w:ind w:left="720" w:hanging="360"/>
      </w:pPr>
      <w:rPr>
        <w:rFonts w:asciiTheme="minorHAnsi" w:eastAsiaTheme="minorHAnsi" w:hAnsiTheme="minorHAnsi" w:cstheme="minorBidi"/>
      </w:rPr>
    </w:lvl>
    <w:lvl w:ilvl="1" w:tplc="3E46738E" w:tentative="1">
      <w:start w:val="1"/>
      <w:numFmt w:val="bullet"/>
      <w:lvlText w:val="•"/>
      <w:lvlJc w:val="left"/>
      <w:pPr>
        <w:tabs>
          <w:tab w:val="num" w:pos="1440"/>
        </w:tabs>
        <w:ind w:left="1440" w:hanging="360"/>
      </w:pPr>
      <w:rPr>
        <w:rFonts w:ascii="Arial" w:hAnsi="Arial" w:hint="default"/>
      </w:rPr>
    </w:lvl>
    <w:lvl w:ilvl="2" w:tplc="96DE5C3E" w:tentative="1">
      <w:start w:val="1"/>
      <w:numFmt w:val="bullet"/>
      <w:lvlText w:val="•"/>
      <w:lvlJc w:val="left"/>
      <w:pPr>
        <w:tabs>
          <w:tab w:val="num" w:pos="2160"/>
        </w:tabs>
        <w:ind w:left="2160" w:hanging="360"/>
      </w:pPr>
      <w:rPr>
        <w:rFonts w:ascii="Arial" w:hAnsi="Arial" w:hint="default"/>
      </w:rPr>
    </w:lvl>
    <w:lvl w:ilvl="3" w:tplc="268AFFAE" w:tentative="1">
      <w:start w:val="1"/>
      <w:numFmt w:val="bullet"/>
      <w:lvlText w:val="•"/>
      <w:lvlJc w:val="left"/>
      <w:pPr>
        <w:tabs>
          <w:tab w:val="num" w:pos="2880"/>
        </w:tabs>
        <w:ind w:left="2880" w:hanging="360"/>
      </w:pPr>
      <w:rPr>
        <w:rFonts w:ascii="Arial" w:hAnsi="Arial" w:hint="default"/>
      </w:rPr>
    </w:lvl>
    <w:lvl w:ilvl="4" w:tplc="815080E4" w:tentative="1">
      <w:start w:val="1"/>
      <w:numFmt w:val="bullet"/>
      <w:lvlText w:val="•"/>
      <w:lvlJc w:val="left"/>
      <w:pPr>
        <w:tabs>
          <w:tab w:val="num" w:pos="3600"/>
        </w:tabs>
        <w:ind w:left="3600" w:hanging="360"/>
      </w:pPr>
      <w:rPr>
        <w:rFonts w:ascii="Arial" w:hAnsi="Arial" w:hint="default"/>
      </w:rPr>
    </w:lvl>
    <w:lvl w:ilvl="5" w:tplc="08D08946" w:tentative="1">
      <w:start w:val="1"/>
      <w:numFmt w:val="bullet"/>
      <w:lvlText w:val="•"/>
      <w:lvlJc w:val="left"/>
      <w:pPr>
        <w:tabs>
          <w:tab w:val="num" w:pos="4320"/>
        </w:tabs>
        <w:ind w:left="4320" w:hanging="360"/>
      </w:pPr>
      <w:rPr>
        <w:rFonts w:ascii="Arial" w:hAnsi="Arial" w:hint="default"/>
      </w:rPr>
    </w:lvl>
    <w:lvl w:ilvl="6" w:tplc="CCFA0EAE" w:tentative="1">
      <w:start w:val="1"/>
      <w:numFmt w:val="bullet"/>
      <w:lvlText w:val="•"/>
      <w:lvlJc w:val="left"/>
      <w:pPr>
        <w:tabs>
          <w:tab w:val="num" w:pos="5040"/>
        </w:tabs>
        <w:ind w:left="5040" w:hanging="360"/>
      </w:pPr>
      <w:rPr>
        <w:rFonts w:ascii="Arial" w:hAnsi="Arial" w:hint="default"/>
      </w:rPr>
    </w:lvl>
    <w:lvl w:ilvl="7" w:tplc="900A5A76" w:tentative="1">
      <w:start w:val="1"/>
      <w:numFmt w:val="bullet"/>
      <w:lvlText w:val="•"/>
      <w:lvlJc w:val="left"/>
      <w:pPr>
        <w:tabs>
          <w:tab w:val="num" w:pos="5760"/>
        </w:tabs>
        <w:ind w:left="5760" w:hanging="360"/>
      </w:pPr>
      <w:rPr>
        <w:rFonts w:ascii="Arial" w:hAnsi="Arial" w:hint="default"/>
      </w:rPr>
    </w:lvl>
    <w:lvl w:ilvl="8" w:tplc="FA9E381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DCF4A7F"/>
    <w:multiLevelType w:val="hybridMultilevel"/>
    <w:tmpl w:val="38E05A7C"/>
    <w:lvl w:ilvl="0" w:tplc="4B7A11A4">
      <w:start w:val="1"/>
      <w:numFmt w:val="decimal"/>
      <w:lvlText w:val="%1."/>
      <w:lvlJc w:val="left"/>
      <w:pPr>
        <w:ind w:left="786" w:hanging="360"/>
      </w:pPr>
      <w:rPr>
        <w:rFonts w:hint="default"/>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20D65973"/>
    <w:multiLevelType w:val="hybridMultilevel"/>
    <w:tmpl w:val="910AC5DE"/>
    <w:lvl w:ilvl="0" w:tplc="C11E4E9E">
      <w:start w:val="3"/>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21E327DB"/>
    <w:multiLevelType w:val="hybridMultilevel"/>
    <w:tmpl w:val="6764BCB4"/>
    <w:lvl w:ilvl="0" w:tplc="E9109A6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D66B3E"/>
    <w:multiLevelType w:val="hybridMultilevel"/>
    <w:tmpl w:val="EF342C9E"/>
    <w:lvl w:ilvl="0" w:tplc="0C7414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0B59B2"/>
    <w:multiLevelType w:val="multilevel"/>
    <w:tmpl w:val="9270759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F0A56EB"/>
    <w:multiLevelType w:val="multilevel"/>
    <w:tmpl w:val="68645BF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036431A"/>
    <w:multiLevelType w:val="hybridMultilevel"/>
    <w:tmpl w:val="8472AF34"/>
    <w:lvl w:ilvl="0" w:tplc="147415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6370BD0"/>
    <w:multiLevelType w:val="hybridMultilevel"/>
    <w:tmpl w:val="99A83124"/>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4" w15:restartNumberingAfterBreak="0">
    <w:nsid w:val="3A1B5A01"/>
    <w:multiLevelType w:val="hybridMultilevel"/>
    <w:tmpl w:val="65CEF0F0"/>
    <w:lvl w:ilvl="0" w:tplc="AD02CA64">
      <w:start w:val="1"/>
      <w:numFmt w:val="decimal"/>
      <w:lvlText w:val="%1."/>
      <w:lvlJc w:val="left"/>
      <w:pPr>
        <w:tabs>
          <w:tab w:val="num" w:pos="720"/>
        </w:tabs>
        <w:ind w:left="720" w:hanging="360"/>
      </w:pPr>
      <w:rPr>
        <w:rFonts w:ascii="Times New Roman" w:eastAsiaTheme="minorHAnsi" w:hAnsi="Times New Roman" w:cs="Times New Roman"/>
      </w:rPr>
    </w:lvl>
    <w:lvl w:ilvl="1" w:tplc="FEAEF32A" w:tentative="1">
      <w:start w:val="1"/>
      <w:numFmt w:val="bullet"/>
      <w:lvlText w:val=""/>
      <w:lvlJc w:val="left"/>
      <w:pPr>
        <w:tabs>
          <w:tab w:val="num" w:pos="1440"/>
        </w:tabs>
        <w:ind w:left="1440" w:hanging="360"/>
      </w:pPr>
      <w:rPr>
        <w:rFonts w:ascii="Wingdings 3" w:hAnsi="Wingdings 3" w:hint="default"/>
      </w:rPr>
    </w:lvl>
    <w:lvl w:ilvl="2" w:tplc="4466633A" w:tentative="1">
      <w:start w:val="1"/>
      <w:numFmt w:val="bullet"/>
      <w:lvlText w:val=""/>
      <w:lvlJc w:val="left"/>
      <w:pPr>
        <w:tabs>
          <w:tab w:val="num" w:pos="2160"/>
        </w:tabs>
        <w:ind w:left="2160" w:hanging="360"/>
      </w:pPr>
      <w:rPr>
        <w:rFonts w:ascii="Wingdings 3" w:hAnsi="Wingdings 3" w:hint="default"/>
      </w:rPr>
    </w:lvl>
    <w:lvl w:ilvl="3" w:tplc="36B632EA" w:tentative="1">
      <w:start w:val="1"/>
      <w:numFmt w:val="bullet"/>
      <w:lvlText w:val=""/>
      <w:lvlJc w:val="left"/>
      <w:pPr>
        <w:tabs>
          <w:tab w:val="num" w:pos="2880"/>
        </w:tabs>
        <w:ind w:left="2880" w:hanging="360"/>
      </w:pPr>
      <w:rPr>
        <w:rFonts w:ascii="Wingdings 3" w:hAnsi="Wingdings 3" w:hint="default"/>
      </w:rPr>
    </w:lvl>
    <w:lvl w:ilvl="4" w:tplc="A8E84E0E" w:tentative="1">
      <w:start w:val="1"/>
      <w:numFmt w:val="bullet"/>
      <w:lvlText w:val=""/>
      <w:lvlJc w:val="left"/>
      <w:pPr>
        <w:tabs>
          <w:tab w:val="num" w:pos="3600"/>
        </w:tabs>
        <w:ind w:left="3600" w:hanging="360"/>
      </w:pPr>
      <w:rPr>
        <w:rFonts w:ascii="Wingdings 3" w:hAnsi="Wingdings 3" w:hint="default"/>
      </w:rPr>
    </w:lvl>
    <w:lvl w:ilvl="5" w:tplc="F022D974" w:tentative="1">
      <w:start w:val="1"/>
      <w:numFmt w:val="bullet"/>
      <w:lvlText w:val=""/>
      <w:lvlJc w:val="left"/>
      <w:pPr>
        <w:tabs>
          <w:tab w:val="num" w:pos="4320"/>
        </w:tabs>
        <w:ind w:left="4320" w:hanging="360"/>
      </w:pPr>
      <w:rPr>
        <w:rFonts w:ascii="Wingdings 3" w:hAnsi="Wingdings 3" w:hint="default"/>
      </w:rPr>
    </w:lvl>
    <w:lvl w:ilvl="6" w:tplc="B7782398" w:tentative="1">
      <w:start w:val="1"/>
      <w:numFmt w:val="bullet"/>
      <w:lvlText w:val=""/>
      <w:lvlJc w:val="left"/>
      <w:pPr>
        <w:tabs>
          <w:tab w:val="num" w:pos="5040"/>
        </w:tabs>
        <w:ind w:left="5040" w:hanging="360"/>
      </w:pPr>
      <w:rPr>
        <w:rFonts w:ascii="Wingdings 3" w:hAnsi="Wingdings 3" w:hint="default"/>
      </w:rPr>
    </w:lvl>
    <w:lvl w:ilvl="7" w:tplc="EE62C5DE" w:tentative="1">
      <w:start w:val="1"/>
      <w:numFmt w:val="bullet"/>
      <w:lvlText w:val=""/>
      <w:lvlJc w:val="left"/>
      <w:pPr>
        <w:tabs>
          <w:tab w:val="num" w:pos="5760"/>
        </w:tabs>
        <w:ind w:left="5760" w:hanging="360"/>
      </w:pPr>
      <w:rPr>
        <w:rFonts w:ascii="Wingdings 3" w:hAnsi="Wingdings 3" w:hint="default"/>
      </w:rPr>
    </w:lvl>
    <w:lvl w:ilvl="8" w:tplc="6BD40C18"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3C5F532B"/>
    <w:multiLevelType w:val="multilevel"/>
    <w:tmpl w:val="CBBEE310"/>
    <w:lvl w:ilvl="0">
      <w:start w:val="1"/>
      <w:numFmt w:val="decimal"/>
      <w:lvlText w:val="%1"/>
      <w:lvlJc w:val="left"/>
      <w:pPr>
        <w:ind w:left="375" w:hanging="375"/>
      </w:pPr>
      <w:rPr>
        <w:rFonts w:hint="default"/>
      </w:rPr>
    </w:lvl>
    <w:lvl w:ilvl="1">
      <w:start w:val="4"/>
      <w:numFmt w:val="decimal"/>
      <w:lvlText w:val="%1.%2"/>
      <w:lvlJc w:val="left"/>
      <w:pPr>
        <w:ind w:left="1601" w:hanging="375"/>
      </w:pPr>
      <w:rPr>
        <w:rFonts w:hint="default"/>
      </w:rPr>
    </w:lvl>
    <w:lvl w:ilvl="2">
      <w:start w:val="1"/>
      <w:numFmt w:val="decimal"/>
      <w:lvlText w:val="%1.%2.%3"/>
      <w:lvlJc w:val="left"/>
      <w:pPr>
        <w:ind w:left="3172" w:hanging="720"/>
      </w:pPr>
      <w:rPr>
        <w:rFonts w:hint="default"/>
      </w:rPr>
    </w:lvl>
    <w:lvl w:ilvl="3">
      <w:start w:val="1"/>
      <w:numFmt w:val="decimal"/>
      <w:lvlText w:val="%1.%2.%3.%4"/>
      <w:lvlJc w:val="left"/>
      <w:pPr>
        <w:ind w:left="4758" w:hanging="1080"/>
      </w:pPr>
      <w:rPr>
        <w:rFonts w:hint="default"/>
      </w:rPr>
    </w:lvl>
    <w:lvl w:ilvl="4">
      <w:start w:val="1"/>
      <w:numFmt w:val="decimal"/>
      <w:lvlText w:val="%1.%2.%3.%4.%5"/>
      <w:lvlJc w:val="left"/>
      <w:pPr>
        <w:ind w:left="5984" w:hanging="1080"/>
      </w:pPr>
      <w:rPr>
        <w:rFonts w:hint="default"/>
      </w:rPr>
    </w:lvl>
    <w:lvl w:ilvl="5">
      <w:start w:val="1"/>
      <w:numFmt w:val="decimal"/>
      <w:lvlText w:val="%1.%2.%3.%4.%5.%6"/>
      <w:lvlJc w:val="left"/>
      <w:pPr>
        <w:ind w:left="7570" w:hanging="1440"/>
      </w:pPr>
      <w:rPr>
        <w:rFonts w:hint="default"/>
      </w:rPr>
    </w:lvl>
    <w:lvl w:ilvl="6">
      <w:start w:val="1"/>
      <w:numFmt w:val="decimal"/>
      <w:lvlText w:val="%1.%2.%3.%4.%5.%6.%7"/>
      <w:lvlJc w:val="left"/>
      <w:pPr>
        <w:ind w:left="8796" w:hanging="1440"/>
      </w:pPr>
      <w:rPr>
        <w:rFonts w:hint="default"/>
      </w:rPr>
    </w:lvl>
    <w:lvl w:ilvl="7">
      <w:start w:val="1"/>
      <w:numFmt w:val="decimal"/>
      <w:lvlText w:val="%1.%2.%3.%4.%5.%6.%7.%8"/>
      <w:lvlJc w:val="left"/>
      <w:pPr>
        <w:ind w:left="10382" w:hanging="1800"/>
      </w:pPr>
      <w:rPr>
        <w:rFonts w:hint="default"/>
      </w:rPr>
    </w:lvl>
    <w:lvl w:ilvl="8">
      <w:start w:val="1"/>
      <w:numFmt w:val="decimal"/>
      <w:lvlText w:val="%1.%2.%3.%4.%5.%6.%7.%8.%9"/>
      <w:lvlJc w:val="left"/>
      <w:pPr>
        <w:ind w:left="11968" w:hanging="2160"/>
      </w:pPr>
      <w:rPr>
        <w:rFonts w:hint="default"/>
      </w:rPr>
    </w:lvl>
  </w:abstractNum>
  <w:abstractNum w:abstractNumId="16" w15:restartNumberingAfterBreak="0">
    <w:nsid w:val="3DBD3806"/>
    <w:multiLevelType w:val="hybridMultilevel"/>
    <w:tmpl w:val="7BD663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334F33"/>
    <w:multiLevelType w:val="hybridMultilevel"/>
    <w:tmpl w:val="14C2BC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32D4D90"/>
    <w:multiLevelType w:val="multilevel"/>
    <w:tmpl w:val="CA221AD0"/>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520" w:hanging="108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600" w:hanging="144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680" w:hanging="1800"/>
      </w:pPr>
      <w:rPr>
        <w:rFonts w:hint="default"/>
        <w:color w:val="auto"/>
      </w:rPr>
    </w:lvl>
    <w:lvl w:ilvl="8">
      <w:start w:val="1"/>
      <w:numFmt w:val="decimal"/>
      <w:isLgl/>
      <w:lvlText w:val="%1.%2.%3.%4.%5.%6.%7.%8.%9"/>
      <w:lvlJc w:val="left"/>
      <w:pPr>
        <w:ind w:left="5400" w:hanging="2160"/>
      </w:pPr>
      <w:rPr>
        <w:rFonts w:hint="default"/>
        <w:color w:val="auto"/>
      </w:rPr>
    </w:lvl>
  </w:abstractNum>
  <w:abstractNum w:abstractNumId="19" w15:restartNumberingAfterBreak="0">
    <w:nsid w:val="45075766"/>
    <w:multiLevelType w:val="multilevel"/>
    <w:tmpl w:val="4DD8D07E"/>
    <w:lvl w:ilvl="0">
      <w:start w:val="1"/>
      <w:numFmt w:val="decimal"/>
      <w:lvlText w:val="%1"/>
      <w:lvlJc w:val="left"/>
      <w:pPr>
        <w:ind w:left="375" w:hanging="375"/>
      </w:pPr>
      <w:rPr>
        <w:rFonts w:hint="default"/>
      </w:rPr>
    </w:lvl>
    <w:lvl w:ilvl="1">
      <w:start w:val="3"/>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0" w15:restartNumberingAfterBreak="0">
    <w:nsid w:val="4E887B9F"/>
    <w:multiLevelType w:val="multilevel"/>
    <w:tmpl w:val="CCC66BD4"/>
    <w:lvl w:ilvl="0">
      <w:start w:val="2"/>
      <w:numFmt w:val="decimal"/>
      <w:lvlText w:val="%1."/>
      <w:lvlJc w:val="left"/>
      <w:pPr>
        <w:tabs>
          <w:tab w:val="num" w:pos="720"/>
        </w:tabs>
        <w:ind w:left="720" w:hanging="360"/>
      </w:pPr>
    </w:lvl>
    <w:lvl w:ilvl="1">
      <w:start w:val="2"/>
      <w:numFmt w:val="decimal"/>
      <w:isLgl/>
      <w:lvlText w:val="%1.%2"/>
      <w:lvlJc w:val="left"/>
      <w:pPr>
        <w:ind w:left="1991" w:hanging="600"/>
      </w:pPr>
      <w:rPr>
        <w:rFonts w:hint="default"/>
      </w:rPr>
    </w:lvl>
    <w:lvl w:ilvl="2">
      <w:start w:val="3"/>
      <w:numFmt w:val="decimal"/>
      <w:isLgl/>
      <w:lvlText w:val="%1.%2.%3"/>
      <w:lvlJc w:val="left"/>
      <w:pPr>
        <w:ind w:left="3142" w:hanging="720"/>
      </w:pPr>
      <w:rPr>
        <w:rFonts w:hint="default"/>
      </w:rPr>
    </w:lvl>
    <w:lvl w:ilvl="3">
      <w:start w:val="1"/>
      <w:numFmt w:val="decimal"/>
      <w:isLgl/>
      <w:lvlText w:val="%1.%2.%3.%4"/>
      <w:lvlJc w:val="left"/>
      <w:pPr>
        <w:ind w:left="4533" w:hanging="1080"/>
      </w:pPr>
      <w:rPr>
        <w:rFonts w:hint="default"/>
      </w:rPr>
    </w:lvl>
    <w:lvl w:ilvl="4">
      <w:start w:val="1"/>
      <w:numFmt w:val="decimal"/>
      <w:isLgl/>
      <w:lvlText w:val="%1.%2.%3.%4.%5"/>
      <w:lvlJc w:val="left"/>
      <w:pPr>
        <w:ind w:left="5564" w:hanging="1080"/>
      </w:pPr>
      <w:rPr>
        <w:rFonts w:hint="default"/>
      </w:rPr>
    </w:lvl>
    <w:lvl w:ilvl="5">
      <w:start w:val="1"/>
      <w:numFmt w:val="decimal"/>
      <w:isLgl/>
      <w:lvlText w:val="%1.%2.%3.%4.%5.%6"/>
      <w:lvlJc w:val="left"/>
      <w:pPr>
        <w:ind w:left="6955" w:hanging="1440"/>
      </w:pPr>
      <w:rPr>
        <w:rFonts w:hint="default"/>
      </w:rPr>
    </w:lvl>
    <w:lvl w:ilvl="6">
      <w:start w:val="1"/>
      <w:numFmt w:val="decimal"/>
      <w:isLgl/>
      <w:lvlText w:val="%1.%2.%3.%4.%5.%6.%7"/>
      <w:lvlJc w:val="left"/>
      <w:pPr>
        <w:ind w:left="7986" w:hanging="1440"/>
      </w:pPr>
      <w:rPr>
        <w:rFonts w:hint="default"/>
      </w:rPr>
    </w:lvl>
    <w:lvl w:ilvl="7">
      <w:start w:val="1"/>
      <w:numFmt w:val="decimal"/>
      <w:isLgl/>
      <w:lvlText w:val="%1.%2.%3.%4.%5.%6.%7.%8"/>
      <w:lvlJc w:val="left"/>
      <w:pPr>
        <w:ind w:left="9377" w:hanging="1800"/>
      </w:pPr>
      <w:rPr>
        <w:rFonts w:hint="default"/>
      </w:rPr>
    </w:lvl>
    <w:lvl w:ilvl="8">
      <w:start w:val="1"/>
      <w:numFmt w:val="decimal"/>
      <w:isLgl/>
      <w:lvlText w:val="%1.%2.%3.%4.%5.%6.%7.%8.%9"/>
      <w:lvlJc w:val="left"/>
      <w:pPr>
        <w:ind w:left="10768" w:hanging="2160"/>
      </w:pPr>
      <w:rPr>
        <w:rFonts w:hint="default"/>
      </w:rPr>
    </w:lvl>
  </w:abstractNum>
  <w:abstractNum w:abstractNumId="21" w15:restartNumberingAfterBreak="0">
    <w:nsid w:val="50F62F88"/>
    <w:multiLevelType w:val="hybridMultilevel"/>
    <w:tmpl w:val="428EBE4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2AE1956"/>
    <w:multiLevelType w:val="hybridMultilevel"/>
    <w:tmpl w:val="FE7455AA"/>
    <w:lvl w:ilvl="0" w:tplc="A7029B0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57CB4E2F"/>
    <w:multiLevelType w:val="hybridMultilevel"/>
    <w:tmpl w:val="09B26D24"/>
    <w:lvl w:ilvl="0" w:tplc="817CDAC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15831BB"/>
    <w:multiLevelType w:val="hybridMultilevel"/>
    <w:tmpl w:val="3822C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53C7A"/>
    <w:multiLevelType w:val="hybridMultilevel"/>
    <w:tmpl w:val="85F0D97A"/>
    <w:lvl w:ilvl="0" w:tplc="CB38AD5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15:restartNumberingAfterBreak="0">
    <w:nsid w:val="67904661"/>
    <w:multiLevelType w:val="hybridMultilevel"/>
    <w:tmpl w:val="6368F75E"/>
    <w:lvl w:ilvl="0" w:tplc="8234A35A">
      <w:start w:val="1"/>
      <w:numFmt w:val="bullet"/>
      <w:lvlText w:val=""/>
      <w:lvlPicBulletId w:val="0"/>
      <w:lvlJc w:val="left"/>
      <w:pPr>
        <w:tabs>
          <w:tab w:val="num" w:pos="720"/>
        </w:tabs>
        <w:ind w:left="720" w:hanging="360"/>
      </w:pPr>
      <w:rPr>
        <w:rFonts w:ascii="Symbol" w:hAnsi="Symbol" w:hint="default"/>
      </w:rPr>
    </w:lvl>
    <w:lvl w:ilvl="1" w:tplc="30D49E7A" w:tentative="1">
      <w:start w:val="1"/>
      <w:numFmt w:val="bullet"/>
      <w:lvlText w:val=""/>
      <w:lvlJc w:val="left"/>
      <w:pPr>
        <w:tabs>
          <w:tab w:val="num" w:pos="1440"/>
        </w:tabs>
        <w:ind w:left="1440" w:hanging="360"/>
      </w:pPr>
      <w:rPr>
        <w:rFonts w:ascii="Symbol" w:hAnsi="Symbol" w:hint="default"/>
      </w:rPr>
    </w:lvl>
    <w:lvl w:ilvl="2" w:tplc="245418C6" w:tentative="1">
      <w:start w:val="1"/>
      <w:numFmt w:val="bullet"/>
      <w:lvlText w:val=""/>
      <w:lvlJc w:val="left"/>
      <w:pPr>
        <w:tabs>
          <w:tab w:val="num" w:pos="2160"/>
        </w:tabs>
        <w:ind w:left="2160" w:hanging="360"/>
      </w:pPr>
      <w:rPr>
        <w:rFonts w:ascii="Symbol" w:hAnsi="Symbol" w:hint="default"/>
      </w:rPr>
    </w:lvl>
    <w:lvl w:ilvl="3" w:tplc="C6BEF58C" w:tentative="1">
      <w:start w:val="1"/>
      <w:numFmt w:val="bullet"/>
      <w:lvlText w:val=""/>
      <w:lvlJc w:val="left"/>
      <w:pPr>
        <w:tabs>
          <w:tab w:val="num" w:pos="2880"/>
        </w:tabs>
        <w:ind w:left="2880" w:hanging="360"/>
      </w:pPr>
      <w:rPr>
        <w:rFonts w:ascii="Symbol" w:hAnsi="Symbol" w:hint="default"/>
      </w:rPr>
    </w:lvl>
    <w:lvl w:ilvl="4" w:tplc="9BA225C4" w:tentative="1">
      <w:start w:val="1"/>
      <w:numFmt w:val="bullet"/>
      <w:lvlText w:val=""/>
      <w:lvlJc w:val="left"/>
      <w:pPr>
        <w:tabs>
          <w:tab w:val="num" w:pos="3600"/>
        </w:tabs>
        <w:ind w:left="3600" w:hanging="360"/>
      </w:pPr>
      <w:rPr>
        <w:rFonts w:ascii="Symbol" w:hAnsi="Symbol" w:hint="default"/>
      </w:rPr>
    </w:lvl>
    <w:lvl w:ilvl="5" w:tplc="122EE272" w:tentative="1">
      <w:start w:val="1"/>
      <w:numFmt w:val="bullet"/>
      <w:lvlText w:val=""/>
      <w:lvlJc w:val="left"/>
      <w:pPr>
        <w:tabs>
          <w:tab w:val="num" w:pos="4320"/>
        </w:tabs>
        <w:ind w:left="4320" w:hanging="360"/>
      </w:pPr>
      <w:rPr>
        <w:rFonts w:ascii="Symbol" w:hAnsi="Symbol" w:hint="default"/>
      </w:rPr>
    </w:lvl>
    <w:lvl w:ilvl="6" w:tplc="F28C7FB4" w:tentative="1">
      <w:start w:val="1"/>
      <w:numFmt w:val="bullet"/>
      <w:lvlText w:val=""/>
      <w:lvlJc w:val="left"/>
      <w:pPr>
        <w:tabs>
          <w:tab w:val="num" w:pos="5040"/>
        </w:tabs>
        <w:ind w:left="5040" w:hanging="360"/>
      </w:pPr>
      <w:rPr>
        <w:rFonts w:ascii="Symbol" w:hAnsi="Symbol" w:hint="default"/>
      </w:rPr>
    </w:lvl>
    <w:lvl w:ilvl="7" w:tplc="7D00E7C4" w:tentative="1">
      <w:start w:val="1"/>
      <w:numFmt w:val="bullet"/>
      <w:lvlText w:val=""/>
      <w:lvlJc w:val="left"/>
      <w:pPr>
        <w:tabs>
          <w:tab w:val="num" w:pos="5760"/>
        </w:tabs>
        <w:ind w:left="5760" w:hanging="360"/>
      </w:pPr>
      <w:rPr>
        <w:rFonts w:ascii="Symbol" w:hAnsi="Symbol" w:hint="default"/>
      </w:rPr>
    </w:lvl>
    <w:lvl w:ilvl="8" w:tplc="E6EC6A7A"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A045D71"/>
    <w:multiLevelType w:val="hybridMultilevel"/>
    <w:tmpl w:val="15E41C7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B137E31"/>
    <w:multiLevelType w:val="hybridMultilevel"/>
    <w:tmpl w:val="F6106B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B6552AD"/>
    <w:multiLevelType w:val="hybridMultilevel"/>
    <w:tmpl w:val="E8C21224"/>
    <w:lvl w:ilvl="0" w:tplc="F058F028">
      <w:start w:val="6"/>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6CE716EA"/>
    <w:multiLevelType w:val="multilevel"/>
    <w:tmpl w:val="110A2032"/>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1386" w:hanging="720"/>
      </w:pPr>
      <w:rPr>
        <w:rFonts w:hint="default"/>
      </w:rPr>
    </w:lvl>
    <w:lvl w:ilvl="2">
      <w:start w:val="1"/>
      <w:numFmt w:val="decimal"/>
      <w:isLgl/>
      <w:lvlText w:val="%1.%2.%3."/>
      <w:lvlJc w:val="left"/>
      <w:pPr>
        <w:ind w:left="1910" w:hanging="720"/>
      </w:pPr>
      <w:rPr>
        <w:rFonts w:hint="default"/>
      </w:rPr>
    </w:lvl>
    <w:lvl w:ilvl="3">
      <w:start w:val="1"/>
      <w:numFmt w:val="decimal"/>
      <w:isLgl/>
      <w:lvlText w:val="%1.%2.%3.%4."/>
      <w:lvlJc w:val="left"/>
      <w:pPr>
        <w:ind w:left="2794" w:hanging="1080"/>
      </w:pPr>
      <w:rPr>
        <w:rFonts w:hint="default"/>
      </w:rPr>
    </w:lvl>
    <w:lvl w:ilvl="4">
      <w:start w:val="1"/>
      <w:numFmt w:val="decimal"/>
      <w:isLgl/>
      <w:lvlText w:val="%1.%2.%3.%4.%5."/>
      <w:lvlJc w:val="left"/>
      <w:pPr>
        <w:ind w:left="3318" w:hanging="1080"/>
      </w:pPr>
      <w:rPr>
        <w:rFonts w:hint="default"/>
      </w:rPr>
    </w:lvl>
    <w:lvl w:ilvl="5">
      <w:start w:val="1"/>
      <w:numFmt w:val="decimal"/>
      <w:isLgl/>
      <w:lvlText w:val="%1.%2.%3.%4.%5.%6."/>
      <w:lvlJc w:val="left"/>
      <w:pPr>
        <w:ind w:left="4202" w:hanging="1440"/>
      </w:pPr>
      <w:rPr>
        <w:rFonts w:hint="default"/>
      </w:rPr>
    </w:lvl>
    <w:lvl w:ilvl="6">
      <w:start w:val="1"/>
      <w:numFmt w:val="decimal"/>
      <w:isLgl/>
      <w:lvlText w:val="%1.%2.%3.%4.%5.%6.%7."/>
      <w:lvlJc w:val="left"/>
      <w:pPr>
        <w:ind w:left="5086" w:hanging="1800"/>
      </w:pPr>
      <w:rPr>
        <w:rFonts w:hint="default"/>
      </w:rPr>
    </w:lvl>
    <w:lvl w:ilvl="7">
      <w:start w:val="1"/>
      <w:numFmt w:val="decimal"/>
      <w:isLgl/>
      <w:lvlText w:val="%1.%2.%3.%4.%5.%6.%7.%8."/>
      <w:lvlJc w:val="left"/>
      <w:pPr>
        <w:ind w:left="5610" w:hanging="1800"/>
      </w:pPr>
      <w:rPr>
        <w:rFonts w:hint="default"/>
      </w:rPr>
    </w:lvl>
    <w:lvl w:ilvl="8">
      <w:start w:val="1"/>
      <w:numFmt w:val="decimal"/>
      <w:isLgl/>
      <w:lvlText w:val="%1.%2.%3.%4.%5.%6.%7.%8.%9."/>
      <w:lvlJc w:val="left"/>
      <w:pPr>
        <w:ind w:left="6494" w:hanging="2160"/>
      </w:pPr>
      <w:rPr>
        <w:rFonts w:hint="default"/>
      </w:rPr>
    </w:lvl>
  </w:abstractNum>
  <w:abstractNum w:abstractNumId="31" w15:restartNumberingAfterBreak="0">
    <w:nsid w:val="6DA46992"/>
    <w:multiLevelType w:val="multilevel"/>
    <w:tmpl w:val="CA221AD0"/>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520" w:hanging="108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600" w:hanging="144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680" w:hanging="1800"/>
      </w:pPr>
      <w:rPr>
        <w:rFonts w:hint="default"/>
        <w:color w:val="auto"/>
      </w:rPr>
    </w:lvl>
    <w:lvl w:ilvl="8">
      <w:start w:val="1"/>
      <w:numFmt w:val="decimal"/>
      <w:isLgl/>
      <w:lvlText w:val="%1.%2.%3.%4.%5.%6.%7.%8.%9"/>
      <w:lvlJc w:val="left"/>
      <w:pPr>
        <w:ind w:left="5400" w:hanging="2160"/>
      </w:pPr>
      <w:rPr>
        <w:rFonts w:hint="default"/>
        <w:color w:val="auto"/>
      </w:rPr>
    </w:lvl>
  </w:abstractNum>
  <w:abstractNum w:abstractNumId="32" w15:restartNumberingAfterBreak="0">
    <w:nsid w:val="711619C2"/>
    <w:multiLevelType w:val="hybridMultilevel"/>
    <w:tmpl w:val="46FEE704"/>
    <w:lvl w:ilvl="0" w:tplc="45C4D2C2">
      <w:start w:val="1"/>
      <w:numFmt w:val="decimal"/>
      <w:lvlText w:val="%1."/>
      <w:lvlJc w:val="left"/>
      <w:pPr>
        <w:tabs>
          <w:tab w:val="num" w:pos="1069"/>
        </w:tabs>
        <w:ind w:left="1069" w:hanging="360"/>
      </w:pPr>
      <w:rPr>
        <w:rFonts w:hint="default"/>
      </w:rPr>
    </w:lvl>
    <w:lvl w:ilvl="1" w:tplc="1722BA24">
      <w:numFmt w:val="none"/>
      <w:lvlText w:val=""/>
      <w:lvlJc w:val="left"/>
      <w:pPr>
        <w:tabs>
          <w:tab w:val="num" w:pos="360"/>
        </w:tabs>
      </w:pPr>
    </w:lvl>
    <w:lvl w:ilvl="2" w:tplc="98928674">
      <w:numFmt w:val="none"/>
      <w:lvlText w:val=""/>
      <w:lvlJc w:val="left"/>
      <w:pPr>
        <w:tabs>
          <w:tab w:val="num" w:pos="360"/>
        </w:tabs>
      </w:pPr>
    </w:lvl>
    <w:lvl w:ilvl="3" w:tplc="7CDA53E6">
      <w:numFmt w:val="none"/>
      <w:lvlText w:val=""/>
      <w:lvlJc w:val="left"/>
      <w:pPr>
        <w:tabs>
          <w:tab w:val="num" w:pos="360"/>
        </w:tabs>
      </w:pPr>
    </w:lvl>
    <w:lvl w:ilvl="4" w:tplc="327062D6">
      <w:numFmt w:val="none"/>
      <w:lvlText w:val=""/>
      <w:lvlJc w:val="left"/>
      <w:pPr>
        <w:tabs>
          <w:tab w:val="num" w:pos="360"/>
        </w:tabs>
      </w:pPr>
    </w:lvl>
    <w:lvl w:ilvl="5" w:tplc="21D8BA10">
      <w:numFmt w:val="none"/>
      <w:lvlText w:val=""/>
      <w:lvlJc w:val="left"/>
      <w:pPr>
        <w:tabs>
          <w:tab w:val="num" w:pos="360"/>
        </w:tabs>
      </w:pPr>
    </w:lvl>
    <w:lvl w:ilvl="6" w:tplc="9EEEB89C">
      <w:numFmt w:val="none"/>
      <w:lvlText w:val=""/>
      <w:lvlJc w:val="left"/>
      <w:pPr>
        <w:tabs>
          <w:tab w:val="num" w:pos="360"/>
        </w:tabs>
      </w:pPr>
    </w:lvl>
    <w:lvl w:ilvl="7" w:tplc="EF30B8B0">
      <w:numFmt w:val="none"/>
      <w:lvlText w:val=""/>
      <w:lvlJc w:val="left"/>
      <w:pPr>
        <w:tabs>
          <w:tab w:val="num" w:pos="360"/>
        </w:tabs>
      </w:pPr>
    </w:lvl>
    <w:lvl w:ilvl="8" w:tplc="CB3EBBE8">
      <w:numFmt w:val="none"/>
      <w:lvlText w:val=""/>
      <w:lvlJc w:val="left"/>
      <w:pPr>
        <w:tabs>
          <w:tab w:val="num" w:pos="360"/>
        </w:tabs>
      </w:pPr>
    </w:lvl>
  </w:abstractNum>
  <w:abstractNum w:abstractNumId="33" w15:restartNumberingAfterBreak="0">
    <w:nsid w:val="754945B5"/>
    <w:multiLevelType w:val="hybridMultilevel"/>
    <w:tmpl w:val="C2E20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7EE3023"/>
    <w:multiLevelType w:val="hybridMultilevel"/>
    <w:tmpl w:val="1554B44A"/>
    <w:lvl w:ilvl="0" w:tplc="28F0D034">
      <w:start w:val="1"/>
      <w:numFmt w:val="bullet"/>
      <w:lvlText w:val=""/>
      <w:lvlJc w:val="left"/>
      <w:pPr>
        <w:tabs>
          <w:tab w:val="num" w:pos="1564"/>
        </w:tabs>
        <w:ind w:left="1564" w:hanging="855"/>
      </w:pPr>
      <w:rPr>
        <w:rFonts w:ascii="Symbol" w:eastAsia="Times New Roman" w:hAnsi="Symbol" w:cs="Times New Roman" w:hint="default"/>
      </w:rPr>
    </w:lvl>
    <w:lvl w:ilvl="1" w:tplc="0074C600">
      <w:start w:val="30"/>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4"/>
  </w:num>
  <w:num w:numId="3">
    <w:abstractNumId w:val="5"/>
  </w:num>
  <w:num w:numId="4">
    <w:abstractNumId w:val="31"/>
  </w:num>
  <w:num w:numId="5">
    <w:abstractNumId w:val="12"/>
  </w:num>
  <w:num w:numId="6">
    <w:abstractNumId w:val="18"/>
  </w:num>
  <w:num w:numId="7">
    <w:abstractNumId w:val="27"/>
  </w:num>
  <w:num w:numId="8">
    <w:abstractNumId w:val="9"/>
  </w:num>
  <w:num w:numId="9">
    <w:abstractNumId w:val="0"/>
  </w:num>
  <w:num w:numId="10">
    <w:abstractNumId w:val="23"/>
  </w:num>
  <w:num w:numId="11">
    <w:abstractNumId w:val="29"/>
  </w:num>
  <w:num w:numId="12">
    <w:abstractNumId w:val="24"/>
  </w:num>
  <w:num w:numId="13">
    <w:abstractNumId w:val="11"/>
  </w:num>
  <w:num w:numId="14">
    <w:abstractNumId w:val="19"/>
  </w:num>
  <w:num w:numId="15">
    <w:abstractNumId w:val="15"/>
  </w:num>
  <w:num w:numId="16">
    <w:abstractNumId w:val="20"/>
  </w:num>
  <w:num w:numId="17">
    <w:abstractNumId w:val="7"/>
  </w:num>
  <w:num w:numId="18">
    <w:abstractNumId w:val="26"/>
  </w:num>
  <w:num w:numId="19">
    <w:abstractNumId w:val="16"/>
  </w:num>
  <w:num w:numId="20">
    <w:abstractNumId w:val="2"/>
  </w:num>
  <w:num w:numId="21">
    <w:abstractNumId w:val="4"/>
  </w:num>
  <w:num w:numId="22">
    <w:abstractNumId w:val="22"/>
  </w:num>
  <w:num w:numId="23">
    <w:abstractNumId w:val="30"/>
  </w:num>
  <w:num w:numId="24">
    <w:abstractNumId w:val="13"/>
  </w:num>
  <w:num w:numId="25">
    <w:abstractNumId w:val="3"/>
  </w:num>
  <w:num w:numId="26">
    <w:abstractNumId w:val="8"/>
  </w:num>
  <w:num w:numId="27">
    <w:abstractNumId w:val="32"/>
  </w:num>
  <w:num w:numId="28">
    <w:abstractNumId w:val="34"/>
  </w:num>
  <w:num w:numId="29">
    <w:abstractNumId w:val="28"/>
  </w:num>
  <w:num w:numId="30">
    <w:abstractNumId w:val="6"/>
  </w:num>
  <w:num w:numId="31">
    <w:abstractNumId w:val="33"/>
  </w:num>
  <w:num w:numId="32">
    <w:abstractNumId w:val="10"/>
  </w:num>
  <w:num w:numId="33">
    <w:abstractNumId w:val="17"/>
  </w:num>
  <w:num w:numId="34">
    <w:abstractNumId w:val="21"/>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C16"/>
    <w:rsid w:val="00003404"/>
    <w:rsid w:val="0004629C"/>
    <w:rsid w:val="000C1622"/>
    <w:rsid w:val="000C1790"/>
    <w:rsid w:val="000C3FA9"/>
    <w:rsid w:val="000C5639"/>
    <w:rsid w:val="001039A3"/>
    <w:rsid w:val="00146B33"/>
    <w:rsid w:val="00150530"/>
    <w:rsid w:val="00193F5B"/>
    <w:rsid w:val="001E6966"/>
    <w:rsid w:val="001F038F"/>
    <w:rsid w:val="00200EEC"/>
    <w:rsid w:val="002B5B3C"/>
    <w:rsid w:val="0030788E"/>
    <w:rsid w:val="00320854"/>
    <w:rsid w:val="00351048"/>
    <w:rsid w:val="00377917"/>
    <w:rsid w:val="00390359"/>
    <w:rsid w:val="00467B68"/>
    <w:rsid w:val="004711FF"/>
    <w:rsid w:val="004D33CA"/>
    <w:rsid w:val="00527726"/>
    <w:rsid w:val="00542E1F"/>
    <w:rsid w:val="0058572C"/>
    <w:rsid w:val="005F224D"/>
    <w:rsid w:val="005F29F2"/>
    <w:rsid w:val="005F664D"/>
    <w:rsid w:val="00613992"/>
    <w:rsid w:val="00627A2A"/>
    <w:rsid w:val="00636EBC"/>
    <w:rsid w:val="00651C8F"/>
    <w:rsid w:val="006635E8"/>
    <w:rsid w:val="006A168D"/>
    <w:rsid w:val="006C655E"/>
    <w:rsid w:val="006F139F"/>
    <w:rsid w:val="00756449"/>
    <w:rsid w:val="00771A1D"/>
    <w:rsid w:val="007952E6"/>
    <w:rsid w:val="007B2259"/>
    <w:rsid w:val="007D5F22"/>
    <w:rsid w:val="007E3617"/>
    <w:rsid w:val="00853BDA"/>
    <w:rsid w:val="00864754"/>
    <w:rsid w:val="00873E67"/>
    <w:rsid w:val="00883401"/>
    <w:rsid w:val="0089072D"/>
    <w:rsid w:val="008C2C16"/>
    <w:rsid w:val="008F30B5"/>
    <w:rsid w:val="009157F7"/>
    <w:rsid w:val="00962AFC"/>
    <w:rsid w:val="009A74D8"/>
    <w:rsid w:val="009D7DB3"/>
    <w:rsid w:val="009F47DD"/>
    <w:rsid w:val="00A22EDA"/>
    <w:rsid w:val="00A93596"/>
    <w:rsid w:val="00AB2918"/>
    <w:rsid w:val="00AD3566"/>
    <w:rsid w:val="00B12E16"/>
    <w:rsid w:val="00B426B4"/>
    <w:rsid w:val="00B43BF3"/>
    <w:rsid w:val="00B734BA"/>
    <w:rsid w:val="00BC2328"/>
    <w:rsid w:val="00BC31D3"/>
    <w:rsid w:val="00C0579E"/>
    <w:rsid w:val="00C241DB"/>
    <w:rsid w:val="00C32A0E"/>
    <w:rsid w:val="00C51424"/>
    <w:rsid w:val="00C61CE0"/>
    <w:rsid w:val="00C73333"/>
    <w:rsid w:val="00C777D0"/>
    <w:rsid w:val="00CA31DD"/>
    <w:rsid w:val="00D0182D"/>
    <w:rsid w:val="00D34D72"/>
    <w:rsid w:val="00D94985"/>
    <w:rsid w:val="00DF4B21"/>
    <w:rsid w:val="00E203F9"/>
    <w:rsid w:val="00E804AF"/>
    <w:rsid w:val="00ED67C1"/>
    <w:rsid w:val="00F543B6"/>
    <w:rsid w:val="00F669DC"/>
    <w:rsid w:val="00F675CC"/>
    <w:rsid w:val="00F722C2"/>
    <w:rsid w:val="00F93E36"/>
    <w:rsid w:val="00FA3B72"/>
    <w:rsid w:val="00FB4C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B126E"/>
  <w15:chartTrackingRefBased/>
  <w15:docId w15:val="{A7849B37-7261-485F-8C95-3BE1D4617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F47DD"/>
  </w:style>
  <w:style w:type="paragraph" w:styleId="1">
    <w:name w:val="heading 1"/>
    <w:basedOn w:val="a"/>
    <w:next w:val="a"/>
    <w:link w:val="10"/>
    <w:uiPriority w:val="9"/>
    <w:qFormat/>
    <w:rsid w:val="009F47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qFormat/>
    <w:rsid w:val="006C655E"/>
    <w:pPr>
      <w:keepNext/>
      <w:keepLines/>
      <w:pBdr>
        <w:top w:val="nil"/>
        <w:left w:val="nil"/>
        <w:bottom w:val="nil"/>
        <w:right w:val="nil"/>
        <w:between w:val="nil"/>
      </w:pBdr>
      <w:spacing w:before="360" w:after="80"/>
      <w:outlineLvl w:val="1"/>
    </w:pPr>
    <w:rPr>
      <w:rFonts w:ascii="Calibri" w:eastAsia="Calibri" w:hAnsi="Calibri" w:cs="Calibri"/>
      <w:b/>
      <w:color w:val="000000"/>
      <w:sz w:val="36"/>
      <w:szCs w:val="36"/>
      <w:lang w:eastAsia="ru-RU"/>
    </w:rPr>
  </w:style>
  <w:style w:type="paragraph" w:styleId="3">
    <w:name w:val="heading 3"/>
    <w:basedOn w:val="a"/>
    <w:next w:val="a"/>
    <w:link w:val="30"/>
    <w:uiPriority w:val="9"/>
    <w:qFormat/>
    <w:rsid w:val="006C655E"/>
    <w:pPr>
      <w:keepNext/>
      <w:keepLines/>
      <w:pBdr>
        <w:top w:val="nil"/>
        <w:left w:val="nil"/>
        <w:bottom w:val="nil"/>
        <w:right w:val="nil"/>
        <w:between w:val="nil"/>
      </w:pBdr>
      <w:spacing w:before="280" w:after="80"/>
      <w:outlineLvl w:val="2"/>
    </w:pPr>
    <w:rPr>
      <w:rFonts w:ascii="Calibri" w:eastAsia="Calibri" w:hAnsi="Calibri" w:cs="Calibri"/>
      <w:b/>
      <w:color w:val="000000"/>
      <w:sz w:val="28"/>
      <w:szCs w:val="28"/>
      <w:lang w:eastAsia="ru-RU"/>
    </w:rPr>
  </w:style>
  <w:style w:type="paragraph" w:styleId="4">
    <w:name w:val="heading 4"/>
    <w:basedOn w:val="a"/>
    <w:next w:val="a"/>
    <w:link w:val="40"/>
    <w:rsid w:val="006C655E"/>
    <w:pPr>
      <w:keepNext/>
      <w:keepLines/>
      <w:pBdr>
        <w:top w:val="nil"/>
        <w:left w:val="nil"/>
        <w:bottom w:val="nil"/>
        <w:right w:val="nil"/>
        <w:between w:val="nil"/>
      </w:pBdr>
      <w:spacing w:before="240" w:after="40"/>
      <w:outlineLvl w:val="3"/>
    </w:pPr>
    <w:rPr>
      <w:rFonts w:ascii="Calibri" w:eastAsia="Calibri" w:hAnsi="Calibri" w:cs="Calibri"/>
      <w:b/>
      <w:color w:val="000000"/>
      <w:sz w:val="24"/>
      <w:szCs w:val="24"/>
      <w:lang w:eastAsia="ru-RU"/>
    </w:rPr>
  </w:style>
  <w:style w:type="paragraph" w:styleId="5">
    <w:name w:val="heading 5"/>
    <w:basedOn w:val="a"/>
    <w:next w:val="a"/>
    <w:link w:val="50"/>
    <w:rsid w:val="006C655E"/>
    <w:pPr>
      <w:keepNext/>
      <w:keepLines/>
      <w:pBdr>
        <w:top w:val="nil"/>
        <w:left w:val="nil"/>
        <w:bottom w:val="nil"/>
        <w:right w:val="nil"/>
        <w:between w:val="nil"/>
      </w:pBdr>
      <w:spacing w:before="220" w:after="40"/>
      <w:outlineLvl w:val="4"/>
    </w:pPr>
    <w:rPr>
      <w:rFonts w:ascii="Calibri" w:eastAsia="Calibri" w:hAnsi="Calibri" w:cs="Calibri"/>
      <w:b/>
      <w:color w:val="000000"/>
      <w:sz w:val="28"/>
      <w:lang w:eastAsia="ru-RU"/>
    </w:rPr>
  </w:style>
  <w:style w:type="paragraph" w:styleId="6">
    <w:name w:val="heading 6"/>
    <w:basedOn w:val="a"/>
    <w:next w:val="a"/>
    <w:link w:val="60"/>
    <w:rsid w:val="006C655E"/>
    <w:pPr>
      <w:keepNext/>
      <w:keepLines/>
      <w:pBdr>
        <w:top w:val="nil"/>
        <w:left w:val="nil"/>
        <w:bottom w:val="nil"/>
        <w:right w:val="nil"/>
        <w:between w:val="nil"/>
      </w:pBdr>
      <w:spacing w:before="200" w:after="40"/>
      <w:outlineLvl w:val="5"/>
    </w:pPr>
    <w:rPr>
      <w:rFonts w:ascii="Calibri" w:eastAsia="Calibri" w:hAnsi="Calibri" w:cs="Calibri"/>
      <w:b/>
      <w:color w:val="000000"/>
      <w:sz w:val="20"/>
      <w:szCs w:val="20"/>
      <w:lang w:eastAsia="ru-RU"/>
    </w:rPr>
  </w:style>
  <w:style w:type="paragraph" w:styleId="7">
    <w:name w:val="heading 7"/>
    <w:aliases w:val="Заг"/>
    <w:next w:val="a0"/>
    <w:link w:val="70"/>
    <w:uiPriority w:val="9"/>
    <w:unhideWhenUsed/>
    <w:qFormat/>
    <w:rsid w:val="006C655E"/>
    <w:pPr>
      <w:keepNext/>
      <w:keepLines/>
      <w:spacing w:before="280" w:after="240" w:line="360" w:lineRule="auto"/>
      <w:ind w:left="708"/>
      <w:jc w:val="both"/>
      <w:outlineLvl w:val="6"/>
    </w:pPr>
    <w:rPr>
      <w:rFonts w:ascii="Times New Roman" w:eastAsia="Times New Roman" w:hAnsi="Times New Roman" w:cs="Times New Roman"/>
      <w:b/>
      <w:iCs/>
      <w:sz w:val="28"/>
      <w:szCs w:val="7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F47DD"/>
    <w:rPr>
      <w:rFonts w:asciiTheme="majorHAnsi" w:eastAsiaTheme="majorEastAsia" w:hAnsiTheme="majorHAnsi" w:cstheme="majorBidi"/>
      <w:color w:val="2F5496" w:themeColor="accent1" w:themeShade="BF"/>
      <w:sz w:val="32"/>
      <w:szCs w:val="32"/>
    </w:rPr>
  </w:style>
  <w:style w:type="paragraph" w:styleId="a4">
    <w:name w:val="TOC Heading"/>
    <w:basedOn w:val="1"/>
    <w:next w:val="a"/>
    <w:uiPriority w:val="39"/>
    <w:unhideWhenUsed/>
    <w:qFormat/>
    <w:rsid w:val="009F47DD"/>
    <w:pPr>
      <w:outlineLvl w:val="9"/>
    </w:pPr>
    <w:rPr>
      <w:lang w:eastAsia="uk-UA"/>
    </w:rPr>
  </w:style>
  <w:style w:type="paragraph" w:styleId="11">
    <w:name w:val="toc 1"/>
    <w:basedOn w:val="a"/>
    <w:next w:val="a"/>
    <w:autoRedefine/>
    <w:uiPriority w:val="39"/>
    <w:unhideWhenUsed/>
    <w:rsid w:val="009F47DD"/>
    <w:pPr>
      <w:spacing w:after="100"/>
    </w:pPr>
  </w:style>
  <w:style w:type="character" w:styleId="a5">
    <w:name w:val="Hyperlink"/>
    <w:basedOn w:val="a1"/>
    <w:uiPriority w:val="99"/>
    <w:unhideWhenUsed/>
    <w:rsid w:val="009F47DD"/>
    <w:rPr>
      <w:color w:val="0563C1" w:themeColor="hyperlink"/>
      <w:u w:val="single"/>
    </w:rPr>
  </w:style>
  <w:style w:type="paragraph" w:customStyle="1" w:styleId="Default">
    <w:name w:val="Default"/>
    <w:rsid w:val="009F47DD"/>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2"/>
    <w:uiPriority w:val="39"/>
    <w:rsid w:val="0019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193F5B"/>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a8">
    <w:name w:val="Абзац списку Знак"/>
    <w:link w:val="a7"/>
    <w:uiPriority w:val="34"/>
    <w:rsid w:val="00193F5B"/>
    <w:rPr>
      <w:rFonts w:ascii="Times New Roman" w:eastAsia="Times New Roman" w:hAnsi="Times New Roman" w:cs="Times New Roman"/>
      <w:sz w:val="24"/>
      <w:szCs w:val="24"/>
      <w:lang w:val="ru-RU" w:eastAsia="ru-RU"/>
    </w:rPr>
  </w:style>
  <w:style w:type="character" w:customStyle="1" w:styleId="20">
    <w:name w:val="Заголовок 2 Знак"/>
    <w:basedOn w:val="a1"/>
    <w:link w:val="2"/>
    <w:uiPriority w:val="9"/>
    <w:rsid w:val="006C655E"/>
    <w:rPr>
      <w:rFonts w:ascii="Calibri" w:eastAsia="Calibri" w:hAnsi="Calibri" w:cs="Calibri"/>
      <w:b/>
      <w:color w:val="000000"/>
      <w:sz w:val="36"/>
      <w:szCs w:val="36"/>
      <w:lang w:eastAsia="ru-RU"/>
    </w:rPr>
  </w:style>
  <w:style w:type="character" w:customStyle="1" w:styleId="30">
    <w:name w:val="Заголовок 3 Знак"/>
    <w:basedOn w:val="a1"/>
    <w:link w:val="3"/>
    <w:uiPriority w:val="9"/>
    <w:rsid w:val="006C655E"/>
    <w:rPr>
      <w:rFonts w:ascii="Calibri" w:eastAsia="Calibri" w:hAnsi="Calibri" w:cs="Calibri"/>
      <w:b/>
      <w:color w:val="000000"/>
      <w:sz w:val="28"/>
      <w:szCs w:val="28"/>
      <w:lang w:eastAsia="ru-RU"/>
    </w:rPr>
  </w:style>
  <w:style w:type="character" w:customStyle="1" w:styleId="40">
    <w:name w:val="Заголовок 4 Знак"/>
    <w:basedOn w:val="a1"/>
    <w:link w:val="4"/>
    <w:rsid w:val="006C655E"/>
    <w:rPr>
      <w:rFonts w:ascii="Calibri" w:eastAsia="Calibri" w:hAnsi="Calibri" w:cs="Calibri"/>
      <w:b/>
      <w:color w:val="000000"/>
      <w:sz w:val="24"/>
      <w:szCs w:val="24"/>
      <w:lang w:eastAsia="ru-RU"/>
    </w:rPr>
  </w:style>
  <w:style w:type="character" w:customStyle="1" w:styleId="50">
    <w:name w:val="Заголовок 5 Знак"/>
    <w:basedOn w:val="a1"/>
    <w:link w:val="5"/>
    <w:rsid w:val="006C655E"/>
    <w:rPr>
      <w:rFonts w:ascii="Calibri" w:eastAsia="Calibri" w:hAnsi="Calibri" w:cs="Calibri"/>
      <w:b/>
      <w:color w:val="000000"/>
      <w:sz w:val="28"/>
      <w:lang w:eastAsia="ru-RU"/>
    </w:rPr>
  </w:style>
  <w:style w:type="character" w:customStyle="1" w:styleId="60">
    <w:name w:val="Заголовок 6 Знак"/>
    <w:basedOn w:val="a1"/>
    <w:link w:val="6"/>
    <w:rsid w:val="006C655E"/>
    <w:rPr>
      <w:rFonts w:ascii="Calibri" w:eastAsia="Calibri" w:hAnsi="Calibri" w:cs="Calibri"/>
      <w:b/>
      <w:color w:val="000000"/>
      <w:sz w:val="20"/>
      <w:szCs w:val="20"/>
      <w:lang w:eastAsia="ru-RU"/>
    </w:rPr>
  </w:style>
  <w:style w:type="character" w:customStyle="1" w:styleId="70">
    <w:name w:val="Заголовок 7 Знак"/>
    <w:aliases w:val="Заг Знак"/>
    <w:basedOn w:val="a1"/>
    <w:link w:val="7"/>
    <w:uiPriority w:val="9"/>
    <w:rsid w:val="006C655E"/>
    <w:rPr>
      <w:rFonts w:ascii="Times New Roman" w:eastAsia="Times New Roman" w:hAnsi="Times New Roman" w:cs="Times New Roman"/>
      <w:b/>
      <w:iCs/>
      <w:sz w:val="28"/>
      <w:szCs w:val="72"/>
      <w:lang w:eastAsia="ru-RU"/>
    </w:rPr>
  </w:style>
  <w:style w:type="character" w:customStyle="1" w:styleId="hps">
    <w:name w:val="hps"/>
    <w:rsid w:val="006C655E"/>
    <w:rPr>
      <w:rFonts w:cs="Times New Roman"/>
    </w:rPr>
  </w:style>
  <w:style w:type="table" w:customStyle="1" w:styleId="12">
    <w:name w:val="Сетка таблицы1"/>
    <w:basedOn w:val="a2"/>
    <w:next w:val="a6"/>
    <w:uiPriority w:val="39"/>
    <w:rsid w:val="006C65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6"/>
    <w:uiPriority w:val="39"/>
    <w:rsid w:val="006C65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6"/>
    <w:uiPriority w:val="39"/>
    <w:rsid w:val="006C65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6"/>
    <w:uiPriority w:val="39"/>
    <w:rsid w:val="006C65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next w:val="a6"/>
    <w:uiPriority w:val="39"/>
    <w:rsid w:val="006C65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2"/>
    <w:next w:val="a6"/>
    <w:uiPriority w:val="39"/>
    <w:rsid w:val="006C65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3"/>
    <w:uiPriority w:val="99"/>
    <w:semiHidden/>
    <w:unhideWhenUsed/>
    <w:rsid w:val="006C655E"/>
  </w:style>
  <w:style w:type="table" w:customStyle="1" w:styleId="TableNormal">
    <w:name w:val="Table Normal"/>
    <w:rsid w:val="006C655E"/>
    <w:pPr>
      <w:pBdr>
        <w:top w:val="nil"/>
        <w:left w:val="nil"/>
        <w:bottom w:val="nil"/>
        <w:right w:val="nil"/>
        <w:between w:val="nil"/>
      </w:pBdr>
    </w:pPr>
    <w:rPr>
      <w:rFonts w:ascii="Calibri" w:eastAsia="Calibri" w:hAnsi="Calibri" w:cs="Calibri"/>
      <w:color w:val="000000"/>
      <w:lang w:eastAsia="ru-RU"/>
    </w:rPr>
    <w:tblPr>
      <w:tblCellMar>
        <w:top w:w="0" w:type="dxa"/>
        <w:left w:w="0" w:type="dxa"/>
        <w:bottom w:w="0" w:type="dxa"/>
        <w:right w:w="0" w:type="dxa"/>
      </w:tblCellMar>
    </w:tblPr>
  </w:style>
  <w:style w:type="paragraph" w:styleId="a0">
    <w:name w:val="Title"/>
    <w:basedOn w:val="a"/>
    <w:next w:val="a"/>
    <w:link w:val="a9"/>
    <w:rsid w:val="006C655E"/>
    <w:pPr>
      <w:keepNext/>
      <w:keepLines/>
      <w:pBdr>
        <w:top w:val="nil"/>
        <w:left w:val="nil"/>
        <w:bottom w:val="nil"/>
        <w:right w:val="nil"/>
        <w:between w:val="nil"/>
      </w:pBdr>
      <w:spacing w:before="480" w:after="120"/>
    </w:pPr>
    <w:rPr>
      <w:rFonts w:ascii="Calibri" w:eastAsia="Calibri" w:hAnsi="Calibri" w:cs="Calibri"/>
      <w:b/>
      <w:color w:val="000000"/>
      <w:sz w:val="72"/>
      <w:szCs w:val="72"/>
      <w:lang w:eastAsia="ru-RU"/>
    </w:rPr>
  </w:style>
  <w:style w:type="character" w:customStyle="1" w:styleId="a9">
    <w:name w:val="Назва Знак"/>
    <w:basedOn w:val="a1"/>
    <w:link w:val="a0"/>
    <w:rsid w:val="006C655E"/>
    <w:rPr>
      <w:rFonts w:ascii="Calibri" w:eastAsia="Calibri" w:hAnsi="Calibri" w:cs="Calibri"/>
      <w:b/>
      <w:color w:val="000000"/>
      <w:sz w:val="72"/>
      <w:szCs w:val="72"/>
      <w:lang w:eastAsia="ru-RU"/>
    </w:rPr>
  </w:style>
  <w:style w:type="paragraph" w:styleId="aa">
    <w:name w:val="Subtitle"/>
    <w:basedOn w:val="a"/>
    <w:next w:val="a"/>
    <w:link w:val="ab"/>
    <w:rsid w:val="006C655E"/>
    <w:pPr>
      <w:keepNext/>
      <w:keepLines/>
      <w:pBdr>
        <w:top w:val="nil"/>
        <w:left w:val="nil"/>
        <w:bottom w:val="nil"/>
        <w:right w:val="nil"/>
        <w:between w:val="nil"/>
      </w:pBdr>
      <w:spacing w:before="360" w:after="80"/>
    </w:pPr>
    <w:rPr>
      <w:rFonts w:ascii="Georgia" w:eastAsia="Georgia" w:hAnsi="Georgia" w:cs="Georgia"/>
      <w:i/>
      <w:color w:val="666666"/>
      <w:sz w:val="48"/>
      <w:szCs w:val="48"/>
      <w:lang w:eastAsia="ru-RU"/>
    </w:rPr>
  </w:style>
  <w:style w:type="character" w:customStyle="1" w:styleId="ab">
    <w:name w:val="Підзаголовок Знак"/>
    <w:basedOn w:val="a1"/>
    <w:link w:val="aa"/>
    <w:rsid w:val="006C655E"/>
    <w:rPr>
      <w:rFonts w:ascii="Georgia" w:eastAsia="Georgia" w:hAnsi="Georgia" w:cs="Georgia"/>
      <w:i/>
      <w:color w:val="666666"/>
      <w:sz w:val="48"/>
      <w:szCs w:val="48"/>
      <w:lang w:eastAsia="ru-RU"/>
    </w:rPr>
  </w:style>
  <w:style w:type="numbering" w:customStyle="1" w:styleId="22">
    <w:name w:val="Нет списка2"/>
    <w:next w:val="a3"/>
    <w:uiPriority w:val="99"/>
    <w:semiHidden/>
    <w:unhideWhenUsed/>
    <w:rsid w:val="006C655E"/>
  </w:style>
  <w:style w:type="paragraph" w:styleId="ac">
    <w:name w:val="header"/>
    <w:basedOn w:val="a"/>
    <w:link w:val="ad"/>
    <w:uiPriority w:val="99"/>
    <w:unhideWhenUsed/>
    <w:rsid w:val="006C655E"/>
    <w:pPr>
      <w:tabs>
        <w:tab w:val="center" w:pos="4677"/>
        <w:tab w:val="right" w:pos="9355"/>
      </w:tabs>
      <w:spacing w:before="120" w:after="0" w:line="240" w:lineRule="auto"/>
    </w:pPr>
    <w:rPr>
      <w:rFonts w:ascii="Times New Roman" w:eastAsia="Calibri" w:hAnsi="Times New Roman" w:cs="Times New Roman"/>
      <w:sz w:val="28"/>
      <w:lang w:val="ru-RU"/>
    </w:rPr>
  </w:style>
  <w:style w:type="character" w:customStyle="1" w:styleId="ad">
    <w:name w:val="Верхній колонтитул Знак"/>
    <w:basedOn w:val="a1"/>
    <w:link w:val="ac"/>
    <w:uiPriority w:val="99"/>
    <w:rsid w:val="006C655E"/>
    <w:rPr>
      <w:rFonts w:ascii="Times New Roman" w:eastAsia="Calibri" w:hAnsi="Times New Roman" w:cs="Times New Roman"/>
      <w:sz w:val="28"/>
      <w:lang w:val="ru-RU"/>
    </w:rPr>
  </w:style>
  <w:style w:type="paragraph" w:styleId="ae">
    <w:name w:val="footer"/>
    <w:basedOn w:val="a"/>
    <w:link w:val="af"/>
    <w:uiPriority w:val="99"/>
    <w:unhideWhenUsed/>
    <w:rsid w:val="006C655E"/>
    <w:pPr>
      <w:tabs>
        <w:tab w:val="center" w:pos="4677"/>
        <w:tab w:val="right" w:pos="9355"/>
      </w:tabs>
      <w:spacing w:before="120" w:after="0" w:line="240" w:lineRule="auto"/>
    </w:pPr>
    <w:rPr>
      <w:rFonts w:ascii="Times New Roman" w:eastAsia="Calibri" w:hAnsi="Times New Roman" w:cs="Times New Roman"/>
      <w:sz w:val="28"/>
      <w:lang w:val="ru-RU"/>
    </w:rPr>
  </w:style>
  <w:style w:type="character" w:customStyle="1" w:styleId="af">
    <w:name w:val="Нижній колонтитул Знак"/>
    <w:basedOn w:val="a1"/>
    <w:link w:val="ae"/>
    <w:uiPriority w:val="99"/>
    <w:rsid w:val="006C655E"/>
    <w:rPr>
      <w:rFonts w:ascii="Times New Roman" w:eastAsia="Calibri" w:hAnsi="Times New Roman" w:cs="Times New Roman"/>
      <w:sz w:val="28"/>
      <w:lang w:val="ru-RU"/>
    </w:rPr>
  </w:style>
  <w:style w:type="numbering" w:customStyle="1" w:styleId="32">
    <w:name w:val="Нет списка3"/>
    <w:next w:val="a3"/>
    <w:uiPriority w:val="99"/>
    <w:semiHidden/>
    <w:unhideWhenUsed/>
    <w:rsid w:val="006C655E"/>
  </w:style>
  <w:style w:type="numbering" w:customStyle="1" w:styleId="110">
    <w:name w:val="Нет списка11"/>
    <w:next w:val="a3"/>
    <w:uiPriority w:val="99"/>
    <w:semiHidden/>
    <w:unhideWhenUsed/>
    <w:rsid w:val="006C655E"/>
  </w:style>
  <w:style w:type="table" w:customStyle="1" w:styleId="TableNormal1">
    <w:name w:val="Table Normal1"/>
    <w:rsid w:val="006C655E"/>
    <w:pPr>
      <w:pBdr>
        <w:top w:val="nil"/>
        <w:left w:val="nil"/>
        <w:bottom w:val="nil"/>
        <w:right w:val="nil"/>
        <w:between w:val="nil"/>
      </w:pBdr>
    </w:pPr>
    <w:rPr>
      <w:rFonts w:ascii="Calibri" w:eastAsia="Calibri" w:hAnsi="Calibri" w:cs="Calibri"/>
      <w:color w:val="000000"/>
      <w:lang w:eastAsia="ru-RU"/>
    </w:rPr>
    <w:tblPr>
      <w:tblCellMar>
        <w:top w:w="0" w:type="dxa"/>
        <w:left w:w="0" w:type="dxa"/>
        <w:bottom w:w="0" w:type="dxa"/>
        <w:right w:w="0" w:type="dxa"/>
      </w:tblCellMar>
    </w:tblPr>
  </w:style>
  <w:style w:type="numbering" w:customStyle="1" w:styleId="210">
    <w:name w:val="Нет списка21"/>
    <w:next w:val="a3"/>
    <w:uiPriority w:val="99"/>
    <w:semiHidden/>
    <w:unhideWhenUsed/>
    <w:rsid w:val="006C655E"/>
  </w:style>
  <w:style w:type="table" w:customStyle="1" w:styleId="8">
    <w:name w:val="Сетка таблицы8"/>
    <w:basedOn w:val="a2"/>
    <w:next w:val="a6"/>
    <w:uiPriority w:val="39"/>
    <w:rsid w:val="006C65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2"/>
    <w:next w:val="a6"/>
    <w:uiPriority w:val="39"/>
    <w:rsid w:val="006C65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6"/>
    <w:uiPriority w:val="39"/>
    <w:rsid w:val="006C65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Book Title"/>
    <w:uiPriority w:val="33"/>
    <w:qFormat/>
    <w:rsid w:val="006C655E"/>
    <w:rPr>
      <w:b/>
      <w:bCs/>
      <w:i/>
      <w:iCs/>
      <w:spacing w:val="5"/>
    </w:rPr>
  </w:style>
  <w:style w:type="paragraph" w:styleId="af1">
    <w:name w:val="No Spacing"/>
    <w:aliases w:val="11111"/>
    <w:next w:val="a0"/>
    <w:uiPriority w:val="1"/>
    <w:qFormat/>
    <w:rsid w:val="006C655E"/>
    <w:pPr>
      <w:spacing w:before="240" w:after="240" w:line="360" w:lineRule="auto"/>
      <w:ind w:left="708"/>
      <w:jc w:val="both"/>
    </w:pPr>
    <w:rPr>
      <w:rFonts w:ascii="Times New Roman" w:eastAsia="Calibri" w:hAnsi="Times New Roman" w:cs="Times New Roman"/>
      <w:b/>
      <w:sz w:val="28"/>
      <w:lang w:val="ru-RU"/>
    </w:rPr>
  </w:style>
  <w:style w:type="table" w:customStyle="1" w:styleId="14">
    <w:name w:val="Сітка таблиці1"/>
    <w:basedOn w:val="a2"/>
    <w:next w:val="a6"/>
    <w:uiPriority w:val="39"/>
    <w:rsid w:val="006C65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має списку1"/>
    <w:next w:val="a3"/>
    <w:uiPriority w:val="99"/>
    <w:semiHidden/>
    <w:unhideWhenUsed/>
    <w:rsid w:val="006C655E"/>
  </w:style>
  <w:style w:type="paragraph" w:styleId="af2">
    <w:name w:val="Balloon Text"/>
    <w:basedOn w:val="a"/>
    <w:link w:val="af3"/>
    <w:uiPriority w:val="99"/>
    <w:semiHidden/>
    <w:unhideWhenUsed/>
    <w:rsid w:val="006C655E"/>
    <w:pPr>
      <w:spacing w:after="0" w:line="240" w:lineRule="auto"/>
    </w:pPr>
    <w:rPr>
      <w:rFonts w:ascii="Segoe UI" w:eastAsia="Calibri" w:hAnsi="Segoe UI" w:cs="Segoe UI"/>
      <w:sz w:val="18"/>
      <w:szCs w:val="18"/>
    </w:rPr>
  </w:style>
  <w:style w:type="character" w:customStyle="1" w:styleId="af3">
    <w:name w:val="Текст у виносці Знак"/>
    <w:basedOn w:val="a1"/>
    <w:link w:val="af2"/>
    <w:uiPriority w:val="99"/>
    <w:semiHidden/>
    <w:rsid w:val="006C655E"/>
    <w:rPr>
      <w:rFonts w:ascii="Segoe UI" w:eastAsia="Calibri" w:hAnsi="Segoe UI" w:cs="Segoe UI"/>
      <w:sz w:val="18"/>
      <w:szCs w:val="18"/>
    </w:rPr>
  </w:style>
  <w:style w:type="table" w:customStyle="1" w:styleId="111">
    <w:name w:val="Сетка таблицы11"/>
    <w:basedOn w:val="a2"/>
    <w:next w:val="a6"/>
    <w:uiPriority w:val="39"/>
    <w:rsid w:val="006C65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ітка таблиці2"/>
    <w:basedOn w:val="a2"/>
    <w:next w:val="a6"/>
    <w:uiPriority w:val="39"/>
    <w:rsid w:val="006C65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6"/>
    <w:uiPriority w:val="39"/>
    <w:rsid w:val="006C65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2"/>
    <w:next w:val="a6"/>
    <w:uiPriority w:val="39"/>
    <w:rsid w:val="006C65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6"/>
    <w:uiPriority w:val="39"/>
    <w:rsid w:val="006C65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6"/>
    <w:uiPriority w:val="39"/>
    <w:rsid w:val="006C65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6"/>
    <w:uiPriority w:val="39"/>
    <w:rsid w:val="006C65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2"/>
    <w:next w:val="a6"/>
    <w:uiPriority w:val="39"/>
    <w:rsid w:val="006C65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6"/>
    <w:uiPriority w:val="39"/>
    <w:rsid w:val="006C65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6"/>
    <w:uiPriority w:val="39"/>
    <w:rsid w:val="006C65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6"/>
    <w:uiPriority w:val="39"/>
    <w:rsid w:val="006C65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toc 2"/>
    <w:basedOn w:val="a"/>
    <w:next w:val="a"/>
    <w:autoRedefine/>
    <w:uiPriority w:val="39"/>
    <w:unhideWhenUsed/>
    <w:rsid w:val="006C655E"/>
    <w:pPr>
      <w:spacing w:after="100"/>
      <w:ind w:left="220"/>
    </w:pPr>
    <w:rPr>
      <w:rFonts w:ascii="Times New Roman" w:eastAsia="Calibri" w:hAnsi="Times New Roman" w:cs="Times New Roman"/>
      <w:sz w:val="28"/>
    </w:rPr>
  </w:style>
  <w:style w:type="paragraph" w:styleId="33">
    <w:name w:val="toc 3"/>
    <w:basedOn w:val="a"/>
    <w:next w:val="a"/>
    <w:autoRedefine/>
    <w:uiPriority w:val="39"/>
    <w:unhideWhenUsed/>
    <w:rsid w:val="006C655E"/>
    <w:pPr>
      <w:tabs>
        <w:tab w:val="right" w:leader="dot" w:pos="9345"/>
      </w:tabs>
      <w:spacing w:after="0" w:line="360" w:lineRule="auto"/>
      <w:ind w:left="442"/>
    </w:pPr>
    <w:rPr>
      <w:rFonts w:ascii="Times New Roman" w:eastAsia="Calibri" w:hAnsi="Times New Roman" w:cs="Times New Roman"/>
      <w:sz w:val="28"/>
    </w:rPr>
  </w:style>
  <w:style w:type="table" w:customStyle="1" w:styleId="112">
    <w:name w:val="Сітка таблиці11"/>
    <w:basedOn w:val="a2"/>
    <w:next w:val="a6"/>
    <w:uiPriority w:val="39"/>
    <w:rsid w:val="006C65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Indent"/>
    <w:basedOn w:val="a"/>
    <w:link w:val="af5"/>
    <w:rsid w:val="006C655E"/>
    <w:pPr>
      <w:spacing w:after="0" w:line="240" w:lineRule="auto"/>
      <w:ind w:firstLine="900"/>
      <w:jc w:val="both"/>
    </w:pPr>
    <w:rPr>
      <w:rFonts w:ascii="Times New Roman" w:eastAsia="Times New Roman" w:hAnsi="Times New Roman" w:cs="Times New Roman"/>
      <w:sz w:val="24"/>
      <w:szCs w:val="24"/>
      <w:lang w:eastAsia="ru-RU"/>
    </w:rPr>
  </w:style>
  <w:style w:type="character" w:customStyle="1" w:styleId="af5">
    <w:name w:val="Основний текст з відступом Знак"/>
    <w:basedOn w:val="a1"/>
    <w:link w:val="af4"/>
    <w:rsid w:val="006C655E"/>
    <w:rPr>
      <w:rFonts w:ascii="Times New Roman" w:eastAsia="Times New Roman" w:hAnsi="Times New Roman" w:cs="Times New Roman"/>
      <w:sz w:val="24"/>
      <w:szCs w:val="24"/>
      <w:lang w:eastAsia="ru-RU"/>
    </w:rPr>
  </w:style>
  <w:style w:type="paragraph" w:customStyle="1" w:styleId="Standard">
    <w:name w:val="Standard"/>
    <w:rsid w:val="006C655E"/>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f6">
    <w:name w:val="footnote text"/>
    <w:basedOn w:val="a"/>
    <w:link w:val="af7"/>
    <w:semiHidden/>
    <w:unhideWhenUsed/>
    <w:rsid w:val="00390359"/>
    <w:pPr>
      <w:spacing w:after="0" w:line="264" w:lineRule="auto"/>
      <w:ind w:firstLine="357"/>
      <w:jc w:val="both"/>
    </w:pPr>
    <w:rPr>
      <w:rFonts w:ascii="Times New Roman" w:eastAsia="Times New Roman" w:hAnsi="Times New Roman" w:cs="Times New Roman"/>
      <w:sz w:val="20"/>
      <w:szCs w:val="20"/>
      <w:lang w:eastAsia="ru-RU"/>
    </w:rPr>
  </w:style>
  <w:style w:type="character" w:customStyle="1" w:styleId="af7">
    <w:name w:val="Текст виноски Знак"/>
    <w:basedOn w:val="a1"/>
    <w:link w:val="af6"/>
    <w:semiHidden/>
    <w:rsid w:val="00390359"/>
    <w:rPr>
      <w:rFonts w:ascii="Times New Roman" w:eastAsia="Times New Roman" w:hAnsi="Times New Roman" w:cs="Times New Roman"/>
      <w:sz w:val="20"/>
      <w:szCs w:val="20"/>
      <w:lang w:eastAsia="ru-RU"/>
    </w:rPr>
  </w:style>
  <w:style w:type="character" w:styleId="af8">
    <w:name w:val="Placeholder Text"/>
    <w:basedOn w:val="a1"/>
    <w:uiPriority w:val="99"/>
    <w:semiHidden/>
    <w:rsid w:val="00873E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93841">
      <w:bodyDiv w:val="1"/>
      <w:marLeft w:val="0"/>
      <w:marRight w:val="0"/>
      <w:marTop w:val="0"/>
      <w:marBottom w:val="0"/>
      <w:divBdr>
        <w:top w:val="none" w:sz="0" w:space="0" w:color="auto"/>
        <w:left w:val="none" w:sz="0" w:space="0" w:color="auto"/>
        <w:bottom w:val="none" w:sz="0" w:space="0" w:color="auto"/>
        <w:right w:val="none" w:sz="0" w:space="0" w:color="auto"/>
      </w:divBdr>
    </w:div>
    <w:div w:id="719326935">
      <w:bodyDiv w:val="1"/>
      <w:marLeft w:val="0"/>
      <w:marRight w:val="0"/>
      <w:marTop w:val="0"/>
      <w:marBottom w:val="0"/>
      <w:divBdr>
        <w:top w:val="none" w:sz="0" w:space="0" w:color="auto"/>
        <w:left w:val="none" w:sz="0" w:space="0" w:color="auto"/>
        <w:bottom w:val="none" w:sz="0" w:space="0" w:color="auto"/>
        <w:right w:val="none" w:sz="0" w:space="0" w:color="auto"/>
      </w:divBdr>
    </w:div>
    <w:div w:id="1679313587">
      <w:bodyDiv w:val="1"/>
      <w:marLeft w:val="0"/>
      <w:marRight w:val="0"/>
      <w:marTop w:val="0"/>
      <w:marBottom w:val="0"/>
      <w:divBdr>
        <w:top w:val="none" w:sz="0" w:space="0" w:color="auto"/>
        <w:left w:val="none" w:sz="0" w:space="0" w:color="auto"/>
        <w:bottom w:val="none" w:sz="0" w:space="0" w:color="auto"/>
        <w:right w:val="none" w:sz="0" w:space="0" w:color="auto"/>
      </w:divBdr>
      <w:divsChild>
        <w:div w:id="832186173">
          <w:marLeft w:val="547"/>
          <w:marRight w:val="0"/>
          <w:marTop w:val="200"/>
          <w:marBottom w:val="0"/>
          <w:divBdr>
            <w:top w:val="none" w:sz="0" w:space="0" w:color="auto"/>
            <w:left w:val="none" w:sz="0" w:space="0" w:color="auto"/>
            <w:bottom w:val="none" w:sz="0" w:space="0" w:color="auto"/>
            <w:right w:val="none" w:sz="0" w:space="0" w:color="auto"/>
          </w:divBdr>
        </w:div>
        <w:div w:id="950355574">
          <w:marLeft w:val="547"/>
          <w:marRight w:val="0"/>
          <w:marTop w:val="200"/>
          <w:marBottom w:val="0"/>
          <w:divBdr>
            <w:top w:val="none" w:sz="0" w:space="0" w:color="auto"/>
            <w:left w:val="none" w:sz="0" w:space="0" w:color="auto"/>
            <w:bottom w:val="none" w:sz="0" w:space="0" w:color="auto"/>
            <w:right w:val="none" w:sz="0" w:space="0" w:color="auto"/>
          </w:divBdr>
        </w:div>
      </w:divsChild>
    </w:div>
    <w:div w:id="2113357495">
      <w:bodyDiv w:val="1"/>
      <w:marLeft w:val="0"/>
      <w:marRight w:val="0"/>
      <w:marTop w:val="0"/>
      <w:marBottom w:val="0"/>
      <w:divBdr>
        <w:top w:val="none" w:sz="0" w:space="0" w:color="auto"/>
        <w:left w:val="none" w:sz="0" w:space="0" w:color="auto"/>
        <w:bottom w:val="none" w:sz="0" w:space="0" w:color="auto"/>
        <w:right w:val="none" w:sz="0" w:space="0" w:color="auto"/>
      </w:divBdr>
      <w:divsChild>
        <w:div w:id="92215899">
          <w:marLeft w:val="547"/>
          <w:marRight w:val="0"/>
          <w:marTop w:val="200"/>
          <w:marBottom w:val="0"/>
          <w:divBdr>
            <w:top w:val="none" w:sz="0" w:space="0" w:color="auto"/>
            <w:left w:val="none" w:sz="0" w:space="0" w:color="auto"/>
            <w:bottom w:val="none" w:sz="0" w:space="0" w:color="auto"/>
            <w:right w:val="none" w:sz="0" w:space="0" w:color="auto"/>
          </w:divBdr>
        </w:div>
        <w:div w:id="628508707">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2.png"/><Relationship Id="rId26" Type="http://schemas.openxmlformats.org/officeDocument/2006/relationships/image" Target="https://www.ncbi.nlm.nih.gov/genome/browse/static/main/app/images/quarter.gif" TargetMode="External"/><Relationship Id="rId39" Type="http://schemas.openxmlformats.org/officeDocument/2006/relationships/image" Target="media/image19.gif"/><Relationship Id="rId21" Type="http://schemas.openxmlformats.org/officeDocument/2006/relationships/image" Target="media/image14.png"/><Relationship Id="rId34" Type="http://schemas.openxmlformats.org/officeDocument/2006/relationships/image" Target="https://www.ncbi.nlm.nih.gov/genome/browse/static/main/app/images/quarter.gif" TargetMode="External"/><Relationship Id="rId42" Type="http://schemas.openxmlformats.org/officeDocument/2006/relationships/image" Target="media/image22.jpeg"/><Relationship Id="rId47"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https://www.ncbi.nlm.nih.gov/genome/browse/static/main/app/images/complete.gi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image" Target="media/image16.png"/><Relationship Id="rId32" Type="http://schemas.openxmlformats.org/officeDocument/2006/relationships/image" Target="https://www.ncbi.nlm.nih.gov/genome/browse/static/main/app/images/half.gif" TargetMode="External"/><Relationship Id="rId37" Type="http://schemas.openxmlformats.org/officeDocument/2006/relationships/image" Target="https://www.ncbi.nlm.nih.gov/genome/browse/static/main/app/images/complete.gif" TargetMode="External"/><Relationship Id="rId40" Type="http://schemas.openxmlformats.org/officeDocument/2006/relationships/image" Target="media/image20.png"/><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image" Target="https://www.ncbi.nlm.nih.gov/genome/browse/static/main/app/images/complete.gif" TargetMode="External"/><Relationship Id="rId28" Type="http://schemas.openxmlformats.org/officeDocument/2006/relationships/image" Target="https://www.ncbi.nlm.nih.gov/genome/browse/static/main/app/images/threequarters.gif" TargetMode="External"/><Relationship Id="rId36" Type="http://schemas.openxmlformats.org/officeDocument/2006/relationships/image" Target="https://www.ncbi.nlm.nih.gov/genome/browse/static/main/app/images/threequarters.gif" TargetMode="External"/><Relationship Id="rId10" Type="http://schemas.openxmlformats.org/officeDocument/2006/relationships/image" Target="media/image5.png"/><Relationship Id="rId19" Type="http://schemas.openxmlformats.org/officeDocument/2006/relationships/image" Target="media/image13.png"/><Relationship Id="rId31" Type="http://schemas.openxmlformats.org/officeDocument/2006/relationships/image" Target="media/image18.png"/><Relationship Id="rId44"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5.png"/><Relationship Id="rId27" Type="http://schemas.openxmlformats.org/officeDocument/2006/relationships/image" Target="https://www.ncbi.nlm.nih.gov/genome/browse/static/main/app/images/threequarters.gif" TargetMode="External"/><Relationship Id="rId30" Type="http://schemas.openxmlformats.org/officeDocument/2006/relationships/image" Target="https://www.ncbi.nlm.nih.gov/genome/browse/static/main/app/images/complete.gif" TargetMode="External"/><Relationship Id="rId35" Type="http://schemas.openxmlformats.org/officeDocument/2006/relationships/image" Target="https://www.ncbi.nlm.nih.gov/genome/browse/static/main/app/images/threequarters.gif" TargetMode="External"/><Relationship Id="rId43" Type="http://schemas.openxmlformats.org/officeDocument/2006/relationships/image" Target="media/image23.png"/><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https://www.ncbi.nlm.nih.gov/genome/browse/static/main/app/images/threequarters.gif" TargetMode="External"/><Relationship Id="rId25" Type="http://schemas.openxmlformats.org/officeDocument/2006/relationships/image" Target="media/image17.png"/><Relationship Id="rId33" Type="http://schemas.openxmlformats.org/officeDocument/2006/relationships/image" Target="https://www.ncbi.nlm.nih.gov/genome/browse/static/main/app/images/complete.gif" TargetMode="External"/><Relationship Id="rId38" Type="http://schemas.openxmlformats.org/officeDocument/2006/relationships/image" Target="https://www.ncbi.nlm.nih.gov/genome/browse/static/main/app/images/complete.gif" TargetMode="External"/><Relationship Id="rId46" Type="http://schemas.openxmlformats.org/officeDocument/2006/relationships/fontTable" Target="fontTable.xml"/><Relationship Id="rId20" Type="http://schemas.openxmlformats.org/officeDocument/2006/relationships/image" Target="https://www.ncbi.nlm.nih.gov/genome/browse/static/main/app/images/half.gif" TargetMode="External"/><Relationship Id="rId41" Type="http://schemas.openxmlformats.org/officeDocument/2006/relationships/image" Target="media/image2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1054;&#1083;&#1077;&#1075;\Desktop\&#1053;&#1086;&#1074;&#1080;&#1081;%20&#1040;&#1088;&#1082;&#1091;&#1096;%20Microsoft%20Exce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Аркуш1!$A$1</c:f>
              <c:strCache>
                <c:ptCount val="1"/>
                <c:pt idx="0">
                  <c:v>Екстракція хітину з біомаси гриба, вирощеного на субстраті з додавання магнетиту</c:v>
                </c:pt>
              </c:strCache>
            </c:strRef>
          </c:tx>
          <c:spPr>
            <a:ln w="28575" cap="rnd">
              <a:solidFill>
                <a:schemeClr val="accent1"/>
              </a:solidFill>
              <a:round/>
            </a:ln>
            <a:effectLst/>
          </c:spPr>
          <c:marker>
            <c:symbol val="none"/>
          </c:marker>
          <c:val>
            <c:numRef>
              <c:f>Аркуш1!$A$2:$A$5</c:f>
              <c:numCache>
                <c:formatCode>General</c:formatCode>
                <c:ptCount val="4"/>
                <c:pt idx="0">
                  <c:v>1.5</c:v>
                </c:pt>
                <c:pt idx="1">
                  <c:v>0.3</c:v>
                </c:pt>
                <c:pt idx="2">
                  <c:v>1.5</c:v>
                </c:pt>
                <c:pt idx="3">
                  <c:v>1.2</c:v>
                </c:pt>
              </c:numCache>
            </c:numRef>
          </c:val>
          <c:smooth val="0"/>
          <c:extLst>
            <c:ext xmlns:c16="http://schemas.microsoft.com/office/drawing/2014/chart" uri="{C3380CC4-5D6E-409C-BE32-E72D297353CC}">
              <c16:uniqueId val="{00000000-C6A6-4E04-8BED-A3B1709EB51E}"/>
            </c:ext>
          </c:extLst>
        </c:ser>
        <c:ser>
          <c:idx val="1"/>
          <c:order val="1"/>
          <c:tx>
            <c:strRef>
              <c:f>Аркуш1!$B$1</c:f>
              <c:strCache>
                <c:ptCount val="1"/>
                <c:pt idx="0">
                  <c:v>Екстракція хітину з біомаси гриба, вирощеного на субстраті без додавання магнетиту</c:v>
                </c:pt>
              </c:strCache>
            </c:strRef>
          </c:tx>
          <c:spPr>
            <a:ln w="28575" cap="rnd">
              <a:solidFill>
                <a:schemeClr val="accent2"/>
              </a:solidFill>
              <a:round/>
            </a:ln>
            <a:effectLst/>
          </c:spPr>
          <c:marker>
            <c:symbol val="none"/>
          </c:marker>
          <c:val>
            <c:numRef>
              <c:f>Аркуш1!$B$2:$B$5</c:f>
              <c:numCache>
                <c:formatCode>General</c:formatCode>
                <c:ptCount val="4"/>
                <c:pt idx="0">
                  <c:v>0.3</c:v>
                </c:pt>
                <c:pt idx="1">
                  <c:v>0.4</c:v>
                </c:pt>
                <c:pt idx="2">
                  <c:v>0.6</c:v>
                </c:pt>
                <c:pt idx="3">
                  <c:v>0.6</c:v>
                </c:pt>
              </c:numCache>
            </c:numRef>
          </c:val>
          <c:smooth val="0"/>
          <c:extLst>
            <c:ext xmlns:c16="http://schemas.microsoft.com/office/drawing/2014/chart" uri="{C3380CC4-5D6E-409C-BE32-E72D297353CC}">
              <c16:uniqueId val="{00000001-C6A6-4E04-8BED-A3B1709EB51E}"/>
            </c:ext>
          </c:extLst>
        </c:ser>
        <c:dLbls>
          <c:showLegendKey val="0"/>
          <c:showVal val="0"/>
          <c:showCatName val="0"/>
          <c:showSerName val="0"/>
          <c:showPercent val="0"/>
          <c:showBubbleSize val="0"/>
        </c:dLbls>
        <c:smooth val="0"/>
        <c:axId val="1814204944"/>
        <c:axId val="1813955232"/>
      </c:lineChart>
      <c:catAx>
        <c:axId val="18142049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Характеристика</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13955232"/>
        <c:crosses val="autoZero"/>
        <c:auto val="1"/>
        <c:lblAlgn val="ctr"/>
        <c:lblOffset val="100"/>
        <c:noMultiLvlLbl val="0"/>
      </c:catAx>
      <c:valAx>
        <c:axId val="1813955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Оцінка</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14204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2117</TotalTime>
  <Pages>86</Pages>
  <Words>79434</Words>
  <Characters>45278</Characters>
  <Application>Microsoft Office Word</Application>
  <DocSecurity>0</DocSecurity>
  <Lines>377</Lines>
  <Paragraphs>248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Олег</cp:lastModifiedBy>
  <cp:revision>25</cp:revision>
  <dcterms:created xsi:type="dcterms:W3CDTF">2020-05-05T07:49:00Z</dcterms:created>
  <dcterms:modified xsi:type="dcterms:W3CDTF">2020-05-19T12:12:00Z</dcterms:modified>
</cp:coreProperties>
</file>