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179" w:type="pct"/>
        <w:tblInd w:w="-106" w:type="dxa"/>
        <w:tblLook w:val="00A0" w:firstRow="1" w:lastRow="0" w:firstColumn="1" w:lastColumn="0" w:noHBand="0" w:noVBand="0"/>
      </w:tblPr>
      <w:tblGrid>
        <w:gridCol w:w="1484"/>
        <w:gridCol w:w="3822"/>
        <w:gridCol w:w="1435"/>
        <w:gridCol w:w="3466"/>
      </w:tblGrid>
      <w:tr w:rsidR="004D3C1B" w:rsidRPr="002A264C" w14:paraId="77A57481" w14:textId="77777777" w:rsidTr="004D3C1B">
        <w:trPr>
          <w:trHeight w:val="1133"/>
        </w:trPr>
        <w:tc>
          <w:tcPr>
            <w:tcW w:w="730" w:type="pct"/>
            <w:vAlign w:val="center"/>
          </w:tcPr>
          <w:p w14:paraId="25FD2DCE" w14:textId="5C09B443" w:rsidR="004D3C1B" w:rsidRPr="002A264C" w:rsidRDefault="004D3C1B" w:rsidP="004D3C1B">
            <w:pPr>
              <w:spacing w:after="0" w:line="240" w:lineRule="auto"/>
              <w:jc w:val="center"/>
              <w:rPr>
                <w:rFonts w:ascii="Arial" w:hAnsi="Arial" w:cs="Arial"/>
                <w:b/>
                <w:bCs/>
                <w:color w:val="002060"/>
                <w:sz w:val="24"/>
                <w:szCs w:val="24"/>
              </w:rPr>
            </w:pPr>
            <w:r>
              <w:rPr>
                <w:noProof/>
                <w:lang w:eastAsia="uk-UA"/>
              </w:rPr>
              <w:drawing>
                <wp:inline distT="0" distB="0" distL="0" distR="0" wp14:anchorId="4AA70833" wp14:editId="19E9EF12">
                  <wp:extent cx="714375" cy="7516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27702" cy="765708"/>
                          </a:xfrm>
                          <a:prstGeom prst="rect">
                            <a:avLst/>
                          </a:prstGeom>
                        </pic:spPr>
                      </pic:pic>
                    </a:graphicData>
                  </a:graphic>
                </wp:inline>
              </w:drawing>
            </w:r>
          </w:p>
        </w:tc>
        <w:tc>
          <w:tcPr>
            <w:tcW w:w="1875" w:type="pct"/>
            <w:vAlign w:val="center"/>
          </w:tcPr>
          <w:p w14:paraId="584C42D1" w14:textId="19D2BF90" w:rsidR="004D3C1B" w:rsidRPr="004D3C1B" w:rsidRDefault="004D3C1B" w:rsidP="004D3C1B">
            <w:pPr>
              <w:spacing w:after="0" w:line="240" w:lineRule="auto"/>
              <w:rPr>
                <w:rFonts w:ascii="Times New Roman" w:hAnsi="Times New Roman" w:cs="Times New Roman"/>
                <w:b/>
                <w:bCs/>
                <w:color w:val="002060"/>
                <w:sz w:val="24"/>
                <w:szCs w:val="24"/>
              </w:rPr>
            </w:pPr>
            <w:r w:rsidRPr="004D3C1B">
              <w:rPr>
                <w:rFonts w:ascii="Times New Roman" w:hAnsi="Times New Roman" w:cs="Times New Roman"/>
                <w:b/>
                <w:color w:val="222222"/>
                <w:sz w:val="24"/>
                <w:szCs w:val="24"/>
                <w:shd w:val="clear" w:color="auto" w:fill="FFFFFF"/>
              </w:rPr>
              <w:t>National Technical University of Ukraine</w:t>
            </w:r>
            <w:r w:rsidRPr="004D3C1B">
              <w:rPr>
                <w:rFonts w:ascii="Times New Roman" w:hAnsi="Times New Roman" w:cs="Times New Roman"/>
                <w:b/>
                <w:color w:val="222222"/>
                <w:sz w:val="24"/>
                <w:szCs w:val="24"/>
                <w:shd w:val="clear" w:color="auto" w:fill="FFFFFF"/>
                <w:lang w:val="en-US"/>
              </w:rPr>
              <w:t xml:space="preserve"> </w:t>
            </w:r>
            <w:r w:rsidR="009E39C5">
              <w:rPr>
                <w:rFonts w:ascii="Times New Roman" w:hAnsi="Times New Roman" w:cs="Times New Roman"/>
                <w:b/>
                <w:color w:val="222222"/>
                <w:sz w:val="24"/>
                <w:szCs w:val="24"/>
                <w:shd w:val="clear" w:color="auto" w:fill="FFFFFF"/>
              </w:rPr>
              <w:t>«</w:t>
            </w:r>
            <w:r w:rsidR="009E39C5" w:rsidRPr="004D3C1B">
              <w:rPr>
                <w:rFonts w:ascii="Times New Roman" w:hAnsi="Times New Roman" w:cs="Times New Roman"/>
                <w:b/>
                <w:color w:val="222222"/>
                <w:sz w:val="24"/>
                <w:szCs w:val="24"/>
                <w:shd w:val="clear" w:color="auto" w:fill="FFFFFF"/>
              </w:rPr>
              <w:t>Igor Sikorsky Kyiv Polytechnic Institute</w:t>
            </w:r>
            <w:r w:rsidR="009E39C5">
              <w:rPr>
                <w:rFonts w:ascii="Times New Roman" w:hAnsi="Times New Roman" w:cs="Times New Roman"/>
                <w:b/>
                <w:color w:val="222222"/>
                <w:shd w:val="clear" w:color="auto" w:fill="FFFFFF"/>
              </w:rPr>
              <w:t>»</w:t>
            </w:r>
          </w:p>
        </w:tc>
        <w:tc>
          <w:tcPr>
            <w:tcW w:w="694" w:type="pct"/>
            <w:vAlign w:val="center"/>
          </w:tcPr>
          <w:p w14:paraId="00AC3714" w14:textId="3B99A138" w:rsidR="004D3C1B" w:rsidRPr="002A264C" w:rsidRDefault="004D3C1B" w:rsidP="00276C16">
            <w:pPr>
              <w:spacing w:line="240" w:lineRule="auto"/>
              <w:ind w:left="-71"/>
              <w:jc w:val="center"/>
              <w:rPr>
                <w:rFonts w:ascii="Arial" w:hAnsi="Arial" w:cs="Arial"/>
                <w:b/>
                <w:bCs/>
                <w:color w:val="FF0000"/>
                <w:sz w:val="24"/>
                <w:szCs w:val="24"/>
              </w:rPr>
            </w:pPr>
            <w:r>
              <w:rPr>
                <w:noProof/>
                <w:lang w:eastAsia="uk-UA"/>
              </w:rPr>
              <w:drawing>
                <wp:inline distT="0" distB="0" distL="0" distR="0" wp14:anchorId="0FCAA5C2" wp14:editId="61C6E556">
                  <wp:extent cx="809728" cy="77152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834743" cy="795360"/>
                          </a:xfrm>
                          <a:prstGeom prst="rect">
                            <a:avLst/>
                          </a:prstGeom>
                        </pic:spPr>
                      </pic:pic>
                    </a:graphicData>
                  </a:graphic>
                </wp:inline>
              </w:drawing>
            </w:r>
          </w:p>
        </w:tc>
        <w:tc>
          <w:tcPr>
            <w:tcW w:w="1701" w:type="pct"/>
            <w:vAlign w:val="center"/>
          </w:tcPr>
          <w:p w14:paraId="69C9A400" w14:textId="5DA1BAD6" w:rsidR="004D3C1B" w:rsidRPr="002E39B6" w:rsidRDefault="002E39B6" w:rsidP="00276C16">
            <w:pPr>
              <w:spacing w:line="240" w:lineRule="auto"/>
              <w:rPr>
                <w:rFonts w:ascii="Times New Roman" w:hAnsi="Times New Roman" w:cs="Times New Roman"/>
                <w:b/>
                <w:bCs/>
                <w:color w:val="0070C0"/>
                <w:sz w:val="24"/>
                <w:szCs w:val="24"/>
              </w:rPr>
            </w:pPr>
            <w:r w:rsidRPr="002E39B6">
              <w:rPr>
                <w:rFonts w:ascii="Times New Roman" w:hAnsi="Times New Roman" w:cs="Times New Roman"/>
                <w:b/>
                <w:color w:val="002060"/>
                <w:sz w:val="24"/>
                <w:szCs w:val="24"/>
              </w:rPr>
              <w:t>Department of Economics and Entrepreneurship</w:t>
            </w:r>
          </w:p>
        </w:tc>
      </w:tr>
      <w:tr w:rsidR="00D30E93" w:rsidRPr="00147180" w14:paraId="140A841F" w14:textId="77777777" w:rsidTr="00D30E93">
        <w:trPr>
          <w:trHeight w:val="628"/>
        </w:trPr>
        <w:tc>
          <w:tcPr>
            <w:tcW w:w="5000" w:type="pct"/>
            <w:gridSpan w:val="4"/>
          </w:tcPr>
          <w:p w14:paraId="217382BC" w14:textId="4A736692" w:rsidR="00D30E93" w:rsidRPr="00BA26C1" w:rsidRDefault="00BA26C1" w:rsidP="00276C16">
            <w:pPr>
              <w:spacing w:after="0"/>
              <w:jc w:val="center"/>
              <w:rPr>
                <w:rFonts w:ascii="Times New Roman" w:hAnsi="Times New Roman" w:cs="Times New Roman"/>
                <w:b/>
                <w:bCs/>
                <w:color w:val="002060"/>
                <w:sz w:val="36"/>
                <w:szCs w:val="36"/>
                <w:lang w:val="en-US"/>
              </w:rPr>
            </w:pPr>
            <w:r>
              <w:rPr>
                <w:rFonts w:ascii="Times New Roman" w:eastAsia="Open Sans" w:hAnsi="Times New Roman" w:cs="Times New Roman"/>
                <w:b/>
                <w:color w:val="002060"/>
                <w:sz w:val="40"/>
                <w:szCs w:val="40"/>
                <w:lang w:val="en-US"/>
              </w:rPr>
              <w:t>Pricing</w:t>
            </w:r>
          </w:p>
          <w:p w14:paraId="676B222A" w14:textId="164DCA90" w:rsidR="00D30E93" w:rsidRPr="00147180" w:rsidRDefault="00BA26C1" w:rsidP="00276C16">
            <w:pPr>
              <w:spacing w:after="0"/>
              <w:jc w:val="center"/>
              <w:rPr>
                <w:rFonts w:ascii="Times New Roman" w:hAnsi="Times New Roman" w:cs="Times New Roman"/>
                <w:b/>
                <w:bCs/>
                <w:color w:val="002060"/>
                <w:sz w:val="36"/>
                <w:szCs w:val="36"/>
              </w:rPr>
            </w:pPr>
            <w:r w:rsidRPr="00BA26C1">
              <w:rPr>
                <w:rFonts w:ascii="Times New Roman" w:hAnsi="Times New Roman" w:cs="Times New Roman"/>
                <w:b/>
                <w:bCs/>
                <w:color w:val="002060"/>
                <w:sz w:val="36"/>
                <w:szCs w:val="36"/>
              </w:rPr>
              <w:t>Work program of the discipline (Syllabus)</w:t>
            </w:r>
          </w:p>
        </w:tc>
      </w:tr>
    </w:tbl>
    <w:p w14:paraId="727B4B16" w14:textId="2741D700" w:rsidR="00D30E93" w:rsidRPr="005A7709" w:rsidRDefault="00F44665" w:rsidP="00D30E93">
      <w:pPr>
        <w:pStyle w:val="1"/>
        <w:shd w:val="clear" w:color="auto" w:fill="BFBFBF"/>
        <w:spacing w:line="240" w:lineRule="auto"/>
        <w:jc w:val="center"/>
        <w:rPr>
          <w:rFonts w:ascii="Times New Roman" w:hAnsi="Times New Roman" w:cs="Times New Roman"/>
          <w:b/>
          <w:color w:val="002060"/>
          <w:sz w:val="28"/>
          <w:szCs w:val="28"/>
        </w:rPr>
      </w:pPr>
      <w:r w:rsidRPr="00F44665">
        <w:rPr>
          <w:rFonts w:ascii="Times New Roman" w:hAnsi="Times New Roman" w:cs="Times New Roman"/>
          <w:b/>
          <w:color w:val="002060"/>
          <w:sz w:val="28"/>
          <w:szCs w:val="28"/>
        </w:rPr>
        <w:t>Details of the discipline</w:t>
      </w:r>
    </w:p>
    <w:tbl>
      <w:tblPr>
        <w:tblW w:w="10206" w:type="dxa"/>
        <w:tblInd w:w="-106" w:type="dxa"/>
        <w:tblBorders>
          <w:top w:val="single" w:sz="2" w:space="0" w:color="95B3D7"/>
          <w:bottom w:val="single" w:sz="2" w:space="0" w:color="95B3D7"/>
          <w:insideH w:val="single" w:sz="2" w:space="0" w:color="95B3D7"/>
          <w:insideV w:val="single" w:sz="2" w:space="0" w:color="95B3D7"/>
        </w:tblBorders>
        <w:tblLook w:val="00A0" w:firstRow="1" w:lastRow="0" w:firstColumn="1" w:lastColumn="0" w:noHBand="0" w:noVBand="0"/>
      </w:tblPr>
      <w:tblGrid>
        <w:gridCol w:w="2694"/>
        <w:gridCol w:w="7512"/>
      </w:tblGrid>
      <w:tr w:rsidR="00D30E93" w:rsidRPr="00436C70" w14:paraId="39C17EE8" w14:textId="77777777" w:rsidTr="00276C16">
        <w:tc>
          <w:tcPr>
            <w:tcW w:w="2694" w:type="dxa"/>
            <w:tcBorders>
              <w:top w:val="nil"/>
              <w:bottom w:val="single" w:sz="12" w:space="0" w:color="95B3D7"/>
              <w:right w:val="nil"/>
            </w:tcBorders>
            <w:shd w:val="clear" w:color="auto" w:fill="FFFFFF"/>
          </w:tcPr>
          <w:p w14:paraId="7EFC832C" w14:textId="7EA5C6BF" w:rsidR="00D30E93" w:rsidRPr="007E09F0" w:rsidRDefault="00F44665" w:rsidP="00276C16">
            <w:pPr>
              <w:spacing w:before="20" w:after="20" w:line="240" w:lineRule="auto"/>
              <w:rPr>
                <w:rFonts w:ascii="Times New Roman" w:hAnsi="Times New Roman" w:cs="Times New Roman"/>
                <w:b/>
                <w:bCs/>
              </w:rPr>
            </w:pPr>
            <w:r w:rsidRPr="007E09F0">
              <w:rPr>
                <w:rFonts w:ascii="Times New Roman" w:hAnsi="Times New Roman" w:cs="Times New Roman"/>
                <w:b/>
                <w:bCs/>
              </w:rPr>
              <w:t>Level of higher education</w:t>
            </w:r>
          </w:p>
        </w:tc>
        <w:tc>
          <w:tcPr>
            <w:tcW w:w="7512" w:type="dxa"/>
            <w:tcBorders>
              <w:top w:val="nil"/>
              <w:left w:val="nil"/>
              <w:bottom w:val="single" w:sz="12" w:space="0" w:color="95B3D7"/>
            </w:tcBorders>
            <w:shd w:val="clear" w:color="auto" w:fill="FFFFFF"/>
          </w:tcPr>
          <w:p w14:paraId="38413CAD" w14:textId="665566AA" w:rsidR="00D30E93" w:rsidRPr="004D3C1B" w:rsidRDefault="00F44665" w:rsidP="00D30E93">
            <w:pPr>
              <w:spacing w:before="20" w:after="20" w:line="240" w:lineRule="auto"/>
              <w:rPr>
                <w:rFonts w:ascii="Times New Roman" w:hAnsi="Times New Roman" w:cs="Times New Roman"/>
                <w:bCs/>
                <w:i/>
                <w:iCs/>
              </w:rPr>
            </w:pPr>
            <w:r w:rsidRPr="004D3C1B">
              <w:rPr>
                <w:rFonts w:ascii="Times New Roman" w:hAnsi="Times New Roman" w:cs="Times New Roman"/>
                <w:bCs/>
                <w:i/>
                <w:iCs/>
              </w:rPr>
              <w:t>first (bachelor's)</w:t>
            </w:r>
          </w:p>
        </w:tc>
      </w:tr>
      <w:tr w:rsidR="00D30E93" w:rsidRPr="00436C70" w14:paraId="71EBE381" w14:textId="77777777" w:rsidTr="00276C16">
        <w:tc>
          <w:tcPr>
            <w:tcW w:w="2694" w:type="dxa"/>
            <w:shd w:val="clear" w:color="auto" w:fill="DBE5F1"/>
          </w:tcPr>
          <w:p w14:paraId="4F2E5DC0" w14:textId="199C46B6" w:rsidR="00D30E93" w:rsidRPr="007E09F0" w:rsidRDefault="00F44665" w:rsidP="00276C16">
            <w:pPr>
              <w:spacing w:before="20" w:after="20" w:line="240" w:lineRule="auto"/>
              <w:rPr>
                <w:rFonts w:ascii="Times New Roman" w:hAnsi="Times New Roman" w:cs="Times New Roman"/>
                <w:b/>
                <w:bCs/>
              </w:rPr>
            </w:pPr>
            <w:r w:rsidRPr="007E09F0">
              <w:rPr>
                <w:rFonts w:ascii="Times New Roman" w:hAnsi="Times New Roman" w:cs="Times New Roman"/>
                <w:b/>
                <w:bCs/>
                <w:color w:val="595959" w:themeColor="text1" w:themeTint="A6"/>
              </w:rPr>
              <w:t>Field of knowledge</w:t>
            </w:r>
          </w:p>
        </w:tc>
        <w:tc>
          <w:tcPr>
            <w:tcW w:w="7512" w:type="dxa"/>
            <w:shd w:val="clear" w:color="auto" w:fill="DBE5F1"/>
          </w:tcPr>
          <w:p w14:paraId="40CF75ED" w14:textId="676D12A4" w:rsidR="00D30E93" w:rsidRPr="00C66421" w:rsidRDefault="00F44665" w:rsidP="00276C16">
            <w:pPr>
              <w:spacing w:before="20" w:after="20" w:line="240" w:lineRule="auto"/>
              <w:rPr>
                <w:rFonts w:ascii="Times New Roman" w:hAnsi="Times New Roman" w:cs="Times New Roman"/>
                <w:i/>
                <w:iCs/>
              </w:rPr>
            </w:pPr>
            <w:r w:rsidRPr="00C66421">
              <w:rPr>
                <w:rFonts w:ascii="Times New Roman" w:hAnsi="Times New Roman" w:cs="Times New Roman"/>
                <w:i/>
                <w:iCs/>
              </w:rPr>
              <w:t>Social and behavioral sciences</w:t>
            </w:r>
          </w:p>
        </w:tc>
      </w:tr>
      <w:tr w:rsidR="00F44665" w:rsidRPr="00436C70" w14:paraId="1EF61288" w14:textId="77777777" w:rsidTr="00276C16">
        <w:tc>
          <w:tcPr>
            <w:tcW w:w="2694" w:type="dxa"/>
          </w:tcPr>
          <w:p w14:paraId="0183C6F9" w14:textId="5FDD2176"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 xml:space="preserve">Specialty </w:t>
            </w:r>
          </w:p>
        </w:tc>
        <w:tc>
          <w:tcPr>
            <w:tcW w:w="7512" w:type="dxa"/>
          </w:tcPr>
          <w:p w14:paraId="377502B8" w14:textId="4159A660" w:rsidR="00F44665" w:rsidRPr="00C66421" w:rsidRDefault="00F44665" w:rsidP="00F44665">
            <w:pPr>
              <w:spacing w:before="20" w:after="20" w:line="240" w:lineRule="auto"/>
              <w:rPr>
                <w:rFonts w:ascii="Times New Roman" w:hAnsi="Times New Roman" w:cs="Times New Roman"/>
                <w:i/>
                <w:iCs/>
              </w:rPr>
            </w:pPr>
            <w:r w:rsidRPr="00C66421">
              <w:rPr>
                <w:rFonts w:ascii="Times New Roman" w:hAnsi="Times New Roman" w:cs="Times New Roman"/>
                <w:i/>
              </w:rPr>
              <w:t>051 Economics</w:t>
            </w:r>
          </w:p>
        </w:tc>
      </w:tr>
      <w:tr w:rsidR="00F44665" w:rsidRPr="00436C70" w14:paraId="4656B7BF" w14:textId="77777777" w:rsidTr="00276C16">
        <w:tc>
          <w:tcPr>
            <w:tcW w:w="2694" w:type="dxa"/>
          </w:tcPr>
          <w:p w14:paraId="6131A77F" w14:textId="57CC8151"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 xml:space="preserve">Educational program </w:t>
            </w:r>
          </w:p>
        </w:tc>
        <w:tc>
          <w:tcPr>
            <w:tcW w:w="7512" w:type="dxa"/>
          </w:tcPr>
          <w:p w14:paraId="48F3A6E7" w14:textId="27508A0B" w:rsidR="00F44665" w:rsidRPr="00C66421" w:rsidRDefault="00F44665" w:rsidP="00F44665">
            <w:pPr>
              <w:spacing w:before="20" w:after="20" w:line="240" w:lineRule="auto"/>
              <w:rPr>
                <w:rFonts w:ascii="Times New Roman" w:hAnsi="Times New Roman" w:cs="Times New Roman"/>
                <w:i/>
                <w:iCs/>
              </w:rPr>
            </w:pPr>
            <w:r w:rsidRPr="00C66421">
              <w:rPr>
                <w:rFonts w:ascii="Times New Roman" w:hAnsi="Times New Roman" w:cs="Times New Roman"/>
                <w:i/>
              </w:rPr>
              <w:t>Business Economics</w:t>
            </w:r>
          </w:p>
        </w:tc>
      </w:tr>
      <w:tr w:rsidR="00F44665" w:rsidRPr="00436C70" w14:paraId="2E861279" w14:textId="77777777" w:rsidTr="00276C16">
        <w:tc>
          <w:tcPr>
            <w:tcW w:w="2694" w:type="dxa"/>
          </w:tcPr>
          <w:p w14:paraId="07D3ED56" w14:textId="52451759"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 xml:space="preserve">Discipline status </w:t>
            </w:r>
          </w:p>
        </w:tc>
        <w:tc>
          <w:tcPr>
            <w:tcW w:w="7512" w:type="dxa"/>
          </w:tcPr>
          <w:p w14:paraId="6844B2A3" w14:textId="5B89D88A" w:rsidR="00F44665" w:rsidRPr="00C66421" w:rsidRDefault="00F44665" w:rsidP="00F44665">
            <w:pPr>
              <w:spacing w:before="20" w:after="20" w:line="240" w:lineRule="auto"/>
              <w:rPr>
                <w:rFonts w:ascii="Times New Roman" w:hAnsi="Times New Roman" w:cs="Times New Roman"/>
                <w:i/>
                <w:iCs/>
              </w:rPr>
            </w:pPr>
            <w:r w:rsidRPr="00C66421">
              <w:rPr>
                <w:rFonts w:ascii="Times New Roman" w:hAnsi="Times New Roman" w:cs="Times New Roman"/>
                <w:i/>
              </w:rPr>
              <w:t>General training cycle (elective)</w:t>
            </w:r>
          </w:p>
        </w:tc>
      </w:tr>
      <w:tr w:rsidR="00F44665" w:rsidRPr="00436C70" w14:paraId="789B9B4E" w14:textId="77777777" w:rsidTr="00276C16">
        <w:tc>
          <w:tcPr>
            <w:tcW w:w="2694" w:type="dxa"/>
            <w:shd w:val="clear" w:color="auto" w:fill="DBE5F1"/>
          </w:tcPr>
          <w:p w14:paraId="687F7E14" w14:textId="050867C7"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 xml:space="preserve">Form of study </w:t>
            </w:r>
          </w:p>
        </w:tc>
        <w:tc>
          <w:tcPr>
            <w:tcW w:w="7512" w:type="dxa"/>
            <w:shd w:val="clear" w:color="auto" w:fill="DBE5F1"/>
          </w:tcPr>
          <w:p w14:paraId="7E14A219" w14:textId="2E81DF76" w:rsidR="00F44665" w:rsidRPr="00C66421" w:rsidRDefault="00F44665" w:rsidP="00F44665">
            <w:pPr>
              <w:spacing w:before="20" w:after="20" w:line="240" w:lineRule="auto"/>
              <w:rPr>
                <w:rFonts w:ascii="Times New Roman" w:hAnsi="Times New Roman" w:cs="Times New Roman"/>
                <w:i/>
                <w:iCs/>
              </w:rPr>
            </w:pPr>
            <w:r w:rsidRPr="00C66421">
              <w:rPr>
                <w:rFonts w:ascii="Times New Roman" w:hAnsi="Times New Roman" w:cs="Times New Roman"/>
                <w:i/>
              </w:rPr>
              <w:t>Full-time / Part-time / Distance / Mixed</w:t>
            </w:r>
          </w:p>
        </w:tc>
      </w:tr>
      <w:tr w:rsidR="00F44665" w:rsidRPr="00436C70" w14:paraId="39BF6B27" w14:textId="77777777" w:rsidTr="00276C16">
        <w:tc>
          <w:tcPr>
            <w:tcW w:w="2694" w:type="dxa"/>
          </w:tcPr>
          <w:p w14:paraId="04A1F3DA" w14:textId="338BAB6A"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Year of preparation, semester</w:t>
            </w:r>
          </w:p>
        </w:tc>
        <w:tc>
          <w:tcPr>
            <w:tcW w:w="7512" w:type="dxa"/>
          </w:tcPr>
          <w:p w14:paraId="5414B70E" w14:textId="256148A8" w:rsidR="00F44665" w:rsidRPr="00C66421" w:rsidRDefault="00F44665" w:rsidP="00ED616C">
            <w:pPr>
              <w:spacing w:before="20" w:after="20" w:line="240" w:lineRule="auto"/>
              <w:rPr>
                <w:rFonts w:ascii="Times New Roman" w:hAnsi="Times New Roman" w:cs="Times New Roman"/>
                <w:i/>
                <w:iCs/>
              </w:rPr>
            </w:pPr>
            <w:r w:rsidRPr="00C66421">
              <w:rPr>
                <w:rFonts w:ascii="Times New Roman" w:hAnsi="Times New Roman" w:cs="Times New Roman"/>
                <w:i/>
                <w:iCs/>
              </w:rPr>
              <w:t xml:space="preserve"> 2021/22 </w:t>
            </w:r>
            <w:r w:rsidRPr="00C66421">
              <w:rPr>
                <w:rFonts w:ascii="Times New Roman" w:hAnsi="Times New Roman" w:cs="Times New Roman"/>
                <w:i/>
                <w:iCs/>
                <w:lang w:val="en-US"/>
              </w:rPr>
              <w:t>s</w:t>
            </w:r>
            <w:r w:rsidRPr="00C66421">
              <w:rPr>
                <w:rFonts w:ascii="Times New Roman" w:hAnsi="Times New Roman" w:cs="Times New Roman"/>
                <w:i/>
                <w:iCs/>
              </w:rPr>
              <w:t>.</w:t>
            </w:r>
            <w:r w:rsidRPr="00C66421">
              <w:rPr>
                <w:rFonts w:ascii="Times New Roman" w:hAnsi="Times New Roman" w:cs="Times New Roman"/>
                <w:i/>
                <w:iCs/>
                <w:lang w:val="en-US"/>
              </w:rPr>
              <w:t>y</w:t>
            </w:r>
            <w:r w:rsidRPr="00C66421">
              <w:rPr>
                <w:rFonts w:ascii="Times New Roman" w:hAnsi="Times New Roman" w:cs="Times New Roman"/>
                <w:i/>
                <w:iCs/>
              </w:rPr>
              <w:t xml:space="preserve">., 3rd year, semester </w:t>
            </w:r>
            <w:r w:rsidR="00ED616C">
              <w:rPr>
                <w:rFonts w:ascii="Times New Roman" w:hAnsi="Times New Roman" w:cs="Times New Roman"/>
                <w:i/>
                <w:iCs/>
              </w:rPr>
              <w:t>5</w:t>
            </w:r>
            <w:bookmarkStart w:id="0" w:name="_GoBack"/>
            <w:bookmarkEnd w:id="0"/>
          </w:p>
        </w:tc>
      </w:tr>
      <w:tr w:rsidR="00F44665" w:rsidRPr="00436C70" w14:paraId="411AF1BA" w14:textId="77777777" w:rsidTr="00276C16">
        <w:tc>
          <w:tcPr>
            <w:tcW w:w="2694" w:type="dxa"/>
            <w:shd w:val="clear" w:color="auto" w:fill="DBE5F1"/>
          </w:tcPr>
          <w:p w14:paraId="7F7E938D" w14:textId="631B79D9"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The scope of discipline</w:t>
            </w:r>
          </w:p>
        </w:tc>
        <w:tc>
          <w:tcPr>
            <w:tcW w:w="7512" w:type="dxa"/>
            <w:shd w:val="clear" w:color="auto" w:fill="DBE5F1"/>
          </w:tcPr>
          <w:p w14:paraId="35EF8701" w14:textId="7133199C" w:rsidR="00F44665" w:rsidRPr="00C66421" w:rsidRDefault="00F44665" w:rsidP="00F44665">
            <w:pPr>
              <w:spacing w:before="20" w:after="20" w:line="240" w:lineRule="auto"/>
              <w:rPr>
                <w:rFonts w:ascii="Times New Roman" w:hAnsi="Times New Roman" w:cs="Times New Roman"/>
                <w:i/>
                <w:iCs/>
              </w:rPr>
            </w:pPr>
            <w:r w:rsidRPr="00C66421">
              <w:rPr>
                <w:rFonts w:ascii="Times New Roman" w:hAnsi="Times New Roman" w:cs="Times New Roman"/>
                <w:i/>
                <w:iCs/>
                <w:lang w:val="en-US"/>
              </w:rPr>
              <w:t xml:space="preserve">ECTS </w:t>
            </w:r>
            <w:r w:rsidRPr="00C66421">
              <w:rPr>
                <w:rFonts w:ascii="Times New Roman" w:hAnsi="Times New Roman" w:cs="Times New Roman"/>
                <w:i/>
                <w:iCs/>
              </w:rPr>
              <w:t>4 k</w:t>
            </w:r>
            <w:r w:rsidRPr="00C66421">
              <w:rPr>
                <w:rFonts w:ascii="Times New Roman" w:hAnsi="Times New Roman" w:cs="Times New Roman"/>
                <w:i/>
                <w:iCs/>
                <w:lang w:val="en-US"/>
              </w:rPr>
              <w:t>r</w:t>
            </w:r>
            <w:r w:rsidRPr="00C66421">
              <w:rPr>
                <w:rFonts w:ascii="Times New Roman" w:hAnsi="Times New Roman" w:cs="Times New Roman"/>
                <w:i/>
                <w:iCs/>
              </w:rPr>
              <w:t>/120 hours</w:t>
            </w:r>
          </w:p>
        </w:tc>
      </w:tr>
      <w:tr w:rsidR="00F44665" w:rsidRPr="00436C70" w14:paraId="06F68EAE" w14:textId="77777777" w:rsidTr="00276C16">
        <w:tc>
          <w:tcPr>
            <w:tcW w:w="2694" w:type="dxa"/>
          </w:tcPr>
          <w:p w14:paraId="41B84789" w14:textId="188227E1"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Semester control / control measures</w:t>
            </w:r>
          </w:p>
        </w:tc>
        <w:tc>
          <w:tcPr>
            <w:tcW w:w="7512" w:type="dxa"/>
          </w:tcPr>
          <w:p w14:paraId="559D19E0" w14:textId="7172685B" w:rsidR="00F44665" w:rsidRPr="00C66421" w:rsidRDefault="002E39B6" w:rsidP="00F44665">
            <w:pPr>
              <w:spacing w:before="20" w:after="20" w:line="240" w:lineRule="auto"/>
              <w:rPr>
                <w:rFonts w:ascii="Times New Roman" w:hAnsi="Times New Roman" w:cs="Times New Roman"/>
                <w:i/>
                <w:iCs/>
              </w:rPr>
            </w:pPr>
            <w:r w:rsidRPr="00F04FC0">
              <w:rPr>
                <w:rFonts w:ascii="Times New Roman" w:eastAsia="Times New Roman" w:hAnsi="Times New Roman" w:cs="Times New Roman"/>
                <w:bCs/>
                <w:lang w:eastAsia="ru-RU"/>
              </w:rPr>
              <w:t>Test</w:t>
            </w:r>
          </w:p>
        </w:tc>
      </w:tr>
      <w:tr w:rsidR="00F44665" w:rsidRPr="00436C70" w14:paraId="4B062BCF" w14:textId="77777777" w:rsidTr="00276C16">
        <w:tc>
          <w:tcPr>
            <w:tcW w:w="2694" w:type="dxa"/>
            <w:shd w:val="clear" w:color="auto" w:fill="DBE5F1"/>
          </w:tcPr>
          <w:p w14:paraId="3BCC56B1" w14:textId="508FA275"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Lessons schedule</w:t>
            </w:r>
          </w:p>
        </w:tc>
        <w:tc>
          <w:tcPr>
            <w:tcW w:w="7512" w:type="dxa"/>
            <w:shd w:val="clear" w:color="auto" w:fill="DBE5F1"/>
          </w:tcPr>
          <w:p w14:paraId="2926A7F5" w14:textId="77777777" w:rsidR="00F44665" w:rsidRPr="00C66421" w:rsidRDefault="00F44665" w:rsidP="00F44665">
            <w:pPr>
              <w:spacing w:before="20" w:after="20" w:line="240" w:lineRule="auto"/>
              <w:rPr>
                <w:rFonts w:ascii="Times New Roman" w:hAnsi="Times New Roman" w:cs="Times New Roman"/>
                <w:i/>
                <w:iCs/>
              </w:rPr>
            </w:pPr>
            <w:r w:rsidRPr="00C66421">
              <w:rPr>
                <w:rFonts w:ascii="Times New Roman" w:hAnsi="Times New Roman" w:cs="Times New Roman"/>
                <w:i/>
                <w:iCs/>
                <w:lang w:val="en-US"/>
              </w:rPr>
              <w:t>http</w:t>
            </w:r>
            <w:r w:rsidRPr="00C66421">
              <w:rPr>
                <w:rFonts w:ascii="Times New Roman" w:hAnsi="Times New Roman" w:cs="Times New Roman"/>
                <w:i/>
                <w:iCs/>
              </w:rPr>
              <w:t>://</w:t>
            </w:r>
            <w:r w:rsidRPr="00C66421">
              <w:rPr>
                <w:rFonts w:ascii="Times New Roman" w:hAnsi="Times New Roman" w:cs="Times New Roman"/>
                <w:i/>
                <w:iCs/>
                <w:lang w:val="en-US"/>
              </w:rPr>
              <w:t>rozklad</w:t>
            </w:r>
            <w:r w:rsidRPr="00C66421">
              <w:rPr>
                <w:rFonts w:ascii="Times New Roman" w:hAnsi="Times New Roman" w:cs="Times New Roman"/>
                <w:i/>
                <w:iCs/>
              </w:rPr>
              <w:t>.</w:t>
            </w:r>
            <w:r w:rsidRPr="00C66421">
              <w:rPr>
                <w:rFonts w:ascii="Times New Roman" w:hAnsi="Times New Roman" w:cs="Times New Roman"/>
                <w:i/>
                <w:iCs/>
                <w:lang w:val="en-US"/>
              </w:rPr>
              <w:t>kpi</w:t>
            </w:r>
            <w:r w:rsidRPr="00C66421">
              <w:rPr>
                <w:rFonts w:ascii="Times New Roman" w:hAnsi="Times New Roman" w:cs="Times New Roman"/>
                <w:i/>
                <w:iCs/>
              </w:rPr>
              <w:t>.</w:t>
            </w:r>
            <w:r w:rsidRPr="00C66421">
              <w:rPr>
                <w:rFonts w:ascii="Times New Roman" w:hAnsi="Times New Roman" w:cs="Times New Roman"/>
                <w:i/>
                <w:iCs/>
                <w:lang w:val="en-US"/>
              </w:rPr>
              <w:t>ua</w:t>
            </w:r>
            <w:r w:rsidRPr="00C66421">
              <w:rPr>
                <w:rFonts w:ascii="Times New Roman" w:hAnsi="Times New Roman" w:cs="Times New Roman"/>
                <w:i/>
                <w:iCs/>
              </w:rPr>
              <w:t>/</w:t>
            </w:r>
            <w:r w:rsidRPr="00C66421">
              <w:rPr>
                <w:rFonts w:ascii="Times New Roman" w:hAnsi="Times New Roman" w:cs="Times New Roman"/>
                <w:i/>
                <w:iCs/>
                <w:lang w:val="ru-RU"/>
              </w:rPr>
              <w:t>Schedules</w:t>
            </w:r>
            <w:r w:rsidRPr="00C66421">
              <w:rPr>
                <w:rFonts w:ascii="Times New Roman" w:hAnsi="Times New Roman" w:cs="Times New Roman"/>
                <w:i/>
                <w:iCs/>
              </w:rPr>
              <w:t>/</w:t>
            </w:r>
            <w:r w:rsidRPr="00C66421">
              <w:rPr>
                <w:rFonts w:ascii="Times New Roman" w:hAnsi="Times New Roman" w:cs="Times New Roman"/>
                <w:i/>
                <w:iCs/>
                <w:lang w:val="ru-RU"/>
              </w:rPr>
              <w:t>ScheduleGroupSelection</w:t>
            </w:r>
            <w:r w:rsidRPr="00C66421">
              <w:rPr>
                <w:rFonts w:ascii="Times New Roman" w:hAnsi="Times New Roman" w:cs="Times New Roman"/>
                <w:i/>
                <w:iCs/>
              </w:rPr>
              <w:t>.</w:t>
            </w:r>
            <w:r w:rsidRPr="00C66421">
              <w:rPr>
                <w:rFonts w:ascii="Times New Roman" w:hAnsi="Times New Roman" w:cs="Times New Roman"/>
                <w:i/>
                <w:iCs/>
                <w:lang w:val="ru-RU"/>
              </w:rPr>
              <w:t>aspx</w:t>
            </w:r>
          </w:p>
        </w:tc>
      </w:tr>
      <w:tr w:rsidR="00F44665" w:rsidRPr="00436C70" w14:paraId="5D4A1B6D" w14:textId="77777777" w:rsidTr="00276C16">
        <w:tc>
          <w:tcPr>
            <w:tcW w:w="2694" w:type="dxa"/>
          </w:tcPr>
          <w:p w14:paraId="46CB7AD1" w14:textId="21B0C667"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Language of instruction</w:t>
            </w:r>
          </w:p>
        </w:tc>
        <w:tc>
          <w:tcPr>
            <w:tcW w:w="7512" w:type="dxa"/>
          </w:tcPr>
          <w:p w14:paraId="07337CDF" w14:textId="6BBCB7A7" w:rsidR="00F44665" w:rsidRPr="00C66421" w:rsidRDefault="002E39B6" w:rsidP="00F44665">
            <w:pPr>
              <w:spacing w:before="20" w:after="20" w:line="240" w:lineRule="auto"/>
              <w:rPr>
                <w:rFonts w:ascii="Times New Roman" w:hAnsi="Times New Roman" w:cs="Times New Roman"/>
                <w:i/>
                <w:iCs/>
              </w:rPr>
            </w:pPr>
            <w:r w:rsidRPr="002E39B6">
              <w:rPr>
                <w:rFonts w:ascii="Times New Roman" w:hAnsi="Times New Roman" w:cs="Times New Roman"/>
                <w:i/>
                <w:iCs/>
              </w:rPr>
              <w:t>Ukrainian, English</w:t>
            </w:r>
          </w:p>
        </w:tc>
      </w:tr>
      <w:tr w:rsidR="00F44665" w:rsidRPr="00436C70" w14:paraId="77E48E88" w14:textId="77777777" w:rsidTr="00276C16">
        <w:tc>
          <w:tcPr>
            <w:tcW w:w="2694" w:type="dxa"/>
            <w:shd w:val="clear" w:color="auto" w:fill="DBE5F1"/>
          </w:tcPr>
          <w:p w14:paraId="7F0B0913" w14:textId="5144B4AC"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Information about</w:t>
            </w:r>
          </w:p>
        </w:tc>
        <w:tc>
          <w:tcPr>
            <w:tcW w:w="7512" w:type="dxa"/>
            <w:shd w:val="clear" w:color="auto" w:fill="DBE5F1"/>
          </w:tcPr>
          <w:p w14:paraId="65680DFE" w14:textId="149892FB" w:rsidR="00F44665" w:rsidRPr="00C66421" w:rsidRDefault="00C66421" w:rsidP="00F44665">
            <w:pPr>
              <w:pStyle w:val="Default"/>
              <w:jc w:val="both"/>
              <w:rPr>
                <w:i/>
                <w:iCs/>
                <w:color w:val="auto"/>
                <w:sz w:val="22"/>
                <w:szCs w:val="22"/>
                <w:lang w:val="uk-UA"/>
              </w:rPr>
            </w:pPr>
            <w:r w:rsidRPr="00C66421">
              <w:rPr>
                <w:i/>
                <w:color w:val="222222"/>
                <w:shd w:val="clear" w:color="auto" w:fill="DBE5F1" w:themeFill="accent1" w:themeFillTint="33"/>
              </w:rPr>
              <w:t>Ph.D., Associate professor of the Department of Economics and Entrepreneurship</w:t>
            </w:r>
            <w:r w:rsidRPr="00C66421">
              <w:rPr>
                <w:i/>
                <w:iCs/>
                <w:color w:val="auto"/>
                <w:sz w:val="22"/>
                <w:szCs w:val="22"/>
                <w:shd w:val="clear" w:color="auto" w:fill="DBE5F1" w:themeFill="accent1" w:themeFillTint="33"/>
                <w:lang w:val="uk-UA"/>
              </w:rPr>
              <w:t xml:space="preserve"> </w:t>
            </w:r>
            <w:r w:rsidRPr="00C66421">
              <w:rPr>
                <w:i/>
                <w:iCs/>
                <w:color w:val="auto"/>
                <w:sz w:val="22"/>
                <w:szCs w:val="22"/>
                <w:shd w:val="clear" w:color="auto" w:fill="DBE5F1" w:themeFill="accent1" w:themeFillTint="33"/>
              </w:rPr>
              <w:t>F</w:t>
            </w:r>
            <w:r w:rsidR="00F44665" w:rsidRPr="00C66421">
              <w:rPr>
                <w:i/>
                <w:iCs/>
                <w:color w:val="auto"/>
                <w:sz w:val="22"/>
                <w:szCs w:val="22"/>
                <w:shd w:val="clear" w:color="auto" w:fill="DBE5F1" w:themeFill="accent1" w:themeFillTint="33"/>
                <w:lang w:val="uk-UA"/>
              </w:rPr>
              <w:t>ММ</w:t>
            </w:r>
            <w:r w:rsidR="00F44665" w:rsidRPr="00C66421">
              <w:rPr>
                <w:i/>
                <w:iCs/>
                <w:color w:val="auto"/>
                <w:sz w:val="22"/>
                <w:szCs w:val="22"/>
                <w:lang w:val="uk-UA"/>
              </w:rPr>
              <w:t xml:space="preserve"> А</w:t>
            </w:r>
            <w:r w:rsidRPr="00C66421">
              <w:rPr>
                <w:i/>
                <w:iCs/>
                <w:color w:val="auto"/>
                <w:sz w:val="22"/>
                <w:szCs w:val="22"/>
              </w:rPr>
              <w:t>ndrus Olga</w:t>
            </w:r>
            <w:r w:rsidR="00F44665" w:rsidRPr="00C66421">
              <w:rPr>
                <w:i/>
                <w:iCs/>
                <w:color w:val="auto"/>
                <w:sz w:val="22"/>
                <w:szCs w:val="22"/>
                <w:lang w:val="uk-UA"/>
              </w:rPr>
              <w:t xml:space="preserve">, </w:t>
            </w:r>
          </w:p>
          <w:p w14:paraId="32D03095" w14:textId="77777777" w:rsidR="00F44665" w:rsidRPr="00C66421" w:rsidRDefault="004E4D84" w:rsidP="00F44665">
            <w:pPr>
              <w:pStyle w:val="Default"/>
              <w:jc w:val="both"/>
              <w:rPr>
                <w:rFonts w:eastAsia="PT Sans"/>
                <w:i/>
                <w:color w:val="0000FF"/>
                <w:u w:val="single"/>
                <w:lang w:val="uk-UA"/>
              </w:rPr>
            </w:pPr>
            <w:hyperlink r:id="rId10">
              <w:r w:rsidR="00F44665" w:rsidRPr="00C66421">
                <w:rPr>
                  <w:rFonts w:eastAsia="PT Sans"/>
                  <w:i/>
                  <w:color w:val="0000FF"/>
                  <w:u w:val="single"/>
                </w:rPr>
                <w:t>olgaiandrus</w:t>
              </w:r>
              <w:r w:rsidR="00F44665" w:rsidRPr="00C66421">
                <w:rPr>
                  <w:rFonts w:eastAsia="PT Sans"/>
                  <w:i/>
                  <w:color w:val="0000FF"/>
                  <w:u w:val="single"/>
                  <w:lang w:val="uk-UA"/>
                </w:rPr>
                <w:t>@</w:t>
              </w:r>
              <w:r w:rsidR="00F44665" w:rsidRPr="00C66421">
                <w:rPr>
                  <w:rFonts w:eastAsia="PT Sans"/>
                  <w:i/>
                  <w:color w:val="0000FF"/>
                  <w:u w:val="single"/>
                </w:rPr>
                <w:t>gmail</w:t>
              </w:r>
              <w:r w:rsidR="00F44665" w:rsidRPr="00C66421">
                <w:rPr>
                  <w:rFonts w:eastAsia="PT Sans"/>
                  <w:i/>
                  <w:color w:val="0000FF"/>
                  <w:u w:val="single"/>
                  <w:lang w:val="uk-UA"/>
                </w:rPr>
                <w:t>.</w:t>
              </w:r>
              <w:r w:rsidR="00F44665" w:rsidRPr="00C66421">
                <w:rPr>
                  <w:rFonts w:eastAsia="PT Sans"/>
                  <w:i/>
                  <w:color w:val="0000FF"/>
                  <w:u w:val="single"/>
                </w:rPr>
                <w:t>com</w:t>
              </w:r>
            </w:hyperlink>
          </w:p>
        </w:tc>
      </w:tr>
      <w:tr w:rsidR="00F44665" w:rsidRPr="00436C70" w14:paraId="750D87AC" w14:textId="77777777" w:rsidTr="00732770">
        <w:tc>
          <w:tcPr>
            <w:tcW w:w="2694" w:type="dxa"/>
            <w:shd w:val="clear" w:color="auto" w:fill="DBE5F1"/>
          </w:tcPr>
          <w:p w14:paraId="163CDF69" w14:textId="0EC1CA01" w:rsidR="00F44665" w:rsidRPr="007E09F0" w:rsidRDefault="002E39B6" w:rsidP="00F44665">
            <w:pPr>
              <w:spacing w:before="20" w:after="20" w:line="240" w:lineRule="auto"/>
              <w:rPr>
                <w:rFonts w:ascii="Times New Roman" w:hAnsi="Times New Roman" w:cs="Times New Roman"/>
                <w:b/>
                <w:bCs/>
              </w:rPr>
            </w:pPr>
            <w:r w:rsidRPr="007E09F0">
              <w:rPr>
                <w:rFonts w:ascii="Times New Roman" w:hAnsi="Times New Roman" w:cs="Times New Roman"/>
                <w:b/>
                <w:lang w:val="en-US"/>
              </w:rPr>
              <w:t>H</w:t>
            </w:r>
            <w:r w:rsidR="00F44665" w:rsidRPr="007E09F0">
              <w:rPr>
                <w:rFonts w:ascii="Times New Roman" w:hAnsi="Times New Roman" w:cs="Times New Roman"/>
                <w:b/>
              </w:rPr>
              <w:t>ead of practice</w:t>
            </w:r>
          </w:p>
        </w:tc>
        <w:tc>
          <w:tcPr>
            <w:tcW w:w="7512" w:type="dxa"/>
            <w:shd w:val="clear" w:color="auto" w:fill="DBE5F1"/>
            <w:vAlign w:val="center"/>
          </w:tcPr>
          <w:p w14:paraId="3853771E" w14:textId="77777777" w:rsidR="00F44665" w:rsidRPr="00C66421" w:rsidRDefault="00F44665" w:rsidP="00F44665">
            <w:pPr>
              <w:pStyle w:val="Default"/>
              <w:jc w:val="both"/>
              <w:rPr>
                <w:bCs/>
                <w:i/>
                <w:sz w:val="22"/>
                <w:szCs w:val="22"/>
                <w:lang w:val="uk-UA"/>
              </w:rPr>
            </w:pPr>
            <w:r w:rsidRPr="00C66421">
              <w:rPr>
                <w:i/>
              </w:rPr>
              <w:t>http</w:t>
            </w:r>
            <w:r w:rsidRPr="00C66421">
              <w:rPr>
                <w:i/>
                <w:lang w:val="uk-UA"/>
              </w:rPr>
              <w:t>://</w:t>
            </w:r>
            <w:r w:rsidRPr="00C66421">
              <w:rPr>
                <w:i/>
              </w:rPr>
              <w:t>keip</w:t>
            </w:r>
            <w:r w:rsidRPr="00C66421">
              <w:rPr>
                <w:i/>
                <w:lang w:val="uk-UA"/>
              </w:rPr>
              <w:t>.</w:t>
            </w:r>
            <w:r w:rsidRPr="00C66421">
              <w:rPr>
                <w:i/>
              </w:rPr>
              <w:t>kpi</w:t>
            </w:r>
            <w:r w:rsidRPr="00C66421">
              <w:rPr>
                <w:i/>
                <w:lang w:val="uk-UA"/>
              </w:rPr>
              <w:t>.</w:t>
            </w:r>
            <w:r w:rsidRPr="00C66421">
              <w:rPr>
                <w:i/>
              </w:rPr>
              <w:t>ua</w:t>
            </w:r>
            <w:r w:rsidRPr="00C66421">
              <w:rPr>
                <w:i/>
                <w:lang w:val="uk-UA"/>
              </w:rPr>
              <w:t>/</w:t>
            </w:r>
            <w:r w:rsidRPr="00C66421">
              <w:rPr>
                <w:i/>
              </w:rPr>
              <w:t>pro</w:t>
            </w:r>
            <w:r w:rsidRPr="00C66421">
              <w:rPr>
                <w:i/>
                <w:lang w:val="uk-UA"/>
              </w:rPr>
              <w:t>-</w:t>
            </w:r>
            <w:r w:rsidRPr="00C66421">
              <w:rPr>
                <w:i/>
              </w:rPr>
              <w:t>kafedru</w:t>
            </w:r>
            <w:r w:rsidRPr="00C66421">
              <w:rPr>
                <w:i/>
                <w:lang w:val="uk-UA"/>
              </w:rPr>
              <w:t>/</w:t>
            </w:r>
            <w:r w:rsidRPr="00C66421">
              <w:rPr>
                <w:i/>
              </w:rPr>
              <w:t>kerivnitstvo</w:t>
            </w:r>
            <w:r w:rsidRPr="00C66421">
              <w:rPr>
                <w:i/>
                <w:lang w:val="uk-UA"/>
              </w:rPr>
              <w:t>/</w:t>
            </w:r>
            <w:r w:rsidRPr="00C66421">
              <w:rPr>
                <w:i/>
              </w:rPr>
              <w:t>profesorsko</w:t>
            </w:r>
            <w:r w:rsidRPr="00C66421">
              <w:rPr>
                <w:i/>
                <w:lang w:val="uk-UA"/>
              </w:rPr>
              <w:t>-</w:t>
            </w:r>
            <w:r w:rsidRPr="00C66421">
              <w:rPr>
                <w:i/>
              </w:rPr>
              <w:t>vikladatskij</w:t>
            </w:r>
            <w:r w:rsidRPr="00C66421">
              <w:rPr>
                <w:i/>
                <w:lang w:val="uk-UA"/>
              </w:rPr>
              <w:t>-</w:t>
            </w:r>
            <w:r w:rsidRPr="00C66421">
              <w:rPr>
                <w:i/>
              </w:rPr>
              <w:t>sklad</w:t>
            </w:r>
            <w:r w:rsidRPr="00C66421">
              <w:rPr>
                <w:i/>
                <w:lang w:val="uk-UA"/>
              </w:rPr>
              <w:t>/129-</w:t>
            </w:r>
            <w:r w:rsidRPr="00C66421">
              <w:rPr>
                <w:i/>
              </w:rPr>
              <w:t>andrus</w:t>
            </w:r>
            <w:r w:rsidRPr="00C66421">
              <w:rPr>
                <w:i/>
                <w:lang w:val="uk-UA"/>
              </w:rPr>
              <w:t>-</w:t>
            </w:r>
            <w:r w:rsidRPr="00C66421">
              <w:rPr>
                <w:i/>
              </w:rPr>
              <w:t>olga</w:t>
            </w:r>
            <w:r w:rsidRPr="00C66421">
              <w:rPr>
                <w:i/>
                <w:lang w:val="uk-UA"/>
              </w:rPr>
              <w:t>-</w:t>
            </w:r>
            <w:r w:rsidRPr="00C66421">
              <w:rPr>
                <w:i/>
              </w:rPr>
              <w:t>ivanivna</w:t>
            </w:r>
          </w:p>
        </w:tc>
      </w:tr>
      <w:tr w:rsidR="00F44665" w:rsidRPr="00436C70" w14:paraId="48A83584" w14:textId="77777777" w:rsidTr="00276C16">
        <w:tc>
          <w:tcPr>
            <w:tcW w:w="2694" w:type="dxa"/>
          </w:tcPr>
          <w:p w14:paraId="231AC028" w14:textId="503A1C51" w:rsidR="00F44665" w:rsidRPr="007E09F0" w:rsidRDefault="00F44665" w:rsidP="00F44665">
            <w:pPr>
              <w:spacing w:before="20" w:after="20" w:line="240" w:lineRule="auto"/>
              <w:rPr>
                <w:rFonts w:ascii="Times New Roman" w:hAnsi="Times New Roman" w:cs="Times New Roman"/>
                <w:b/>
                <w:bCs/>
              </w:rPr>
            </w:pPr>
            <w:r w:rsidRPr="007E09F0">
              <w:rPr>
                <w:rFonts w:ascii="Times New Roman" w:hAnsi="Times New Roman" w:cs="Times New Roman"/>
                <w:b/>
              </w:rPr>
              <w:t>Teacher's profile</w:t>
            </w:r>
          </w:p>
        </w:tc>
        <w:tc>
          <w:tcPr>
            <w:tcW w:w="7512" w:type="dxa"/>
          </w:tcPr>
          <w:p w14:paraId="544A7CF2" w14:textId="77777777" w:rsidR="00F44665" w:rsidRPr="00C66421" w:rsidRDefault="00F44665" w:rsidP="00F44665">
            <w:pPr>
              <w:spacing w:before="20" w:after="20" w:line="240" w:lineRule="auto"/>
              <w:rPr>
                <w:rFonts w:ascii="Times New Roman" w:hAnsi="Times New Roman" w:cs="Times New Roman"/>
                <w:i/>
                <w:lang w:val="en-US"/>
              </w:rPr>
            </w:pPr>
            <w:r w:rsidRPr="00C66421">
              <w:rPr>
                <w:rFonts w:ascii="Times New Roman" w:hAnsi="Times New Roman" w:cs="Times New Roman"/>
                <w:i/>
              </w:rPr>
              <w:t>Google classroom</w:t>
            </w:r>
          </w:p>
        </w:tc>
      </w:tr>
    </w:tbl>
    <w:p w14:paraId="165B4278" w14:textId="79EA58AF" w:rsidR="00B40E75" w:rsidRPr="00734643" w:rsidRDefault="00F70BEB" w:rsidP="00B40E75">
      <w:pPr>
        <w:spacing w:before="360" w:after="80" w:line="240" w:lineRule="auto"/>
        <w:rPr>
          <w:rFonts w:ascii="Times New Roman" w:hAnsi="Times New Roman" w:cs="Times New Roman"/>
          <w:b/>
        </w:rPr>
      </w:pPr>
      <w:r w:rsidRPr="00F70BEB">
        <w:rPr>
          <w:rFonts w:ascii="Times New Roman" w:hAnsi="Times New Roman" w:cs="Times New Roman"/>
          <w:b/>
        </w:rPr>
        <w:t>Distribution of hours and classes</w:t>
      </w:r>
    </w:p>
    <w:tbl>
      <w:tblPr>
        <w:tblStyle w:val="aa"/>
        <w:tblW w:w="0" w:type="auto"/>
        <w:jc w:val="center"/>
        <w:tblLook w:val="04A0" w:firstRow="1" w:lastRow="0" w:firstColumn="1" w:lastColumn="0" w:noHBand="0" w:noVBand="1"/>
      </w:tblPr>
      <w:tblGrid>
        <w:gridCol w:w="1222"/>
        <w:gridCol w:w="1072"/>
        <w:gridCol w:w="1032"/>
        <w:gridCol w:w="1073"/>
        <w:gridCol w:w="1032"/>
        <w:gridCol w:w="1073"/>
        <w:gridCol w:w="1032"/>
        <w:gridCol w:w="2080"/>
      </w:tblGrid>
      <w:tr w:rsidR="00B40E75" w:rsidRPr="00F70BEB" w14:paraId="6D7C2B84" w14:textId="77777777" w:rsidTr="00C66421">
        <w:trPr>
          <w:trHeight w:val="390"/>
          <w:jc w:val="center"/>
        </w:trPr>
        <w:tc>
          <w:tcPr>
            <w:tcW w:w="1222" w:type="dxa"/>
            <w:vMerge w:val="restart"/>
            <w:shd w:val="clear" w:color="auto" w:fill="DBE5F1" w:themeFill="accent1" w:themeFillTint="33"/>
            <w:vAlign w:val="center"/>
          </w:tcPr>
          <w:p w14:paraId="543C4759" w14:textId="77777777" w:rsidR="002C4045" w:rsidRPr="002E39B6" w:rsidRDefault="002C4045" w:rsidP="002C4045">
            <w:pPr>
              <w:rPr>
                <w:rFonts w:ascii="Times New Roman" w:hAnsi="Times New Roman" w:cs="Times New Roman"/>
                <w:color w:val="595959" w:themeColor="text1" w:themeTint="A6"/>
              </w:rPr>
            </w:pPr>
            <w:r w:rsidRPr="002E39B6">
              <w:rPr>
                <w:rFonts w:ascii="Times New Roman" w:hAnsi="Times New Roman" w:cs="Times New Roman"/>
                <w:color w:val="595959" w:themeColor="text1" w:themeTint="A6"/>
              </w:rPr>
              <w:t>Form</w:t>
            </w:r>
          </w:p>
          <w:p w14:paraId="30927210" w14:textId="2789FDDF" w:rsidR="00B40E75" w:rsidRPr="00F70BEB" w:rsidRDefault="002C4045" w:rsidP="002C4045">
            <w:pPr>
              <w:rPr>
                <w:rFonts w:ascii="Times New Roman" w:hAnsi="Times New Roman" w:cs="Times New Roman"/>
              </w:rPr>
            </w:pPr>
            <w:r w:rsidRPr="002E39B6">
              <w:rPr>
                <w:rFonts w:ascii="Times New Roman" w:hAnsi="Times New Roman" w:cs="Times New Roman"/>
                <w:color w:val="595959" w:themeColor="text1" w:themeTint="A6"/>
              </w:rPr>
              <w:t>teaching</w:t>
            </w:r>
          </w:p>
        </w:tc>
        <w:tc>
          <w:tcPr>
            <w:tcW w:w="6314" w:type="dxa"/>
            <w:gridSpan w:val="6"/>
            <w:shd w:val="clear" w:color="auto" w:fill="DBE5F1" w:themeFill="accent1" w:themeFillTint="33"/>
            <w:vAlign w:val="center"/>
          </w:tcPr>
          <w:p w14:paraId="7D2EA06F" w14:textId="05D86C6A" w:rsidR="00B40E75" w:rsidRPr="00F70BEB" w:rsidRDefault="002C4045" w:rsidP="006174F0">
            <w:pPr>
              <w:jc w:val="center"/>
              <w:rPr>
                <w:rFonts w:ascii="Times New Roman" w:hAnsi="Times New Roman" w:cs="Times New Roman"/>
              </w:rPr>
            </w:pPr>
            <w:r w:rsidRPr="00F70BEB">
              <w:rPr>
                <w:rFonts w:ascii="Times New Roman" w:hAnsi="Times New Roman" w:cs="Times New Roman"/>
              </w:rPr>
              <w:t>Lecture classes</w:t>
            </w:r>
          </w:p>
        </w:tc>
        <w:tc>
          <w:tcPr>
            <w:tcW w:w="2080" w:type="dxa"/>
            <w:vMerge w:val="restart"/>
            <w:shd w:val="clear" w:color="auto" w:fill="DBE5F1" w:themeFill="accent1" w:themeFillTint="33"/>
            <w:vAlign w:val="center"/>
          </w:tcPr>
          <w:p w14:paraId="00CDAD40" w14:textId="6E853009" w:rsidR="00B40E75" w:rsidRPr="00F70BEB" w:rsidRDefault="001C4014" w:rsidP="006174F0">
            <w:pPr>
              <w:jc w:val="center"/>
              <w:rPr>
                <w:rFonts w:ascii="Times New Roman" w:hAnsi="Times New Roman" w:cs="Times New Roman"/>
              </w:rPr>
            </w:pPr>
            <w:r w:rsidRPr="00F70BEB">
              <w:rPr>
                <w:rFonts w:ascii="Times New Roman" w:hAnsi="Times New Roman" w:cs="Times New Roman"/>
              </w:rPr>
              <w:t>Independent work</w:t>
            </w:r>
          </w:p>
        </w:tc>
      </w:tr>
      <w:tr w:rsidR="002C4045" w:rsidRPr="00F70BEB" w14:paraId="7ECE242A" w14:textId="77777777" w:rsidTr="004148C1">
        <w:trPr>
          <w:trHeight w:val="390"/>
          <w:jc w:val="center"/>
        </w:trPr>
        <w:tc>
          <w:tcPr>
            <w:tcW w:w="1222" w:type="dxa"/>
            <w:vMerge/>
            <w:shd w:val="clear" w:color="auto" w:fill="DBE5F1" w:themeFill="accent1" w:themeFillTint="33"/>
          </w:tcPr>
          <w:p w14:paraId="4F9E5ACB" w14:textId="77777777" w:rsidR="002C4045" w:rsidRPr="00F70BEB" w:rsidRDefault="002C4045" w:rsidP="002C4045">
            <w:pPr>
              <w:rPr>
                <w:rFonts w:ascii="Times New Roman" w:hAnsi="Times New Roman" w:cs="Times New Roman"/>
              </w:rPr>
            </w:pPr>
          </w:p>
        </w:tc>
        <w:tc>
          <w:tcPr>
            <w:tcW w:w="2104" w:type="dxa"/>
            <w:gridSpan w:val="2"/>
            <w:shd w:val="clear" w:color="auto" w:fill="DBE5F1" w:themeFill="accent1" w:themeFillTint="33"/>
          </w:tcPr>
          <w:p w14:paraId="090DFC16" w14:textId="4FB2E649" w:rsidR="002C4045" w:rsidRPr="00F70BEB" w:rsidRDefault="002C4045" w:rsidP="002C4045">
            <w:pPr>
              <w:jc w:val="center"/>
              <w:rPr>
                <w:rFonts w:ascii="Times New Roman" w:hAnsi="Times New Roman" w:cs="Times New Roman"/>
                <w:lang w:val="en-US"/>
              </w:rPr>
            </w:pPr>
            <w:r w:rsidRPr="00F70BEB">
              <w:rPr>
                <w:rFonts w:ascii="Times New Roman" w:hAnsi="Times New Roman" w:cs="Times New Roman"/>
              </w:rPr>
              <w:t xml:space="preserve">Lectures </w:t>
            </w:r>
          </w:p>
        </w:tc>
        <w:tc>
          <w:tcPr>
            <w:tcW w:w="2105" w:type="dxa"/>
            <w:gridSpan w:val="2"/>
            <w:shd w:val="clear" w:color="auto" w:fill="DBE5F1" w:themeFill="accent1" w:themeFillTint="33"/>
          </w:tcPr>
          <w:p w14:paraId="788C7F67" w14:textId="37BF8AE5" w:rsidR="002C4045" w:rsidRPr="00F70BEB" w:rsidRDefault="002C4045" w:rsidP="001C4014">
            <w:pPr>
              <w:jc w:val="center"/>
              <w:rPr>
                <w:rFonts w:ascii="Times New Roman" w:hAnsi="Times New Roman" w:cs="Times New Roman"/>
              </w:rPr>
            </w:pPr>
            <w:r w:rsidRPr="00F70BEB">
              <w:rPr>
                <w:rFonts w:ascii="Times New Roman" w:hAnsi="Times New Roman" w:cs="Times New Roman"/>
              </w:rPr>
              <w:t xml:space="preserve">Practical </w:t>
            </w:r>
          </w:p>
        </w:tc>
        <w:tc>
          <w:tcPr>
            <w:tcW w:w="2105" w:type="dxa"/>
            <w:gridSpan w:val="2"/>
            <w:shd w:val="clear" w:color="auto" w:fill="DBE5F1" w:themeFill="accent1" w:themeFillTint="33"/>
          </w:tcPr>
          <w:p w14:paraId="41008116" w14:textId="4A40520D" w:rsidR="002C4045" w:rsidRPr="00F70BEB" w:rsidRDefault="002C4045" w:rsidP="002C4045">
            <w:pPr>
              <w:jc w:val="center"/>
              <w:rPr>
                <w:rFonts w:ascii="Times New Roman" w:hAnsi="Times New Roman" w:cs="Times New Roman"/>
              </w:rPr>
            </w:pPr>
            <w:r w:rsidRPr="00F70BEB">
              <w:rPr>
                <w:rFonts w:ascii="Times New Roman" w:hAnsi="Times New Roman" w:cs="Times New Roman"/>
              </w:rPr>
              <w:t>Laboratory</w:t>
            </w:r>
          </w:p>
        </w:tc>
        <w:tc>
          <w:tcPr>
            <w:tcW w:w="2080" w:type="dxa"/>
            <w:vMerge/>
            <w:shd w:val="clear" w:color="auto" w:fill="DBE5F1" w:themeFill="accent1" w:themeFillTint="33"/>
          </w:tcPr>
          <w:p w14:paraId="4B650DC5" w14:textId="77777777" w:rsidR="002C4045" w:rsidRPr="00F70BEB" w:rsidRDefault="002C4045" w:rsidP="002C4045">
            <w:pPr>
              <w:jc w:val="center"/>
              <w:rPr>
                <w:rFonts w:ascii="Times New Roman" w:hAnsi="Times New Roman" w:cs="Times New Roman"/>
              </w:rPr>
            </w:pPr>
          </w:p>
        </w:tc>
      </w:tr>
      <w:tr w:rsidR="001C4014" w:rsidRPr="00F70BEB" w14:paraId="535E98D5" w14:textId="77777777" w:rsidTr="00FB2717">
        <w:trPr>
          <w:trHeight w:val="390"/>
          <w:jc w:val="center"/>
        </w:trPr>
        <w:tc>
          <w:tcPr>
            <w:tcW w:w="1222" w:type="dxa"/>
            <w:vMerge/>
            <w:shd w:val="clear" w:color="auto" w:fill="DBE5F1" w:themeFill="accent1" w:themeFillTint="33"/>
          </w:tcPr>
          <w:p w14:paraId="454E6B26" w14:textId="77777777" w:rsidR="001C4014" w:rsidRPr="00F70BEB" w:rsidRDefault="001C4014" w:rsidP="001C4014">
            <w:pPr>
              <w:rPr>
                <w:rFonts w:ascii="Times New Roman" w:hAnsi="Times New Roman" w:cs="Times New Roman"/>
              </w:rPr>
            </w:pPr>
          </w:p>
        </w:tc>
        <w:tc>
          <w:tcPr>
            <w:tcW w:w="1072" w:type="dxa"/>
            <w:shd w:val="clear" w:color="auto" w:fill="DBE5F1" w:themeFill="accent1" w:themeFillTint="33"/>
          </w:tcPr>
          <w:p w14:paraId="6C716F70" w14:textId="3C99219D" w:rsidR="001C4014" w:rsidRPr="00F70BEB" w:rsidRDefault="001C4014" w:rsidP="001C4014">
            <w:pPr>
              <w:jc w:val="center"/>
              <w:rPr>
                <w:rFonts w:ascii="Times New Roman" w:hAnsi="Times New Roman" w:cs="Times New Roman"/>
              </w:rPr>
            </w:pPr>
            <w:r w:rsidRPr="00F70BEB">
              <w:rPr>
                <w:rFonts w:ascii="Times New Roman" w:hAnsi="Times New Roman" w:cs="Times New Roman"/>
              </w:rPr>
              <w:t xml:space="preserve">lesson </w:t>
            </w:r>
          </w:p>
        </w:tc>
        <w:tc>
          <w:tcPr>
            <w:tcW w:w="1032" w:type="dxa"/>
            <w:shd w:val="clear" w:color="auto" w:fill="DBE5F1" w:themeFill="accent1" w:themeFillTint="33"/>
          </w:tcPr>
          <w:p w14:paraId="56CD0556" w14:textId="59AB5CAD" w:rsidR="001C4014" w:rsidRPr="00F70BEB" w:rsidRDefault="001C4014" w:rsidP="001C4014">
            <w:pPr>
              <w:jc w:val="center"/>
              <w:rPr>
                <w:rFonts w:ascii="Times New Roman" w:hAnsi="Times New Roman" w:cs="Times New Roman"/>
              </w:rPr>
            </w:pPr>
            <w:r w:rsidRPr="00F70BEB">
              <w:rPr>
                <w:rFonts w:ascii="Times New Roman" w:hAnsi="Times New Roman" w:cs="Times New Roman"/>
              </w:rPr>
              <w:t>hours</w:t>
            </w:r>
          </w:p>
        </w:tc>
        <w:tc>
          <w:tcPr>
            <w:tcW w:w="1073" w:type="dxa"/>
            <w:shd w:val="clear" w:color="auto" w:fill="DBE5F1" w:themeFill="accent1" w:themeFillTint="33"/>
          </w:tcPr>
          <w:p w14:paraId="12529294" w14:textId="37D2DB9D" w:rsidR="001C4014" w:rsidRPr="00F70BEB" w:rsidRDefault="001C4014" w:rsidP="001C4014">
            <w:pPr>
              <w:jc w:val="center"/>
              <w:rPr>
                <w:rFonts w:ascii="Times New Roman" w:hAnsi="Times New Roman" w:cs="Times New Roman"/>
              </w:rPr>
            </w:pPr>
            <w:r w:rsidRPr="00F70BEB">
              <w:rPr>
                <w:rFonts w:ascii="Times New Roman" w:hAnsi="Times New Roman" w:cs="Times New Roman"/>
              </w:rPr>
              <w:t xml:space="preserve">lesson </w:t>
            </w:r>
          </w:p>
        </w:tc>
        <w:tc>
          <w:tcPr>
            <w:tcW w:w="1032" w:type="dxa"/>
            <w:shd w:val="clear" w:color="auto" w:fill="DBE5F1" w:themeFill="accent1" w:themeFillTint="33"/>
          </w:tcPr>
          <w:p w14:paraId="04CE058C" w14:textId="42D9966F" w:rsidR="001C4014" w:rsidRPr="00F70BEB" w:rsidRDefault="001C4014" w:rsidP="001C4014">
            <w:pPr>
              <w:jc w:val="center"/>
              <w:rPr>
                <w:rFonts w:ascii="Times New Roman" w:hAnsi="Times New Roman" w:cs="Times New Roman"/>
              </w:rPr>
            </w:pPr>
            <w:r w:rsidRPr="00F70BEB">
              <w:rPr>
                <w:rFonts w:ascii="Times New Roman" w:hAnsi="Times New Roman" w:cs="Times New Roman"/>
              </w:rPr>
              <w:t>hours</w:t>
            </w:r>
          </w:p>
        </w:tc>
        <w:tc>
          <w:tcPr>
            <w:tcW w:w="1073" w:type="dxa"/>
            <w:shd w:val="clear" w:color="auto" w:fill="DBE5F1" w:themeFill="accent1" w:themeFillTint="33"/>
          </w:tcPr>
          <w:p w14:paraId="6EB76DCD" w14:textId="618EFA5D" w:rsidR="001C4014" w:rsidRPr="00F70BEB" w:rsidRDefault="001C4014" w:rsidP="001C4014">
            <w:pPr>
              <w:jc w:val="center"/>
              <w:rPr>
                <w:rFonts w:ascii="Times New Roman" w:hAnsi="Times New Roman" w:cs="Times New Roman"/>
              </w:rPr>
            </w:pPr>
            <w:r w:rsidRPr="00F70BEB">
              <w:rPr>
                <w:rFonts w:ascii="Times New Roman" w:hAnsi="Times New Roman" w:cs="Times New Roman"/>
              </w:rPr>
              <w:t xml:space="preserve">lesson </w:t>
            </w:r>
          </w:p>
        </w:tc>
        <w:tc>
          <w:tcPr>
            <w:tcW w:w="1032" w:type="dxa"/>
            <w:shd w:val="clear" w:color="auto" w:fill="DBE5F1" w:themeFill="accent1" w:themeFillTint="33"/>
          </w:tcPr>
          <w:p w14:paraId="0DFC362E" w14:textId="20C2BEAA" w:rsidR="001C4014" w:rsidRPr="00F70BEB" w:rsidRDefault="001C4014" w:rsidP="001C4014">
            <w:pPr>
              <w:jc w:val="center"/>
              <w:rPr>
                <w:rFonts w:ascii="Times New Roman" w:hAnsi="Times New Roman" w:cs="Times New Roman"/>
              </w:rPr>
            </w:pPr>
            <w:r w:rsidRPr="00F70BEB">
              <w:rPr>
                <w:rFonts w:ascii="Times New Roman" w:hAnsi="Times New Roman" w:cs="Times New Roman"/>
              </w:rPr>
              <w:t>hours</w:t>
            </w:r>
          </w:p>
        </w:tc>
        <w:tc>
          <w:tcPr>
            <w:tcW w:w="2080" w:type="dxa"/>
            <w:shd w:val="clear" w:color="auto" w:fill="DBE5F1" w:themeFill="accent1" w:themeFillTint="33"/>
            <w:vAlign w:val="center"/>
          </w:tcPr>
          <w:p w14:paraId="1FB73AFC" w14:textId="536EEEE8" w:rsidR="001C4014" w:rsidRPr="00F70BEB" w:rsidRDefault="001C4014" w:rsidP="001C4014">
            <w:pPr>
              <w:jc w:val="center"/>
              <w:rPr>
                <w:rFonts w:ascii="Times New Roman" w:hAnsi="Times New Roman" w:cs="Times New Roman"/>
              </w:rPr>
            </w:pPr>
            <w:r w:rsidRPr="00F70BEB">
              <w:rPr>
                <w:rFonts w:ascii="Times New Roman" w:hAnsi="Times New Roman" w:cs="Times New Roman"/>
              </w:rPr>
              <w:t>hours</w:t>
            </w:r>
          </w:p>
        </w:tc>
      </w:tr>
      <w:tr w:rsidR="00B40E75" w:rsidRPr="00F70BEB" w14:paraId="108E54EC" w14:textId="77777777" w:rsidTr="006174F0">
        <w:trPr>
          <w:trHeight w:val="390"/>
          <w:jc w:val="center"/>
        </w:trPr>
        <w:tc>
          <w:tcPr>
            <w:tcW w:w="1222" w:type="dxa"/>
            <w:vAlign w:val="center"/>
          </w:tcPr>
          <w:p w14:paraId="6F1A0190" w14:textId="266A09DF" w:rsidR="00B40E75" w:rsidRPr="00F70BEB" w:rsidRDefault="001C4014" w:rsidP="006174F0">
            <w:pPr>
              <w:rPr>
                <w:rFonts w:ascii="Times New Roman" w:hAnsi="Times New Roman" w:cs="Times New Roman"/>
              </w:rPr>
            </w:pPr>
            <w:r w:rsidRPr="00F70BEB">
              <w:rPr>
                <w:rFonts w:ascii="Times New Roman" w:hAnsi="Times New Roman" w:cs="Times New Roman"/>
              </w:rPr>
              <w:t>Day</w:t>
            </w:r>
          </w:p>
        </w:tc>
        <w:tc>
          <w:tcPr>
            <w:tcW w:w="1072" w:type="dxa"/>
            <w:shd w:val="clear" w:color="auto" w:fill="auto"/>
            <w:vAlign w:val="center"/>
          </w:tcPr>
          <w:p w14:paraId="53BAD784" w14:textId="323C5C27" w:rsidR="00B40E75" w:rsidRPr="00F70BEB" w:rsidRDefault="00531E84" w:rsidP="006174F0">
            <w:pPr>
              <w:jc w:val="center"/>
              <w:rPr>
                <w:rFonts w:ascii="Times New Roman" w:hAnsi="Times New Roman" w:cs="Times New Roman"/>
                <w:lang w:val="en-US"/>
              </w:rPr>
            </w:pPr>
            <w:r w:rsidRPr="00F70BEB">
              <w:rPr>
                <w:rFonts w:ascii="Times New Roman" w:hAnsi="Times New Roman" w:cs="Times New Roman"/>
                <w:lang w:val="en-US"/>
              </w:rPr>
              <w:t>18</w:t>
            </w:r>
          </w:p>
        </w:tc>
        <w:tc>
          <w:tcPr>
            <w:tcW w:w="1032" w:type="dxa"/>
            <w:shd w:val="clear" w:color="auto" w:fill="auto"/>
            <w:vAlign w:val="center"/>
          </w:tcPr>
          <w:p w14:paraId="41EAB380" w14:textId="2EEFE343" w:rsidR="00B40E75" w:rsidRPr="00F70BEB" w:rsidRDefault="00531E84" w:rsidP="006174F0">
            <w:pPr>
              <w:jc w:val="center"/>
              <w:rPr>
                <w:rFonts w:ascii="Times New Roman" w:hAnsi="Times New Roman" w:cs="Times New Roman"/>
                <w:lang w:val="en-US"/>
              </w:rPr>
            </w:pPr>
            <w:r w:rsidRPr="00F70BEB">
              <w:rPr>
                <w:rFonts w:ascii="Times New Roman" w:hAnsi="Times New Roman" w:cs="Times New Roman"/>
                <w:lang w:val="en-US"/>
              </w:rPr>
              <w:t>36</w:t>
            </w:r>
          </w:p>
        </w:tc>
        <w:tc>
          <w:tcPr>
            <w:tcW w:w="1073" w:type="dxa"/>
            <w:shd w:val="clear" w:color="auto" w:fill="auto"/>
            <w:vAlign w:val="center"/>
          </w:tcPr>
          <w:p w14:paraId="63F51974" w14:textId="63D64922" w:rsidR="00B40E75" w:rsidRPr="00F70BEB" w:rsidRDefault="0087607D" w:rsidP="006174F0">
            <w:pPr>
              <w:jc w:val="center"/>
              <w:rPr>
                <w:rFonts w:ascii="Times New Roman" w:hAnsi="Times New Roman" w:cs="Times New Roman"/>
              </w:rPr>
            </w:pPr>
            <w:r w:rsidRPr="00F70BEB">
              <w:rPr>
                <w:rFonts w:ascii="Times New Roman" w:hAnsi="Times New Roman" w:cs="Times New Roman"/>
              </w:rPr>
              <w:t>9</w:t>
            </w:r>
          </w:p>
        </w:tc>
        <w:tc>
          <w:tcPr>
            <w:tcW w:w="1032" w:type="dxa"/>
            <w:shd w:val="clear" w:color="auto" w:fill="auto"/>
            <w:vAlign w:val="center"/>
          </w:tcPr>
          <w:p w14:paraId="4CDE5CD1" w14:textId="2B472657" w:rsidR="00B40E75" w:rsidRPr="00F70BEB" w:rsidRDefault="0087607D" w:rsidP="006174F0">
            <w:pPr>
              <w:jc w:val="center"/>
              <w:rPr>
                <w:rFonts w:ascii="Times New Roman" w:hAnsi="Times New Roman" w:cs="Times New Roman"/>
              </w:rPr>
            </w:pPr>
            <w:r w:rsidRPr="00F70BEB">
              <w:rPr>
                <w:rFonts w:ascii="Times New Roman" w:hAnsi="Times New Roman" w:cs="Times New Roman"/>
              </w:rPr>
              <w:t>18</w:t>
            </w:r>
          </w:p>
        </w:tc>
        <w:tc>
          <w:tcPr>
            <w:tcW w:w="1073" w:type="dxa"/>
            <w:shd w:val="clear" w:color="auto" w:fill="auto"/>
            <w:vAlign w:val="center"/>
          </w:tcPr>
          <w:p w14:paraId="099BAA6D" w14:textId="3E7A8F75" w:rsidR="00B40E75" w:rsidRPr="00F70BEB" w:rsidRDefault="00531E84" w:rsidP="006174F0">
            <w:pPr>
              <w:jc w:val="center"/>
              <w:rPr>
                <w:rFonts w:ascii="Times New Roman" w:hAnsi="Times New Roman" w:cs="Times New Roman"/>
                <w:lang w:val="en-US"/>
              </w:rPr>
            </w:pPr>
            <w:r w:rsidRPr="00F70BEB">
              <w:rPr>
                <w:rFonts w:ascii="Times New Roman" w:hAnsi="Times New Roman" w:cs="Times New Roman"/>
                <w:lang w:val="en-US"/>
              </w:rPr>
              <w:t>0</w:t>
            </w:r>
          </w:p>
        </w:tc>
        <w:tc>
          <w:tcPr>
            <w:tcW w:w="1032" w:type="dxa"/>
            <w:vAlign w:val="center"/>
          </w:tcPr>
          <w:p w14:paraId="33E5CBAD" w14:textId="29170190" w:rsidR="00B40E75" w:rsidRPr="00F70BEB" w:rsidRDefault="00531E84" w:rsidP="006174F0">
            <w:pPr>
              <w:jc w:val="center"/>
              <w:rPr>
                <w:rFonts w:ascii="Times New Roman" w:hAnsi="Times New Roman" w:cs="Times New Roman"/>
                <w:lang w:val="en-US"/>
              </w:rPr>
            </w:pPr>
            <w:r w:rsidRPr="00F70BEB">
              <w:rPr>
                <w:rFonts w:ascii="Times New Roman" w:hAnsi="Times New Roman" w:cs="Times New Roman"/>
                <w:lang w:val="en-US"/>
              </w:rPr>
              <w:t>0</w:t>
            </w:r>
          </w:p>
        </w:tc>
        <w:tc>
          <w:tcPr>
            <w:tcW w:w="2080" w:type="dxa"/>
            <w:vAlign w:val="center"/>
          </w:tcPr>
          <w:p w14:paraId="11C3688B" w14:textId="7F768E13" w:rsidR="00B40E75" w:rsidRPr="00F70BEB" w:rsidRDefault="0087607D" w:rsidP="006174F0">
            <w:pPr>
              <w:jc w:val="center"/>
              <w:rPr>
                <w:rFonts w:ascii="Times New Roman" w:hAnsi="Times New Roman" w:cs="Times New Roman"/>
              </w:rPr>
            </w:pPr>
            <w:r w:rsidRPr="00F70BEB">
              <w:rPr>
                <w:rFonts w:ascii="Times New Roman" w:hAnsi="Times New Roman" w:cs="Times New Roman"/>
              </w:rPr>
              <w:t>54</w:t>
            </w:r>
          </w:p>
        </w:tc>
      </w:tr>
    </w:tbl>
    <w:p w14:paraId="27B6DEA9" w14:textId="5E2F2C4B" w:rsidR="00BE7859" w:rsidRPr="00734643" w:rsidRDefault="00BE7859">
      <w:pPr>
        <w:rPr>
          <w:rFonts w:ascii="Times New Roman" w:hAnsi="Times New Roman" w:cs="Times New Roman"/>
        </w:rPr>
      </w:pPr>
      <w:r w:rsidRPr="00734643">
        <w:rPr>
          <w:rFonts w:ascii="Times New Roman" w:hAnsi="Times New Roman" w:cs="Times New Roman"/>
        </w:rPr>
        <w:br w:type="page"/>
      </w: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5579A6" w:rsidRPr="00734643" w14:paraId="6E4D2C01" w14:textId="77777777" w:rsidTr="006174F0">
        <w:trPr>
          <w:trHeight w:val="312"/>
        </w:trPr>
        <w:tc>
          <w:tcPr>
            <w:tcW w:w="4253" w:type="dxa"/>
          </w:tcPr>
          <w:p w14:paraId="526E58B0" w14:textId="54DF516C" w:rsidR="005579A6" w:rsidRPr="00734643" w:rsidRDefault="001C4014" w:rsidP="006174F0">
            <w:pPr>
              <w:jc w:val="center"/>
              <w:rPr>
                <w:rFonts w:ascii="Times New Roman" w:hAnsi="Times New Roman" w:cs="Times New Roman"/>
                <w:b/>
              </w:rPr>
            </w:pPr>
            <w:r w:rsidRPr="001C4014">
              <w:rPr>
                <w:rFonts w:ascii="Times New Roman" w:hAnsi="Times New Roman" w:cs="Times New Roman"/>
                <w:b/>
              </w:rPr>
              <w:lastRenderedPageBreak/>
              <w:t>Abstract of the discipline</w:t>
            </w:r>
          </w:p>
        </w:tc>
      </w:tr>
    </w:tbl>
    <w:p w14:paraId="207BE894" w14:textId="77777777" w:rsidR="001C4014"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The discipline "Pricing" contributes to the formation of students' theoretical knowledge and practical skills of modern pricing within the current legislation. The educational material is based on the provisions of economic theory, microeconomics, macroeconomics, scientific developments of domestic and foreign scientists, laws and regulations of the modern national economy.</w:t>
      </w:r>
    </w:p>
    <w:p w14:paraId="4C9646C3" w14:textId="77777777" w:rsidR="001C4014"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Prices and pricing are the leading categories of the market, which reflect the costs of production and sale of goods, usefulness, demand and solvency of consumers, market conditions, features of state regulation of pricing processes and quantitative ratios of purchase and sale of goods.</w:t>
      </w:r>
    </w:p>
    <w:p w14:paraId="3C258E3E" w14:textId="77777777" w:rsidR="001C4014"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Modern pricing theory combines two approaches - cost and value. The cost approach to price formation embodies its cost of production, ie socially necessary labor costs. According to the cost approach, each product has its own value and price. The value approach to the formation of the price of goods does not embody the costs of production and sale of goods, and the usefulness of such costs for the buyer. The assessment of such usefulness is carried out by the buyer during the act of purchase and sale of goods, supporting their own requests with cash. Thus, the price of the product reflects in the cost of production costs of the product - its "objective" qualities, and in usefulness - the "subjective" value of the product to the consumer.</w:t>
      </w:r>
    </w:p>
    <w:p w14:paraId="07CEAD7B" w14:textId="77777777" w:rsidR="001C4014"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The market integrates both approaches to pricing. In practice, this is manifested in the dynamics and level of modern market prices, which are formed in the interaction of strategic and tactical factors. Strategic factors affect the formation of prices through the value of goods. The influence of tactical factors on the formation of commodity prices is due to market conditions.</w:t>
      </w:r>
    </w:p>
    <w:p w14:paraId="1EE1E9B4" w14:textId="77777777" w:rsidR="001C4014"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Thus, taking into account strategic factors creates advantages for those manufacturers who use modern innovative technical and information technologies, more advanced machines, methods of production, storage and sale of goods. As a result of their application, the costs of production and sale of goods are reduced. And the use of tactical factors provides advantages to those producers who are able to analyze and objectively assess the state of the market, to act quickly and flexibly in response.</w:t>
      </w:r>
    </w:p>
    <w:p w14:paraId="5BCF63B3" w14:textId="77777777" w:rsidR="001C4014"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Thus, the basis of market relations is the interaction of producer and consumer, and hence - agreements of purchase and sale of goods. An important aspect of their conclusion is the formation of the price of goods. Therefore, the problems of substantiation of its adequate level acquire special significance in the training of economic specialists.</w:t>
      </w:r>
    </w:p>
    <w:p w14:paraId="44DA0E5A" w14:textId="3E30A48B" w:rsidR="00B36996" w:rsidRPr="001C4014" w:rsidRDefault="001C4014" w:rsidP="001C4014">
      <w:pPr>
        <w:spacing w:after="0" w:line="240" w:lineRule="auto"/>
        <w:ind w:firstLine="567"/>
        <w:jc w:val="both"/>
        <w:rPr>
          <w:rFonts w:ascii="Times New Roman" w:hAnsi="Times New Roman" w:cs="Times New Roman"/>
        </w:rPr>
      </w:pPr>
      <w:r w:rsidRPr="001C4014">
        <w:rPr>
          <w:rFonts w:ascii="Times New Roman" w:hAnsi="Times New Roman" w:cs="Times New Roman"/>
        </w:rPr>
        <w:t>For more effective communication in order to understand the structure of the discipline and master the material using e-mail, Telegram messenger. It is also necessary to have a text editor MS Word, Excel spreadsheet editor, Power Point presentation editor.</w:t>
      </w:r>
    </w:p>
    <w:p w14:paraId="7838C67C" w14:textId="77777777" w:rsidR="00294294" w:rsidRDefault="00294294" w:rsidP="00B36996">
      <w:pPr>
        <w:spacing w:after="0" w:line="240" w:lineRule="auto"/>
        <w:jc w:val="both"/>
        <w:rPr>
          <w:rFonts w:ascii="Times New Roman" w:hAnsi="Times New Roman" w:cs="Times New Roman"/>
        </w:rPr>
      </w:pPr>
    </w:p>
    <w:p w14:paraId="35237F47" w14:textId="77777777" w:rsidR="00294294" w:rsidRDefault="00294294" w:rsidP="00B36996">
      <w:pPr>
        <w:spacing w:after="0" w:line="240" w:lineRule="auto"/>
        <w:jc w:val="both"/>
        <w:rPr>
          <w:rFonts w:ascii="Times New Roman" w:hAnsi="Times New Roman" w:cs="Times New Roman"/>
        </w:rPr>
      </w:pPr>
    </w:p>
    <w:p w14:paraId="2DD6A6ED" w14:textId="77777777" w:rsidR="00294294" w:rsidRDefault="00294294" w:rsidP="00B36996">
      <w:pPr>
        <w:spacing w:after="0" w:line="240" w:lineRule="auto"/>
        <w:jc w:val="both"/>
        <w:rPr>
          <w:rFonts w:ascii="Times New Roman" w:hAnsi="Times New Roman" w:cs="Times New Roman"/>
        </w:rPr>
      </w:pPr>
    </w:p>
    <w:p w14:paraId="1ECEADAA" w14:textId="77777777" w:rsidR="00294294" w:rsidRDefault="00294294" w:rsidP="00B36996">
      <w:pPr>
        <w:spacing w:after="0" w:line="240" w:lineRule="auto"/>
        <w:jc w:val="both"/>
        <w:rPr>
          <w:rFonts w:ascii="Times New Roman" w:hAnsi="Times New Roman" w:cs="Times New Roman"/>
        </w:rPr>
      </w:pPr>
    </w:p>
    <w:p w14:paraId="79E904E2" w14:textId="77777777" w:rsidR="00294294" w:rsidRDefault="00294294" w:rsidP="00B36996">
      <w:pPr>
        <w:spacing w:after="0" w:line="240" w:lineRule="auto"/>
        <w:jc w:val="both"/>
        <w:rPr>
          <w:rFonts w:ascii="Times New Roman" w:hAnsi="Times New Roman" w:cs="Times New Roman"/>
        </w:rPr>
      </w:pPr>
    </w:p>
    <w:p w14:paraId="7B6D3FCB" w14:textId="77777777" w:rsidR="00294294" w:rsidRDefault="00294294" w:rsidP="00B36996">
      <w:pPr>
        <w:spacing w:after="0" w:line="240" w:lineRule="auto"/>
        <w:jc w:val="both"/>
        <w:rPr>
          <w:rFonts w:ascii="Times New Roman" w:hAnsi="Times New Roman" w:cs="Times New Roman"/>
        </w:rPr>
      </w:pPr>
    </w:p>
    <w:p w14:paraId="29354BF4" w14:textId="77777777" w:rsidR="00294294" w:rsidRDefault="00294294" w:rsidP="00B36996">
      <w:pPr>
        <w:spacing w:after="0" w:line="240" w:lineRule="auto"/>
        <w:jc w:val="both"/>
        <w:rPr>
          <w:rFonts w:ascii="Times New Roman" w:hAnsi="Times New Roman" w:cs="Times New Roman"/>
        </w:rPr>
      </w:pPr>
    </w:p>
    <w:p w14:paraId="7CAF9732" w14:textId="77777777" w:rsidR="00294294" w:rsidRDefault="00294294" w:rsidP="00B36996">
      <w:pPr>
        <w:spacing w:after="0" w:line="240" w:lineRule="auto"/>
        <w:jc w:val="both"/>
        <w:rPr>
          <w:rFonts w:ascii="Times New Roman" w:hAnsi="Times New Roman" w:cs="Times New Roman"/>
        </w:rPr>
      </w:pPr>
    </w:p>
    <w:p w14:paraId="774844E8" w14:textId="77777777" w:rsidR="00294294" w:rsidRDefault="00294294" w:rsidP="00B36996">
      <w:pPr>
        <w:spacing w:after="0" w:line="240" w:lineRule="auto"/>
        <w:jc w:val="both"/>
        <w:rPr>
          <w:rFonts w:ascii="Times New Roman" w:hAnsi="Times New Roman" w:cs="Times New Roman"/>
        </w:rPr>
      </w:pPr>
    </w:p>
    <w:p w14:paraId="2A888047" w14:textId="77777777" w:rsidR="00294294" w:rsidRDefault="00294294" w:rsidP="00B36996">
      <w:pPr>
        <w:spacing w:after="0" w:line="240" w:lineRule="auto"/>
        <w:jc w:val="both"/>
        <w:rPr>
          <w:rFonts w:ascii="Times New Roman" w:hAnsi="Times New Roman" w:cs="Times New Roman"/>
        </w:rPr>
      </w:pPr>
    </w:p>
    <w:p w14:paraId="51ADF158" w14:textId="77777777" w:rsidR="00294294" w:rsidRDefault="00294294" w:rsidP="00B36996">
      <w:pPr>
        <w:spacing w:after="0" w:line="240" w:lineRule="auto"/>
        <w:jc w:val="both"/>
        <w:rPr>
          <w:rFonts w:ascii="Times New Roman" w:hAnsi="Times New Roman" w:cs="Times New Roman"/>
        </w:rPr>
      </w:pPr>
    </w:p>
    <w:p w14:paraId="191096BC" w14:textId="77777777" w:rsidR="00294294" w:rsidRDefault="00294294" w:rsidP="00B36996">
      <w:pPr>
        <w:spacing w:after="0" w:line="240" w:lineRule="auto"/>
        <w:jc w:val="both"/>
        <w:rPr>
          <w:rFonts w:ascii="Times New Roman" w:hAnsi="Times New Roman" w:cs="Times New Roman"/>
        </w:rPr>
      </w:pPr>
    </w:p>
    <w:p w14:paraId="6B70324E" w14:textId="77777777" w:rsidR="00294294" w:rsidRDefault="00294294" w:rsidP="00B36996">
      <w:pPr>
        <w:spacing w:after="0" w:line="240" w:lineRule="auto"/>
        <w:jc w:val="both"/>
        <w:rPr>
          <w:rFonts w:ascii="Times New Roman" w:hAnsi="Times New Roman" w:cs="Times New Roman"/>
        </w:rPr>
      </w:pPr>
    </w:p>
    <w:p w14:paraId="4A46C077" w14:textId="77777777" w:rsidR="00294294" w:rsidRDefault="00294294" w:rsidP="00B36996">
      <w:pPr>
        <w:spacing w:after="0" w:line="240" w:lineRule="auto"/>
        <w:jc w:val="both"/>
        <w:rPr>
          <w:rFonts w:ascii="Times New Roman" w:hAnsi="Times New Roman" w:cs="Times New Roman"/>
        </w:rPr>
      </w:pPr>
    </w:p>
    <w:p w14:paraId="17525EE3" w14:textId="77777777" w:rsidR="00294294" w:rsidRDefault="00294294" w:rsidP="00B36996">
      <w:pPr>
        <w:spacing w:after="0" w:line="240" w:lineRule="auto"/>
        <w:jc w:val="both"/>
        <w:rPr>
          <w:rFonts w:ascii="Times New Roman" w:hAnsi="Times New Roman" w:cs="Times New Roman"/>
        </w:rPr>
      </w:pPr>
    </w:p>
    <w:p w14:paraId="06E8CB57" w14:textId="77777777" w:rsidR="00F04FC0" w:rsidRDefault="00F04FC0" w:rsidP="00B36996">
      <w:pPr>
        <w:spacing w:after="0" w:line="240" w:lineRule="auto"/>
        <w:jc w:val="both"/>
        <w:rPr>
          <w:rFonts w:ascii="Times New Roman" w:hAnsi="Times New Roman" w:cs="Times New Roman"/>
        </w:rPr>
      </w:pPr>
    </w:p>
    <w:p w14:paraId="2BCD7AE2" w14:textId="77777777" w:rsidR="00F04FC0" w:rsidRDefault="00F04FC0" w:rsidP="00B36996">
      <w:pPr>
        <w:spacing w:after="0" w:line="240" w:lineRule="auto"/>
        <w:jc w:val="both"/>
        <w:rPr>
          <w:rFonts w:ascii="Times New Roman" w:hAnsi="Times New Roman" w:cs="Times New Roman"/>
        </w:rPr>
      </w:pPr>
    </w:p>
    <w:p w14:paraId="04F00560" w14:textId="77777777" w:rsidR="00F04FC0" w:rsidRDefault="00F04FC0" w:rsidP="00B36996">
      <w:pPr>
        <w:spacing w:after="0" w:line="240" w:lineRule="auto"/>
        <w:jc w:val="both"/>
        <w:rPr>
          <w:rFonts w:ascii="Times New Roman" w:hAnsi="Times New Roman" w:cs="Times New Roman"/>
        </w:rPr>
      </w:pPr>
    </w:p>
    <w:p w14:paraId="070ADC1E" w14:textId="77777777" w:rsidR="00F04FC0" w:rsidRDefault="00F04FC0" w:rsidP="00B36996">
      <w:pPr>
        <w:spacing w:after="0" w:line="240" w:lineRule="auto"/>
        <w:jc w:val="both"/>
        <w:rPr>
          <w:rFonts w:ascii="Times New Roman" w:hAnsi="Times New Roman" w:cs="Times New Roman"/>
        </w:rPr>
      </w:pPr>
    </w:p>
    <w:p w14:paraId="46AB0CC4" w14:textId="77777777" w:rsidR="00F04FC0" w:rsidRDefault="00F04FC0" w:rsidP="00B36996">
      <w:pPr>
        <w:spacing w:after="0" w:line="240" w:lineRule="auto"/>
        <w:jc w:val="both"/>
        <w:rPr>
          <w:rFonts w:ascii="Times New Roman" w:hAnsi="Times New Roman" w:cs="Times New Roman"/>
        </w:rPr>
      </w:pPr>
    </w:p>
    <w:p w14:paraId="2B1598F1" w14:textId="77777777" w:rsidR="00F04FC0" w:rsidRDefault="00F04FC0" w:rsidP="00B36996">
      <w:pPr>
        <w:spacing w:after="0" w:line="240" w:lineRule="auto"/>
        <w:jc w:val="both"/>
        <w:rPr>
          <w:rFonts w:ascii="Times New Roman" w:hAnsi="Times New Roman" w:cs="Times New Roman"/>
        </w:rPr>
      </w:pPr>
    </w:p>
    <w:p w14:paraId="4E0EF325" w14:textId="77777777" w:rsidR="00294294" w:rsidRDefault="00294294" w:rsidP="00B36996">
      <w:pPr>
        <w:spacing w:after="0" w:line="240" w:lineRule="auto"/>
        <w:jc w:val="both"/>
        <w:rPr>
          <w:rFonts w:ascii="Times New Roman" w:hAnsi="Times New Roman" w:cs="Times New Roman"/>
        </w:rPr>
      </w:pPr>
    </w:p>
    <w:p w14:paraId="2E073F82" w14:textId="77777777" w:rsidR="001C4014" w:rsidRDefault="001C4014" w:rsidP="00B36996">
      <w:pPr>
        <w:spacing w:after="0" w:line="240" w:lineRule="auto"/>
        <w:jc w:val="both"/>
        <w:rPr>
          <w:rFonts w:ascii="Times New Roman" w:hAnsi="Times New Roman" w:cs="Times New Roman"/>
        </w:rPr>
      </w:pPr>
    </w:p>
    <w:p w14:paraId="671C2B07" w14:textId="77777777" w:rsidR="001C4014" w:rsidRDefault="001C4014" w:rsidP="00B36996">
      <w:pPr>
        <w:spacing w:after="0" w:line="240" w:lineRule="auto"/>
        <w:jc w:val="both"/>
        <w:rPr>
          <w:rFonts w:ascii="Times New Roman" w:hAnsi="Times New Roman" w:cs="Times New Roman"/>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536"/>
      </w:tblGrid>
      <w:tr w:rsidR="00A84DD3" w:rsidRPr="00734643" w14:paraId="59BC988B" w14:textId="77777777" w:rsidTr="00057D49">
        <w:trPr>
          <w:trHeight w:val="312"/>
        </w:trPr>
        <w:tc>
          <w:tcPr>
            <w:tcW w:w="4536" w:type="dxa"/>
          </w:tcPr>
          <w:p w14:paraId="7C656ABC" w14:textId="692D660D" w:rsidR="00A84DD3" w:rsidRPr="00734643" w:rsidRDefault="001C4014" w:rsidP="00057D49">
            <w:pPr>
              <w:jc w:val="both"/>
              <w:rPr>
                <w:rFonts w:ascii="Times New Roman" w:hAnsi="Times New Roman" w:cs="Times New Roman"/>
                <w:b/>
              </w:rPr>
            </w:pPr>
            <w:r w:rsidRPr="001C4014">
              <w:rPr>
                <w:rFonts w:ascii="Times New Roman" w:hAnsi="Times New Roman" w:cs="Times New Roman"/>
                <w:b/>
              </w:rPr>
              <w:lastRenderedPageBreak/>
              <w:t>List of main topics and course structure</w:t>
            </w:r>
          </w:p>
        </w:tc>
      </w:tr>
    </w:tbl>
    <w:tbl>
      <w:tblPr>
        <w:tblW w:w="0" w:type="auto"/>
        <w:tblLook w:val="0000" w:firstRow="0" w:lastRow="0" w:firstColumn="0" w:lastColumn="0" w:noHBand="0" w:noVBand="0"/>
      </w:tblPr>
      <w:tblGrid>
        <w:gridCol w:w="6773"/>
        <w:gridCol w:w="681"/>
        <w:gridCol w:w="973"/>
        <w:gridCol w:w="978"/>
        <w:gridCol w:w="449"/>
      </w:tblGrid>
      <w:tr w:rsidR="001F1527" w:rsidRPr="00734643" w14:paraId="3F4A3B62" w14:textId="77777777" w:rsidTr="00294294">
        <w:trPr>
          <w:cantSplit/>
          <w:trHeight w:val="20"/>
          <w:tblHeader/>
        </w:trPr>
        <w:tc>
          <w:tcPr>
            <w:tcW w:w="0" w:type="auto"/>
            <w:vMerge w:val="restart"/>
            <w:tcBorders>
              <w:top w:val="single" w:sz="8" w:space="0" w:color="auto"/>
              <w:left w:val="single" w:sz="8" w:space="0" w:color="auto"/>
              <w:bottom w:val="single" w:sz="8" w:space="0" w:color="000000"/>
              <w:right w:val="single" w:sz="8" w:space="0" w:color="000000"/>
            </w:tcBorders>
            <w:shd w:val="clear" w:color="auto" w:fill="D9D9D9" w:themeFill="background1" w:themeFillShade="D9"/>
            <w:vAlign w:val="center"/>
          </w:tcPr>
          <w:p w14:paraId="6AC1FDA0" w14:textId="116B8DCE" w:rsidR="001F1527" w:rsidRPr="008776AA" w:rsidRDefault="001C4014" w:rsidP="001F1527">
            <w:pPr>
              <w:spacing w:after="0" w:line="240" w:lineRule="auto"/>
              <w:jc w:val="center"/>
              <w:rPr>
                <w:rFonts w:ascii="Times New Roman" w:eastAsia="Times New Roman" w:hAnsi="Times New Roman" w:cs="Times New Roman"/>
                <w:lang w:eastAsia="ru-RU"/>
              </w:rPr>
            </w:pPr>
            <w:r w:rsidRPr="001C4014">
              <w:rPr>
                <w:rFonts w:ascii="Times New Roman" w:eastAsia="Times New Roman" w:hAnsi="Times New Roman" w:cs="Times New Roman"/>
                <w:bCs/>
                <w:lang w:eastAsia="ru-RU"/>
              </w:rPr>
              <w:t>Names of sections and topics</w:t>
            </w:r>
          </w:p>
        </w:tc>
        <w:tc>
          <w:tcPr>
            <w:tcW w:w="0" w:type="auto"/>
            <w:gridSpan w:val="4"/>
            <w:tcBorders>
              <w:top w:val="single" w:sz="8" w:space="0" w:color="auto"/>
              <w:left w:val="nil"/>
              <w:bottom w:val="single" w:sz="8" w:space="0" w:color="auto"/>
              <w:right w:val="single" w:sz="8" w:space="0" w:color="000000"/>
            </w:tcBorders>
            <w:shd w:val="clear" w:color="auto" w:fill="D9D9D9" w:themeFill="background1" w:themeFillShade="D9"/>
            <w:vAlign w:val="center"/>
          </w:tcPr>
          <w:p w14:paraId="2F2BD2FF" w14:textId="07A2FE8B" w:rsidR="001F1527" w:rsidRPr="008776AA" w:rsidRDefault="001C4014" w:rsidP="001F1527">
            <w:pPr>
              <w:spacing w:after="0" w:line="240" w:lineRule="auto"/>
              <w:jc w:val="center"/>
              <w:rPr>
                <w:rFonts w:ascii="Times New Roman" w:eastAsia="Times New Roman" w:hAnsi="Times New Roman" w:cs="Times New Roman"/>
                <w:lang w:eastAsia="ru-RU"/>
              </w:rPr>
            </w:pPr>
            <w:r w:rsidRPr="001C4014">
              <w:rPr>
                <w:rFonts w:ascii="Times New Roman" w:eastAsia="Times New Roman" w:hAnsi="Times New Roman" w:cs="Times New Roman"/>
                <w:bCs/>
                <w:lang w:eastAsia="ru-RU"/>
              </w:rPr>
              <w:t>Number of hours</w:t>
            </w:r>
          </w:p>
        </w:tc>
      </w:tr>
      <w:tr w:rsidR="001C4014" w:rsidRPr="00734643" w14:paraId="76577E22" w14:textId="77777777" w:rsidTr="00A369A3">
        <w:trPr>
          <w:trHeight w:val="20"/>
          <w:tblHeader/>
        </w:trPr>
        <w:tc>
          <w:tcPr>
            <w:tcW w:w="0" w:type="auto"/>
            <w:vMerge/>
            <w:tcBorders>
              <w:top w:val="single" w:sz="8" w:space="0" w:color="auto"/>
              <w:left w:val="single" w:sz="8" w:space="0" w:color="auto"/>
              <w:bottom w:val="single" w:sz="8" w:space="0" w:color="000000"/>
              <w:right w:val="single" w:sz="8" w:space="0" w:color="000000"/>
            </w:tcBorders>
            <w:shd w:val="clear" w:color="auto" w:fill="D9D9D9" w:themeFill="background1" w:themeFillShade="D9"/>
            <w:vAlign w:val="center"/>
          </w:tcPr>
          <w:p w14:paraId="1DD4E1AA" w14:textId="77777777" w:rsidR="001C4014" w:rsidRPr="008776AA" w:rsidRDefault="001C4014" w:rsidP="001C4014">
            <w:pPr>
              <w:spacing w:after="0" w:line="240" w:lineRule="auto"/>
              <w:jc w:val="center"/>
              <w:rPr>
                <w:rFonts w:ascii="Times New Roman" w:eastAsia="Times New Roman" w:hAnsi="Times New Roman" w:cs="Times New Roman"/>
                <w:lang w:eastAsia="ru-RU"/>
              </w:rPr>
            </w:pPr>
          </w:p>
        </w:tc>
        <w:tc>
          <w:tcPr>
            <w:tcW w:w="0" w:type="auto"/>
            <w:tcBorders>
              <w:top w:val="nil"/>
              <w:left w:val="nil"/>
              <w:bottom w:val="single" w:sz="8" w:space="0" w:color="auto"/>
              <w:right w:val="single" w:sz="8" w:space="0" w:color="auto"/>
            </w:tcBorders>
            <w:shd w:val="clear" w:color="auto" w:fill="D9D9D9" w:themeFill="background1" w:themeFillShade="D9"/>
            <w:vAlign w:val="center"/>
          </w:tcPr>
          <w:p w14:paraId="0AE2000B" w14:textId="5AAB6E00" w:rsidR="001C4014" w:rsidRPr="008776AA" w:rsidRDefault="001C4014" w:rsidP="001C4014">
            <w:pPr>
              <w:spacing w:after="0" w:line="240" w:lineRule="auto"/>
              <w:jc w:val="center"/>
              <w:rPr>
                <w:rFonts w:ascii="Times New Roman" w:eastAsia="Times New Roman" w:hAnsi="Times New Roman" w:cs="Times New Roman"/>
                <w:lang w:eastAsia="ru-RU"/>
              </w:rPr>
            </w:pPr>
            <w:r w:rsidRPr="001C4014">
              <w:rPr>
                <w:rFonts w:ascii="Times New Roman" w:eastAsia="Times New Roman" w:hAnsi="Times New Roman" w:cs="Times New Roman"/>
                <w:bCs/>
                <w:lang w:eastAsia="ru-RU"/>
              </w:rPr>
              <w:t>Total</w:t>
            </w:r>
          </w:p>
        </w:tc>
        <w:tc>
          <w:tcPr>
            <w:tcW w:w="0" w:type="auto"/>
            <w:tcBorders>
              <w:top w:val="nil"/>
              <w:left w:val="nil"/>
              <w:bottom w:val="single" w:sz="8" w:space="0" w:color="auto"/>
              <w:right w:val="single" w:sz="8" w:space="0" w:color="auto"/>
            </w:tcBorders>
            <w:shd w:val="clear" w:color="auto" w:fill="D9D9D9" w:themeFill="background1" w:themeFillShade="D9"/>
          </w:tcPr>
          <w:p w14:paraId="1B284BD6" w14:textId="12EE41E6" w:rsidR="001C4014" w:rsidRPr="008776AA" w:rsidRDefault="001C4014" w:rsidP="001C4014">
            <w:pPr>
              <w:spacing w:after="0" w:line="240" w:lineRule="auto"/>
              <w:jc w:val="center"/>
              <w:rPr>
                <w:rFonts w:ascii="Times New Roman" w:eastAsia="Times New Roman" w:hAnsi="Times New Roman" w:cs="Times New Roman"/>
                <w:lang w:eastAsia="ru-RU"/>
              </w:rPr>
            </w:pPr>
            <w:r w:rsidRPr="00A86B85">
              <w:t xml:space="preserve">Lectures </w:t>
            </w:r>
          </w:p>
        </w:tc>
        <w:tc>
          <w:tcPr>
            <w:tcW w:w="0" w:type="auto"/>
            <w:tcBorders>
              <w:top w:val="nil"/>
              <w:left w:val="nil"/>
              <w:bottom w:val="single" w:sz="8" w:space="0" w:color="auto"/>
              <w:right w:val="single" w:sz="8" w:space="0" w:color="auto"/>
            </w:tcBorders>
            <w:shd w:val="clear" w:color="auto" w:fill="D9D9D9" w:themeFill="background1" w:themeFillShade="D9"/>
          </w:tcPr>
          <w:p w14:paraId="73F2202A" w14:textId="416F20BD" w:rsidR="001C4014" w:rsidRPr="008776AA" w:rsidRDefault="001C4014" w:rsidP="001C4014">
            <w:pPr>
              <w:spacing w:after="0" w:line="240" w:lineRule="auto"/>
              <w:jc w:val="center"/>
              <w:rPr>
                <w:rFonts w:ascii="Times New Roman" w:eastAsia="Times New Roman" w:hAnsi="Times New Roman" w:cs="Times New Roman"/>
                <w:lang w:eastAsia="ru-RU"/>
              </w:rPr>
            </w:pPr>
            <w:r w:rsidRPr="00A86B85">
              <w:t xml:space="preserve">Practical </w:t>
            </w:r>
          </w:p>
        </w:tc>
        <w:tc>
          <w:tcPr>
            <w:tcW w:w="0" w:type="auto"/>
            <w:tcBorders>
              <w:top w:val="nil"/>
              <w:left w:val="nil"/>
              <w:bottom w:val="single" w:sz="8" w:space="0" w:color="auto"/>
              <w:right w:val="single" w:sz="8" w:space="0" w:color="auto"/>
            </w:tcBorders>
            <w:shd w:val="clear" w:color="auto" w:fill="D9D9D9" w:themeFill="background1" w:themeFillShade="D9"/>
            <w:vAlign w:val="center"/>
          </w:tcPr>
          <w:p w14:paraId="2AC8D9C7" w14:textId="5E07987E" w:rsidR="001C4014" w:rsidRPr="001C4014" w:rsidRDefault="001C4014" w:rsidP="001C4014">
            <w:pPr>
              <w:spacing w:after="0" w:line="240" w:lineRule="auto"/>
              <w:jc w:val="center"/>
              <w:rPr>
                <w:rFonts w:ascii="Times New Roman" w:eastAsia="Times New Roman" w:hAnsi="Times New Roman" w:cs="Times New Roman"/>
                <w:lang w:val="en-US" w:eastAsia="ru-RU"/>
              </w:rPr>
            </w:pPr>
            <w:r>
              <w:rPr>
                <w:rFonts w:ascii="Times New Roman" w:eastAsia="Times New Roman" w:hAnsi="Times New Roman" w:cs="Times New Roman"/>
                <w:bCs/>
                <w:lang w:val="en-US" w:eastAsia="ru-RU"/>
              </w:rPr>
              <w:t>Iw</w:t>
            </w:r>
          </w:p>
        </w:tc>
      </w:tr>
      <w:tr w:rsidR="001F1527" w:rsidRPr="00734643" w14:paraId="223C7F18"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32"/>
        </w:trPr>
        <w:tc>
          <w:tcPr>
            <w:tcW w:w="0" w:type="auto"/>
            <w:gridSpan w:val="5"/>
            <w:shd w:val="clear" w:color="auto" w:fill="auto"/>
            <w:hideMark/>
          </w:tcPr>
          <w:p w14:paraId="158ECC33" w14:textId="73FB24FD" w:rsidR="001F1527" w:rsidRPr="001C4014" w:rsidRDefault="001C4014" w:rsidP="001F1527">
            <w:pPr>
              <w:spacing w:after="0" w:line="240" w:lineRule="auto"/>
              <w:jc w:val="center"/>
              <w:rPr>
                <w:rFonts w:ascii="Times New Roman" w:eastAsia="Times New Roman" w:hAnsi="Times New Roman" w:cs="Times New Roman"/>
                <w:bCs/>
                <w:lang w:val="en-US" w:eastAsia="ru-RU"/>
              </w:rPr>
            </w:pPr>
            <w:r w:rsidRPr="00F70BEB">
              <w:rPr>
                <w:rFonts w:ascii="Times New Roman" w:eastAsia="Times New Roman" w:hAnsi="Times New Roman" w:cs="Times New Roman"/>
                <w:bCs/>
                <w:lang w:eastAsia="ru-RU"/>
              </w:rPr>
              <w:t xml:space="preserve">Section 1. </w:t>
            </w:r>
            <w:r w:rsidRPr="001C4014">
              <w:rPr>
                <w:rFonts w:ascii="Times New Roman" w:eastAsia="Times New Roman" w:hAnsi="Times New Roman" w:cs="Times New Roman"/>
                <w:bCs/>
                <w:lang w:eastAsia="ru-RU"/>
              </w:rPr>
              <w:t>General principles of pricing in market conditions</w:t>
            </w:r>
          </w:p>
        </w:tc>
      </w:tr>
      <w:tr w:rsidR="001F1527" w:rsidRPr="00734643" w14:paraId="5A7F4334"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74"/>
        </w:trPr>
        <w:tc>
          <w:tcPr>
            <w:tcW w:w="0" w:type="auto"/>
            <w:shd w:val="clear" w:color="auto" w:fill="auto"/>
            <w:hideMark/>
          </w:tcPr>
          <w:p w14:paraId="05E488E6" w14:textId="2F25A042" w:rsidR="001F1527" w:rsidRPr="00734643" w:rsidRDefault="001C4014" w:rsidP="001F1527">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Topic 1.1. The economic essence of the price in market conditions. The main provisions of price theory</w:t>
            </w:r>
          </w:p>
        </w:tc>
        <w:tc>
          <w:tcPr>
            <w:tcW w:w="0" w:type="auto"/>
            <w:shd w:val="clear" w:color="auto" w:fill="auto"/>
            <w:hideMark/>
          </w:tcPr>
          <w:p w14:paraId="2B64967B"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1</w:t>
            </w:r>
          </w:p>
        </w:tc>
        <w:tc>
          <w:tcPr>
            <w:tcW w:w="0" w:type="auto"/>
            <w:shd w:val="clear" w:color="auto" w:fill="auto"/>
            <w:hideMark/>
          </w:tcPr>
          <w:p w14:paraId="4CEDA5A1"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1</w:t>
            </w:r>
          </w:p>
        </w:tc>
        <w:tc>
          <w:tcPr>
            <w:tcW w:w="0" w:type="auto"/>
            <w:shd w:val="clear" w:color="auto" w:fill="auto"/>
            <w:hideMark/>
          </w:tcPr>
          <w:p w14:paraId="53F7ED20"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c>
          <w:tcPr>
            <w:tcW w:w="0" w:type="auto"/>
            <w:shd w:val="clear" w:color="auto" w:fill="auto"/>
            <w:hideMark/>
          </w:tcPr>
          <w:p w14:paraId="6950C415"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r>
      <w:tr w:rsidR="001F1527" w:rsidRPr="00734643" w14:paraId="3225FB9D"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40"/>
        </w:trPr>
        <w:tc>
          <w:tcPr>
            <w:tcW w:w="0" w:type="auto"/>
            <w:shd w:val="clear" w:color="auto" w:fill="auto"/>
            <w:hideMark/>
          </w:tcPr>
          <w:p w14:paraId="5F41F91B" w14:textId="0E774172" w:rsidR="001F1527" w:rsidRPr="00734643" w:rsidRDefault="001F1527" w:rsidP="001F1527">
            <w:pPr>
              <w:spacing w:after="0" w:line="240" w:lineRule="auto"/>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Тема 1.2. Функції ціни в умовах ринку. Основні елементи ціни товару</w:t>
            </w:r>
            <w:r w:rsidR="001C4014">
              <w:t xml:space="preserve"> </w:t>
            </w:r>
            <w:r w:rsidR="001C4014" w:rsidRPr="001C4014">
              <w:rPr>
                <w:rFonts w:ascii="Times New Roman" w:eastAsia="Times New Roman" w:hAnsi="Times New Roman" w:cs="Times New Roman"/>
                <w:bCs/>
                <w:lang w:eastAsia="ru-RU"/>
              </w:rPr>
              <w:t>Topic 1.2. Price functions in market conditions. The main elements of the price of goods</w:t>
            </w:r>
          </w:p>
        </w:tc>
        <w:tc>
          <w:tcPr>
            <w:tcW w:w="0" w:type="auto"/>
            <w:shd w:val="clear" w:color="auto" w:fill="auto"/>
            <w:hideMark/>
          </w:tcPr>
          <w:p w14:paraId="00FE6B23" w14:textId="3F56917C" w:rsidR="001F1527" w:rsidRPr="00734643" w:rsidRDefault="004966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11</w:t>
            </w:r>
          </w:p>
        </w:tc>
        <w:tc>
          <w:tcPr>
            <w:tcW w:w="0" w:type="auto"/>
            <w:shd w:val="clear" w:color="auto" w:fill="auto"/>
            <w:hideMark/>
          </w:tcPr>
          <w:p w14:paraId="3B60C787"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3</w:t>
            </w:r>
          </w:p>
        </w:tc>
        <w:tc>
          <w:tcPr>
            <w:tcW w:w="0" w:type="auto"/>
            <w:shd w:val="clear" w:color="auto" w:fill="auto"/>
            <w:hideMark/>
          </w:tcPr>
          <w:p w14:paraId="0AD34729" w14:textId="2B81EB29" w:rsidR="001F1527" w:rsidRPr="00734643" w:rsidRDefault="0087607D"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c>
          <w:tcPr>
            <w:tcW w:w="0" w:type="auto"/>
            <w:shd w:val="clear" w:color="auto" w:fill="auto"/>
            <w:hideMark/>
          </w:tcPr>
          <w:p w14:paraId="665DA8EA" w14:textId="3D9E79F1" w:rsidR="001F1527" w:rsidRPr="00734643" w:rsidRDefault="004966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r>
      <w:tr w:rsidR="001F1527" w:rsidRPr="00294294" w14:paraId="44A981FD"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0" w:type="auto"/>
            <w:shd w:val="clear" w:color="auto" w:fill="auto"/>
            <w:hideMark/>
          </w:tcPr>
          <w:p w14:paraId="7632915F" w14:textId="2C00A846" w:rsidR="001F1527" w:rsidRPr="00294294" w:rsidRDefault="001C4014" w:rsidP="001F1527">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Together under section 1</w:t>
            </w:r>
          </w:p>
        </w:tc>
        <w:tc>
          <w:tcPr>
            <w:tcW w:w="0" w:type="auto"/>
            <w:shd w:val="clear" w:color="auto" w:fill="auto"/>
            <w:hideMark/>
          </w:tcPr>
          <w:p w14:paraId="0CFFD377" w14:textId="7348E141" w:rsidR="001F1527" w:rsidRPr="00294294" w:rsidRDefault="00496625"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12</w:t>
            </w:r>
          </w:p>
        </w:tc>
        <w:tc>
          <w:tcPr>
            <w:tcW w:w="0" w:type="auto"/>
            <w:shd w:val="clear" w:color="auto" w:fill="auto"/>
            <w:hideMark/>
          </w:tcPr>
          <w:p w14:paraId="4D6029B6"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c>
          <w:tcPr>
            <w:tcW w:w="0" w:type="auto"/>
            <w:shd w:val="clear" w:color="auto" w:fill="auto"/>
            <w:hideMark/>
          </w:tcPr>
          <w:p w14:paraId="7D2D0EC5" w14:textId="2BCAE0E4" w:rsidR="001F1527" w:rsidRPr="00294294" w:rsidRDefault="0087607D"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c>
          <w:tcPr>
            <w:tcW w:w="0" w:type="auto"/>
            <w:shd w:val="clear" w:color="auto" w:fill="auto"/>
            <w:hideMark/>
          </w:tcPr>
          <w:p w14:paraId="449C8BBC" w14:textId="57D84611" w:rsidR="001F1527" w:rsidRPr="00294294" w:rsidRDefault="00496625"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r>
      <w:tr w:rsidR="001F1527" w:rsidRPr="00734643" w14:paraId="52C88CF2"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67"/>
        </w:trPr>
        <w:tc>
          <w:tcPr>
            <w:tcW w:w="0" w:type="auto"/>
            <w:gridSpan w:val="5"/>
            <w:shd w:val="clear" w:color="auto" w:fill="auto"/>
            <w:hideMark/>
          </w:tcPr>
          <w:p w14:paraId="35ECA6D2" w14:textId="13F762C9" w:rsidR="001F1527" w:rsidRPr="00734643" w:rsidRDefault="001C4014" w:rsidP="001F1527">
            <w:pPr>
              <w:spacing w:after="0" w:line="240" w:lineRule="auto"/>
              <w:jc w:val="center"/>
              <w:rPr>
                <w:rFonts w:ascii="Times New Roman" w:eastAsia="Times New Roman" w:hAnsi="Times New Roman" w:cs="Times New Roman"/>
                <w:bCs/>
                <w:lang w:eastAsia="ru-RU"/>
              </w:rPr>
            </w:pPr>
            <w:r w:rsidRPr="00F70BEB">
              <w:rPr>
                <w:rFonts w:ascii="Times New Roman" w:eastAsia="Times New Roman" w:hAnsi="Times New Roman" w:cs="Times New Roman"/>
                <w:bCs/>
                <w:lang w:eastAsia="ru-RU"/>
              </w:rPr>
              <w:t xml:space="preserve">Section 2. </w:t>
            </w:r>
            <w:r w:rsidRPr="001C4014">
              <w:rPr>
                <w:rFonts w:ascii="Times New Roman" w:eastAsia="Times New Roman" w:hAnsi="Times New Roman" w:cs="Times New Roman"/>
                <w:bCs/>
                <w:lang w:eastAsia="ru-RU"/>
              </w:rPr>
              <w:t>Types of prices in market conditions</w:t>
            </w:r>
          </w:p>
        </w:tc>
      </w:tr>
      <w:tr w:rsidR="001F1527" w:rsidRPr="00734643" w14:paraId="2F36A435"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529"/>
        </w:trPr>
        <w:tc>
          <w:tcPr>
            <w:tcW w:w="0" w:type="auto"/>
            <w:shd w:val="clear" w:color="auto" w:fill="auto"/>
            <w:hideMark/>
          </w:tcPr>
          <w:p w14:paraId="72D404C4" w14:textId="3C405C38" w:rsidR="001F1527" w:rsidRPr="00734643" w:rsidRDefault="001C4014" w:rsidP="001F1527">
            <w:pPr>
              <w:spacing w:after="0"/>
              <w:jc w:val="both"/>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Topic 2.1. Price system and its characteristics. Classification of prices in market conditions</w:t>
            </w:r>
            <w:r w:rsidR="001F1527" w:rsidRPr="00734643">
              <w:rPr>
                <w:rFonts w:ascii="Times New Roman" w:eastAsia="Times New Roman" w:hAnsi="Times New Roman" w:cs="Times New Roman"/>
                <w:bCs/>
                <w:lang w:eastAsia="ru-RU"/>
              </w:rPr>
              <w:t>.</w:t>
            </w:r>
          </w:p>
        </w:tc>
        <w:tc>
          <w:tcPr>
            <w:tcW w:w="0" w:type="auto"/>
            <w:shd w:val="clear" w:color="auto" w:fill="auto"/>
            <w:hideMark/>
          </w:tcPr>
          <w:p w14:paraId="4AC7BFC6" w14:textId="5EF8A136" w:rsidR="001F1527" w:rsidRPr="00734643" w:rsidRDefault="0087607D"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10</w:t>
            </w:r>
          </w:p>
        </w:tc>
        <w:tc>
          <w:tcPr>
            <w:tcW w:w="0" w:type="auto"/>
            <w:shd w:val="clear" w:color="auto" w:fill="auto"/>
            <w:hideMark/>
          </w:tcPr>
          <w:p w14:paraId="6C14F069"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hideMark/>
          </w:tcPr>
          <w:p w14:paraId="7A57D20B" w14:textId="3F23A9CD" w:rsidR="001F1527" w:rsidRPr="00734643" w:rsidRDefault="0087607D"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c>
          <w:tcPr>
            <w:tcW w:w="0" w:type="auto"/>
            <w:shd w:val="clear" w:color="auto" w:fill="auto"/>
            <w:hideMark/>
          </w:tcPr>
          <w:p w14:paraId="1621F166" w14:textId="660FC3FE" w:rsidR="001F1527" w:rsidRPr="00734643" w:rsidRDefault="004966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r>
      <w:tr w:rsidR="001F1527" w:rsidRPr="00294294" w14:paraId="14682D84"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0" w:type="auto"/>
            <w:shd w:val="clear" w:color="auto" w:fill="auto"/>
            <w:hideMark/>
          </w:tcPr>
          <w:p w14:paraId="5E464A09" w14:textId="6FA16C4F" w:rsidR="001F1527" w:rsidRPr="00294294" w:rsidRDefault="00086CBF" w:rsidP="00086CBF">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 xml:space="preserve">Together under section </w:t>
            </w:r>
            <w:r w:rsidR="001F1527" w:rsidRPr="00294294">
              <w:rPr>
                <w:rFonts w:ascii="Times New Roman" w:eastAsia="Times New Roman" w:hAnsi="Times New Roman" w:cs="Times New Roman"/>
                <w:bCs/>
                <w:lang w:eastAsia="ru-RU"/>
              </w:rPr>
              <w:t>2</w:t>
            </w:r>
          </w:p>
        </w:tc>
        <w:tc>
          <w:tcPr>
            <w:tcW w:w="0" w:type="auto"/>
            <w:shd w:val="clear" w:color="auto" w:fill="auto"/>
            <w:hideMark/>
          </w:tcPr>
          <w:p w14:paraId="499331BB" w14:textId="506D43D1" w:rsidR="001F1527" w:rsidRPr="00294294" w:rsidRDefault="0087607D"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10</w:t>
            </w:r>
          </w:p>
        </w:tc>
        <w:tc>
          <w:tcPr>
            <w:tcW w:w="0" w:type="auto"/>
            <w:shd w:val="clear" w:color="auto" w:fill="auto"/>
            <w:hideMark/>
          </w:tcPr>
          <w:p w14:paraId="2EE7B371"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2</w:t>
            </w:r>
          </w:p>
        </w:tc>
        <w:tc>
          <w:tcPr>
            <w:tcW w:w="0" w:type="auto"/>
            <w:shd w:val="clear" w:color="auto" w:fill="auto"/>
            <w:hideMark/>
          </w:tcPr>
          <w:p w14:paraId="09DBCE18" w14:textId="713214A7" w:rsidR="001F1527" w:rsidRPr="00294294" w:rsidRDefault="0087607D"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c>
          <w:tcPr>
            <w:tcW w:w="0" w:type="auto"/>
            <w:shd w:val="clear" w:color="auto" w:fill="auto"/>
            <w:hideMark/>
          </w:tcPr>
          <w:p w14:paraId="507E329A" w14:textId="167D382E" w:rsidR="001F1527" w:rsidRPr="00294294" w:rsidRDefault="00496625"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r>
      <w:tr w:rsidR="001F1527" w:rsidRPr="00734643" w14:paraId="4CD992FB"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5"/>
        </w:trPr>
        <w:tc>
          <w:tcPr>
            <w:tcW w:w="0" w:type="auto"/>
            <w:gridSpan w:val="5"/>
            <w:shd w:val="clear" w:color="auto" w:fill="auto"/>
          </w:tcPr>
          <w:p w14:paraId="7BA6E62F" w14:textId="1A114C91" w:rsidR="001F1527" w:rsidRPr="00734643" w:rsidRDefault="005966FA" w:rsidP="001F1527">
            <w:pPr>
              <w:spacing w:after="0"/>
              <w:ind w:firstLine="426"/>
              <w:jc w:val="center"/>
              <w:rPr>
                <w:rFonts w:ascii="Times New Roman" w:hAnsi="Times New Roman" w:cs="Times New Roman"/>
              </w:rPr>
            </w:pPr>
            <w:r w:rsidRPr="005966FA">
              <w:rPr>
                <w:rFonts w:ascii="Times New Roman" w:hAnsi="Times New Roman" w:cs="Times New Roman"/>
              </w:rPr>
              <w:t>Section 3. Principles, factors and patterns of pricing in market conditions</w:t>
            </w:r>
          </w:p>
        </w:tc>
      </w:tr>
      <w:tr w:rsidR="001F1527" w:rsidRPr="00734643" w14:paraId="1516E61D"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11"/>
        </w:trPr>
        <w:tc>
          <w:tcPr>
            <w:tcW w:w="0" w:type="auto"/>
            <w:shd w:val="clear" w:color="auto" w:fill="auto"/>
            <w:hideMark/>
          </w:tcPr>
          <w:p w14:paraId="51E89567" w14:textId="3D2F5F76"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Topic 3.1. Pri</w:t>
            </w:r>
            <w:r>
              <w:rPr>
                <w:rFonts w:ascii="Times New Roman" w:hAnsi="Times New Roman" w:cs="Times New Roman"/>
              </w:rPr>
              <w:t>nciples and factors of pricing.</w:t>
            </w:r>
          </w:p>
        </w:tc>
        <w:tc>
          <w:tcPr>
            <w:tcW w:w="0" w:type="auto"/>
            <w:shd w:val="clear" w:color="auto" w:fill="auto"/>
            <w:hideMark/>
          </w:tcPr>
          <w:p w14:paraId="62B871AC" w14:textId="42C97E11" w:rsidR="001F1527" w:rsidRPr="00734643" w:rsidRDefault="00EC15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c>
          <w:tcPr>
            <w:tcW w:w="0" w:type="auto"/>
            <w:shd w:val="clear" w:color="auto" w:fill="auto"/>
            <w:hideMark/>
          </w:tcPr>
          <w:p w14:paraId="58EDCAD8"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hideMark/>
          </w:tcPr>
          <w:p w14:paraId="358BA7DF"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c>
          <w:tcPr>
            <w:tcW w:w="0" w:type="auto"/>
            <w:shd w:val="clear" w:color="auto" w:fill="auto"/>
            <w:hideMark/>
          </w:tcPr>
          <w:p w14:paraId="49B3E2F6" w14:textId="1560172F" w:rsidR="001F1527" w:rsidRPr="00734643" w:rsidRDefault="00EC15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r>
      <w:tr w:rsidR="001F1527" w:rsidRPr="00734643" w14:paraId="552EF197"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44"/>
        </w:trPr>
        <w:tc>
          <w:tcPr>
            <w:tcW w:w="0" w:type="auto"/>
            <w:shd w:val="clear" w:color="auto" w:fill="auto"/>
            <w:hideMark/>
          </w:tcPr>
          <w:p w14:paraId="2A86ABD8" w14:textId="161FD4FD" w:rsidR="001F1527" w:rsidRPr="005966FA" w:rsidRDefault="005966FA" w:rsidP="005966FA">
            <w:pPr>
              <w:spacing w:after="0" w:line="240" w:lineRule="auto"/>
              <w:jc w:val="both"/>
              <w:rPr>
                <w:rFonts w:ascii="Times New Roman" w:hAnsi="Times New Roman" w:cs="Times New Roman"/>
                <w:lang w:val="en-US"/>
              </w:rPr>
            </w:pPr>
            <w:r w:rsidRPr="005966FA">
              <w:rPr>
                <w:rFonts w:ascii="Times New Roman" w:hAnsi="Times New Roman" w:cs="Times New Roman"/>
              </w:rPr>
              <w:t xml:space="preserve">Topic 3.2. Features </w:t>
            </w:r>
            <w:r>
              <w:rPr>
                <w:rFonts w:ascii="Times New Roman" w:hAnsi="Times New Roman" w:cs="Times New Roman"/>
              </w:rPr>
              <w:t>of pricing in different markets</w:t>
            </w:r>
            <w:r>
              <w:rPr>
                <w:rFonts w:ascii="Times New Roman" w:hAnsi="Times New Roman" w:cs="Times New Roman"/>
                <w:lang w:val="en-US"/>
              </w:rPr>
              <w:t>/</w:t>
            </w:r>
          </w:p>
        </w:tc>
        <w:tc>
          <w:tcPr>
            <w:tcW w:w="0" w:type="auto"/>
            <w:shd w:val="clear" w:color="auto" w:fill="auto"/>
            <w:hideMark/>
          </w:tcPr>
          <w:p w14:paraId="0B7B57FC" w14:textId="2C385BDB" w:rsidR="001F1527" w:rsidRPr="00734643" w:rsidRDefault="00EB6A60"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6</w:t>
            </w:r>
          </w:p>
        </w:tc>
        <w:tc>
          <w:tcPr>
            <w:tcW w:w="0" w:type="auto"/>
            <w:shd w:val="clear" w:color="auto" w:fill="auto"/>
            <w:hideMark/>
          </w:tcPr>
          <w:p w14:paraId="15EB2236"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4</w:t>
            </w:r>
          </w:p>
        </w:tc>
        <w:tc>
          <w:tcPr>
            <w:tcW w:w="0" w:type="auto"/>
            <w:shd w:val="clear" w:color="auto" w:fill="auto"/>
            <w:hideMark/>
          </w:tcPr>
          <w:p w14:paraId="788C25EA" w14:textId="79916401"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hideMark/>
          </w:tcPr>
          <w:p w14:paraId="339779F8"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r>
      <w:tr w:rsidR="001F1527" w:rsidRPr="00734643" w14:paraId="51E4F873"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hideMark/>
          </w:tcPr>
          <w:p w14:paraId="04F7072D" w14:textId="4AC862CE" w:rsidR="001F1527" w:rsidRPr="005966FA" w:rsidRDefault="005966FA" w:rsidP="005966FA">
            <w:pPr>
              <w:spacing w:after="0" w:line="240" w:lineRule="auto"/>
              <w:jc w:val="both"/>
              <w:rPr>
                <w:rFonts w:ascii="Times New Roman" w:hAnsi="Times New Roman" w:cs="Times New Roman"/>
                <w:lang w:val="en-US"/>
              </w:rPr>
            </w:pPr>
            <w:r w:rsidRPr="005966FA">
              <w:rPr>
                <w:rFonts w:ascii="Times New Roman" w:hAnsi="Times New Roman" w:cs="Times New Roman"/>
              </w:rPr>
              <w:t>Topic 3.3. Pricing based o</w:t>
            </w:r>
            <w:r>
              <w:rPr>
                <w:rFonts w:ascii="Times New Roman" w:hAnsi="Times New Roman" w:cs="Times New Roman"/>
              </w:rPr>
              <w:t>n the usefulness of the product</w:t>
            </w:r>
            <w:r>
              <w:rPr>
                <w:rFonts w:ascii="Times New Roman" w:hAnsi="Times New Roman" w:cs="Times New Roman"/>
                <w:lang w:val="en-US"/>
              </w:rPr>
              <w:t>/</w:t>
            </w:r>
          </w:p>
        </w:tc>
        <w:tc>
          <w:tcPr>
            <w:tcW w:w="0" w:type="auto"/>
            <w:shd w:val="clear" w:color="auto" w:fill="auto"/>
            <w:hideMark/>
          </w:tcPr>
          <w:p w14:paraId="13DAEA3F" w14:textId="54B4BB3E" w:rsidR="001F1527" w:rsidRPr="00734643" w:rsidRDefault="004966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c>
          <w:tcPr>
            <w:tcW w:w="0" w:type="auto"/>
            <w:shd w:val="clear" w:color="auto" w:fill="auto"/>
            <w:hideMark/>
          </w:tcPr>
          <w:p w14:paraId="50591C65"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hideMark/>
          </w:tcPr>
          <w:p w14:paraId="05A340A9"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c>
          <w:tcPr>
            <w:tcW w:w="0" w:type="auto"/>
            <w:shd w:val="clear" w:color="auto" w:fill="auto"/>
            <w:hideMark/>
          </w:tcPr>
          <w:p w14:paraId="62F4516F" w14:textId="50F900CC" w:rsidR="001F1527" w:rsidRPr="00734643" w:rsidRDefault="004966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r>
      <w:tr w:rsidR="001F1527" w:rsidRPr="00734643" w14:paraId="57FB0CDB"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581C278C" w14:textId="04ECCA29"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Topic 3.4. The relationship be</w:t>
            </w:r>
            <w:r>
              <w:rPr>
                <w:rFonts w:ascii="Times New Roman" w:hAnsi="Times New Roman" w:cs="Times New Roman"/>
              </w:rPr>
              <w:t>tween price and sales of goods.</w:t>
            </w:r>
          </w:p>
        </w:tc>
        <w:tc>
          <w:tcPr>
            <w:tcW w:w="0" w:type="auto"/>
            <w:shd w:val="clear" w:color="auto" w:fill="auto"/>
          </w:tcPr>
          <w:p w14:paraId="4B26028C" w14:textId="7592E5A1" w:rsidR="001F1527" w:rsidRPr="00734643" w:rsidRDefault="00EB6A60"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6</w:t>
            </w:r>
          </w:p>
        </w:tc>
        <w:tc>
          <w:tcPr>
            <w:tcW w:w="0" w:type="auto"/>
            <w:shd w:val="clear" w:color="auto" w:fill="auto"/>
          </w:tcPr>
          <w:p w14:paraId="0C3C82CA"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08722F44" w14:textId="0241B517"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c>
          <w:tcPr>
            <w:tcW w:w="0" w:type="auto"/>
            <w:shd w:val="clear" w:color="auto" w:fill="auto"/>
          </w:tcPr>
          <w:p w14:paraId="1F8BF9CE"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r>
      <w:tr w:rsidR="001F1527" w:rsidRPr="00734643" w14:paraId="59D74A7D"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5529102A" w14:textId="6BF2A898" w:rsidR="001F1527" w:rsidRPr="00734643" w:rsidRDefault="005966FA" w:rsidP="001F1527">
            <w:pPr>
              <w:spacing w:after="0" w:line="240" w:lineRule="auto"/>
              <w:rPr>
                <w:rFonts w:ascii="Times New Roman" w:eastAsia="Times New Roman" w:hAnsi="Times New Roman" w:cs="Times New Roman"/>
                <w:bCs/>
                <w:lang w:eastAsia="ru-RU"/>
              </w:rPr>
            </w:pPr>
            <w:r w:rsidRPr="005966FA">
              <w:rPr>
                <w:rFonts w:ascii="Times New Roman" w:hAnsi="Times New Roman" w:cs="Times New Roman"/>
              </w:rPr>
              <w:t>Topic 3.5. Interdependence of production costs, prices and profits.</w:t>
            </w:r>
          </w:p>
        </w:tc>
        <w:tc>
          <w:tcPr>
            <w:tcW w:w="0" w:type="auto"/>
            <w:shd w:val="clear" w:color="auto" w:fill="auto"/>
          </w:tcPr>
          <w:p w14:paraId="235DF699" w14:textId="6C00B2C3" w:rsidR="001F1527" w:rsidRPr="00734643" w:rsidRDefault="00EC15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3</w:t>
            </w:r>
          </w:p>
        </w:tc>
        <w:tc>
          <w:tcPr>
            <w:tcW w:w="0" w:type="auto"/>
            <w:shd w:val="clear" w:color="auto" w:fill="auto"/>
          </w:tcPr>
          <w:p w14:paraId="66CA0F2A"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70B4B850"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1</w:t>
            </w:r>
          </w:p>
        </w:tc>
        <w:tc>
          <w:tcPr>
            <w:tcW w:w="0" w:type="auto"/>
            <w:shd w:val="clear" w:color="auto" w:fill="auto"/>
          </w:tcPr>
          <w:p w14:paraId="600FD124" w14:textId="5C34EC8E" w:rsidR="001F1527" w:rsidRPr="00734643" w:rsidRDefault="00EC15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r>
      <w:tr w:rsidR="001F1527" w:rsidRPr="00734643" w14:paraId="03AE8138"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33517347" w14:textId="55BF53BC" w:rsidR="001F1527" w:rsidRPr="00734643" w:rsidRDefault="00C84EDB" w:rsidP="005966FA">
            <w:pPr>
              <w:spacing w:after="0" w:line="240" w:lineRule="auto"/>
              <w:rPr>
                <w:rFonts w:ascii="Times New Roman" w:eastAsia="Times New Roman" w:hAnsi="Times New Roman" w:cs="Times New Roman"/>
                <w:bCs/>
                <w:lang w:eastAsia="ru-RU"/>
              </w:rPr>
            </w:pPr>
            <w:r w:rsidRPr="00C84EDB">
              <w:rPr>
                <w:rFonts w:ascii="Times New Roman" w:hAnsi="Times New Roman" w:cs="Times New Roman"/>
                <w:sz w:val="21"/>
                <w:szCs w:val="21"/>
              </w:rPr>
              <w:t>Modular test work</w:t>
            </w:r>
            <w:r w:rsidR="00F70BEB" w:rsidRPr="00734643">
              <w:rPr>
                <w:rFonts w:ascii="Times New Roman" w:eastAsia="Times New Roman" w:hAnsi="Times New Roman" w:cs="Times New Roman"/>
                <w:bCs/>
                <w:lang w:eastAsia="ru-RU"/>
              </w:rPr>
              <w:t xml:space="preserve"> </w:t>
            </w:r>
            <w:r w:rsidR="001F1527" w:rsidRPr="00734643">
              <w:rPr>
                <w:rFonts w:ascii="Times New Roman" w:eastAsia="Times New Roman" w:hAnsi="Times New Roman" w:cs="Times New Roman"/>
                <w:bCs/>
                <w:lang w:eastAsia="ru-RU"/>
              </w:rPr>
              <w:t>-1</w:t>
            </w:r>
          </w:p>
        </w:tc>
        <w:tc>
          <w:tcPr>
            <w:tcW w:w="0" w:type="auto"/>
            <w:shd w:val="clear" w:color="auto" w:fill="auto"/>
          </w:tcPr>
          <w:p w14:paraId="56C04AC6" w14:textId="695FB5B1" w:rsidR="001F1527" w:rsidRPr="00734643" w:rsidRDefault="00EB6A60"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3</w:t>
            </w:r>
          </w:p>
        </w:tc>
        <w:tc>
          <w:tcPr>
            <w:tcW w:w="0" w:type="auto"/>
            <w:shd w:val="clear" w:color="auto" w:fill="auto"/>
          </w:tcPr>
          <w:p w14:paraId="2A0181EC"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c>
          <w:tcPr>
            <w:tcW w:w="0" w:type="auto"/>
            <w:shd w:val="clear" w:color="auto" w:fill="auto"/>
          </w:tcPr>
          <w:p w14:paraId="16E1F51B" w14:textId="0E8F2D91"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1</w:t>
            </w:r>
          </w:p>
        </w:tc>
        <w:tc>
          <w:tcPr>
            <w:tcW w:w="0" w:type="auto"/>
            <w:shd w:val="clear" w:color="auto" w:fill="auto"/>
          </w:tcPr>
          <w:p w14:paraId="7584D363"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r>
      <w:tr w:rsidR="00144325" w:rsidRPr="00294294" w14:paraId="57ADFCB1"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0" w:type="auto"/>
            <w:shd w:val="clear" w:color="auto" w:fill="auto"/>
            <w:hideMark/>
          </w:tcPr>
          <w:p w14:paraId="589FE562" w14:textId="03683EBE" w:rsidR="001F1527" w:rsidRPr="00294294" w:rsidRDefault="005966FA" w:rsidP="001F1527">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 xml:space="preserve">Together under section </w:t>
            </w:r>
            <w:r w:rsidR="001F1527" w:rsidRPr="00294294">
              <w:rPr>
                <w:rFonts w:ascii="Times New Roman" w:eastAsia="Times New Roman" w:hAnsi="Times New Roman" w:cs="Times New Roman"/>
                <w:bCs/>
                <w:lang w:eastAsia="ru-RU"/>
              </w:rPr>
              <w:t>3</w:t>
            </w:r>
          </w:p>
        </w:tc>
        <w:tc>
          <w:tcPr>
            <w:tcW w:w="0" w:type="auto"/>
            <w:shd w:val="clear" w:color="auto" w:fill="auto"/>
          </w:tcPr>
          <w:p w14:paraId="092FC89B" w14:textId="1BD62B07" w:rsidR="001F1527" w:rsidRPr="00294294" w:rsidRDefault="001F1527" w:rsidP="00144325">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2</w:t>
            </w:r>
            <w:r w:rsidR="00294294" w:rsidRPr="00294294">
              <w:rPr>
                <w:rFonts w:ascii="Times New Roman" w:eastAsia="Times New Roman" w:hAnsi="Times New Roman" w:cs="Times New Roman"/>
                <w:bCs/>
                <w:lang w:eastAsia="ru-RU"/>
              </w:rPr>
              <w:t>4</w:t>
            </w:r>
          </w:p>
        </w:tc>
        <w:tc>
          <w:tcPr>
            <w:tcW w:w="0" w:type="auto"/>
            <w:shd w:val="clear" w:color="auto" w:fill="auto"/>
          </w:tcPr>
          <w:p w14:paraId="092F9A49"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12</w:t>
            </w:r>
          </w:p>
        </w:tc>
        <w:tc>
          <w:tcPr>
            <w:tcW w:w="0" w:type="auto"/>
            <w:shd w:val="clear" w:color="auto" w:fill="auto"/>
          </w:tcPr>
          <w:p w14:paraId="023E89F0" w14:textId="4A3281D4" w:rsidR="001F1527" w:rsidRPr="00294294" w:rsidRDefault="00144325"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c>
          <w:tcPr>
            <w:tcW w:w="0" w:type="auto"/>
            <w:shd w:val="clear" w:color="auto" w:fill="auto"/>
          </w:tcPr>
          <w:p w14:paraId="343E5E22" w14:textId="40A368E4" w:rsidR="001F1527" w:rsidRPr="00294294" w:rsidRDefault="00EC1525"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8</w:t>
            </w:r>
          </w:p>
        </w:tc>
      </w:tr>
      <w:tr w:rsidR="001F1527" w:rsidRPr="00734643" w14:paraId="237162C6"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gridSpan w:val="5"/>
            <w:shd w:val="clear" w:color="auto" w:fill="auto"/>
          </w:tcPr>
          <w:p w14:paraId="48C407F0" w14:textId="030BD34E" w:rsidR="001F1527" w:rsidRPr="00734643" w:rsidRDefault="005966FA" w:rsidP="001F1527">
            <w:pPr>
              <w:spacing w:after="0"/>
              <w:ind w:firstLine="426"/>
              <w:jc w:val="both"/>
              <w:rPr>
                <w:rFonts w:ascii="Times New Roman" w:eastAsia="Times New Roman" w:hAnsi="Times New Roman" w:cs="Times New Roman"/>
                <w:lang w:eastAsia="ru-RU"/>
              </w:rPr>
            </w:pPr>
            <w:r w:rsidRPr="005966FA">
              <w:rPr>
                <w:rFonts w:ascii="Times New Roman" w:eastAsia="Times New Roman" w:hAnsi="Times New Roman" w:cs="Times New Roman"/>
                <w:lang w:eastAsia="ru-RU"/>
              </w:rPr>
              <w:t>Section 4. Pricing policy, strategy, tactics and pricing process in market conditions</w:t>
            </w:r>
          </w:p>
        </w:tc>
      </w:tr>
      <w:tr w:rsidR="001F1527" w:rsidRPr="00734643" w14:paraId="4228F67C"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4FE6FE93" w14:textId="376984F1" w:rsidR="001F1527" w:rsidRPr="005966FA" w:rsidRDefault="005966FA" w:rsidP="001F1527">
            <w:pPr>
              <w:spacing w:after="0" w:line="240" w:lineRule="auto"/>
              <w:jc w:val="both"/>
              <w:rPr>
                <w:rFonts w:ascii="Times New Roman" w:hAnsi="Times New Roman" w:cs="Times New Roman"/>
              </w:rPr>
            </w:pPr>
            <w:r w:rsidRPr="005966FA">
              <w:rPr>
                <w:rFonts w:ascii="Times New Roman" w:hAnsi="Times New Roman" w:cs="Times New Roman"/>
              </w:rPr>
              <w:t>Topic 4.1. Pricing policy of the enterpris</w:t>
            </w:r>
            <w:r>
              <w:rPr>
                <w:rFonts w:ascii="Times New Roman" w:hAnsi="Times New Roman" w:cs="Times New Roman"/>
              </w:rPr>
              <w:t>e and features of its formation</w:t>
            </w:r>
          </w:p>
        </w:tc>
        <w:tc>
          <w:tcPr>
            <w:tcW w:w="0" w:type="auto"/>
            <w:shd w:val="clear" w:color="auto" w:fill="auto"/>
          </w:tcPr>
          <w:p w14:paraId="6BC13387" w14:textId="3EF293A4"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3</w:t>
            </w:r>
          </w:p>
        </w:tc>
        <w:tc>
          <w:tcPr>
            <w:tcW w:w="0" w:type="auto"/>
            <w:shd w:val="clear" w:color="auto" w:fill="auto"/>
          </w:tcPr>
          <w:p w14:paraId="6DE2B1FC"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1</w:t>
            </w:r>
          </w:p>
        </w:tc>
        <w:tc>
          <w:tcPr>
            <w:tcW w:w="0" w:type="auto"/>
            <w:shd w:val="clear" w:color="auto" w:fill="auto"/>
          </w:tcPr>
          <w:p w14:paraId="2CD2F8C6" w14:textId="64DDA52B"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349E90E2" w14:textId="47ED4A32"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r>
      <w:tr w:rsidR="001F1527" w:rsidRPr="00734643" w14:paraId="1E9ABACB"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3884B85B" w14:textId="48AA609B"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Topic 4.2. The main goals of the enterprise in the f</w:t>
            </w:r>
            <w:r>
              <w:rPr>
                <w:rFonts w:ascii="Times New Roman" w:hAnsi="Times New Roman" w:cs="Times New Roman"/>
              </w:rPr>
              <w:t>ormation of the price of goods.</w:t>
            </w:r>
          </w:p>
        </w:tc>
        <w:tc>
          <w:tcPr>
            <w:tcW w:w="0" w:type="auto"/>
            <w:shd w:val="clear" w:color="auto" w:fill="auto"/>
          </w:tcPr>
          <w:p w14:paraId="56A15592" w14:textId="3298844F"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3</w:t>
            </w:r>
          </w:p>
        </w:tc>
        <w:tc>
          <w:tcPr>
            <w:tcW w:w="0" w:type="auto"/>
            <w:shd w:val="clear" w:color="auto" w:fill="auto"/>
          </w:tcPr>
          <w:p w14:paraId="065CAC11"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1</w:t>
            </w:r>
          </w:p>
        </w:tc>
        <w:tc>
          <w:tcPr>
            <w:tcW w:w="0" w:type="auto"/>
            <w:shd w:val="clear" w:color="auto" w:fill="auto"/>
          </w:tcPr>
          <w:p w14:paraId="2C41BC7A" w14:textId="3EE6635B"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70E865EA" w14:textId="0FE27238"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r>
      <w:tr w:rsidR="001F1527" w:rsidRPr="00734643" w14:paraId="2A09FA1F"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30FCD018" w14:textId="39457EEF" w:rsidR="001F1527" w:rsidRPr="005966FA" w:rsidRDefault="005966FA" w:rsidP="001F1527">
            <w:pPr>
              <w:spacing w:after="0" w:line="240" w:lineRule="auto"/>
              <w:jc w:val="both"/>
              <w:rPr>
                <w:rFonts w:ascii="Times New Roman" w:hAnsi="Times New Roman" w:cs="Times New Roman"/>
              </w:rPr>
            </w:pPr>
            <w:r w:rsidRPr="005966FA">
              <w:rPr>
                <w:rFonts w:ascii="Times New Roman" w:hAnsi="Times New Roman" w:cs="Times New Roman"/>
              </w:rPr>
              <w:t>Topic 4.3 Pricing strategy of the enterpri</w:t>
            </w:r>
            <w:r>
              <w:rPr>
                <w:rFonts w:ascii="Times New Roman" w:hAnsi="Times New Roman" w:cs="Times New Roman"/>
              </w:rPr>
              <w:t>se and stages of its formation.</w:t>
            </w:r>
            <w:r w:rsidR="001F1527" w:rsidRPr="00734643">
              <w:rPr>
                <w:rFonts w:ascii="Times New Roman" w:eastAsia="Times New Roman" w:hAnsi="Times New Roman" w:cs="Times New Roman"/>
                <w:lang w:eastAsia="ru-RU"/>
              </w:rPr>
              <w:t>.</w:t>
            </w:r>
          </w:p>
        </w:tc>
        <w:tc>
          <w:tcPr>
            <w:tcW w:w="0" w:type="auto"/>
            <w:shd w:val="clear" w:color="auto" w:fill="auto"/>
          </w:tcPr>
          <w:p w14:paraId="6DC7F418" w14:textId="7364D7EF"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6</w:t>
            </w:r>
          </w:p>
        </w:tc>
        <w:tc>
          <w:tcPr>
            <w:tcW w:w="0" w:type="auto"/>
            <w:shd w:val="clear" w:color="auto" w:fill="auto"/>
          </w:tcPr>
          <w:p w14:paraId="2AEC3295"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425D4D54" w14:textId="3B44D84D"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106C6922" w14:textId="6E496DDC"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r>
      <w:tr w:rsidR="001F1527" w:rsidRPr="00734643" w14:paraId="06ABBFFA"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5BCD36A6" w14:textId="1EA2C72D"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Topic 4.4. Types of pricin</w:t>
            </w:r>
            <w:r>
              <w:rPr>
                <w:rFonts w:ascii="Times New Roman" w:hAnsi="Times New Roman" w:cs="Times New Roman"/>
              </w:rPr>
              <w:t>g strategies of the enterprise.</w:t>
            </w:r>
          </w:p>
        </w:tc>
        <w:tc>
          <w:tcPr>
            <w:tcW w:w="0" w:type="auto"/>
            <w:shd w:val="clear" w:color="auto" w:fill="auto"/>
          </w:tcPr>
          <w:p w14:paraId="6AB671C4" w14:textId="7211E3F5"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6</w:t>
            </w:r>
          </w:p>
        </w:tc>
        <w:tc>
          <w:tcPr>
            <w:tcW w:w="0" w:type="auto"/>
            <w:shd w:val="clear" w:color="auto" w:fill="auto"/>
          </w:tcPr>
          <w:p w14:paraId="743768E2"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0CBF8989" w14:textId="35D41648"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2B0C01BF" w14:textId="6D32F044"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r>
      <w:tr w:rsidR="001F1527" w:rsidRPr="00734643" w14:paraId="17FF8FEE"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05F08728" w14:textId="0226E78A"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Topic 4.5. P</w:t>
            </w:r>
            <w:r>
              <w:rPr>
                <w:rFonts w:ascii="Times New Roman" w:hAnsi="Times New Roman" w:cs="Times New Roman"/>
              </w:rPr>
              <w:t>rice tactics of the enterprise.</w:t>
            </w:r>
          </w:p>
        </w:tc>
        <w:tc>
          <w:tcPr>
            <w:tcW w:w="0" w:type="auto"/>
            <w:shd w:val="clear" w:color="auto" w:fill="auto"/>
          </w:tcPr>
          <w:p w14:paraId="777DB8E2" w14:textId="0844C288"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c>
          <w:tcPr>
            <w:tcW w:w="0" w:type="auto"/>
            <w:shd w:val="clear" w:color="auto" w:fill="auto"/>
          </w:tcPr>
          <w:p w14:paraId="2D2AAE83"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5975AD88" w14:textId="2467A00D"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128F215C"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r>
      <w:tr w:rsidR="001F1527" w:rsidRPr="00734643" w14:paraId="0D265CFE"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42415834" w14:textId="144F59FC"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 xml:space="preserve">Topic 4.6. Price discounts as a tool </w:t>
            </w:r>
            <w:r>
              <w:rPr>
                <w:rFonts w:ascii="Times New Roman" w:hAnsi="Times New Roman" w:cs="Times New Roman"/>
              </w:rPr>
              <w:t>of enterprise pricing strategy.</w:t>
            </w:r>
          </w:p>
        </w:tc>
        <w:tc>
          <w:tcPr>
            <w:tcW w:w="0" w:type="auto"/>
            <w:shd w:val="clear" w:color="auto" w:fill="auto"/>
          </w:tcPr>
          <w:p w14:paraId="5FE1AC50" w14:textId="5F4CFB2B"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c>
          <w:tcPr>
            <w:tcW w:w="0" w:type="auto"/>
            <w:shd w:val="clear" w:color="auto" w:fill="auto"/>
          </w:tcPr>
          <w:p w14:paraId="6F9C68B4"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5E69B3F4" w14:textId="3673C8AC"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18298D81"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r>
      <w:tr w:rsidR="001F1527" w:rsidRPr="00734643" w14:paraId="38C212BD"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13CA288F" w14:textId="0087040E" w:rsidR="001F1527" w:rsidRPr="00734643" w:rsidRDefault="005966FA" w:rsidP="001F1527">
            <w:pPr>
              <w:tabs>
                <w:tab w:val="left" w:pos="426"/>
              </w:tabs>
              <w:autoSpaceDE w:val="0"/>
              <w:autoSpaceDN w:val="0"/>
              <w:adjustRightInd w:val="0"/>
              <w:spacing w:after="0"/>
              <w:jc w:val="both"/>
              <w:rPr>
                <w:rFonts w:ascii="Times New Roman" w:eastAsia="Times New Roman" w:hAnsi="Times New Roman" w:cs="Times New Roman"/>
                <w:lang w:eastAsia="ru-RU"/>
              </w:rPr>
            </w:pPr>
            <w:r w:rsidRPr="005966FA">
              <w:rPr>
                <w:rFonts w:ascii="Times New Roman" w:hAnsi="Times New Roman" w:cs="Times New Roman"/>
              </w:rPr>
              <w:t>Topic 4.7. Commodity policy as a tool of enterprise pricing strategy.</w:t>
            </w:r>
          </w:p>
        </w:tc>
        <w:tc>
          <w:tcPr>
            <w:tcW w:w="0" w:type="auto"/>
            <w:shd w:val="clear" w:color="auto" w:fill="auto"/>
          </w:tcPr>
          <w:p w14:paraId="4D82B6D6" w14:textId="7FA870B8"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8</w:t>
            </w:r>
          </w:p>
        </w:tc>
        <w:tc>
          <w:tcPr>
            <w:tcW w:w="0" w:type="auto"/>
            <w:shd w:val="clear" w:color="auto" w:fill="auto"/>
          </w:tcPr>
          <w:p w14:paraId="2AAD151F"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4D1016E2" w14:textId="12E63FEF"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c>
          <w:tcPr>
            <w:tcW w:w="0" w:type="auto"/>
            <w:shd w:val="clear" w:color="auto" w:fill="auto"/>
          </w:tcPr>
          <w:p w14:paraId="7D4AC705" w14:textId="1C4354BD"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6</w:t>
            </w:r>
          </w:p>
        </w:tc>
      </w:tr>
      <w:tr w:rsidR="001F1527" w:rsidRPr="00294294" w14:paraId="2B790175"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0" w:type="auto"/>
            <w:shd w:val="clear" w:color="auto" w:fill="auto"/>
            <w:hideMark/>
          </w:tcPr>
          <w:p w14:paraId="0855A352" w14:textId="0E636829" w:rsidR="001F1527" w:rsidRPr="00294294" w:rsidRDefault="005966FA" w:rsidP="001F1527">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 xml:space="preserve">Together under section </w:t>
            </w:r>
            <w:r w:rsidR="001F1527" w:rsidRPr="00294294">
              <w:rPr>
                <w:rFonts w:ascii="Times New Roman" w:eastAsia="Times New Roman" w:hAnsi="Times New Roman" w:cs="Times New Roman"/>
                <w:bCs/>
                <w:lang w:eastAsia="ru-RU"/>
              </w:rPr>
              <w:t>4</w:t>
            </w:r>
          </w:p>
        </w:tc>
        <w:tc>
          <w:tcPr>
            <w:tcW w:w="0" w:type="auto"/>
            <w:shd w:val="clear" w:color="auto" w:fill="auto"/>
            <w:hideMark/>
          </w:tcPr>
          <w:p w14:paraId="58673F47" w14:textId="20188BF7" w:rsidR="001F1527" w:rsidRPr="00294294" w:rsidRDefault="00225111"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3</w:t>
            </w:r>
            <w:r w:rsidR="00930CD7" w:rsidRPr="00294294">
              <w:rPr>
                <w:rFonts w:ascii="Times New Roman" w:eastAsia="Times New Roman" w:hAnsi="Times New Roman" w:cs="Times New Roman"/>
                <w:bCs/>
                <w:lang w:eastAsia="ru-RU"/>
              </w:rPr>
              <w:t>4</w:t>
            </w:r>
          </w:p>
        </w:tc>
        <w:tc>
          <w:tcPr>
            <w:tcW w:w="0" w:type="auto"/>
            <w:shd w:val="clear" w:color="auto" w:fill="auto"/>
            <w:hideMark/>
          </w:tcPr>
          <w:p w14:paraId="0BF3735E"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12</w:t>
            </w:r>
          </w:p>
        </w:tc>
        <w:tc>
          <w:tcPr>
            <w:tcW w:w="0" w:type="auto"/>
            <w:shd w:val="clear" w:color="auto" w:fill="auto"/>
            <w:hideMark/>
          </w:tcPr>
          <w:p w14:paraId="159D9832" w14:textId="0627494B" w:rsidR="001F1527" w:rsidRPr="00294294" w:rsidRDefault="00144325"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w:t>
            </w:r>
          </w:p>
        </w:tc>
        <w:tc>
          <w:tcPr>
            <w:tcW w:w="0" w:type="auto"/>
            <w:shd w:val="clear" w:color="auto" w:fill="auto"/>
            <w:hideMark/>
          </w:tcPr>
          <w:p w14:paraId="59E46EBC" w14:textId="5C0F2E5D" w:rsidR="001F1527" w:rsidRPr="00294294" w:rsidRDefault="00930CD7" w:rsidP="00225111">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22</w:t>
            </w:r>
          </w:p>
        </w:tc>
      </w:tr>
      <w:tr w:rsidR="001F1527" w:rsidRPr="00734643" w14:paraId="2C9CB998"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gridSpan w:val="5"/>
            <w:shd w:val="clear" w:color="auto" w:fill="auto"/>
          </w:tcPr>
          <w:p w14:paraId="5C39B334" w14:textId="4B7482E5" w:rsidR="001F1527" w:rsidRPr="00734643" w:rsidRDefault="005966FA" w:rsidP="001F1527">
            <w:pPr>
              <w:spacing w:after="0"/>
              <w:ind w:firstLine="426"/>
              <w:jc w:val="center"/>
              <w:rPr>
                <w:rFonts w:ascii="Times New Roman" w:eastAsia="Times New Roman" w:hAnsi="Times New Roman" w:cs="Times New Roman"/>
                <w:bCs/>
                <w:lang w:eastAsia="ru-RU"/>
              </w:rPr>
            </w:pPr>
            <w:r w:rsidRPr="005966FA">
              <w:rPr>
                <w:rFonts w:ascii="Times New Roman" w:eastAsia="Times New Roman" w:hAnsi="Times New Roman" w:cs="Times New Roman"/>
                <w:lang w:eastAsia="ru-RU"/>
              </w:rPr>
              <w:t>Section 5. Methods of enterprise pricing</w:t>
            </w:r>
          </w:p>
        </w:tc>
      </w:tr>
      <w:tr w:rsidR="001F1527" w:rsidRPr="00734643" w14:paraId="02D8C28C"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1388BEAF" w14:textId="3D9452EE" w:rsidR="001F1527" w:rsidRPr="00734643" w:rsidRDefault="005966FA" w:rsidP="005966FA">
            <w:pPr>
              <w:spacing w:after="0" w:line="240" w:lineRule="auto"/>
              <w:jc w:val="both"/>
              <w:rPr>
                <w:rFonts w:ascii="Times New Roman" w:eastAsia="Times New Roman" w:hAnsi="Times New Roman" w:cs="Times New Roman"/>
                <w:lang w:eastAsia="ru-RU"/>
              </w:rPr>
            </w:pPr>
            <w:r w:rsidRPr="005966FA">
              <w:rPr>
                <w:rFonts w:ascii="Times New Roman" w:hAnsi="Times New Roman" w:cs="Times New Roman"/>
              </w:rPr>
              <w:t>Topic 5.1. Preparatory process of price formation. Expensive pricing methods.</w:t>
            </w:r>
          </w:p>
        </w:tc>
        <w:tc>
          <w:tcPr>
            <w:tcW w:w="0" w:type="auto"/>
            <w:shd w:val="clear" w:color="auto" w:fill="auto"/>
          </w:tcPr>
          <w:p w14:paraId="0007F77A" w14:textId="79B53FF3"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10</w:t>
            </w:r>
          </w:p>
        </w:tc>
        <w:tc>
          <w:tcPr>
            <w:tcW w:w="0" w:type="auto"/>
            <w:shd w:val="clear" w:color="auto" w:fill="auto"/>
          </w:tcPr>
          <w:p w14:paraId="4CADA3C4"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3C7062A2" w14:textId="73590E7B" w:rsidR="001F1527" w:rsidRPr="00734643" w:rsidRDefault="0087607D"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c>
          <w:tcPr>
            <w:tcW w:w="0" w:type="auto"/>
            <w:shd w:val="clear" w:color="auto" w:fill="auto"/>
          </w:tcPr>
          <w:p w14:paraId="3E84AC74" w14:textId="060BF284"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6</w:t>
            </w:r>
          </w:p>
        </w:tc>
      </w:tr>
      <w:tr w:rsidR="001F1527" w:rsidRPr="00734643" w14:paraId="60D4D3A7"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50AC379F" w14:textId="5281F04F" w:rsidR="001F1527" w:rsidRPr="005966FA" w:rsidRDefault="005966FA" w:rsidP="005966FA">
            <w:pPr>
              <w:spacing w:after="0" w:line="240" w:lineRule="auto"/>
              <w:jc w:val="both"/>
              <w:rPr>
                <w:rFonts w:ascii="Times New Roman" w:hAnsi="Times New Roman" w:cs="Times New Roman"/>
              </w:rPr>
            </w:pPr>
            <w:r w:rsidRPr="005966FA">
              <w:rPr>
                <w:rFonts w:ascii="Times New Roman" w:hAnsi="Times New Roman" w:cs="Times New Roman"/>
              </w:rPr>
              <w:t>Topic 5.</w:t>
            </w:r>
            <w:r>
              <w:rPr>
                <w:rFonts w:ascii="Times New Roman" w:hAnsi="Times New Roman" w:cs="Times New Roman"/>
                <w:lang w:val="en-US"/>
              </w:rPr>
              <w:t>2</w:t>
            </w:r>
            <w:r w:rsidRPr="005966FA">
              <w:rPr>
                <w:rFonts w:ascii="Times New Roman" w:hAnsi="Times New Roman" w:cs="Times New Roman"/>
              </w:rPr>
              <w:t>. Parametric and market pricing methods.</w:t>
            </w:r>
          </w:p>
        </w:tc>
        <w:tc>
          <w:tcPr>
            <w:tcW w:w="0" w:type="auto"/>
            <w:shd w:val="clear" w:color="auto" w:fill="auto"/>
          </w:tcPr>
          <w:p w14:paraId="79DEA288" w14:textId="06D23856"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7</w:t>
            </w:r>
          </w:p>
        </w:tc>
        <w:tc>
          <w:tcPr>
            <w:tcW w:w="0" w:type="auto"/>
            <w:shd w:val="clear" w:color="auto" w:fill="auto"/>
          </w:tcPr>
          <w:p w14:paraId="6D0E2F18"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543196F1" w14:textId="62D962A8" w:rsidR="001F1527" w:rsidRPr="00734643" w:rsidRDefault="0087607D"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1</w:t>
            </w:r>
          </w:p>
        </w:tc>
        <w:tc>
          <w:tcPr>
            <w:tcW w:w="0" w:type="auto"/>
            <w:shd w:val="clear" w:color="auto" w:fill="auto"/>
          </w:tcPr>
          <w:p w14:paraId="0D7872B2" w14:textId="1363586F" w:rsidR="001F1527" w:rsidRPr="00734643" w:rsidRDefault="00225111"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4</w:t>
            </w:r>
          </w:p>
        </w:tc>
      </w:tr>
      <w:tr w:rsidR="001F1527" w:rsidRPr="00734643" w14:paraId="48D75961"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0" w:type="auto"/>
            <w:shd w:val="clear" w:color="auto" w:fill="auto"/>
            <w:hideMark/>
          </w:tcPr>
          <w:p w14:paraId="5FC8A853" w14:textId="48A77E15" w:rsidR="001F1527" w:rsidRPr="00734643" w:rsidRDefault="00C84EDB" w:rsidP="005966FA">
            <w:pPr>
              <w:spacing w:after="0" w:line="240" w:lineRule="auto"/>
              <w:rPr>
                <w:rFonts w:ascii="Times New Roman" w:eastAsia="Times New Roman" w:hAnsi="Times New Roman" w:cs="Times New Roman"/>
                <w:bCs/>
                <w:lang w:eastAsia="ru-RU"/>
              </w:rPr>
            </w:pPr>
            <w:r w:rsidRPr="00C84EDB">
              <w:rPr>
                <w:rFonts w:ascii="Times New Roman" w:hAnsi="Times New Roman" w:cs="Times New Roman"/>
                <w:sz w:val="21"/>
                <w:szCs w:val="21"/>
              </w:rPr>
              <w:t>Modular test work</w:t>
            </w:r>
            <w:r w:rsidR="001F1527" w:rsidRPr="00734643">
              <w:rPr>
                <w:rFonts w:ascii="Times New Roman" w:eastAsia="Times New Roman" w:hAnsi="Times New Roman" w:cs="Times New Roman"/>
                <w:bCs/>
                <w:lang w:eastAsia="ru-RU"/>
              </w:rPr>
              <w:t xml:space="preserve"> -2</w:t>
            </w:r>
          </w:p>
        </w:tc>
        <w:tc>
          <w:tcPr>
            <w:tcW w:w="0" w:type="auto"/>
            <w:shd w:val="clear" w:color="auto" w:fill="auto"/>
            <w:hideMark/>
          </w:tcPr>
          <w:p w14:paraId="2FEE5F41" w14:textId="436736B9" w:rsidR="001F1527" w:rsidRPr="00734643" w:rsidRDefault="00EB6A60"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3</w:t>
            </w:r>
          </w:p>
        </w:tc>
        <w:tc>
          <w:tcPr>
            <w:tcW w:w="0" w:type="auto"/>
            <w:shd w:val="clear" w:color="auto" w:fill="auto"/>
            <w:hideMark/>
          </w:tcPr>
          <w:p w14:paraId="66C9180D"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c>
          <w:tcPr>
            <w:tcW w:w="0" w:type="auto"/>
            <w:shd w:val="clear" w:color="auto" w:fill="auto"/>
            <w:hideMark/>
          </w:tcPr>
          <w:p w14:paraId="4BACA9F3" w14:textId="794433F9" w:rsidR="001F1527" w:rsidRPr="00734643" w:rsidRDefault="00144325"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1</w:t>
            </w:r>
          </w:p>
        </w:tc>
        <w:tc>
          <w:tcPr>
            <w:tcW w:w="0" w:type="auto"/>
            <w:shd w:val="clear" w:color="auto" w:fill="auto"/>
            <w:hideMark/>
          </w:tcPr>
          <w:p w14:paraId="3A00B974"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r>
      <w:tr w:rsidR="001F1527" w:rsidRPr="00294294" w14:paraId="1887901B"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0" w:type="auto"/>
            <w:shd w:val="clear" w:color="auto" w:fill="auto"/>
          </w:tcPr>
          <w:p w14:paraId="088CA799" w14:textId="51ED6EA5" w:rsidR="001F1527" w:rsidRPr="00294294" w:rsidRDefault="005966FA" w:rsidP="001F1527">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 xml:space="preserve">Together under section </w:t>
            </w:r>
            <w:r w:rsidR="001F1527" w:rsidRPr="00294294">
              <w:rPr>
                <w:rFonts w:ascii="Times New Roman" w:eastAsia="Times New Roman" w:hAnsi="Times New Roman" w:cs="Times New Roman"/>
                <w:bCs/>
                <w:lang w:eastAsia="ru-RU"/>
              </w:rPr>
              <w:t>5</w:t>
            </w:r>
          </w:p>
        </w:tc>
        <w:tc>
          <w:tcPr>
            <w:tcW w:w="0" w:type="auto"/>
            <w:shd w:val="clear" w:color="auto" w:fill="auto"/>
          </w:tcPr>
          <w:p w14:paraId="17064564" w14:textId="2E16C218" w:rsidR="001F1527" w:rsidRPr="00294294" w:rsidRDefault="00930CD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20</w:t>
            </w:r>
          </w:p>
        </w:tc>
        <w:tc>
          <w:tcPr>
            <w:tcW w:w="0" w:type="auto"/>
            <w:shd w:val="clear" w:color="auto" w:fill="auto"/>
          </w:tcPr>
          <w:p w14:paraId="66A0D8A1"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c>
          <w:tcPr>
            <w:tcW w:w="0" w:type="auto"/>
            <w:shd w:val="clear" w:color="auto" w:fill="auto"/>
          </w:tcPr>
          <w:p w14:paraId="43A38762" w14:textId="54FE7BC7" w:rsidR="001F1527" w:rsidRPr="00294294" w:rsidRDefault="0087607D" w:rsidP="00144325">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4</w:t>
            </w:r>
          </w:p>
        </w:tc>
        <w:tc>
          <w:tcPr>
            <w:tcW w:w="0" w:type="auto"/>
            <w:shd w:val="clear" w:color="auto" w:fill="auto"/>
          </w:tcPr>
          <w:p w14:paraId="738D8DD8" w14:textId="071AA237" w:rsidR="001F1527" w:rsidRPr="00294294" w:rsidRDefault="00225111"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12</w:t>
            </w:r>
          </w:p>
        </w:tc>
      </w:tr>
      <w:tr w:rsidR="001F1527" w:rsidRPr="00734643" w14:paraId="36D697B5"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gridSpan w:val="5"/>
            <w:shd w:val="clear" w:color="auto" w:fill="auto"/>
          </w:tcPr>
          <w:p w14:paraId="23B0205F" w14:textId="002757B8" w:rsidR="001F1527" w:rsidRPr="00734643" w:rsidRDefault="005966FA" w:rsidP="001F1527">
            <w:pPr>
              <w:autoSpaceDE w:val="0"/>
              <w:autoSpaceDN w:val="0"/>
              <w:adjustRightInd w:val="0"/>
              <w:spacing w:after="0"/>
              <w:jc w:val="center"/>
              <w:rPr>
                <w:rFonts w:ascii="Times New Roman" w:eastAsia="Times New Roman" w:hAnsi="Times New Roman" w:cs="Times New Roman"/>
                <w:bCs/>
                <w:lang w:eastAsia="ru-RU"/>
              </w:rPr>
            </w:pPr>
            <w:r w:rsidRPr="005966FA">
              <w:rPr>
                <w:rFonts w:ascii="Times New Roman" w:eastAsia="Times New Roman" w:hAnsi="Times New Roman" w:cs="Times New Roman"/>
                <w:bCs/>
                <w:lang w:eastAsia="ru-RU"/>
              </w:rPr>
              <w:t>Section 6. Fundamentals of state price regulation</w:t>
            </w:r>
          </w:p>
        </w:tc>
      </w:tr>
      <w:tr w:rsidR="001F1527" w:rsidRPr="00734643" w14:paraId="4B8EF7DC"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6186C142" w14:textId="348EF4A0" w:rsidR="001F1527" w:rsidRPr="00734643" w:rsidRDefault="005966FA" w:rsidP="001F1527">
            <w:pPr>
              <w:autoSpaceDE w:val="0"/>
              <w:autoSpaceDN w:val="0"/>
              <w:adjustRightInd w:val="0"/>
              <w:spacing w:after="0"/>
              <w:jc w:val="both"/>
              <w:rPr>
                <w:rFonts w:ascii="Times New Roman" w:eastAsia="Times New Roman" w:hAnsi="Times New Roman" w:cs="Times New Roman"/>
                <w:bCs/>
                <w:lang w:eastAsia="ru-RU"/>
              </w:rPr>
            </w:pPr>
            <w:r w:rsidRPr="005966FA">
              <w:rPr>
                <w:rFonts w:ascii="Times New Roman" w:eastAsia="Times New Roman" w:hAnsi="Times New Roman" w:cs="Times New Roman"/>
                <w:lang w:eastAsia="ru-RU"/>
              </w:rPr>
              <w:t>Topic 6.1. Scientific concepts and theoretical foundations of state price regulation.</w:t>
            </w:r>
          </w:p>
        </w:tc>
        <w:tc>
          <w:tcPr>
            <w:tcW w:w="0" w:type="auto"/>
            <w:shd w:val="clear" w:color="auto" w:fill="auto"/>
          </w:tcPr>
          <w:p w14:paraId="09B0FE43" w14:textId="0913BB6D"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2</w:t>
            </w:r>
          </w:p>
        </w:tc>
        <w:tc>
          <w:tcPr>
            <w:tcW w:w="0" w:type="auto"/>
            <w:shd w:val="clear" w:color="auto" w:fill="auto"/>
          </w:tcPr>
          <w:p w14:paraId="6616F86D"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2</w:t>
            </w:r>
          </w:p>
        </w:tc>
        <w:tc>
          <w:tcPr>
            <w:tcW w:w="0" w:type="auto"/>
            <w:shd w:val="clear" w:color="auto" w:fill="auto"/>
          </w:tcPr>
          <w:p w14:paraId="1A454E42" w14:textId="77777777" w:rsidR="001F1527" w:rsidRPr="00734643" w:rsidRDefault="001F1527" w:rsidP="001F1527">
            <w:pPr>
              <w:spacing w:after="0" w:line="240" w:lineRule="auto"/>
              <w:jc w:val="center"/>
              <w:rPr>
                <w:rFonts w:ascii="Times New Roman" w:eastAsia="Times New Roman" w:hAnsi="Times New Roman" w:cs="Times New Roman"/>
                <w:bCs/>
                <w:lang w:eastAsia="ru-RU"/>
              </w:rPr>
            </w:pPr>
            <w:r w:rsidRPr="00734643">
              <w:rPr>
                <w:rFonts w:ascii="Times New Roman" w:eastAsia="Times New Roman" w:hAnsi="Times New Roman" w:cs="Times New Roman"/>
                <w:bCs/>
                <w:lang w:eastAsia="ru-RU"/>
              </w:rPr>
              <w:t>-</w:t>
            </w:r>
          </w:p>
        </w:tc>
        <w:tc>
          <w:tcPr>
            <w:tcW w:w="0" w:type="auto"/>
            <w:shd w:val="clear" w:color="auto" w:fill="auto"/>
          </w:tcPr>
          <w:p w14:paraId="6FD7F997" w14:textId="1B524187" w:rsidR="001F1527" w:rsidRPr="00734643" w:rsidRDefault="00930CD7" w:rsidP="001F1527">
            <w:pPr>
              <w:spacing w:after="0" w:line="240" w:lineRule="auto"/>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w:t>
            </w:r>
          </w:p>
        </w:tc>
      </w:tr>
      <w:tr w:rsidR="001F1527" w:rsidRPr="00294294" w14:paraId="651F4B5A"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0" w:type="auto"/>
            <w:shd w:val="clear" w:color="auto" w:fill="auto"/>
          </w:tcPr>
          <w:p w14:paraId="46C7A33D" w14:textId="32E82DB5" w:rsidR="001F1527" w:rsidRPr="00294294" w:rsidRDefault="00F04FC0" w:rsidP="001F1527">
            <w:pPr>
              <w:autoSpaceDE w:val="0"/>
              <w:autoSpaceDN w:val="0"/>
              <w:adjustRightInd w:val="0"/>
              <w:spacing w:after="0"/>
              <w:jc w:val="both"/>
              <w:rPr>
                <w:rFonts w:ascii="Times New Roman" w:eastAsia="Times New Roman" w:hAnsi="Times New Roman" w:cs="Times New Roman"/>
                <w:lang w:eastAsia="ru-RU"/>
              </w:rPr>
            </w:pPr>
            <w:r w:rsidRPr="001C4014">
              <w:rPr>
                <w:rFonts w:ascii="Times New Roman" w:eastAsia="Times New Roman" w:hAnsi="Times New Roman" w:cs="Times New Roman"/>
                <w:bCs/>
                <w:lang w:eastAsia="ru-RU"/>
              </w:rPr>
              <w:t xml:space="preserve">Together under section </w:t>
            </w:r>
            <w:r w:rsidR="001F1527" w:rsidRPr="00294294">
              <w:rPr>
                <w:rFonts w:ascii="Times New Roman" w:eastAsia="Times New Roman" w:hAnsi="Times New Roman" w:cs="Times New Roman"/>
                <w:bCs/>
                <w:lang w:eastAsia="ru-RU"/>
              </w:rPr>
              <w:t>6</w:t>
            </w:r>
          </w:p>
        </w:tc>
        <w:tc>
          <w:tcPr>
            <w:tcW w:w="0" w:type="auto"/>
            <w:shd w:val="clear" w:color="auto" w:fill="auto"/>
          </w:tcPr>
          <w:p w14:paraId="73CE3FB6" w14:textId="7D1104F5" w:rsidR="001F1527" w:rsidRPr="00294294" w:rsidRDefault="00930CD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2</w:t>
            </w:r>
          </w:p>
        </w:tc>
        <w:tc>
          <w:tcPr>
            <w:tcW w:w="0" w:type="auto"/>
            <w:shd w:val="clear" w:color="auto" w:fill="auto"/>
          </w:tcPr>
          <w:p w14:paraId="4A6F202E"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2</w:t>
            </w:r>
          </w:p>
        </w:tc>
        <w:tc>
          <w:tcPr>
            <w:tcW w:w="0" w:type="auto"/>
            <w:shd w:val="clear" w:color="auto" w:fill="auto"/>
          </w:tcPr>
          <w:p w14:paraId="24325051" w14:textId="77777777" w:rsidR="001F1527" w:rsidRPr="00294294" w:rsidRDefault="001F152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w:t>
            </w:r>
          </w:p>
        </w:tc>
        <w:tc>
          <w:tcPr>
            <w:tcW w:w="0" w:type="auto"/>
            <w:shd w:val="clear" w:color="auto" w:fill="auto"/>
          </w:tcPr>
          <w:p w14:paraId="393FF178" w14:textId="15070710" w:rsidR="001F1527" w:rsidRPr="00294294" w:rsidRDefault="00930CD7" w:rsidP="001F1527">
            <w:pPr>
              <w:spacing w:after="0" w:line="240" w:lineRule="auto"/>
              <w:jc w:val="center"/>
              <w:rPr>
                <w:rFonts w:ascii="Times New Roman" w:eastAsia="Times New Roman" w:hAnsi="Times New Roman" w:cs="Times New Roman"/>
                <w:bCs/>
                <w:lang w:eastAsia="ru-RU"/>
              </w:rPr>
            </w:pPr>
            <w:r w:rsidRPr="00294294">
              <w:rPr>
                <w:rFonts w:ascii="Times New Roman" w:eastAsia="Times New Roman" w:hAnsi="Times New Roman" w:cs="Times New Roman"/>
                <w:bCs/>
                <w:lang w:eastAsia="ru-RU"/>
              </w:rPr>
              <w:t>-</w:t>
            </w:r>
          </w:p>
        </w:tc>
      </w:tr>
      <w:tr w:rsidR="001F1527" w:rsidRPr="00734643" w14:paraId="6E85052E"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0" w:type="auto"/>
            <w:shd w:val="clear" w:color="auto" w:fill="auto"/>
            <w:hideMark/>
          </w:tcPr>
          <w:p w14:paraId="0B284CB8" w14:textId="6E856220" w:rsidR="001F1527" w:rsidRPr="00734643" w:rsidRDefault="00F04FC0" w:rsidP="001F1527">
            <w:pPr>
              <w:spacing w:after="0" w:line="240" w:lineRule="auto"/>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Calculation work</w:t>
            </w:r>
          </w:p>
        </w:tc>
        <w:tc>
          <w:tcPr>
            <w:tcW w:w="0" w:type="auto"/>
            <w:shd w:val="clear" w:color="auto" w:fill="auto"/>
            <w:hideMark/>
          </w:tcPr>
          <w:p w14:paraId="2413DD27"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10</w:t>
            </w:r>
          </w:p>
        </w:tc>
        <w:tc>
          <w:tcPr>
            <w:tcW w:w="0" w:type="auto"/>
            <w:shd w:val="clear" w:color="auto" w:fill="auto"/>
          </w:tcPr>
          <w:p w14:paraId="2917DE63"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w:t>
            </w:r>
          </w:p>
        </w:tc>
        <w:tc>
          <w:tcPr>
            <w:tcW w:w="0" w:type="auto"/>
            <w:shd w:val="clear" w:color="auto" w:fill="auto"/>
          </w:tcPr>
          <w:p w14:paraId="13BB3ECE"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w:t>
            </w:r>
          </w:p>
        </w:tc>
        <w:tc>
          <w:tcPr>
            <w:tcW w:w="0" w:type="auto"/>
            <w:shd w:val="clear" w:color="auto" w:fill="auto"/>
            <w:hideMark/>
          </w:tcPr>
          <w:p w14:paraId="11651937"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10</w:t>
            </w:r>
          </w:p>
        </w:tc>
      </w:tr>
      <w:tr w:rsidR="001F1527" w:rsidRPr="00734643" w14:paraId="1656B5F9"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0" w:type="auto"/>
            <w:shd w:val="clear" w:color="auto" w:fill="auto"/>
            <w:hideMark/>
          </w:tcPr>
          <w:p w14:paraId="0024AA61" w14:textId="6DD676D7" w:rsidR="001F1527" w:rsidRPr="00734643" w:rsidRDefault="00F04FC0" w:rsidP="001F1527">
            <w:pPr>
              <w:spacing w:after="0" w:line="240" w:lineRule="auto"/>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Test</w:t>
            </w:r>
          </w:p>
        </w:tc>
        <w:tc>
          <w:tcPr>
            <w:tcW w:w="0" w:type="auto"/>
            <w:shd w:val="clear" w:color="auto" w:fill="auto"/>
            <w:hideMark/>
          </w:tcPr>
          <w:p w14:paraId="19A8F7AC"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8</w:t>
            </w:r>
          </w:p>
        </w:tc>
        <w:tc>
          <w:tcPr>
            <w:tcW w:w="0" w:type="auto"/>
            <w:shd w:val="clear" w:color="auto" w:fill="auto"/>
            <w:hideMark/>
          </w:tcPr>
          <w:p w14:paraId="02325051"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w:t>
            </w:r>
          </w:p>
        </w:tc>
        <w:tc>
          <w:tcPr>
            <w:tcW w:w="0" w:type="auto"/>
            <w:shd w:val="clear" w:color="auto" w:fill="auto"/>
            <w:hideMark/>
          </w:tcPr>
          <w:p w14:paraId="5F3FD233"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2</w:t>
            </w:r>
          </w:p>
        </w:tc>
        <w:tc>
          <w:tcPr>
            <w:tcW w:w="0" w:type="auto"/>
            <w:shd w:val="clear" w:color="auto" w:fill="auto"/>
            <w:hideMark/>
          </w:tcPr>
          <w:p w14:paraId="2E6FE952"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6</w:t>
            </w:r>
          </w:p>
        </w:tc>
      </w:tr>
      <w:tr w:rsidR="001F1527" w:rsidRPr="00734643" w14:paraId="2DC58983" w14:textId="77777777" w:rsidTr="00294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0" w:type="auto"/>
            <w:shd w:val="clear" w:color="auto" w:fill="auto"/>
            <w:hideMark/>
          </w:tcPr>
          <w:p w14:paraId="178FDA5D" w14:textId="77DD4D06" w:rsidR="001F1527" w:rsidRPr="00734643" w:rsidRDefault="00F04FC0" w:rsidP="001F1527">
            <w:pPr>
              <w:spacing w:after="0" w:line="240" w:lineRule="auto"/>
              <w:rPr>
                <w:rFonts w:ascii="Times New Roman" w:eastAsia="Times New Roman" w:hAnsi="Times New Roman" w:cs="Times New Roman"/>
                <w:bCs/>
                <w:lang w:eastAsia="ru-RU"/>
              </w:rPr>
            </w:pPr>
            <w:r w:rsidRPr="001C4014">
              <w:rPr>
                <w:rFonts w:ascii="Times New Roman" w:eastAsia="Times New Roman" w:hAnsi="Times New Roman" w:cs="Times New Roman"/>
                <w:bCs/>
                <w:lang w:eastAsia="ru-RU"/>
              </w:rPr>
              <w:t>Total</w:t>
            </w:r>
          </w:p>
        </w:tc>
        <w:tc>
          <w:tcPr>
            <w:tcW w:w="0" w:type="auto"/>
            <w:shd w:val="clear" w:color="auto" w:fill="auto"/>
            <w:hideMark/>
          </w:tcPr>
          <w:p w14:paraId="04B8F183"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120</w:t>
            </w:r>
          </w:p>
        </w:tc>
        <w:tc>
          <w:tcPr>
            <w:tcW w:w="0" w:type="auto"/>
            <w:shd w:val="clear" w:color="auto" w:fill="auto"/>
            <w:hideMark/>
          </w:tcPr>
          <w:p w14:paraId="4615EC41" w14:textId="77777777" w:rsidR="001F1527" w:rsidRPr="004D3C1B" w:rsidRDefault="001F1527"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36</w:t>
            </w:r>
          </w:p>
        </w:tc>
        <w:tc>
          <w:tcPr>
            <w:tcW w:w="0" w:type="auto"/>
            <w:shd w:val="clear" w:color="auto" w:fill="auto"/>
            <w:hideMark/>
          </w:tcPr>
          <w:p w14:paraId="52156642" w14:textId="0BB668DC" w:rsidR="001F1527" w:rsidRPr="004D3C1B" w:rsidRDefault="00144325"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18</w:t>
            </w:r>
          </w:p>
        </w:tc>
        <w:tc>
          <w:tcPr>
            <w:tcW w:w="0" w:type="auto"/>
            <w:shd w:val="clear" w:color="auto" w:fill="auto"/>
            <w:hideMark/>
          </w:tcPr>
          <w:p w14:paraId="1A00DA5B" w14:textId="0A92CA55" w:rsidR="001F1527" w:rsidRPr="004D3C1B" w:rsidRDefault="00496625" w:rsidP="001F1527">
            <w:pPr>
              <w:spacing w:after="0" w:line="240" w:lineRule="auto"/>
              <w:jc w:val="center"/>
              <w:rPr>
                <w:rFonts w:ascii="Times New Roman" w:eastAsia="Times New Roman" w:hAnsi="Times New Roman" w:cs="Times New Roman"/>
                <w:bCs/>
                <w:lang w:eastAsia="ru-RU"/>
              </w:rPr>
            </w:pPr>
            <w:r w:rsidRPr="004D3C1B">
              <w:rPr>
                <w:rFonts w:ascii="Times New Roman" w:eastAsia="Times New Roman" w:hAnsi="Times New Roman" w:cs="Times New Roman"/>
                <w:bCs/>
                <w:lang w:eastAsia="ru-RU"/>
              </w:rPr>
              <w:t>66</w:t>
            </w:r>
          </w:p>
        </w:tc>
      </w:tr>
    </w:tbl>
    <w:p w14:paraId="2D65FF2B" w14:textId="7EF0D320" w:rsidR="007371F5" w:rsidRDefault="007371F5" w:rsidP="0069796E">
      <w:pPr>
        <w:spacing w:after="0" w:line="240" w:lineRule="auto"/>
        <w:jc w:val="both"/>
        <w:rPr>
          <w:rFonts w:ascii="Times New Roman" w:eastAsia="Times New Roman" w:hAnsi="Times New Roman" w:cs="Times New Roman"/>
          <w:bCs/>
          <w:lang w:eastAsia="ru-RU"/>
        </w:rPr>
      </w:pPr>
    </w:p>
    <w:p w14:paraId="4D01CB27" w14:textId="77777777" w:rsidR="00294294" w:rsidRDefault="00294294" w:rsidP="0069796E">
      <w:pPr>
        <w:spacing w:after="0" w:line="240" w:lineRule="auto"/>
        <w:jc w:val="both"/>
        <w:rPr>
          <w:rFonts w:ascii="Times New Roman" w:eastAsia="Times New Roman" w:hAnsi="Times New Roman" w:cs="Times New Roman"/>
          <w:bCs/>
          <w:lang w:eastAsia="ru-RU"/>
        </w:rPr>
      </w:pPr>
    </w:p>
    <w:p w14:paraId="58DB82B0" w14:textId="77777777" w:rsidR="00294294" w:rsidRDefault="00294294" w:rsidP="0069796E">
      <w:pPr>
        <w:spacing w:after="0" w:line="240" w:lineRule="auto"/>
        <w:jc w:val="both"/>
        <w:rPr>
          <w:rFonts w:ascii="Times New Roman" w:eastAsia="Times New Roman" w:hAnsi="Times New Roman" w:cs="Times New Roman"/>
          <w:bCs/>
          <w:lang w:eastAsia="ru-RU"/>
        </w:rPr>
      </w:pPr>
    </w:p>
    <w:p w14:paraId="78318CE0" w14:textId="77777777" w:rsidR="00294294" w:rsidRDefault="00294294" w:rsidP="0069796E">
      <w:pPr>
        <w:spacing w:after="0" w:line="240" w:lineRule="auto"/>
        <w:jc w:val="both"/>
        <w:rPr>
          <w:rFonts w:ascii="Times New Roman" w:eastAsia="Times New Roman" w:hAnsi="Times New Roman" w:cs="Times New Roman"/>
          <w:bCs/>
          <w:lang w:eastAsia="ru-RU"/>
        </w:rPr>
      </w:pPr>
    </w:p>
    <w:p w14:paraId="579A067F" w14:textId="77777777" w:rsidR="00F04FC0" w:rsidRDefault="00F04FC0" w:rsidP="0069796E">
      <w:pPr>
        <w:spacing w:after="0" w:line="240" w:lineRule="auto"/>
        <w:jc w:val="both"/>
        <w:rPr>
          <w:rFonts w:ascii="Times New Roman" w:eastAsia="Times New Roman" w:hAnsi="Times New Roman" w:cs="Times New Roman"/>
          <w:bCs/>
          <w:lang w:eastAsia="ru-RU"/>
        </w:rPr>
      </w:pPr>
    </w:p>
    <w:p w14:paraId="4AF821A9" w14:textId="77777777" w:rsidR="00F04FC0" w:rsidRDefault="00F04FC0" w:rsidP="0069796E">
      <w:pPr>
        <w:spacing w:after="0" w:line="240" w:lineRule="auto"/>
        <w:jc w:val="both"/>
        <w:rPr>
          <w:rFonts w:ascii="Times New Roman" w:eastAsia="Times New Roman" w:hAnsi="Times New Roman" w:cs="Times New Roman"/>
          <w:bCs/>
          <w:lang w:eastAsia="ru-RU"/>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5245"/>
      </w:tblGrid>
      <w:tr w:rsidR="00F64A57" w:rsidRPr="00734643" w14:paraId="1C71AA74" w14:textId="77777777" w:rsidTr="00EB6A60">
        <w:trPr>
          <w:trHeight w:val="312"/>
        </w:trPr>
        <w:tc>
          <w:tcPr>
            <w:tcW w:w="5245" w:type="dxa"/>
          </w:tcPr>
          <w:p w14:paraId="53FC9875" w14:textId="2A3DC89B" w:rsidR="00F64A57" w:rsidRPr="00734643" w:rsidRDefault="00F04FC0" w:rsidP="00414EB8">
            <w:pPr>
              <w:jc w:val="center"/>
              <w:rPr>
                <w:rFonts w:ascii="Times New Roman" w:hAnsi="Times New Roman" w:cs="Times New Roman"/>
                <w:b/>
              </w:rPr>
            </w:pPr>
            <w:r w:rsidRPr="00F04FC0">
              <w:rPr>
                <w:rFonts w:ascii="Times New Roman" w:hAnsi="Times New Roman" w:cs="Times New Roman"/>
                <w:b/>
              </w:rPr>
              <w:lastRenderedPageBreak/>
              <w:t>Normative (program) learning outcomes</w:t>
            </w:r>
          </w:p>
        </w:tc>
      </w:tr>
    </w:tbl>
    <w:p w14:paraId="4FA4F7D6" w14:textId="199A13DF" w:rsidR="00D84294" w:rsidRPr="00734643" w:rsidRDefault="00F04FC0" w:rsidP="00A23E83">
      <w:pPr>
        <w:spacing w:after="0"/>
        <w:jc w:val="both"/>
        <w:rPr>
          <w:rFonts w:ascii="Times New Roman" w:hAnsi="Times New Roman" w:cs="Times New Roman"/>
        </w:rPr>
      </w:pPr>
      <w:r w:rsidRPr="00F04FC0">
        <w:rPr>
          <w:rFonts w:ascii="Times New Roman" w:hAnsi="Times New Roman" w:cs="Times New Roman"/>
        </w:rPr>
        <w:t>Learning outcomes, tests and deadlines are announced to students in the first lesson.</w:t>
      </w:r>
    </w:p>
    <w:tbl>
      <w:tblPr>
        <w:tblStyle w:val="aa"/>
        <w:tblW w:w="0" w:type="auto"/>
        <w:tblInd w:w="108" w:type="dxa"/>
        <w:tblLook w:val="04A0" w:firstRow="1" w:lastRow="0" w:firstColumn="1" w:lastColumn="0" w:noHBand="0" w:noVBand="1"/>
      </w:tblPr>
      <w:tblGrid>
        <w:gridCol w:w="418"/>
        <w:gridCol w:w="4423"/>
        <w:gridCol w:w="2255"/>
        <w:gridCol w:w="1310"/>
        <w:gridCol w:w="1340"/>
      </w:tblGrid>
      <w:tr w:rsidR="00462CE1" w:rsidRPr="00414EB8" w14:paraId="72541460" w14:textId="77777777" w:rsidTr="00562083">
        <w:trPr>
          <w:trHeight w:val="483"/>
        </w:trPr>
        <w:tc>
          <w:tcPr>
            <w:tcW w:w="0" w:type="auto"/>
            <w:shd w:val="clear" w:color="auto" w:fill="D9D9D9" w:themeFill="background1" w:themeFillShade="D9"/>
            <w:vAlign w:val="center"/>
          </w:tcPr>
          <w:p w14:paraId="06C4A277" w14:textId="261011F9" w:rsidR="00C5425D" w:rsidRPr="00414EB8" w:rsidRDefault="006D7E65" w:rsidP="004D3C1B">
            <w:pPr>
              <w:jc w:val="center"/>
              <w:rPr>
                <w:rFonts w:ascii="Times New Roman" w:hAnsi="Times New Roman" w:cs="Times New Roman"/>
                <w:sz w:val="21"/>
                <w:szCs w:val="21"/>
              </w:rPr>
            </w:pPr>
            <w:r w:rsidRPr="00414EB8">
              <w:rPr>
                <w:rFonts w:ascii="Times New Roman" w:hAnsi="Times New Roman" w:cs="Times New Roman"/>
                <w:sz w:val="21"/>
                <w:szCs w:val="21"/>
              </w:rPr>
              <w:t xml:space="preserve">№ </w:t>
            </w:r>
          </w:p>
        </w:tc>
        <w:tc>
          <w:tcPr>
            <w:tcW w:w="0" w:type="auto"/>
            <w:shd w:val="clear" w:color="auto" w:fill="D9D9D9" w:themeFill="background1" w:themeFillShade="D9"/>
            <w:vAlign w:val="center"/>
          </w:tcPr>
          <w:p w14:paraId="40995AEA" w14:textId="6FAEF594" w:rsidR="00C5425D" w:rsidRPr="00414EB8" w:rsidRDefault="004D3C1B" w:rsidP="00462CE1">
            <w:pPr>
              <w:jc w:val="center"/>
              <w:rPr>
                <w:rFonts w:ascii="Times New Roman" w:hAnsi="Times New Roman" w:cs="Times New Roman"/>
                <w:sz w:val="21"/>
                <w:szCs w:val="21"/>
              </w:rPr>
            </w:pPr>
            <w:r w:rsidRPr="004D3C1B">
              <w:rPr>
                <w:rFonts w:ascii="Times New Roman" w:hAnsi="Times New Roman" w:cs="Times New Roman"/>
                <w:sz w:val="21"/>
                <w:szCs w:val="21"/>
              </w:rPr>
              <w:t>Learning outcomes</w:t>
            </w:r>
          </w:p>
        </w:tc>
        <w:tc>
          <w:tcPr>
            <w:tcW w:w="0" w:type="auto"/>
            <w:shd w:val="clear" w:color="auto" w:fill="D9D9D9" w:themeFill="background1" w:themeFillShade="D9"/>
            <w:vAlign w:val="center"/>
          </w:tcPr>
          <w:p w14:paraId="564198E0" w14:textId="4E2CBE8A" w:rsidR="00C5425D" w:rsidRPr="00414EB8" w:rsidRDefault="004D3C1B" w:rsidP="00462CE1">
            <w:pPr>
              <w:jc w:val="center"/>
              <w:rPr>
                <w:rFonts w:ascii="Times New Roman" w:hAnsi="Times New Roman" w:cs="Times New Roman"/>
                <w:sz w:val="21"/>
                <w:szCs w:val="21"/>
              </w:rPr>
            </w:pPr>
            <w:r w:rsidRPr="004D3C1B">
              <w:rPr>
                <w:rFonts w:ascii="Times New Roman" w:hAnsi="Times New Roman" w:cs="Times New Roman"/>
                <w:sz w:val="21"/>
                <w:szCs w:val="21"/>
              </w:rPr>
              <w:t>Teaching methods</w:t>
            </w:r>
          </w:p>
        </w:tc>
        <w:tc>
          <w:tcPr>
            <w:tcW w:w="0" w:type="auto"/>
            <w:shd w:val="clear" w:color="auto" w:fill="D9D9D9" w:themeFill="background1" w:themeFillShade="D9"/>
            <w:vAlign w:val="center"/>
          </w:tcPr>
          <w:p w14:paraId="6E77FC0C" w14:textId="00E18E99" w:rsidR="00C5425D" w:rsidRPr="00414EB8" w:rsidRDefault="004D3C1B" w:rsidP="00562083">
            <w:pPr>
              <w:jc w:val="center"/>
              <w:rPr>
                <w:rFonts w:ascii="Times New Roman" w:hAnsi="Times New Roman" w:cs="Times New Roman"/>
                <w:sz w:val="21"/>
                <w:szCs w:val="21"/>
              </w:rPr>
            </w:pPr>
            <w:r w:rsidRPr="004D3C1B">
              <w:rPr>
                <w:rFonts w:ascii="Times New Roman" w:hAnsi="Times New Roman" w:cs="Times New Roman"/>
                <w:sz w:val="21"/>
                <w:szCs w:val="21"/>
              </w:rPr>
              <w:t>Control measures</w:t>
            </w:r>
          </w:p>
        </w:tc>
        <w:tc>
          <w:tcPr>
            <w:tcW w:w="0" w:type="auto"/>
            <w:shd w:val="clear" w:color="auto" w:fill="D9D9D9" w:themeFill="background1" w:themeFillShade="D9"/>
            <w:vAlign w:val="center"/>
          </w:tcPr>
          <w:p w14:paraId="0C0D3918" w14:textId="32681FC0" w:rsidR="00C5425D" w:rsidRPr="00414EB8" w:rsidRDefault="004D3C1B" w:rsidP="00462CE1">
            <w:pPr>
              <w:jc w:val="center"/>
              <w:rPr>
                <w:rFonts w:ascii="Times New Roman" w:hAnsi="Times New Roman" w:cs="Times New Roman"/>
                <w:sz w:val="21"/>
                <w:szCs w:val="21"/>
              </w:rPr>
            </w:pPr>
            <w:r w:rsidRPr="004D3C1B">
              <w:rPr>
                <w:rFonts w:ascii="Times New Roman" w:hAnsi="Times New Roman" w:cs="Times New Roman"/>
                <w:sz w:val="21"/>
                <w:szCs w:val="21"/>
              </w:rPr>
              <w:t>Deadline</w:t>
            </w:r>
          </w:p>
        </w:tc>
      </w:tr>
      <w:tr w:rsidR="00462CE1" w:rsidRPr="00414EB8" w14:paraId="2FFB9C69" w14:textId="77777777" w:rsidTr="00562083">
        <w:trPr>
          <w:trHeight w:val="361"/>
        </w:trPr>
        <w:tc>
          <w:tcPr>
            <w:tcW w:w="0" w:type="auto"/>
          </w:tcPr>
          <w:p w14:paraId="1E9E8BBB" w14:textId="05081272" w:rsidR="00C5425D" w:rsidRPr="00414EB8" w:rsidRDefault="006D7E65" w:rsidP="005579A6">
            <w:pPr>
              <w:jc w:val="center"/>
              <w:rPr>
                <w:rFonts w:ascii="Times New Roman" w:hAnsi="Times New Roman" w:cs="Times New Roman"/>
                <w:sz w:val="21"/>
                <w:szCs w:val="21"/>
                <w:lang w:val="en-US"/>
              </w:rPr>
            </w:pPr>
            <w:r w:rsidRPr="00414EB8">
              <w:rPr>
                <w:rFonts w:ascii="Times New Roman" w:hAnsi="Times New Roman" w:cs="Times New Roman"/>
                <w:sz w:val="21"/>
                <w:szCs w:val="21"/>
              </w:rPr>
              <w:t>1</w:t>
            </w:r>
            <w:r w:rsidR="005579A6" w:rsidRPr="00414EB8">
              <w:rPr>
                <w:rFonts w:ascii="Times New Roman" w:hAnsi="Times New Roman" w:cs="Times New Roman"/>
                <w:sz w:val="21"/>
                <w:szCs w:val="21"/>
                <w:lang w:val="en-US"/>
              </w:rPr>
              <w:t>.</w:t>
            </w:r>
          </w:p>
        </w:tc>
        <w:tc>
          <w:tcPr>
            <w:tcW w:w="0" w:type="auto"/>
            <w:vAlign w:val="center"/>
          </w:tcPr>
          <w:p w14:paraId="43634B4B" w14:textId="432784DC" w:rsidR="00C5425D" w:rsidRPr="00276C16" w:rsidRDefault="00F70BEB" w:rsidP="00F70BEB">
            <w:pPr>
              <w:rPr>
                <w:rFonts w:ascii="Times New Roman" w:hAnsi="Times New Roman" w:cs="Times New Roman"/>
                <w:lang w:eastAsia="ru-RU"/>
              </w:rPr>
            </w:pPr>
            <w:r>
              <w:rPr>
                <w:rFonts w:ascii="Times New Roman" w:hAnsi="Times New Roman" w:cs="Times New Roman"/>
                <w:lang w:val="en-US"/>
              </w:rPr>
              <w:t>EPR</w:t>
            </w:r>
            <w:r w:rsidR="00E64A58" w:rsidRPr="00276C16">
              <w:rPr>
                <w:rFonts w:ascii="Times New Roman" w:hAnsi="Times New Roman" w:cs="Times New Roman"/>
              </w:rPr>
              <w:t xml:space="preserve"> 5</w:t>
            </w:r>
            <w:r w:rsidR="00276C16">
              <w:rPr>
                <w:rFonts w:ascii="Times New Roman" w:hAnsi="Times New Roman" w:cs="Times New Roman"/>
              </w:rPr>
              <w:t>.</w:t>
            </w:r>
            <w:r w:rsidR="00E64A58" w:rsidRPr="00276C16">
              <w:rPr>
                <w:rFonts w:ascii="Times New Roman" w:hAnsi="Times New Roman" w:cs="Times New Roman"/>
              </w:rPr>
              <w:t xml:space="preserve"> </w:t>
            </w:r>
            <w:r w:rsidRPr="00F70BEB">
              <w:rPr>
                <w:rFonts w:ascii="Times New Roman" w:hAnsi="Times New Roman" w:cs="Times New Roman"/>
              </w:rPr>
              <w:t>Apply analytical and methodological tools to substantiate proposals and management decisions by various economic agents (individuals, households, enterprises and public authorities), which is manifested in the ability to set prices for enterprises of the national economy, manage their elements and predict business results.</w:t>
            </w:r>
          </w:p>
        </w:tc>
        <w:tc>
          <w:tcPr>
            <w:tcW w:w="0" w:type="auto"/>
          </w:tcPr>
          <w:p w14:paraId="534C453A" w14:textId="73C4B9A9" w:rsidR="00C5425D" w:rsidRPr="00414EB8" w:rsidRDefault="00F70BEB" w:rsidP="001F1527">
            <w:pPr>
              <w:rPr>
                <w:rFonts w:ascii="Times New Roman" w:hAnsi="Times New Roman" w:cs="Times New Roman"/>
                <w:sz w:val="21"/>
                <w:szCs w:val="21"/>
              </w:rPr>
            </w:pPr>
            <w:r w:rsidRPr="00F70BEB">
              <w:rPr>
                <w:rFonts w:ascii="Times New Roman" w:hAnsi="Times New Roman" w:cs="Times New Roman"/>
                <w:sz w:val="21"/>
                <w:szCs w:val="21"/>
              </w:rPr>
              <w:t>Solving individual and differentiated tasks, problem situations. Execution by students of written modular control work.</w:t>
            </w:r>
          </w:p>
        </w:tc>
        <w:tc>
          <w:tcPr>
            <w:tcW w:w="0" w:type="auto"/>
          </w:tcPr>
          <w:p w14:paraId="300898C3" w14:textId="3F3A5F8F" w:rsidR="00C5425D" w:rsidRPr="00414EB8" w:rsidRDefault="00F70BEB" w:rsidP="00294294">
            <w:pPr>
              <w:jc w:val="center"/>
              <w:rPr>
                <w:rFonts w:ascii="Times New Roman" w:hAnsi="Times New Roman" w:cs="Times New Roman"/>
                <w:sz w:val="21"/>
                <w:szCs w:val="21"/>
              </w:rPr>
            </w:pPr>
            <w:r w:rsidRPr="00F70BEB">
              <w:rPr>
                <w:rFonts w:ascii="Times New Roman" w:hAnsi="Times New Roman" w:cs="Times New Roman"/>
                <w:sz w:val="21"/>
                <w:szCs w:val="21"/>
              </w:rPr>
              <w:t>Work on practical classes</w:t>
            </w:r>
            <w:r w:rsidRPr="00414EB8">
              <w:rPr>
                <w:rFonts w:ascii="Times New Roman" w:hAnsi="Times New Roman" w:cs="Times New Roman"/>
                <w:sz w:val="21"/>
                <w:szCs w:val="21"/>
              </w:rPr>
              <w:t xml:space="preserve">, </w:t>
            </w:r>
            <w:r w:rsidR="002E39B6">
              <w:rPr>
                <w:rFonts w:ascii="Times New Roman" w:hAnsi="Times New Roman" w:cs="Times New Roman"/>
                <w:sz w:val="21"/>
                <w:szCs w:val="21"/>
              </w:rPr>
              <w:t>m</w:t>
            </w:r>
            <w:r w:rsidR="002E39B6" w:rsidRPr="00C84EDB">
              <w:rPr>
                <w:rFonts w:ascii="Times New Roman" w:hAnsi="Times New Roman" w:cs="Times New Roman"/>
                <w:sz w:val="21"/>
                <w:szCs w:val="21"/>
              </w:rPr>
              <w:t>odular test work</w:t>
            </w:r>
            <w:r w:rsidRPr="00414EB8">
              <w:rPr>
                <w:rFonts w:ascii="Times New Roman" w:hAnsi="Times New Roman" w:cs="Times New Roman"/>
                <w:sz w:val="21"/>
                <w:szCs w:val="21"/>
              </w:rPr>
              <w:t>.</w:t>
            </w:r>
          </w:p>
        </w:tc>
        <w:tc>
          <w:tcPr>
            <w:tcW w:w="0" w:type="auto"/>
          </w:tcPr>
          <w:p w14:paraId="54D950BF" w14:textId="76207791" w:rsidR="00C5425D" w:rsidRPr="00414EB8" w:rsidRDefault="00F70BEB" w:rsidP="005579A6">
            <w:pPr>
              <w:jc w:val="center"/>
              <w:rPr>
                <w:rFonts w:ascii="Times New Roman" w:hAnsi="Times New Roman" w:cs="Times New Roman"/>
                <w:sz w:val="21"/>
                <w:szCs w:val="21"/>
              </w:rPr>
            </w:pPr>
            <w:r w:rsidRPr="00F70BEB">
              <w:rPr>
                <w:rFonts w:ascii="Times New Roman" w:hAnsi="Times New Roman" w:cs="Times New Roman"/>
                <w:sz w:val="21"/>
                <w:szCs w:val="21"/>
              </w:rPr>
              <w:t>The whole period, according to the schedule</w:t>
            </w:r>
          </w:p>
        </w:tc>
      </w:tr>
      <w:tr w:rsidR="00462CE1" w:rsidRPr="00414EB8" w14:paraId="04D49036" w14:textId="77777777" w:rsidTr="00562083">
        <w:trPr>
          <w:trHeight w:val="361"/>
        </w:trPr>
        <w:tc>
          <w:tcPr>
            <w:tcW w:w="0" w:type="auto"/>
          </w:tcPr>
          <w:p w14:paraId="47AD8AC0" w14:textId="1073D266" w:rsidR="000560A6" w:rsidRPr="00414EB8" w:rsidRDefault="00562083" w:rsidP="005579A6">
            <w:pPr>
              <w:jc w:val="center"/>
              <w:rPr>
                <w:rFonts w:ascii="Times New Roman" w:hAnsi="Times New Roman" w:cs="Times New Roman"/>
                <w:sz w:val="21"/>
                <w:szCs w:val="21"/>
                <w:lang w:val="en-US"/>
              </w:rPr>
            </w:pPr>
            <w:r w:rsidRPr="00414EB8">
              <w:rPr>
                <w:rFonts w:ascii="Times New Roman" w:hAnsi="Times New Roman" w:cs="Times New Roman"/>
                <w:sz w:val="21"/>
                <w:szCs w:val="21"/>
              </w:rPr>
              <w:t>2</w:t>
            </w:r>
            <w:r w:rsidR="005579A6" w:rsidRPr="00414EB8">
              <w:rPr>
                <w:rFonts w:ascii="Times New Roman" w:hAnsi="Times New Roman" w:cs="Times New Roman"/>
                <w:sz w:val="21"/>
                <w:szCs w:val="21"/>
                <w:lang w:val="en-US"/>
              </w:rPr>
              <w:t>.</w:t>
            </w:r>
          </w:p>
        </w:tc>
        <w:tc>
          <w:tcPr>
            <w:tcW w:w="0" w:type="auto"/>
          </w:tcPr>
          <w:p w14:paraId="67B0BD2B" w14:textId="2BCF61D3" w:rsidR="00450C23" w:rsidRPr="00276C16" w:rsidRDefault="00F70BEB" w:rsidP="005579A6">
            <w:pPr>
              <w:autoSpaceDE w:val="0"/>
              <w:autoSpaceDN w:val="0"/>
              <w:adjustRightInd w:val="0"/>
              <w:rPr>
                <w:rFonts w:ascii="Times New Roman" w:hAnsi="Times New Roman" w:cs="Times New Roman"/>
              </w:rPr>
            </w:pPr>
            <w:r>
              <w:rPr>
                <w:rFonts w:ascii="Times New Roman" w:hAnsi="Times New Roman" w:cs="Times New Roman"/>
                <w:lang w:val="en-US"/>
              </w:rPr>
              <w:t>EPR</w:t>
            </w:r>
            <w:r w:rsidRPr="00276C16">
              <w:rPr>
                <w:rFonts w:ascii="Times New Roman" w:hAnsi="Times New Roman" w:cs="Times New Roman"/>
              </w:rPr>
              <w:t xml:space="preserve"> </w:t>
            </w:r>
            <w:r w:rsidR="00E64A58" w:rsidRPr="00276C16">
              <w:rPr>
                <w:rFonts w:ascii="Times New Roman" w:hAnsi="Times New Roman" w:cs="Times New Roman"/>
              </w:rPr>
              <w:t>12</w:t>
            </w:r>
            <w:r w:rsidR="00276C16">
              <w:rPr>
                <w:rFonts w:ascii="Times New Roman" w:hAnsi="Times New Roman" w:cs="Times New Roman"/>
              </w:rPr>
              <w:t>.</w:t>
            </w:r>
            <w:r w:rsidR="00E64A58" w:rsidRPr="00276C16">
              <w:rPr>
                <w:rFonts w:ascii="Times New Roman" w:hAnsi="Times New Roman" w:cs="Times New Roman"/>
              </w:rPr>
              <w:t xml:space="preserve"> </w:t>
            </w:r>
            <w:r w:rsidRPr="00F70BEB">
              <w:rPr>
                <w:rFonts w:ascii="Times New Roman" w:hAnsi="Times New Roman" w:cs="Times New Roman"/>
              </w:rPr>
              <w:t>Apply the acquired theoretical knowledge to solve practical problems and meaningfully interpret the results obtained, which is manifested in the formation of prices of enterprises of the national economy and management of their elements to ensure the desired results of the enterprise.</w:t>
            </w:r>
          </w:p>
        </w:tc>
        <w:tc>
          <w:tcPr>
            <w:tcW w:w="0" w:type="auto"/>
          </w:tcPr>
          <w:p w14:paraId="0255F729" w14:textId="74E1C285" w:rsidR="000560A6" w:rsidRPr="00414EB8" w:rsidRDefault="00F70BEB" w:rsidP="005579A6">
            <w:pPr>
              <w:autoSpaceDE w:val="0"/>
              <w:autoSpaceDN w:val="0"/>
              <w:adjustRightInd w:val="0"/>
              <w:rPr>
                <w:rFonts w:ascii="Times New Roman" w:hAnsi="Times New Roman" w:cs="Times New Roman"/>
                <w:sz w:val="21"/>
                <w:szCs w:val="21"/>
              </w:rPr>
            </w:pPr>
            <w:r w:rsidRPr="00F70BEB">
              <w:rPr>
                <w:rFonts w:ascii="Times New Roman" w:hAnsi="Times New Roman" w:cs="Times New Roman"/>
                <w:sz w:val="21"/>
                <w:szCs w:val="21"/>
              </w:rPr>
              <w:t>Solving individual and differentiated tasks, problem situations. Execution by students of written modular control work.</w:t>
            </w:r>
          </w:p>
        </w:tc>
        <w:tc>
          <w:tcPr>
            <w:tcW w:w="0" w:type="auto"/>
          </w:tcPr>
          <w:p w14:paraId="36F79FE2" w14:textId="2532873E" w:rsidR="000560A6" w:rsidRPr="00414EB8" w:rsidRDefault="002E39B6" w:rsidP="002E39B6">
            <w:pPr>
              <w:jc w:val="center"/>
              <w:rPr>
                <w:rFonts w:ascii="Times New Roman" w:hAnsi="Times New Roman" w:cs="Times New Roman"/>
                <w:sz w:val="21"/>
                <w:szCs w:val="21"/>
              </w:rPr>
            </w:pPr>
            <w:r w:rsidRPr="00F70BEB">
              <w:rPr>
                <w:rFonts w:ascii="Times New Roman" w:hAnsi="Times New Roman" w:cs="Times New Roman"/>
                <w:sz w:val="21"/>
                <w:szCs w:val="21"/>
              </w:rPr>
              <w:t>Work on practical classes</w:t>
            </w:r>
            <w:r w:rsidRPr="00414EB8">
              <w:rPr>
                <w:rFonts w:ascii="Times New Roman" w:hAnsi="Times New Roman" w:cs="Times New Roman"/>
                <w:sz w:val="21"/>
                <w:szCs w:val="21"/>
              </w:rPr>
              <w:t xml:space="preserve">, </w:t>
            </w:r>
            <w:r>
              <w:rPr>
                <w:rFonts w:ascii="Times New Roman" w:hAnsi="Times New Roman" w:cs="Times New Roman"/>
                <w:sz w:val="21"/>
                <w:szCs w:val="21"/>
              </w:rPr>
              <w:t>m</w:t>
            </w:r>
            <w:r w:rsidRPr="00C84EDB">
              <w:rPr>
                <w:rFonts w:ascii="Times New Roman" w:hAnsi="Times New Roman" w:cs="Times New Roman"/>
                <w:sz w:val="21"/>
                <w:szCs w:val="21"/>
              </w:rPr>
              <w:t>odular test work</w:t>
            </w:r>
          </w:p>
        </w:tc>
        <w:tc>
          <w:tcPr>
            <w:tcW w:w="0" w:type="auto"/>
          </w:tcPr>
          <w:p w14:paraId="54BD7F96" w14:textId="5C2C08CF" w:rsidR="000560A6" w:rsidRPr="00414EB8" w:rsidRDefault="00F70BEB" w:rsidP="005579A6">
            <w:pPr>
              <w:jc w:val="center"/>
              <w:rPr>
                <w:rFonts w:ascii="Times New Roman" w:hAnsi="Times New Roman" w:cs="Times New Roman"/>
                <w:sz w:val="21"/>
                <w:szCs w:val="21"/>
              </w:rPr>
            </w:pPr>
            <w:r w:rsidRPr="00F70BEB">
              <w:rPr>
                <w:rFonts w:ascii="Times New Roman" w:hAnsi="Times New Roman" w:cs="Times New Roman"/>
                <w:sz w:val="21"/>
                <w:szCs w:val="21"/>
              </w:rPr>
              <w:t>The whole period</w:t>
            </w:r>
            <w:r w:rsidR="00562083" w:rsidRPr="00414EB8">
              <w:rPr>
                <w:rFonts w:ascii="Times New Roman" w:hAnsi="Times New Roman" w:cs="Times New Roman"/>
                <w:sz w:val="21"/>
                <w:szCs w:val="21"/>
              </w:rPr>
              <w:t>.</w:t>
            </w:r>
          </w:p>
        </w:tc>
      </w:tr>
      <w:tr w:rsidR="00562083" w:rsidRPr="00414EB8" w14:paraId="16744B78" w14:textId="77777777" w:rsidTr="00414EB8">
        <w:trPr>
          <w:trHeight w:val="361"/>
        </w:trPr>
        <w:tc>
          <w:tcPr>
            <w:tcW w:w="0" w:type="auto"/>
          </w:tcPr>
          <w:p w14:paraId="07383201" w14:textId="7592120F" w:rsidR="00562083" w:rsidRPr="00414EB8" w:rsidRDefault="00562083" w:rsidP="005579A6">
            <w:pPr>
              <w:jc w:val="center"/>
              <w:rPr>
                <w:rFonts w:ascii="Times New Roman" w:hAnsi="Times New Roman" w:cs="Times New Roman"/>
                <w:sz w:val="21"/>
                <w:szCs w:val="21"/>
              </w:rPr>
            </w:pPr>
            <w:r w:rsidRPr="00414EB8">
              <w:rPr>
                <w:rFonts w:ascii="Times New Roman" w:hAnsi="Times New Roman" w:cs="Times New Roman"/>
                <w:sz w:val="21"/>
                <w:szCs w:val="21"/>
              </w:rPr>
              <w:t>3</w:t>
            </w:r>
          </w:p>
        </w:tc>
        <w:tc>
          <w:tcPr>
            <w:tcW w:w="0" w:type="auto"/>
          </w:tcPr>
          <w:p w14:paraId="11E300D8" w14:textId="7220ABC6" w:rsidR="00562083" w:rsidRPr="00276C16" w:rsidRDefault="00F70BEB" w:rsidP="00276C16">
            <w:pPr>
              <w:autoSpaceDE w:val="0"/>
              <w:autoSpaceDN w:val="0"/>
              <w:adjustRightInd w:val="0"/>
              <w:jc w:val="both"/>
              <w:rPr>
                <w:rFonts w:ascii="Times New Roman" w:hAnsi="Times New Roman" w:cs="Times New Roman"/>
              </w:rPr>
            </w:pPr>
            <w:r>
              <w:rPr>
                <w:rFonts w:ascii="Times New Roman" w:hAnsi="Times New Roman" w:cs="Times New Roman"/>
                <w:lang w:val="en-US"/>
              </w:rPr>
              <w:t>EPR</w:t>
            </w:r>
            <w:r w:rsidR="00276C16" w:rsidRPr="00276C16">
              <w:rPr>
                <w:rFonts w:ascii="Times New Roman" w:hAnsi="Times New Roman" w:cs="Times New Roman"/>
              </w:rPr>
              <w:t xml:space="preserve"> 16</w:t>
            </w:r>
            <w:r w:rsidR="00276C16">
              <w:rPr>
                <w:rFonts w:ascii="Times New Roman" w:hAnsi="Times New Roman" w:cs="Times New Roman"/>
              </w:rPr>
              <w:t>.</w:t>
            </w:r>
            <w:r w:rsidR="00276C16" w:rsidRPr="00276C16">
              <w:rPr>
                <w:rFonts w:ascii="Times New Roman" w:hAnsi="Times New Roman" w:cs="Times New Roman"/>
              </w:rPr>
              <w:t xml:space="preserve"> </w:t>
            </w:r>
            <w:r w:rsidRPr="00F70BEB">
              <w:rPr>
                <w:rFonts w:ascii="Times New Roman" w:hAnsi="Times New Roman" w:cs="Times New Roman"/>
              </w:rPr>
              <w:t>Be able to use data, provide arguments, critically evaluate logic and draw conclusions from scientific and analytical texts on economics, which is manifested in the possession of methods and strategies of pricing.</w:t>
            </w:r>
          </w:p>
        </w:tc>
        <w:tc>
          <w:tcPr>
            <w:tcW w:w="0" w:type="auto"/>
          </w:tcPr>
          <w:p w14:paraId="4CA425F3" w14:textId="22AE1729" w:rsidR="00562083" w:rsidRPr="00414EB8" w:rsidRDefault="00F70BEB" w:rsidP="005579A6">
            <w:pPr>
              <w:autoSpaceDE w:val="0"/>
              <w:autoSpaceDN w:val="0"/>
              <w:adjustRightInd w:val="0"/>
              <w:rPr>
                <w:rFonts w:ascii="Times New Roman" w:hAnsi="Times New Roman" w:cs="Times New Roman"/>
                <w:sz w:val="21"/>
                <w:szCs w:val="21"/>
              </w:rPr>
            </w:pPr>
            <w:r w:rsidRPr="00F70BEB">
              <w:rPr>
                <w:rFonts w:ascii="Times New Roman" w:hAnsi="Times New Roman" w:cs="Times New Roman"/>
                <w:sz w:val="21"/>
                <w:szCs w:val="21"/>
              </w:rPr>
              <w:t>Solving individual and differentiated tasks, problem situations</w:t>
            </w:r>
            <w:r w:rsidR="00562083" w:rsidRPr="00414EB8">
              <w:rPr>
                <w:rFonts w:ascii="Times New Roman" w:eastAsia="Times New Roman" w:hAnsi="Times New Roman" w:cs="Times New Roman"/>
                <w:bCs/>
                <w:kern w:val="1"/>
                <w:sz w:val="21"/>
                <w:szCs w:val="21"/>
                <w:lang w:eastAsia="ru-RU"/>
              </w:rPr>
              <w:t>.</w:t>
            </w:r>
          </w:p>
        </w:tc>
        <w:tc>
          <w:tcPr>
            <w:tcW w:w="0" w:type="auto"/>
          </w:tcPr>
          <w:p w14:paraId="5050C00E" w14:textId="75BE0100" w:rsidR="00562083" w:rsidRPr="00414EB8" w:rsidRDefault="002E39B6" w:rsidP="00F70BEB">
            <w:pPr>
              <w:jc w:val="center"/>
              <w:rPr>
                <w:rFonts w:ascii="Times New Roman" w:hAnsi="Times New Roman" w:cs="Times New Roman"/>
                <w:sz w:val="21"/>
                <w:szCs w:val="21"/>
              </w:rPr>
            </w:pPr>
            <w:r w:rsidRPr="00F70BEB">
              <w:rPr>
                <w:rFonts w:ascii="Times New Roman" w:hAnsi="Times New Roman" w:cs="Times New Roman"/>
                <w:sz w:val="21"/>
                <w:szCs w:val="21"/>
              </w:rPr>
              <w:t>Work on practical classes</w:t>
            </w:r>
            <w:r w:rsidRPr="00414EB8">
              <w:rPr>
                <w:rFonts w:ascii="Times New Roman" w:hAnsi="Times New Roman" w:cs="Times New Roman"/>
                <w:sz w:val="21"/>
                <w:szCs w:val="21"/>
              </w:rPr>
              <w:t xml:space="preserve">, </w:t>
            </w:r>
            <w:r>
              <w:rPr>
                <w:rFonts w:ascii="Times New Roman" w:hAnsi="Times New Roman" w:cs="Times New Roman"/>
                <w:sz w:val="21"/>
                <w:szCs w:val="21"/>
              </w:rPr>
              <w:t>m</w:t>
            </w:r>
            <w:r w:rsidRPr="00C84EDB">
              <w:rPr>
                <w:rFonts w:ascii="Times New Roman" w:hAnsi="Times New Roman" w:cs="Times New Roman"/>
                <w:sz w:val="21"/>
                <w:szCs w:val="21"/>
              </w:rPr>
              <w:t>odular test work</w:t>
            </w:r>
          </w:p>
        </w:tc>
        <w:tc>
          <w:tcPr>
            <w:tcW w:w="0" w:type="auto"/>
          </w:tcPr>
          <w:p w14:paraId="44E4BEB0" w14:textId="5758C7DF" w:rsidR="00562083" w:rsidRPr="00414EB8" w:rsidRDefault="00F70BEB" w:rsidP="005579A6">
            <w:pPr>
              <w:jc w:val="center"/>
              <w:rPr>
                <w:rFonts w:ascii="Times New Roman" w:hAnsi="Times New Roman" w:cs="Times New Roman"/>
                <w:sz w:val="21"/>
                <w:szCs w:val="21"/>
              </w:rPr>
            </w:pPr>
            <w:r w:rsidRPr="00F70BEB">
              <w:rPr>
                <w:rFonts w:ascii="Times New Roman" w:hAnsi="Times New Roman" w:cs="Times New Roman"/>
                <w:sz w:val="21"/>
                <w:szCs w:val="21"/>
              </w:rPr>
              <w:t>The whole period</w:t>
            </w:r>
            <w:r w:rsidR="00562083" w:rsidRPr="00414EB8">
              <w:rPr>
                <w:rFonts w:ascii="Times New Roman" w:hAnsi="Times New Roman" w:cs="Times New Roman"/>
                <w:sz w:val="21"/>
                <w:szCs w:val="21"/>
              </w:rPr>
              <w:t>.</w:t>
            </w:r>
          </w:p>
        </w:tc>
      </w:tr>
    </w:tbl>
    <w:p w14:paraId="17623233" w14:textId="77777777" w:rsidR="00CD6408" w:rsidRDefault="00CD6408" w:rsidP="00BA2E69">
      <w:pPr>
        <w:tabs>
          <w:tab w:val="left" w:pos="426"/>
        </w:tabs>
        <w:spacing w:before="120" w:after="0"/>
        <w:jc w:val="both"/>
        <w:rPr>
          <w:rFonts w:ascii="PT Sans" w:hAnsi="PT Sans" w:cs="Tahoma"/>
          <w:b/>
          <w:color w:val="7F7F7F" w:themeColor="text1" w:themeTint="80"/>
          <w:sz w:val="20"/>
          <w:szCs w:val="2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111"/>
      </w:tblGrid>
      <w:tr w:rsidR="00A20F8B" w:rsidRPr="00734643" w14:paraId="2D71A8E8" w14:textId="77777777" w:rsidTr="00056C0A">
        <w:trPr>
          <w:trHeight w:val="312"/>
        </w:trPr>
        <w:tc>
          <w:tcPr>
            <w:tcW w:w="4111" w:type="dxa"/>
          </w:tcPr>
          <w:p w14:paraId="1C636DA2" w14:textId="149B175A" w:rsidR="00A20F8B" w:rsidRPr="00734643" w:rsidRDefault="00F04FC0" w:rsidP="00056C0A">
            <w:pPr>
              <w:jc w:val="center"/>
              <w:rPr>
                <w:rFonts w:ascii="Times New Roman" w:hAnsi="Times New Roman" w:cs="Times New Roman"/>
                <w:b/>
              </w:rPr>
            </w:pPr>
            <w:r w:rsidRPr="00F04FC0">
              <w:rPr>
                <w:rFonts w:ascii="Times New Roman" w:hAnsi="Times New Roman" w:cs="Times New Roman"/>
                <w:b/>
              </w:rPr>
              <w:t>Forms and technologies of education</w:t>
            </w:r>
          </w:p>
        </w:tc>
      </w:tr>
    </w:tbl>
    <w:p w14:paraId="6CA631FB" w14:textId="77777777" w:rsidR="00F04FC0" w:rsidRPr="00F04FC0" w:rsidRDefault="00F04FC0" w:rsidP="00253075">
      <w:pPr>
        <w:spacing w:after="0"/>
        <w:ind w:firstLine="426"/>
        <w:jc w:val="both"/>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Discipline "Pricing" provides students with theoretical economic knowledge and practical skills based on:</w:t>
      </w:r>
    </w:p>
    <w:p w14:paraId="3ED858B4" w14:textId="77777777" w:rsidR="00F04FC0" w:rsidRPr="00F04FC0" w:rsidRDefault="00F04FC0" w:rsidP="00253075">
      <w:pPr>
        <w:spacing w:after="0"/>
        <w:ind w:firstLine="426"/>
        <w:jc w:val="both"/>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 conducting lectures in the interaction of students and teachers in the process of presenting theoretical material, solving problems, situations, problems of practical and applied nature, structural and logical schemes, illustrations that reveal the content of basic concepts, models and methods of micro- and macroeconomics;</w:t>
      </w:r>
    </w:p>
    <w:p w14:paraId="0CCFC83C" w14:textId="77777777" w:rsidR="00F04FC0" w:rsidRPr="00F04FC0" w:rsidRDefault="00F04FC0" w:rsidP="00253075">
      <w:pPr>
        <w:spacing w:after="0"/>
        <w:ind w:firstLine="426"/>
        <w:jc w:val="both"/>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 practical classes in organizing the work of students in small groups, in competition, solving individual and differentiated problems, solving problems, partner discussions, business games, presentations that simulate the professional activities of future professionals in market conditions, etc .;</w:t>
      </w:r>
    </w:p>
    <w:p w14:paraId="1A416D48" w14:textId="77777777" w:rsidR="00F04FC0" w:rsidRPr="00F04FC0" w:rsidRDefault="00F04FC0" w:rsidP="00253075">
      <w:pPr>
        <w:spacing w:after="0"/>
        <w:ind w:firstLine="426"/>
        <w:jc w:val="both"/>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 independent work of students, which is realized during the elaboration of lecture material, preparation for practical classes, presentations, implementation of content-searching plan exercises, individual, collective tasks, independent study of topics or issues, laws and regulations of Ukraine.</w:t>
      </w:r>
    </w:p>
    <w:p w14:paraId="57B41D84" w14:textId="5B0A2192" w:rsidR="009E5EA4" w:rsidRDefault="00F04FC0" w:rsidP="00253075">
      <w:pPr>
        <w:spacing w:after="0"/>
        <w:ind w:firstLine="426"/>
        <w:jc w:val="both"/>
        <w:rPr>
          <w:rFonts w:ascii="Times New Roman" w:eastAsia="Times New Roman" w:hAnsi="Times New Roman" w:cs="Times New Roman"/>
          <w:bCs/>
          <w:lang w:eastAsia="ru-RU"/>
        </w:rPr>
      </w:pPr>
      <w:r w:rsidRPr="00F04FC0">
        <w:rPr>
          <w:rFonts w:ascii="Times New Roman" w:eastAsia="Times New Roman" w:hAnsi="Times New Roman" w:cs="Times New Roman"/>
          <w:bCs/>
          <w:lang w:eastAsia="ru-RU"/>
        </w:rPr>
        <w:t>• Writing modular tests, rating control, based on the tasks developed to consolidate, summarize the economic knowledge formed by students and acquired skills in the discipline.</w:t>
      </w:r>
    </w:p>
    <w:p w14:paraId="2EB6C3A5" w14:textId="77777777" w:rsidR="00F04FC0" w:rsidRDefault="00F04FC0" w:rsidP="00F04FC0">
      <w:pPr>
        <w:spacing w:after="0"/>
        <w:jc w:val="both"/>
        <w:rPr>
          <w:rFonts w:ascii="Times New Roman" w:eastAsia="Times New Roman" w:hAnsi="Times New Roman" w:cs="Times New Roman"/>
          <w:bCs/>
          <w:lang w:eastAsia="ru-RU"/>
        </w:rPr>
      </w:pPr>
    </w:p>
    <w:p w14:paraId="347C501B" w14:textId="77777777" w:rsidR="00F04FC0" w:rsidRDefault="00F04FC0" w:rsidP="00F04FC0">
      <w:pPr>
        <w:spacing w:after="0"/>
        <w:rPr>
          <w:rFonts w:ascii="Times New Roman" w:eastAsia="Times New Roman" w:hAnsi="Times New Roman" w:cs="Times New Roman"/>
          <w:bCs/>
          <w:lang w:eastAsia="ru-RU"/>
        </w:rPr>
      </w:pPr>
    </w:p>
    <w:p w14:paraId="2019FA5F" w14:textId="77777777" w:rsidR="00F04FC0" w:rsidRDefault="00F04FC0" w:rsidP="00F04FC0">
      <w:pPr>
        <w:spacing w:after="0"/>
        <w:rPr>
          <w:rFonts w:ascii="Times New Roman" w:hAnsi="Times New Roman" w:cs="Times New Roman"/>
          <w:color w:val="7F7F7F" w:themeColor="text1" w:themeTint="80"/>
          <w:sz w:val="24"/>
          <w:szCs w:val="20"/>
        </w:rPr>
      </w:pPr>
    </w:p>
    <w:p w14:paraId="411AAC50" w14:textId="77777777" w:rsidR="004D3C1B" w:rsidRDefault="004D3C1B" w:rsidP="00F04FC0">
      <w:pPr>
        <w:spacing w:after="0"/>
        <w:rPr>
          <w:rFonts w:ascii="Times New Roman" w:hAnsi="Times New Roman" w:cs="Times New Roman"/>
          <w:color w:val="7F7F7F" w:themeColor="text1" w:themeTint="80"/>
          <w:sz w:val="24"/>
          <w:szCs w:val="20"/>
        </w:rPr>
      </w:pPr>
    </w:p>
    <w:p w14:paraId="375157EC" w14:textId="77777777" w:rsidR="004D3C1B" w:rsidRDefault="004D3C1B" w:rsidP="00F04FC0">
      <w:pPr>
        <w:spacing w:after="0"/>
        <w:rPr>
          <w:rFonts w:ascii="Times New Roman" w:hAnsi="Times New Roman" w:cs="Times New Roman"/>
          <w:color w:val="7F7F7F" w:themeColor="text1" w:themeTint="80"/>
          <w:sz w:val="24"/>
          <w:szCs w:val="20"/>
        </w:rPr>
      </w:pPr>
    </w:p>
    <w:p w14:paraId="46A6D0ED" w14:textId="77777777" w:rsidR="004D3C1B" w:rsidRDefault="004D3C1B" w:rsidP="00F04FC0">
      <w:pPr>
        <w:spacing w:after="0"/>
        <w:rPr>
          <w:rFonts w:ascii="Times New Roman" w:hAnsi="Times New Roman" w:cs="Times New Roman"/>
          <w:color w:val="7F7F7F" w:themeColor="text1" w:themeTint="80"/>
          <w:sz w:val="24"/>
          <w:szCs w:val="20"/>
        </w:rPr>
      </w:pPr>
    </w:p>
    <w:p w14:paraId="08A9E5EC" w14:textId="77777777" w:rsidR="004D3C1B" w:rsidRDefault="004D3C1B" w:rsidP="00F04FC0">
      <w:pPr>
        <w:spacing w:after="0"/>
        <w:rPr>
          <w:rFonts w:ascii="Times New Roman" w:hAnsi="Times New Roman" w:cs="Times New Roman"/>
          <w:color w:val="7F7F7F" w:themeColor="text1" w:themeTint="80"/>
          <w:sz w:val="24"/>
          <w:szCs w:val="20"/>
        </w:rPr>
      </w:pPr>
    </w:p>
    <w:p w14:paraId="78E64FB2" w14:textId="77777777" w:rsidR="004D3C1B" w:rsidRDefault="004D3C1B" w:rsidP="00F04FC0">
      <w:pPr>
        <w:spacing w:after="0"/>
        <w:rPr>
          <w:rFonts w:ascii="Times New Roman" w:hAnsi="Times New Roman" w:cs="Times New Roman"/>
          <w:color w:val="7F7F7F" w:themeColor="text1" w:themeTint="80"/>
          <w:sz w:val="24"/>
          <w:szCs w:val="20"/>
        </w:rPr>
      </w:pPr>
    </w:p>
    <w:p w14:paraId="368C4C03" w14:textId="77777777" w:rsidR="004D3C1B" w:rsidRPr="00562083" w:rsidRDefault="004D3C1B" w:rsidP="00F04FC0">
      <w:pPr>
        <w:spacing w:after="0"/>
        <w:rPr>
          <w:rFonts w:ascii="Times New Roman" w:hAnsi="Times New Roman" w:cs="Times New Roman"/>
          <w:color w:val="7F7F7F" w:themeColor="text1" w:themeTint="80"/>
          <w:sz w:val="24"/>
          <w:szCs w:val="2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2410"/>
      </w:tblGrid>
      <w:tr w:rsidR="00E52776" w:rsidRPr="00734643" w14:paraId="34DA0323" w14:textId="77777777" w:rsidTr="008776AA">
        <w:trPr>
          <w:trHeight w:val="312"/>
        </w:trPr>
        <w:tc>
          <w:tcPr>
            <w:tcW w:w="2410" w:type="dxa"/>
          </w:tcPr>
          <w:p w14:paraId="706A30AB" w14:textId="7F5CF799" w:rsidR="00E52776" w:rsidRPr="00C10DFF" w:rsidRDefault="00F04FC0" w:rsidP="00CD6408">
            <w:pPr>
              <w:ind w:firstLine="37"/>
              <w:jc w:val="both"/>
              <w:rPr>
                <w:rFonts w:ascii="Times New Roman" w:hAnsi="Times New Roman" w:cs="Times New Roman"/>
                <w:b/>
              </w:rPr>
            </w:pPr>
            <w:r w:rsidRPr="00C10DFF">
              <w:rPr>
                <w:rFonts w:ascii="Times New Roman" w:hAnsi="Times New Roman" w:cs="Times New Roman"/>
                <w:b/>
              </w:rPr>
              <w:lastRenderedPageBreak/>
              <w:t>Training resources</w:t>
            </w:r>
          </w:p>
        </w:tc>
      </w:tr>
    </w:tbl>
    <w:p w14:paraId="023D6856" w14:textId="78FBD568" w:rsidR="00F04FC0" w:rsidRPr="00C10DFF" w:rsidRDefault="00F04FC0" w:rsidP="00C10DFF">
      <w:pPr>
        <w:spacing w:after="0"/>
        <w:ind w:firstLine="426"/>
        <w:contextualSpacing/>
        <w:jc w:val="both"/>
        <w:rPr>
          <w:rFonts w:ascii="Times New Roman" w:eastAsia="Calibri" w:hAnsi="Times New Roman" w:cs="Times New Roman"/>
        </w:rPr>
      </w:pPr>
      <w:r w:rsidRPr="00C10DFF">
        <w:rPr>
          <w:rFonts w:ascii="Times New Roman" w:hAnsi="Times New Roman" w:cs="Times New Roman"/>
        </w:rPr>
        <w:t xml:space="preserve">All the necessary basic and additional materials for the study of the discipline are placed in the electronic system "Campus", the library of </w:t>
      </w:r>
      <w:r w:rsidR="00C10DFF" w:rsidRPr="00C10DFF">
        <w:rPr>
          <w:rFonts w:ascii="Times New Roman" w:hAnsi="Times New Roman"/>
        </w:rPr>
        <w:t>Igor Sikorsky Kyiv Polytechnic Institute</w:t>
      </w:r>
      <w:r w:rsidRPr="00C10DFF">
        <w:rPr>
          <w:rFonts w:ascii="Times New Roman" w:hAnsi="Times New Roman" w:cs="Times New Roman"/>
        </w:rPr>
        <w:t>.</w:t>
      </w:r>
    </w:p>
    <w:p w14:paraId="41CA5313" w14:textId="08D84EB0" w:rsidR="00734643" w:rsidRPr="00734643" w:rsidRDefault="00734643" w:rsidP="00F04FC0">
      <w:pPr>
        <w:numPr>
          <w:ilvl w:val="0"/>
          <w:numId w:val="40"/>
        </w:numPr>
        <w:spacing w:after="0"/>
        <w:ind w:left="0" w:firstLine="426"/>
        <w:contextualSpacing/>
        <w:jc w:val="both"/>
        <w:rPr>
          <w:rFonts w:ascii="Times New Roman" w:eastAsia="Calibri" w:hAnsi="Times New Roman" w:cs="Times New Roman"/>
        </w:rPr>
      </w:pPr>
      <w:r w:rsidRPr="00734643">
        <w:rPr>
          <w:rFonts w:ascii="Times New Roman" w:eastAsia="Calibri" w:hAnsi="Times New Roman" w:cs="Times New Roman"/>
        </w:rPr>
        <w:t xml:space="preserve">Андрусь О.І. Ціноутворення: Опорний конспект з дисципліни для студентів галузі знань 05 «Соціальні та поведінкові науки», спеціальності 051 «Економіка», спеціалізації «Економіка підприємства», денної та заочної форм навчання (електронне видання). / Укладач - Андрусь О.І.– К.:НТУУ «КПІ ім. Ігоря Сікорського», 2017 – 30 с. </w:t>
      </w:r>
      <w:r w:rsidRPr="00734643">
        <w:rPr>
          <w:rFonts w:ascii="Times New Roman" w:eastAsia="Calibri" w:hAnsi="Times New Roman" w:cs="Times New Roman"/>
          <w:color w:val="222222"/>
          <w:shd w:val="clear" w:color="auto" w:fill="FFFFFF"/>
        </w:rPr>
        <w:t>Протокол № 3 засідання вченої ради ФММ від 30.10.2017.</w:t>
      </w:r>
    </w:p>
    <w:p w14:paraId="09E1DC98" w14:textId="77777777" w:rsidR="00734643" w:rsidRPr="00734643" w:rsidRDefault="00734643" w:rsidP="00414EB8">
      <w:pPr>
        <w:numPr>
          <w:ilvl w:val="0"/>
          <w:numId w:val="40"/>
        </w:numPr>
        <w:spacing w:after="0"/>
        <w:ind w:left="0" w:firstLine="360"/>
        <w:contextualSpacing/>
        <w:jc w:val="both"/>
        <w:rPr>
          <w:rFonts w:ascii="Times New Roman" w:eastAsia="Calibri" w:hAnsi="Times New Roman" w:cs="Times New Roman"/>
        </w:rPr>
      </w:pPr>
      <w:r w:rsidRPr="00734643">
        <w:rPr>
          <w:rFonts w:ascii="Times New Roman" w:eastAsia="Calibri" w:hAnsi="Times New Roman" w:cs="Times New Roman"/>
        </w:rPr>
        <w:t xml:space="preserve">Андрусь О.І. Ціноутворення: Методичні рекомендації до практичних занять для студентів галузі знань 05 «Соціальні та поведінкові науки», спеціальності 051 «Економіка», спеціалізації «Економіка підприємства» денної та заочної форм навчання (електронне видання). / Укладач - Андрусь О.І.– К.:НТУУ «КПІ ім. Ігоря Сікорського», 2017 – 45 с. </w:t>
      </w:r>
      <w:r w:rsidRPr="00734643">
        <w:rPr>
          <w:rFonts w:ascii="Times New Roman" w:eastAsia="Calibri" w:hAnsi="Times New Roman" w:cs="Times New Roman"/>
          <w:color w:val="222222"/>
          <w:shd w:val="clear" w:color="auto" w:fill="FFFFFF"/>
        </w:rPr>
        <w:t>Протокол № 3 засідання вченої ради ФММ від 30.10.2017.</w:t>
      </w:r>
    </w:p>
    <w:p w14:paraId="38D85AC8" w14:textId="77777777" w:rsidR="00734643" w:rsidRPr="00734643" w:rsidRDefault="00734643" w:rsidP="00414EB8">
      <w:pPr>
        <w:numPr>
          <w:ilvl w:val="0"/>
          <w:numId w:val="40"/>
        </w:numPr>
        <w:autoSpaceDE w:val="0"/>
        <w:autoSpaceDN w:val="0"/>
        <w:adjustRightInd w:val="0"/>
        <w:spacing w:after="0"/>
        <w:ind w:left="0" w:firstLine="360"/>
        <w:contextualSpacing/>
        <w:jc w:val="both"/>
        <w:rPr>
          <w:rFonts w:ascii="Times New Roman" w:hAnsi="Times New Roman" w:cs="Times New Roman"/>
          <w:color w:val="000000"/>
        </w:rPr>
      </w:pPr>
      <w:r w:rsidRPr="00734643">
        <w:rPr>
          <w:rFonts w:ascii="Times New Roman" w:hAnsi="Times New Roman" w:cs="Times New Roman"/>
        </w:rPr>
        <w:t>Андрусь</w:t>
      </w:r>
      <w:r w:rsidRPr="00734643">
        <w:rPr>
          <w:rFonts w:ascii="Times New Roman" w:hAnsi="Times New Roman" w:cs="Times New Roman"/>
          <w:color w:val="000000"/>
          <w:spacing w:val="4"/>
        </w:rPr>
        <w:t xml:space="preserve"> </w:t>
      </w:r>
      <w:r w:rsidRPr="00734643">
        <w:rPr>
          <w:rFonts w:ascii="Times New Roman" w:hAnsi="Times New Roman" w:cs="Times New Roman"/>
        </w:rPr>
        <w:t xml:space="preserve">О.І. </w:t>
      </w:r>
      <w:r w:rsidRPr="00734643">
        <w:rPr>
          <w:rFonts w:ascii="Times New Roman" w:hAnsi="Times New Roman" w:cs="Times New Roman"/>
          <w:color w:val="000000"/>
          <w:spacing w:val="4"/>
        </w:rPr>
        <w:t>Ціноутворення</w:t>
      </w:r>
      <w:r w:rsidRPr="00734643">
        <w:rPr>
          <w:rFonts w:ascii="Times New Roman" w:hAnsi="Times New Roman" w:cs="Times New Roman"/>
        </w:rPr>
        <w:t>: Розрахункова робота [Електронний ресурс] : навч. посіб. для студ. спеціальності 051 «Економіка» спеціалізації «Економіка підприємства» / КПІ ім. Ігоря Сікорського; уклад.  О.І. Андрусь. – Електронні текстові дані (1 файл: 1382 Кбайт). – Київ : КПІ ім. Ігоря Сікорського, 2019. – 55 с.</w:t>
      </w:r>
      <w:r w:rsidRPr="00734643">
        <w:rPr>
          <w:rFonts w:ascii="Times New Roman" w:hAnsi="Times New Roman" w:cs="Times New Roman"/>
          <w:lang w:val="ru-RU"/>
        </w:rPr>
        <w:t xml:space="preserve"> </w:t>
      </w:r>
      <w:r w:rsidRPr="00734643">
        <w:rPr>
          <w:rFonts w:ascii="Times New Roman" w:hAnsi="Times New Roman" w:cs="Times New Roman"/>
        </w:rPr>
        <w:t>Рекомендовано Методичною радою</w:t>
      </w:r>
      <w:r w:rsidRPr="00734643">
        <w:rPr>
          <w:rFonts w:ascii="Times New Roman" w:hAnsi="Times New Roman" w:cs="Times New Roman"/>
          <w:lang w:val="ru-RU"/>
        </w:rPr>
        <w:t xml:space="preserve"> </w:t>
      </w:r>
      <w:r w:rsidRPr="00734643">
        <w:rPr>
          <w:rFonts w:ascii="Times New Roman" w:hAnsi="Times New Roman" w:cs="Times New Roman"/>
        </w:rPr>
        <w:t>КПІ ім. Ігоря Сікорського як</w:t>
      </w:r>
      <w:r w:rsidRPr="00734643">
        <w:rPr>
          <w:rFonts w:ascii="Times New Roman" w:hAnsi="Times New Roman" w:cs="Times New Roman"/>
          <w:lang w:val="ru-RU"/>
        </w:rPr>
        <w:t xml:space="preserve"> </w:t>
      </w:r>
      <w:r w:rsidRPr="00734643">
        <w:rPr>
          <w:rFonts w:ascii="Times New Roman" w:hAnsi="Times New Roman" w:cs="Times New Roman"/>
        </w:rPr>
        <w:t>навчальний посібник для здобувачів</w:t>
      </w:r>
      <w:r w:rsidRPr="00734643">
        <w:rPr>
          <w:rFonts w:ascii="Times New Roman" w:hAnsi="Times New Roman" w:cs="Times New Roman"/>
          <w:lang w:val="ru-RU"/>
        </w:rPr>
        <w:t xml:space="preserve"> </w:t>
      </w:r>
      <w:r w:rsidRPr="00734643">
        <w:rPr>
          <w:rFonts w:ascii="Times New Roman" w:hAnsi="Times New Roman" w:cs="Times New Roman"/>
        </w:rPr>
        <w:t>ступеня бакалавра за спеціальністю</w:t>
      </w:r>
      <w:r w:rsidRPr="00734643">
        <w:rPr>
          <w:rFonts w:ascii="Times New Roman" w:hAnsi="Times New Roman" w:cs="Times New Roman"/>
          <w:lang w:val="ru-RU"/>
        </w:rPr>
        <w:t xml:space="preserve"> </w:t>
      </w:r>
      <w:r w:rsidRPr="00734643">
        <w:rPr>
          <w:rFonts w:ascii="Times New Roman" w:hAnsi="Times New Roman" w:cs="Times New Roman"/>
        </w:rPr>
        <w:t>05</w:t>
      </w:r>
      <w:r w:rsidRPr="00734643">
        <w:rPr>
          <w:rFonts w:ascii="Times New Roman" w:hAnsi="Times New Roman" w:cs="Times New Roman"/>
          <w:lang w:val="ru-RU"/>
        </w:rPr>
        <w:t>1</w:t>
      </w:r>
      <w:r w:rsidRPr="00734643">
        <w:rPr>
          <w:rFonts w:ascii="Times New Roman" w:hAnsi="Times New Roman" w:cs="Times New Roman"/>
        </w:rPr>
        <w:t xml:space="preserve"> "Економіка"</w:t>
      </w:r>
      <w:r w:rsidRPr="00734643">
        <w:rPr>
          <w:rFonts w:ascii="Times New Roman" w:hAnsi="Times New Roman" w:cs="Times New Roman"/>
          <w:lang w:val="ru-RU"/>
        </w:rPr>
        <w:t xml:space="preserve"> </w:t>
      </w:r>
      <w:r w:rsidRPr="00734643">
        <w:rPr>
          <w:rFonts w:ascii="Times New Roman" w:hAnsi="Times New Roman" w:cs="Times New Roman"/>
        </w:rPr>
        <w:t>Гриф надано Методичною радою</w:t>
      </w:r>
      <w:r w:rsidRPr="00734643">
        <w:rPr>
          <w:rFonts w:ascii="Times New Roman" w:hAnsi="Times New Roman" w:cs="Times New Roman"/>
          <w:lang w:val="ru-RU"/>
        </w:rPr>
        <w:t xml:space="preserve"> </w:t>
      </w:r>
      <w:r w:rsidRPr="00734643">
        <w:rPr>
          <w:rFonts w:ascii="Times New Roman" w:hAnsi="Times New Roman" w:cs="Times New Roman"/>
        </w:rPr>
        <w:t>КПІ ім. Ігоря Сікорського (протокол</w:t>
      </w:r>
      <w:r w:rsidRPr="00734643">
        <w:rPr>
          <w:rFonts w:ascii="Times New Roman" w:hAnsi="Times New Roman" w:cs="Times New Roman"/>
          <w:lang w:val="ru-RU"/>
        </w:rPr>
        <w:t xml:space="preserve"> </w:t>
      </w:r>
      <w:r w:rsidRPr="00734643">
        <w:rPr>
          <w:rFonts w:ascii="Times New Roman" w:hAnsi="Times New Roman" w:cs="Times New Roman"/>
        </w:rPr>
        <w:t>№ 8 від 25.04.2019 р.) за поданням</w:t>
      </w:r>
      <w:r w:rsidRPr="00734643">
        <w:rPr>
          <w:rFonts w:ascii="Times New Roman" w:hAnsi="Times New Roman" w:cs="Times New Roman"/>
          <w:lang w:val="ru-RU"/>
        </w:rPr>
        <w:t xml:space="preserve"> </w:t>
      </w:r>
      <w:r w:rsidRPr="00734643">
        <w:rPr>
          <w:rFonts w:ascii="Times New Roman" w:hAnsi="Times New Roman" w:cs="Times New Roman"/>
        </w:rPr>
        <w:t>Вченої ради Факультету</w:t>
      </w:r>
      <w:r w:rsidRPr="00734643">
        <w:rPr>
          <w:rFonts w:ascii="Times New Roman" w:hAnsi="Times New Roman" w:cs="Times New Roman"/>
          <w:lang w:val="ru-RU"/>
        </w:rPr>
        <w:t xml:space="preserve"> </w:t>
      </w:r>
      <w:r w:rsidRPr="00734643">
        <w:rPr>
          <w:rFonts w:ascii="Times New Roman" w:hAnsi="Times New Roman" w:cs="Times New Roman"/>
        </w:rPr>
        <w:t>менеджменту та маркетингу</w:t>
      </w:r>
      <w:r w:rsidRPr="00734643">
        <w:rPr>
          <w:rFonts w:ascii="Times New Roman" w:hAnsi="Times New Roman" w:cs="Times New Roman"/>
          <w:lang w:val="ru-RU"/>
        </w:rPr>
        <w:t>.</w:t>
      </w:r>
    </w:p>
    <w:p w14:paraId="56A0D404" w14:textId="51461341" w:rsidR="00734643" w:rsidRPr="00734643" w:rsidRDefault="00734643" w:rsidP="00414EB8">
      <w:pPr>
        <w:numPr>
          <w:ilvl w:val="0"/>
          <w:numId w:val="40"/>
        </w:numPr>
        <w:autoSpaceDE w:val="0"/>
        <w:autoSpaceDN w:val="0"/>
        <w:adjustRightInd w:val="0"/>
        <w:spacing w:after="0"/>
        <w:ind w:left="0" w:firstLine="360"/>
        <w:jc w:val="both"/>
        <w:rPr>
          <w:rFonts w:ascii="Times New Roman" w:eastAsia="Calibri" w:hAnsi="Times New Roman" w:cs="Times New Roman"/>
        </w:rPr>
      </w:pPr>
      <w:r w:rsidRPr="00734643">
        <w:rPr>
          <w:rFonts w:ascii="Times New Roman" w:eastAsia="Calibri" w:hAnsi="Times New Roman" w:cs="Times New Roman"/>
        </w:rPr>
        <w:t>Верхоглядова Н. І. Основи ціноутворення : навч. посіб. / Н. І. Верхоглядова, С.Б. Ільїна, Н.</w:t>
      </w:r>
      <w:r w:rsidR="006D4F7C">
        <w:rPr>
          <w:rFonts w:ascii="Times New Roman" w:eastAsia="Calibri" w:hAnsi="Times New Roman" w:cs="Times New Roman"/>
        </w:rPr>
        <w:t>О</w:t>
      </w:r>
      <w:r w:rsidRPr="00734643">
        <w:rPr>
          <w:rFonts w:ascii="Times New Roman" w:eastAsia="Calibri" w:hAnsi="Times New Roman" w:cs="Times New Roman"/>
        </w:rPr>
        <w:t>.</w:t>
      </w:r>
      <w:r w:rsidR="006D4F7C">
        <w:t> </w:t>
      </w:r>
      <w:r w:rsidRPr="00734643">
        <w:rPr>
          <w:rFonts w:ascii="Times New Roman" w:eastAsia="Calibri" w:hAnsi="Times New Roman" w:cs="Times New Roman"/>
        </w:rPr>
        <w:t>Іванникова та ін. – Київ : Кондор, 2007. – 252 с.</w:t>
      </w:r>
    </w:p>
    <w:p w14:paraId="5BAC0059" w14:textId="77777777" w:rsidR="00734643" w:rsidRPr="00734643" w:rsidRDefault="00734643" w:rsidP="00414EB8">
      <w:pPr>
        <w:numPr>
          <w:ilvl w:val="0"/>
          <w:numId w:val="40"/>
        </w:numPr>
        <w:spacing w:after="0"/>
        <w:ind w:left="0" w:firstLine="360"/>
        <w:contextualSpacing/>
        <w:jc w:val="both"/>
        <w:rPr>
          <w:rFonts w:ascii="Times New Roman" w:eastAsia="Calibri" w:hAnsi="Times New Roman" w:cs="Times New Roman"/>
        </w:rPr>
      </w:pPr>
      <w:r w:rsidRPr="00734643">
        <w:rPr>
          <w:rFonts w:ascii="Times New Roman" w:eastAsia="Calibri" w:hAnsi="Times New Roman" w:cs="Times New Roman"/>
        </w:rPr>
        <w:t xml:space="preserve">Господарський кодекс України : Верховна Рада України // Голос України. – </w:t>
      </w:r>
      <w:r w:rsidRPr="00734643">
        <w:rPr>
          <w:rFonts w:ascii="Times New Roman" w:eastAsia="Calibri" w:hAnsi="Times New Roman" w:cs="Times New Roman"/>
          <w:iCs/>
        </w:rPr>
        <w:t>№ 18, 19-20, 21-22. – 2003.</w:t>
      </w:r>
    </w:p>
    <w:p w14:paraId="7F25BD5D" w14:textId="77777777" w:rsidR="00734643" w:rsidRPr="00734643" w:rsidRDefault="00734643" w:rsidP="00414EB8">
      <w:pPr>
        <w:numPr>
          <w:ilvl w:val="0"/>
          <w:numId w:val="40"/>
        </w:numPr>
        <w:autoSpaceDE w:val="0"/>
        <w:autoSpaceDN w:val="0"/>
        <w:adjustRightInd w:val="0"/>
        <w:spacing w:after="0"/>
        <w:ind w:left="0" w:firstLine="360"/>
        <w:jc w:val="both"/>
        <w:rPr>
          <w:rFonts w:ascii="Times New Roman" w:eastAsia="Calibri" w:hAnsi="Times New Roman" w:cs="Times New Roman"/>
        </w:rPr>
      </w:pPr>
      <w:r w:rsidRPr="00734643">
        <w:rPr>
          <w:rFonts w:ascii="Times New Roman" w:eastAsia="Calibri" w:hAnsi="Times New Roman" w:cs="Times New Roman"/>
        </w:rPr>
        <w:t>Економіка підприємства : навч. посіб. / за заг. ред. П. В. Круша, В. І. Подвігіної, Б. М. Сердюка. – Київ : Ельга-Н, КНТ, 2007. – 780 с.</w:t>
      </w:r>
    </w:p>
    <w:p w14:paraId="65DE844E" w14:textId="77777777" w:rsidR="00734643" w:rsidRPr="00734643" w:rsidRDefault="00734643" w:rsidP="00414EB8">
      <w:pPr>
        <w:numPr>
          <w:ilvl w:val="0"/>
          <w:numId w:val="40"/>
        </w:numPr>
        <w:autoSpaceDE w:val="0"/>
        <w:autoSpaceDN w:val="0"/>
        <w:adjustRightInd w:val="0"/>
        <w:spacing w:after="0"/>
        <w:ind w:left="0" w:firstLine="360"/>
        <w:contextualSpacing/>
        <w:jc w:val="both"/>
        <w:textAlignment w:val="baseline"/>
        <w:outlineLvl w:val="0"/>
        <w:rPr>
          <w:rFonts w:ascii="Times New Roman" w:hAnsi="Times New Roman" w:cs="Times New Roman"/>
          <w:kern w:val="36"/>
          <w:lang w:val="ru-RU"/>
        </w:rPr>
      </w:pPr>
      <w:r w:rsidRPr="00734643">
        <w:rPr>
          <w:rFonts w:ascii="Times New Roman" w:eastAsia="Calibri" w:hAnsi="Times New Roman" w:cs="Times New Roman"/>
          <w:bCs/>
        </w:rPr>
        <w:t xml:space="preserve">Закон України </w:t>
      </w:r>
      <w:r w:rsidRPr="00734643">
        <w:rPr>
          <w:rFonts w:ascii="Times New Roman" w:eastAsia="Calibri" w:hAnsi="Times New Roman" w:cs="Times New Roman"/>
          <w:b/>
          <w:bCs/>
        </w:rPr>
        <w:t>«</w:t>
      </w:r>
      <w:r w:rsidRPr="00734643">
        <w:rPr>
          <w:rFonts w:ascii="Times New Roman" w:eastAsia="Calibri" w:hAnsi="Times New Roman" w:cs="Times New Roman"/>
        </w:rPr>
        <w:t xml:space="preserve">Про збір та облік єдиного внеску на загальнообовʼязкове державне соціальне страхування» </w:t>
      </w:r>
      <w:r w:rsidRPr="00734643">
        <w:rPr>
          <w:rFonts w:ascii="Times New Roman" w:eastAsia="Calibri" w:hAnsi="Times New Roman" w:cs="Times New Roman"/>
          <w:bCs/>
        </w:rPr>
        <w:t>№ 2464-VІ [Електронний ресурс]</w:t>
      </w:r>
      <w:r w:rsidRPr="00734643">
        <w:rPr>
          <w:rFonts w:ascii="Times New Roman" w:eastAsia="Calibri" w:hAnsi="Times New Roman" w:cs="Times New Roman"/>
        </w:rPr>
        <w:t xml:space="preserve">. – Режим доступу: </w:t>
      </w:r>
      <w:hyperlink r:id="rId11" w:history="1">
        <w:r w:rsidRPr="00734643">
          <w:rPr>
            <w:rFonts w:ascii="Times New Roman" w:eastAsia="Calibri" w:hAnsi="Times New Roman" w:cs="Times New Roman"/>
          </w:rPr>
          <w:t>http://www.president.gov.ua/documents/2464-vi-11763</w:t>
        </w:r>
      </w:hyperlink>
    </w:p>
    <w:p w14:paraId="2486975A" w14:textId="77777777" w:rsidR="00734643" w:rsidRPr="00734643" w:rsidRDefault="00734643" w:rsidP="00414EB8">
      <w:pPr>
        <w:numPr>
          <w:ilvl w:val="0"/>
          <w:numId w:val="40"/>
        </w:numPr>
        <w:shd w:val="clear" w:color="auto" w:fill="FFFFFF"/>
        <w:autoSpaceDE w:val="0"/>
        <w:autoSpaceDN w:val="0"/>
        <w:adjustRightInd w:val="0"/>
        <w:spacing w:after="0"/>
        <w:ind w:left="0" w:firstLine="360"/>
        <w:contextualSpacing/>
        <w:jc w:val="both"/>
        <w:textAlignment w:val="baseline"/>
        <w:rPr>
          <w:rFonts w:ascii="Times New Roman" w:hAnsi="Times New Roman" w:cs="Times New Roman"/>
          <w:color w:val="222222"/>
          <w:lang w:val="ru-RU"/>
        </w:rPr>
      </w:pPr>
      <w:r w:rsidRPr="00734643">
        <w:rPr>
          <w:rFonts w:ascii="Times New Roman" w:eastAsia="Calibri" w:hAnsi="Times New Roman" w:cs="Times New Roman"/>
          <w:bCs/>
          <w:lang w:val="ru-RU"/>
        </w:rPr>
        <w:t>Закон України «</w:t>
      </w:r>
      <w:r w:rsidRPr="00734643">
        <w:rPr>
          <w:rFonts w:ascii="Times New Roman" w:hAnsi="Times New Roman" w:cs="Times New Roman"/>
          <w:bCs/>
          <w:color w:val="000000"/>
          <w:lang w:val="ru-RU"/>
        </w:rPr>
        <w:t xml:space="preserve">Про ціни і ціноутворення </w:t>
      </w:r>
      <w:r w:rsidRPr="00734643">
        <w:rPr>
          <w:rFonts w:ascii="Times New Roman" w:hAnsi="Times New Roman" w:cs="Times New Roman"/>
          <w:color w:val="000000"/>
          <w:lang w:val="ru-RU"/>
        </w:rPr>
        <w:t xml:space="preserve">зі змінами та доповненнями» </w:t>
      </w:r>
      <w:r w:rsidRPr="00734643">
        <w:rPr>
          <w:rFonts w:ascii="Times New Roman" w:eastAsia="Calibri" w:hAnsi="Times New Roman" w:cs="Times New Roman"/>
          <w:bCs/>
        </w:rPr>
        <w:t>[Електронний ресурс]</w:t>
      </w:r>
      <w:r w:rsidRPr="00734643">
        <w:rPr>
          <w:rFonts w:ascii="Times New Roman" w:eastAsia="Calibri" w:hAnsi="Times New Roman" w:cs="Times New Roman"/>
        </w:rPr>
        <w:t xml:space="preserve"> </w:t>
      </w:r>
      <w:r w:rsidRPr="00734643">
        <w:rPr>
          <w:rFonts w:ascii="Times New Roman" w:hAnsi="Times New Roman" w:cs="Times New Roman"/>
          <w:color w:val="000000"/>
          <w:lang w:val="ru-RU"/>
        </w:rPr>
        <w:t xml:space="preserve">// </w:t>
      </w:r>
      <w:r w:rsidRPr="00734643">
        <w:rPr>
          <w:rFonts w:ascii="Times New Roman" w:hAnsi="Times New Roman" w:cs="Times New Roman"/>
          <w:bCs/>
          <w:color w:val="000000"/>
          <w:lang w:val="ru-RU"/>
        </w:rPr>
        <w:t xml:space="preserve">Відомості Верховної Ради, 2013, № 19-20, ст. 190. </w:t>
      </w:r>
      <w:r w:rsidRPr="00734643">
        <w:rPr>
          <w:rFonts w:ascii="Times New Roman" w:eastAsia="Calibri" w:hAnsi="Times New Roman" w:cs="Times New Roman"/>
        </w:rPr>
        <w:t xml:space="preserve">– Режим доступу: </w:t>
      </w:r>
      <w:hyperlink r:id="rId12" w:history="1">
        <w:r w:rsidRPr="00734643">
          <w:rPr>
            <w:rFonts w:ascii="Times New Roman" w:hAnsi="Times New Roman" w:cs="Times New Roman"/>
            <w:bCs/>
            <w:lang w:val="ru-RU"/>
          </w:rPr>
          <w:t>http://zakon0.rada.gov.ua/laws/show/5007-17</w:t>
        </w:r>
      </w:hyperlink>
      <w:r w:rsidRPr="00734643">
        <w:rPr>
          <w:rFonts w:ascii="Times New Roman" w:hAnsi="Times New Roman" w:cs="Times New Roman"/>
          <w:bCs/>
          <w:lang w:val="ru-RU"/>
        </w:rPr>
        <w:t>.</w:t>
      </w:r>
    </w:p>
    <w:p w14:paraId="5A692A91" w14:textId="77777777" w:rsidR="00734643" w:rsidRPr="00734643" w:rsidRDefault="00734643" w:rsidP="00414EB8">
      <w:pPr>
        <w:numPr>
          <w:ilvl w:val="0"/>
          <w:numId w:val="40"/>
        </w:numPr>
        <w:shd w:val="clear" w:color="auto" w:fill="FFFFFF"/>
        <w:autoSpaceDE w:val="0"/>
        <w:autoSpaceDN w:val="0"/>
        <w:adjustRightInd w:val="0"/>
        <w:spacing w:after="0"/>
        <w:ind w:left="0" w:firstLine="360"/>
        <w:contextualSpacing/>
        <w:jc w:val="both"/>
        <w:textAlignment w:val="baseline"/>
        <w:rPr>
          <w:rFonts w:ascii="Times New Roman" w:hAnsi="Times New Roman" w:cs="Times New Roman"/>
          <w:color w:val="222222"/>
          <w:lang w:val="ru-RU"/>
        </w:rPr>
      </w:pPr>
      <w:r w:rsidRPr="00734643">
        <w:rPr>
          <w:rFonts w:ascii="Times New Roman" w:hAnsi="Times New Roman" w:cs="Times New Roman"/>
          <w:color w:val="000000"/>
          <w:spacing w:val="4"/>
          <w:lang w:val="ru-RU"/>
        </w:rPr>
        <w:t>Круш П.В. Ціноутворення</w:t>
      </w:r>
      <w:r w:rsidRPr="00734643">
        <w:rPr>
          <w:rFonts w:ascii="Times New Roman" w:hAnsi="Times New Roman" w:cs="Times New Roman"/>
          <w:lang w:val="ru-RU"/>
        </w:rPr>
        <w:t xml:space="preserve">: підручник для студ. спеціальності 051 «Економіка» / </w:t>
      </w:r>
      <w:r w:rsidRPr="00734643">
        <w:rPr>
          <w:rFonts w:ascii="Times New Roman" w:hAnsi="Times New Roman" w:cs="Times New Roman"/>
          <w:bCs/>
          <w:lang w:val="ru-RU"/>
        </w:rPr>
        <w:t>П.В.</w:t>
      </w:r>
      <w:r w:rsidRPr="00734643">
        <w:rPr>
          <w:rFonts w:ascii="Times New Roman" w:hAnsi="Times New Roman" w:cs="Times New Roman"/>
          <w:bCs/>
        </w:rPr>
        <w:t> </w:t>
      </w:r>
      <w:r w:rsidRPr="00734643">
        <w:rPr>
          <w:rFonts w:ascii="Times New Roman" w:hAnsi="Times New Roman" w:cs="Times New Roman"/>
          <w:bCs/>
          <w:lang w:val="ru-RU"/>
        </w:rPr>
        <w:t>Круш, О.І. Андрусь</w:t>
      </w:r>
      <w:r w:rsidRPr="00734643">
        <w:rPr>
          <w:rFonts w:ascii="Times New Roman" w:hAnsi="Times New Roman" w:cs="Times New Roman"/>
          <w:b/>
          <w:bCs/>
          <w:lang w:val="ru-RU"/>
        </w:rPr>
        <w:t xml:space="preserve"> </w:t>
      </w:r>
      <w:r w:rsidRPr="00734643">
        <w:rPr>
          <w:rFonts w:ascii="Times New Roman" w:hAnsi="Times New Roman" w:cs="Times New Roman"/>
          <w:lang w:val="ru-RU"/>
        </w:rPr>
        <w:t>– Київ: КПІ ім. Ігоря Сікорського, 2019. – 292 с.</w:t>
      </w:r>
      <w:r w:rsidRPr="00734643">
        <w:rPr>
          <w:rFonts w:ascii="Times New Roman" w:hAnsi="Times New Roman" w:cs="Times New Roman"/>
          <w:b/>
          <w:color w:val="000000"/>
          <w:spacing w:val="4"/>
          <w:lang w:val="ru-RU"/>
        </w:rPr>
        <w:t xml:space="preserve"> </w:t>
      </w:r>
      <w:r w:rsidRPr="00734643">
        <w:rPr>
          <w:rFonts w:ascii="Times New Roman" w:hAnsi="Times New Roman" w:cs="Times New Roman"/>
          <w:lang w:val="ru-RU"/>
        </w:rPr>
        <w:t>Гриф Вченої ради КПІ ім. Ігоря Сікорського (протокол № 6 від 4. 06. 2018 р.).</w:t>
      </w:r>
    </w:p>
    <w:p w14:paraId="2855A13B" w14:textId="77777777" w:rsidR="00734643" w:rsidRPr="00734643" w:rsidRDefault="00734643" w:rsidP="00414EB8">
      <w:pPr>
        <w:numPr>
          <w:ilvl w:val="0"/>
          <w:numId w:val="40"/>
        </w:numPr>
        <w:shd w:val="clear" w:color="auto" w:fill="FFFFFF"/>
        <w:autoSpaceDE w:val="0"/>
        <w:autoSpaceDN w:val="0"/>
        <w:adjustRightInd w:val="0"/>
        <w:spacing w:after="0"/>
        <w:ind w:left="0" w:firstLine="360"/>
        <w:contextualSpacing/>
        <w:jc w:val="both"/>
        <w:textAlignment w:val="baseline"/>
        <w:rPr>
          <w:rFonts w:ascii="Times New Roman" w:hAnsi="Times New Roman" w:cs="Times New Roman"/>
          <w:color w:val="000000"/>
        </w:rPr>
      </w:pPr>
      <w:r w:rsidRPr="00734643">
        <w:rPr>
          <w:rFonts w:ascii="Times New Roman" w:hAnsi="Times New Roman" w:cs="Times New Roman"/>
          <w:color w:val="000000"/>
        </w:rPr>
        <w:t>Мазур О. Є. Ринкове ціноутворення: навч. посіб. / О. Є. Мазур. – Київ : Центр навч. л-ри, 2012. – 480 с.</w:t>
      </w:r>
    </w:p>
    <w:p w14:paraId="78171E89" w14:textId="77777777" w:rsidR="00734643" w:rsidRPr="00734643" w:rsidRDefault="00734643" w:rsidP="00414EB8">
      <w:pPr>
        <w:numPr>
          <w:ilvl w:val="0"/>
          <w:numId w:val="40"/>
        </w:numPr>
        <w:autoSpaceDE w:val="0"/>
        <w:autoSpaceDN w:val="0"/>
        <w:adjustRightInd w:val="0"/>
        <w:spacing w:after="0"/>
        <w:ind w:left="0" w:firstLine="360"/>
        <w:jc w:val="both"/>
        <w:rPr>
          <w:rFonts w:ascii="Times New Roman" w:eastAsia="Calibri" w:hAnsi="Times New Roman" w:cs="Times New Roman"/>
          <w:bCs/>
        </w:rPr>
      </w:pPr>
      <w:r w:rsidRPr="00734643">
        <w:rPr>
          <w:rFonts w:ascii="Times New Roman" w:eastAsia="Calibri" w:hAnsi="Times New Roman" w:cs="Times New Roman"/>
          <w:bCs/>
        </w:rPr>
        <w:t xml:space="preserve">Митний кодекс України // </w:t>
      </w:r>
      <w:r w:rsidRPr="00734643">
        <w:rPr>
          <w:rFonts w:ascii="Times New Roman" w:eastAsia="Calibri" w:hAnsi="Times New Roman" w:cs="Times New Roman"/>
          <w:color w:val="333333"/>
          <w:shd w:val="clear" w:color="auto" w:fill="FFFFFF"/>
        </w:rPr>
        <w:t>Відомості Верховної Ради України (ВВР), 2012, № 44-45, № 46-47, № 48, ст.552).</w:t>
      </w:r>
    </w:p>
    <w:p w14:paraId="01E00864" w14:textId="77777777" w:rsidR="00734643" w:rsidRPr="00734643" w:rsidRDefault="00734643" w:rsidP="00414EB8">
      <w:pPr>
        <w:numPr>
          <w:ilvl w:val="0"/>
          <w:numId w:val="40"/>
        </w:numPr>
        <w:autoSpaceDE w:val="0"/>
        <w:autoSpaceDN w:val="0"/>
        <w:adjustRightInd w:val="0"/>
        <w:spacing w:after="0"/>
        <w:ind w:left="0" w:firstLine="360"/>
        <w:jc w:val="both"/>
        <w:rPr>
          <w:rFonts w:ascii="Times New Roman" w:eastAsia="Calibri" w:hAnsi="Times New Roman" w:cs="Times New Roman"/>
        </w:rPr>
      </w:pPr>
      <w:r w:rsidRPr="00734643">
        <w:rPr>
          <w:rFonts w:ascii="Times New Roman" w:eastAsia="Calibri" w:hAnsi="Times New Roman" w:cs="Times New Roman"/>
        </w:rPr>
        <w:t>Податковий кодекс України. Закон № 2755-VI від 02.12.2010 р.</w:t>
      </w:r>
      <w:r w:rsidRPr="00734643">
        <w:rPr>
          <w:rFonts w:ascii="Times New Roman" w:eastAsia="Calibri" w:hAnsi="Times New Roman" w:cs="Times New Roman"/>
          <w:color w:val="0000FF"/>
        </w:rPr>
        <w:t xml:space="preserve"> // </w:t>
      </w:r>
      <w:r w:rsidRPr="00734643">
        <w:rPr>
          <w:rFonts w:ascii="Times New Roman" w:eastAsia="Calibri" w:hAnsi="Times New Roman" w:cs="Times New Roman"/>
          <w:bCs/>
          <w:color w:val="292B2C"/>
          <w:shd w:val="clear" w:color="auto" w:fill="FFFFFF"/>
        </w:rPr>
        <w:t>Відомості Верховної Ради України</w:t>
      </w:r>
      <w:r w:rsidRPr="00734643">
        <w:rPr>
          <w:rFonts w:ascii="Times New Roman" w:eastAsia="Calibri" w:hAnsi="Times New Roman" w:cs="Times New Roman"/>
          <w:color w:val="292B2C"/>
          <w:shd w:val="clear" w:color="auto" w:fill="FFFFFF"/>
          <w:lang w:val="en-US"/>
        </w:rPr>
        <w:t> </w:t>
      </w:r>
      <w:r w:rsidRPr="00734643">
        <w:rPr>
          <w:rFonts w:ascii="Times New Roman" w:eastAsia="Calibri" w:hAnsi="Times New Roman" w:cs="Times New Roman"/>
          <w:color w:val="292B2C"/>
          <w:shd w:val="clear" w:color="auto" w:fill="FFFFFF"/>
        </w:rPr>
        <w:t>від 08.04.2011. – 2011 р., № 13, / № 13-14, № 15-16, № 17</w:t>
      </w:r>
      <w:r w:rsidRPr="00734643">
        <w:rPr>
          <w:rFonts w:ascii="Times New Roman" w:eastAsia="Calibri" w:hAnsi="Times New Roman" w:cs="Times New Roman"/>
        </w:rPr>
        <w:t>.– 743 с.(</w:t>
      </w:r>
      <w:r w:rsidRPr="00734643">
        <w:rPr>
          <w:rFonts w:ascii="Times New Roman" w:eastAsia="Calibri" w:hAnsi="Times New Roman" w:cs="Times New Roman"/>
          <w:bCs/>
          <w:color w:val="000000"/>
          <w:bdr w:val="none" w:sz="0" w:space="0" w:color="auto" w:frame="1"/>
        </w:rPr>
        <w:t xml:space="preserve"> зі змінами та доповненнями від 15 серпня 2018 року).</w:t>
      </w:r>
      <w:r w:rsidRPr="00734643">
        <w:rPr>
          <w:rFonts w:ascii="Times New Roman" w:eastAsia="Calibri" w:hAnsi="Times New Roman" w:cs="Times New Roman"/>
          <w:bCs/>
          <w:color w:val="292B2C"/>
          <w:shd w:val="clear" w:color="auto" w:fill="FFFFFF"/>
        </w:rPr>
        <w:t xml:space="preserve"> </w:t>
      </w:r>
      <w:r w:rsidRPr="00734643">
        <w:rPr>
          <w:rFonts w:ascii="Times New Roman" w:eastAsia="Calibri" w:hAnsi="Times New Roman" w:cs="Times New Roman"/>
        </w:rPr>
        <w:t xml:space="preserve">[Електронний ресурс] / Режим доступу: </w:t>
      </w:r>
      <w:hyperlink r:id="rId13" w:history="1">
        <w:r w:rsidRPr="00734643">
          <w:rPr>
            <w:rFonts w:ascii="Times New Roman" w:eastAsia="Calibri" w:hAnsi="Times New Roman" w:cs="Times New Roman"/>
            <w:color w:val="0563C1"/>
            <w:u w:val="single"/>
          </w:rPr>
          <w:t>http://sfs.gov.ua/nk/</w:t>
        </w:r>
      </w:hyperlink>
      <w:r w:rsidRPr="00734643">
        <w:rPr>
          <w:rFonts w:ascii="Times New Roman" w:eastAsia="Calibri" w:hAnsi="Times New Roman" w:cs="Times New Roman"/>
        </w:rPr>
        <w:t xml:space="preserve"> </w:t>
      </w:r>
    </w:p>
    <w:p w14:paraId="0AAE945C" w14:textId="77777777" w:rsidR="00734643" w:rsidRPr="00734643" w:rsidRDefault="00734643" w:rsidP="00414EB8">
      <w:pPr>
        <w:numPr>
          <w:ilvl w:val="0"/>
          <w:numId w:val="40"/>
        </w:numPr>
        <w:autoSpaceDE w:val="0"/>
        <w:autoSpaceDN w:val="0"/>
        <w:adjustRightInd w:val="0"/>
        <w:spacing w:after="0"/>
        <w:ind w:left="0" w:firstLine="360"/>
        <w:jc w:val="both"/>
        <w:rPr>
          <w:rFonts w:ascii="Times New Roman" w:hAnsi="Times New Roman" w:cs="Times New Roman"/>
        </w:rPr>
      </w:pPr>
      <w:r w:rsidRPr="00734643">
        <w:rPr>
          <w:rFonts w:ascii="Times New Roman" w:eastAsia="Calibri" w:hAnsi="Times New Roman" w:cs="Times New Roman"/>
        </w:rPr>
        <w:t xml:space="preserve">Положення (стандарт) бухгалтерського обліку 16 «Витрати», затверджене наказом Мінфіну України </w:t>
      </w:r>
      <w:r w:rsidRPr="00734643">
        <w:rPr>
          <w:rFonts w:ascii="Times New Roman" w:eastAsia="Calibri" w:hAnsi="Times New Roman" w:cs="Times New Roman"/>
          <w:color w:val="293A55"/>
          <w:shd w:val="clear" w:color="auto" w:fill="FFFFFF"/>
        </w:rPr>
        <w:t xml:space="preserve">від 31 грудня 1999 року </w:t>
      </w:r>
      <w:r w:rsidRPr="00734643">
        <w:rPr>
          <w:rFonts w:ascii="Times New Roman" w:eastAsia="Calibri" w:hAnsi="Times New Roman" w:cs="Times New Roman"/>
        </w:rPr>
        <w:t>№ </w:t>
      </w:r>
      <w:r w:rsidRPr="00734643">
        <w:rPr>
          <w:rFonts w:ascii="Times New Roman" w:eastAsia="Calibri" w:hAnsi="Times New Roman" w:cs="Times New Roman"/>
          <w:color w:val="293A55"/>
          <w:shd w:val="clear" w:color="auto" w:fill="FFFFFF"/>
        </w:rPr>
        <w:t xml:space="preserve"> 318</w:t>
      </w:r>
      <w:r w:rsidRPr="00734643">
        <w:rPr>
          <w:rFonts w:ascii="Times New Roman" w:eastAsia="Calibri" w:hAnsi="Times New Roman" w:cs="Times New Roman"/>
        </w:rPr>
        <w:t xml:space="preserve"> (зі змінами і доповненнями від </w:t>
      </w:r>
      <w:r w:rsidRPr="00734643">
        <w:rPr>
          <w:rFonts w:ascii="Times New Roman" w:eastAsia="Calibri" w:hAnsi="Times New Roman" w:cs="Times New Roman"/>
          <w:color w:val="293A55"/>
          <w:shd w:val="clear" w:color="auto" w:fill="FFFFFF"/>
        </w:rPr>
        <w:t>27 червня 2013 року</w:t>
      </w:r>
      <w:r w:rsidRPr="00734643">
        <w:rPr>
          <w:rFonts w:ascii="Times New Roman" w:eastAsia="Calibri" w:hAnsi="Times New Roman" w:cs="Times New Roman"/>
        </w:rPr>
        <w:t xml:space="preserve">). – К. :Мінфін України, 2013. [Електронний ресурс] / Режим доступу: </w:t>
      </w:r>
      <w:hyperlink r:id="rId14" w:history="1">
        <w:r w:rsidRPr="00734643">
          <w:rPr>
            <w:rFonts w:ascii="Times New Roman" w:eastAsia="Calibri" w:hAnsi="Times New Roman" w:cs="Times New Roman"/>
            <w:color w:val="0563C1"/>
            <w:u w:val="single"/>
            <w:shd w:val="clear" w:color="auto" w:fill="FFFFFF"/>
          </w:rPr>
          <w:t>http://zakon.rada.gov.ua/laws/show/z0027-00</w:t>
        </w:r>
      </w:hyperlink>
      <w:r w:rsidRPr="00734643">
        <w:rPr>
          <w:rFonts w:ascii="Times New Roman" w:eastAsia="Calibri" w:hAnsi="Times New Roman" w:cs="Times New Roman"/>
          <w:shd w:val="clear" w:color="auto" w:fill="FFFFFF"/>
        </w:rPr>
        <w:t xml:space="preserve"> </w:t>
      </w:r>
    </w:p>
    <w:p w14:paraId="48728826" w14:textId="7502E954" w:rsidR="00734643" w:rsidRDefault="00734643" w:rsidP="00414EB8">
      <w:pPr>
        <w:numPr>
          <w:ilvl w:val="0"/>
          <w:numId w:val="40"/>
        </w:numPr>
        <w:autoSpaceDE w:val="0"/>
        <w:autoSpaceDN w:val="0"/>
        <w:adjustRightInd w:val="0"/>
        <w:spacing w:after="0"/>
        <w:ind w:left="0" w:firstLine="360"/>
        <w:jc w:val="both"/>
        <w:rPr>
          <w:rFonts w:ascii="Times New Roman" w:hAnsi="Times New Roman" w:cs="Times New Roman"/>
          <w:color w:val="000000"/>
        </w:rPr>
      </w:pPr>
      <w:r w:rsidRPr="00734643">
        <w:rPr>
          <w:rFonts w:ascii="Times New Roman" w:hAnsi="Times New Roman" w:cs="Times New Roman"/>
          <w:color w:val="000000"/>
        </w:rPr>
        <w:t xml:space="preserve">Шкварчук Л. О. Ціноутворення : підручник / Л. О. Шкварчук. </w:t>
      </w:r>
      <w:r w:rsidR="00361E1A">
        <w:rPr>
          <w:rFonts w:ascii="Times New Roman" w:hAnsi="Times New Roman" w:cs="Times New Roman"/>
          <w:color w:val="000000"/>
        </w:rPr>
        <w:t>– Київ : Кондор, 2006. – 460 с.</w:t>
      </w:r>
    </w:p>
    <w:p w14:paraId="0BBE23D2" w14:textId="4F4B8ECF" w:rsidR="00361E1A" w:rsidRPr="006D4F7C" w:rsidRDefault="00361E1A" w:rsidP="00414EB8">
      <w:pPr>
        <w:numPr>
          <w:ilvl w:val="0"/>
          <w:numId w:val="40"/>
        </w:numPr>
        <w:autoSpaceDE w:val="0"/>
        <w:autoSpaceDN w:val="0"/>
        <w:adjustRightInd w:val="0"/>
        <w:spacing w:after="0"/>
        <w:ind w:left="0" w:firstLine="360"/>
        <w:contextualSpacing/>
        <w:jc w:val="both"/>
        <w:rPr>
          <w:rFonts w:ascii="Times New Roman" w:hAnsi="Times New Roman" w:cs="Times New Roman"/>
          <w:color w:val="000000"/>
        </w:rPr>
      </w:pPr>
      <w:r w:rsidRPr="00734643">
        <w:rPr>
          <w:rFonts w:ascii="Times New Roman" w:eastAsia="Times New Roman" w:hAnsi="Times New Roman" w:cs="Times New Roman"/>
          <w:lang w:eastAsia="ru-RU"/>
        </w:rPr>
        <w:lastRenderedPageBreak/>
        <w:t>Krush P.V., Shevchuk</w:t>
      </w:r>
      <w:r w:rsidRPr="00361E1A">
        <w:rPr>
          <w:rFonts w:ascii="Times New Roman" w:eastAsia="Times New Roman" w:hAnsi="Times New Roman" w:cs="Times New Roman"/>
          <w:lang w:eastAsia="ru-RU"/>
        </w:rPr>
        <w:t xml:space="preserve"> </w:t>
      </w:r>
      <w:r w:rsidRPr="00734643">
        <w:rPr>
          <w:rFonts w:ascii="Times New Roman" w:eastAsia="Times New Roman" w:hAnsi="Times New Roman" w:cs="Times New Roman"/>
          <w:lang w:eastAsia="ru-RU"/>
        </w:rPr>
        <w:t>N.A., Andrus O</w:t>
      </w:r>
      <w:r>
        <w:rPr>
          <w:rFonts w:ascii="Times New Roman" w:eastAsia="Times New Roman" w:hAnsi="Times New Roman" w:cs="Times New Roman"/>
          <w:lang w:eastAsia="ru-RU"/>
        </w:rPr>
        <w:t>.</w:t>
      </w:r>
      <w:r w:rsidRPr="00734643">
        <w:rPr>
          <w:rFonts w:ascii="Times New Roman" w:eastAsia="Times New Roman" w:hAnsi="Times New Roman" w:cs="Times New Roman"/>
          <w:lang w:eastAsia="ru-RU"/>
        </w:rPr>
        <w:t>I</w:t>
      </w:r>
      <w:r>
        <w:rPr>
          <w:rFonts w:ascii="Times New Roman" w:eastAsia="Times New Roman" w:hAnsi="Times New Roman" w:cs="Times New Roman"/>
          <w:lang w:eastAsia="ru-RU"/>
        </w:rPr>
        <w:t>.</w:t>
      </w:r>
      <w:r w:rsidRPr="00734643">
        <w:rPr>
          <w:rFonts w:ascii="Times New Roman" w:eastAsia="Times New Roman" w:hAnsi="Times New Roman" w:cs="Times New Roman"/>
          <w:lang w:eastAsia="ru-RU"/>
        </w:rPr>
        <w:t xml:space="preserve"> project: Recommendations for the implementation of the section of the master's thesis "Development of the start-up project": [Electronic resource]: tutor. student guide specialties: 101 «Ecology», 141 «Electric power engineering, electrical engineering and electromechanics», 144 «Heat engineering», specialties: «Engineering ecology and resource saving», «Engineering of electrical engineering complexes», «Electromechanical and mechatronic systems of energy-intensive industries», «Electrical supply systems», "Energy Management and Energy Efficiency" "Energy Management and Engineering" / Krush P.V., N.A. Shevchuk, Andrus OI KPI them Igor Sikorsky - Electronic test data (1 file: 109 KB). Kiev: </w:t>
      </w:r>
      <w:r w:rsidR="00C10DFF" w:rsidRPr="004371A2">
        <w:rPr>
          <w:rFonts w:ascii="Times New Roman" w:hAnsi="Times New Roman"/>
          <w:sz w:val="20"/>
          <w:szCs w:val="20"/>
        </w:rPr>
        <w:t>Igor Sikorsky Kyiv Polytechnic Institute</w:t>
      </w:r>
      <w:r w:rsidRPr="00734643">
        <w:rPr>
          <w:rFonts w:ascii="Times New Roman" w:eastAsia="Times New Roman" w:hAnsi="Times New Roman" w:cs="Times New Roman"/>
          <w:lang w:eastAsia="ru-RU"/>
        </w:rPr>
        <w:t>, 2019. - 50 p.</w:t>
      </w:r>
    </w:p>
    <w:p w14:paraId="085D9529" w14:textId="77777777" w:rsidR="006D4F7C" w:rsidRDefault="006D4F7C" w:rsidP="006D4F7C">
      <w:pPr>
        <w:autoSpaceDE w:val="0"/>
        <w:autoSpaceDN w:val="0"/>
        <w:adjustRightInd w:val="0"/>
        <w:spacing w:after="0" w:line="240" w:lineRule="auto"/>
        <w:ind w:left="360"/>
        <w:contextualSpacing/>
        <w:jc w:val="both"/>
        <w:rPr>
          <w:rFonts w:ascii="Times New Roman" w:eastAsia="Times New Roman" w:hAnsi="Times New Roman" w:cs="Times New Roman"/>
          <w:lang w:eastAsia="ru-RU"/>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3261"/>
      </w:tblGrid>
      <w:tr w:rsidR="00BF56F3" w:rsidRPr="00562083" w14:paraId="738546B7" w14:textId="77777777" w:rsidTr="007A0DDD">
        <w:trPr>
          <w:trHeight w:val="312"/>
        </w:trPr>
        <w:tc>
          <w:tcPr>
            <w:tcW w:w="3261" w:type="dxa"/>
          </w:tcPr>
          <w:p w14:paraId="3D68AB6D" w14:textId="1E0A7E9C" w:rsidR="00BF56F3" w:rsidRPr="00562083" w:rsidRDefault="00461665" w:rsidP="00CD6408">
            <w:pPr>
              <w:jc w:val="both"/>
              <w:rPr>
                <w:rFonts w:ascii="Times New Roman" w:hAnsi="Times New Roman" w:cs="Times New Roman"/>
                <w:b/>
                <w:sz w:val="28"/>
              </w:rPr>
            </w:pPr>
            <w:r w:rsidRPr="00461665">
              <w:rPr>
                <w:rFonts w:ascii="Times New Roman" w:hAnsi="Times New Roman" w:cs="Times New Roman"/>
                <w:b/>
                <w:sz w:val="28"/>
              </w:rPr>
              <w:t>Evaluation system</w:t>
            </w:r>
          </w:p>
        </w:tc>
      </w:tr>
    </w:tbl>
    <w:p w14:paraId="5AF6DDAE" w14:textId="77777777" w:rsidR="00BF56F3" w:rsidRDefault="00BF56F3" w:rsidP="00BF56F3">
      <w:pPr>
        <w:spacing w:after="0"/>
        <w:rPr>
          <w:rFonts w:ascii="PT Sans" w:hAnsi="PT Sans" w:cs="Tahoma"/>
          <w:b/>
          <w:sz w:val="6"/>
        </w:rPr>
      </w:pPr>
    </w:p>
    <w:p w14:paraId="67D46C44" w14:textId="3B3A2977" w:rsidR="00E66229" w:rsidRPr="00E66229" w:rsidRDefault="00461665" w:rsidP="00E66229">
      <w:pPr>
        <w:spacing w:after="0"/>
        <w:ind w:left="20" w:firstLine="406"/>
        <w:rPr>
          <w:rFonts w:ascii="Times New Roman" w:hAnsi="Times New Roman" w:cs="Times New Roman"/>
        </w:rPr>
      </w:pPr>
      <w:r w:rsidRPr="00461665">
        <w:rPr>
          <w:rFonts w:ascii="Times New Roman" w:eastAsia="Times New Roman" w:hAnsi="Times New Roman" w:cs="Times New Roman"/>
          <w:b/>
        </w:rPr>
        <w:t>The final grade for the discipline is as follows:</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4731"/>
        <w:gridCol w:w="839"/>
        <w:gridCol w:w="1265"/>
        <w:gridCol w:w="986"/>
        <w:gridCol w:w="1259"/>
      </w:tblGrid>
      <w:tr w:rsidR="00A712CA" w:rsidRPr="00E66229" w14:paraId="11B3E3D8" w14:textId="77777777" w:rsidTr="00461665">
        <w:trPr>
          <w:trHeight w:val="479"/>
          <w:jc w:val="center"/>
        </w:trPr>
        <w:tc>
          <w:tcPr>
            <w:tcW w:w="559" w:type="dxa"/>
            <w:tcBorders>
              <w:bottom w:val="single" w:sz="4" w:space="0" w:color="auto"/>
              <w:right w:val="single" w:sz="4" w:space="0" w:color="auto"/>
            </w:tcBorders>
            <w:shd w:val="clear" w:color="auto" w:fill="D9D9D9" w:themeFill="background1" w:themeFillShade="D9"/>
            <w:vAlign w:val="center"/>
          </w:tcPr>
          <w:p w14:paraId="4BA33826" w14:textId="412E4A0F" w:rsidR="00BF56F3" w:rsidRPr="00E66229" w:rsidRDefault="00BF56F3" w:rsidP="00461665">
            <w:pPr>
              <w:spacing w:after="0"/>
              <w:jc w:val="center"/>
              <w:rPr>
                <w:rFonts w:ascii="Times New Roman" w:hAnsi="Times New Roman" w:cs="Times New Roman"/>
              </w:rPr>
            </w:pPr>
            <w:r w:rsidRPr="00E66229">
              <w:rPr>
                <w:rFonts w:ascii="Times New Roman" w:hAnsi="Times New Roman" w:cs="Times New Roman"/>
              </w:rPr>
              <w:t xml:space="preserve">№ </w:t>
            </w:r>
          </w:p>
        </w:tc>
        <w:tc>
          <w:tcPr>
            <w:tcW w:w="4731" w:type="dxa"/>
            <w:tcBorders>
              <w:left w:val="single" w:sz="4" w:space="0" w:color="auto"/>
              <w:bottom w:val="single" w:sz="4" w:space="0" w:color="auto"/>
              <w:right w:val="single" w:sz="4" w:space="0" w:color="auto"/>
            </w:tcBorders>
            <w:shd w:val="clear" w:color="auto" w:fill="D9D9D9" w:themeFill="background1" w:themeFillShade="D9"/>
            <w:vAlign w:val="center"/>
          </w:tcPr>
          <w:p w14:paraId="4FADDEC6" w14:textId="6F73F978" w:rsidR="00BF56F3" w:rsidRPr="00E66229" w:rsidRDefault="00461665" w:rsidP="00E66229">
            <w:pPr>
              <w:spacing w:after="0"/>
              <w:jc w:val="center"/>
              <w:rPr>
                <w:rFonts w:ascii="Times New Roman" w:hAnsi="Times New Roman" w:cs="Times New Roman"/>
              </w:rPr>
            </w:pPr>
            <w:r w:rsidRPr="00461665">
              <w:rPr>
                <w:rFonts w:ascii="Times New Roman" w:hAnsi="Times New Roman" w:cs="Times New Roman"/>
              </w:rPr>
              <w:t>Evaluation control measure</w:t>
            </w:r>
          </w:p>
        </w:tc>
        <w:tc>
          <w:tcPr>
            <w:tcW w:w="839" w:type="dxa"/>
            <w:tcBorders>
              <w:left w:val="single" w:sz="4" w:space="0" w:color="auto"/>
              <w:bottom w:val="single" w:sz="4" w:space="0" w:color="auto"/>
              <w:right w:val="single" w:sz="4" w:space="0" w:color="auto"/>
            </w:tcBorders>
            <w:shd w:val="clear" w:color="auto" w:fill="D9D9D9" w:themeFill="background1" w:themeFillShade="D9"/>
            <w:vAlign w:val="center"/>
          </w:tcPr>
          <w:p w14:paraId="5C482B05" w14:textId="77777777" w:rsidR="00BF56F3" w:rsidRPr="00E66229" w:rsidRDefault="00BF56F3" w:rsidP="00E66229">
            <w:pPr>
              <w:spacing w:after="0"/>
              <w:jc w:val="center"/>
              <w:rPr>
                <w:rFonts w:ascii="Times New Roman" w:hAnsi="Times New Roman" w:cs="Times New Roman"/>
              </w:rPr>
            </w:pPr>
            <w:r w:rsidRPr="00E66229">
              <w:rPr>
                <w:rFonts w:ascii="Times New Roman" w:hAnsi="Times New Roman" w:cs="Times New Roman"/>
              </w:rPr>
              <w:t>%</w:t>
            </w:r>
          </w:p>
        </w:tc>
        <w:tc>
          <w:tcPr>
            <w:tcW w:w="1265" w:type="dxa"/>
            <w:tcBorders>
              <w:left w:val="single" w:sz="4" w:space="0" w:color="auto"/>
              <w:bottom w:val="single" w:sz="4" w:space="0" w:color="auto"/>
              <w:right w:val="single" w:sz="4" w:space="0" w:color="auto"/>
            </w:tcBorders>
            <w:shd w:val="clear" w:color="auto" w:fill="D9D9D9" w:themeFill="background1" w:themeFillShade="D9"/>
            <w:vAlign w:val="center"/>
          </w:tcPr>
          <w:p w14:paraId="57A73788" w14:textId="3BD20212" w:rsidR="00BF56F3" w:rsidRPr="00E66229" w:rsidRDefault="00C84EDB" w:rsidP="00E66229">
            <w:pPr>
              <w:spacing w:after="0"/>
              <w:jc w:val="center"/>
              <w:rPr>
                <w:rFonts w:ascii="Times New Roman" w:hAnsi="Times New Roman" w:cs="Times New Roman"/>
              </w:rPr>
            </w:pPr>
            <w:r w:rsidRPr="00C84EDB">
              <w:rPr>
                <w:rFonts w:ascii="Times New Roman" w:hAnsi="Times New Roman" w:cs="Times New Roman"/>
              </w:rPr>
              <w:t>Weight score</w:t>
            </w:r>
          </w:p>
        </w:tc>
        <w:tc>
          <w:tcPr>
            <w:tcW w:w="986" w:type="dxa"/>
            <w:tcBorders>
              <w:left w:val="single" w:sz="4" w:space="0" w:color="auto"/>
              <w:bottom w:val="single" w:sz="4" w:space="0" w:color="auto"/>
              <w:right w:val="single" w:sz="4" w:space="0" w:color="auto"/>
            </w:tcBorders>
            <w:shd w:val="clear" w:color="auto" w:fill="D9D9D9" w:themeFill="background1" w:themeFillShade="D9"/>
            <w:vAlign w:val="center"/>
          </w:tcPr>
          <w:p w14:paraId="450A38A5" w14:textId="6A5FF493" w:rsidR="00BF56F3" w:rsidRPr="00C84EDB" w:rsidRDefault="00461665" w:rsidP="00E66229">
            <w:pPr>
              <w:spacing w:after="0"/>
              <w:jc w:val="center"/>
              <w:rPr>
                <w:rFonts w:ascii="Times New Roman" w:hAnsi="Times New Roman" w:cs="Times New Roman"/>
              </w:rPr>
            </w:pPr>
            <w:r>
              <w:rPr>
                <w:rFonts w:ascii="Times New Roman" w:hAnsi="Times New Roman" w:cs="Times New Roman"/>
                <w:lang w:val="en-US"/>
              </w:rPr>
              <w:t>Q</w:t>
            </w:r>
            <w:r w:rsidRPr="00461665">
              <w:rPr>
                <w:rFonts w:ascii="Times New Roman" w:hAnsi="Times New Roman" w:cs="Times New Roman"/>
              </w:rPr>
              <w:t>uantity</w:t>
            </w:r>
          </w:p>
        </w:tc>
        <w:tc>
          <w:tcPr>
            <w:tcW w:w="1259" w:type="dxa"/>
            <w:tcBorders>
              <w:left w:val="single" w:sz="4" w:space="0" w:color="auto"/>
              <w:bottom w:val="single" w:sz="4" w:space="0" w:color="auto"/>
            </w:tcBorders>
            <w:shd w:val="clear" w:color="auto" w:fill="D9D9D9" w:themeFill="background1" w:themeFillShade="D9"/>
            <w:vAlign w:val="center"/>
          </w:tcPr>
          <w:p w14:paraId="342BDC6C" w14:textId="18A8D892" w:rsidR="00BF56F3" w:rsidRPr="00E66229" w:rsidRDefault="00461665" w:rsidP="00E66229">
            <w:pPr>
              <w:spacing w:after="0"/>
              <w:jc w:val="center"/>
              <w:rPr>
                <w:rFonts w:ascii="Times New Roman" w:hAnsi="Times New Roman" w:cs="Times New Roman"/>
              </w:rPr>
            </w:pPr>
            <w:r>
              <w:rPr>
                <w:rFonts w:ascii="Times New Roman" w:hAnsi="Times New Roman" w:cs="Times New Roman"/>
                <w:lang w:val="en-US"/>
              </w:rPr>
              <w:t>Total</w:t>
            </w:r>
          </w:p>
        </w:tc>
      </w:tr>
      <w:tr w:rsidR="00A712CA" w:rsidRPr="00E66229" w14:paraId="7ABEC8A6" w14:textId="77777777" w:rsidTr="00461665">
        <w:trPr>
          <w:trHeight w:val="382"/>
          <w:jc w:val="center"/>
        </w:trPr>
        <w:tc>
          <w:tcPr>
            <w:tcW w:w="559" w:type="dxa"/>
            <w:tcBorders>
              <w:top w:val="single" w:sz="4" w:space="0" w:color="auto"/>
              <w:right w:val="single" w:sz="4" w:space="0" w:color="auto"/>
            </w:tcBorders>
            <w:shd w:val="clear" w:color="auto" w:fill="auto"/>
            <w:vAlign w:val="center"/>
          </w:tcPr>
          <w:p w14:paraId="3D388952" w14:textId="77777777" w:rsidR="00BF56F3" w:rsidRPr="00E66229" w:rsidRDefault="00BF56F3" w:rsidP="00E66229">
            <w:pPr>
              <w:spacing w:after="0"/>
              <w:jc w:val="center"/>
              <w:rPr>
                <w:rFonts w:ascii="Times New Roman" w:hAnsi="Times New Roman" w:cs="Times New Roman"/>
              </w:rPr>
            </w:pPr>
            <w:r w:rsidRPr="00E66229">
              <w:rPr>
                <w:rFonts w:ascii="Times New Roman" w:hAnsi="Times New Roman" w:cs="Times New Roman"/>
              </w:rPr>
              <w:t>1.</w:t>
            </w:r>
          </w:p>
        </w:tc>
        <w:tc>
          <w:tcPr>
            <w:tcW w:w="4731" w:type="dxa"/>
            <w:tcBorders>
              <w:top w:val="single" w:sz="4" w:space="0" w:color="auto"/>
              <w:left w:val="single" w:sz="4" w:space="0" w:color="auto"/>
              <w:right w:val="single" w:sz="4" w:space="0" w:color="auto"/>
            </w:tcBorders>
            <w:shd w:val="clear" w:color="auto" w:fill="auto"/>
            <w:vAlign w:val="center"/>
          </w:tcPr>
          <w:p w14:paraId="3CF8DCF1" w14:textId="173B15E7" w:rsidR="00BF56F3" w:rsidRPr="00E66229" w:rsidRDefault="00C84EDB" w:rsidP="00D30E93">
            <w:pPr>
              <w:spacing w:after="0"/>
              <w:rPr>
                <w:rFonts w:ascii="Times New Roman" w:hAnsi="Times New Roman" w:cs="Times New Roman"/>
              </w:rPr>
            </w:pPr>
            <w:r w:rsidRPr="00C84EDB">
              <w:rPr>
                <w:rFonts w:ascii="Times New Roman" w:hAnsi="Times New Roman" w:cs="Times New Roman"/>
              </w:rPr>
              <w:t>Solving problems, problem situations, cases, preparing presentations on the topic of practical training</w:t>
            </w:r>
          </w:p>
        </w:tc>
        <w:tc>
          <w:tcPr>
            <w:tcW w:w="839" w:type="dxa"/>
            <w:tcBorders>
              <w:top w:val="single" w:sz="4" w:space="0" w:color="auto"/>
              <w:left w:val="single" w:sz="4" w:space="0" w:color="auto"/>
              <w:right w:val="single" w:sz="4" w:space="0" w:color="auto"/>
            </w:tcBorders>
            <w:vAlign w:val="center"/>
          </w:tcPr>
          <w:p w14:paraId="3240CE56" w14:textId="368757B8" w:rsidR="00BF56F3"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75</w:t>
            </w:r>
          </w:p>
        </w:tc>
        <w:tc>
          <w:tcPr>
            <w:tcW w:w="1265" w:type="dxa"/>
            <w:tcBorders>
              <w:top w:val="single" w:sz="4" w:space="0" w:color="auto"/>
              <w:left w:val="single" w:sz="4" w:space="0" w:color="auto"/>
              <w:right w:val="single" w:sz="4" w:space="0" w:color="auto"/>
            </w:tcBorders>
            <w:shd w:val="clear" w:color="auto" w:fill="auto"/>
            <w:vAlign w:val="center"/>
          </w:tcPr>
          <w:p w14:paraId="7B388956" w14:textId="1BBE504A" w:rsidR="00BF56F3"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5</w:t>
            </w:r>
          </w:p>
        </w:tc>
        <w:tc>
          <w:tcPr>
            <w:tcW w:w="986" w:type="dxa"/>
            <w:tcBorders>
              <w:top w:val="single" w:sz="4" w:space="0" w:color="auto"/>
              <w:left w:val="single" w:sz="4" w:space="0" w:color="auto"/>
              <w:right w:val="single" w:sz="4" w:space="0" w:color="auto"/>
            </w:tcBorders>
            <w:shd w:val="clear" w:color="auto" w:fill="auto"/>
            <w:vAlign w:val="center"/>
          </w:tcPr>
          <w:p w14:paraId="42F9AF1D" w14:textId="4E4B76B4" w:rsidR="00BF56F3"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15</w:t>
            </w:r>
          </w:p>
        </w:tc>
        <w:tc>
          <w:tcPr>
            <w:tcW w:w="1259" w:type="dxa"/>
            <w:tcBorders>
              <w:top w:val="single" w:sz="4" w:space="0" w:color="auto"/>
              <w:left w:val="single" w:sz="4" w:space="0" w:color="auto"/>
            </w:tcBorders>
            <w:shd w:val="clear" w:color="auto" w:fill="auto"/>
            <w:vAlign w:val="center"/>
          </w:tcPr>
          <w:p w14:paraId="7FBFC393" w14:textId="2363F228" w:rsidR="00BF56F3"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75</w:t>
            </w:r>
          </w:p>
        </w:tc>
      </w:tr>
      <w:tr w:rsidR="009F7DF0" w:rsidRPr="00E66229" w14:paraId="265F7E8B" w14:textId="77777777" w:rsidTr="00461665">
        <w:trPr>
          <w:trHeight w:val="382"/>
          <w:jc w:val="center"/>
        </w:trPr>
        <w:tc>
          <w:tcPr>
            <w:tcW w:w="559" w:type="dxa"/>
            <w:tcBorders>
              <w:right w:val="single" w:sz="4" w:space="0" w:color="auto"/>
            </w:tcBorders>
            <w:shd w:val="clear" w:color="auto" w:fill="auto"/>
            <w:vAlign w:val="center"/>
          </w:tcPr>
          <w:p w14:paraId="235B334B" w14:textId="588726AD" w:rsidR="009F7DF0" w:rsidRPr="00E66229" w:rsidRDefault="004D137C" w:rsidP="00E66229">
            <w:pPr>
              <w:spacing w:after="0"/>
              <w:jc w:val="center"/>
              <w:rPr>
                <w:rFonts w:ascii="Times New Roman" w:hAnsi="Times New Roman" w:cs="Times New Roman"/>
              </w:rPr>
            </w:pPr>
            <w:r w:rsidRPr="00E66229">
              <w:rPr>
                <w:rFonts w:ascii="Times New Roman" w:hAnsi="Times New Roman" w:cs="Times New Roman"/>
              </w:rPr>
              <w:t>5.</w:t>
            </w:r>
          </w:p>
        </w:tc>
        <w:tc>
          <w:tcPr>
            <w:tcW w:w="4731" w:type="dxa"/>
            <w:tcBorders>
              <w:left w:val="single" w:sz="4" w:space="0" w:color="auto"/>
              <w:right w:val="single" w:sz="4" w:space="0" w:color="auto"/>
            </w:tcBorders>
            <w:shd w:val="clear" w:color="auto" w:fill="auto"/>
            <w:vAlign w:val="center"/>
          </w:tcPr>
          <w:p w14:paraId="7CCB79F7" w14:textId="1A8F894F" w:rsidR="009F7DF0" w:rsidRPr="00E66229" w:rsidRDefault="00C84EDB" w:rsidP="00E66229">
            <w:pPr>
              <w:spacing w:after="0"/>
              <w:rPr>
                <w:rFonts w:ascii="Times New Roman" w:hAnsi="Times New Roman" w:cs="Times New Roman"/>
              </w:rPr>
            </w:pPr>
            <w:r w:rsidRPr="00C84EDB">
              <w:rPr>
                <w:rFonts w:ascii="Times New Roman" w:hAnsi="Times New Roman" w:cs="Times New Roman"/>
              </w:rPr>
              <w:t>Modular test work</w:t>
            </w:r>
          </w:p>
        </w:tc>
        <w:tc>
          <w:tcPr>
            <w:tcW w:w="839" w:type="dxa"/>
            <w:tcBorders>
              <w:left w:val="single" w:sz="4" w:space="0" w:color="auto"/>
              <w:right w:val="single" w:sz="4" w:space="0" w:color="auto"/>
            </w:tcBorders>
            <w:vAlign w:val="center"/>
          </w:tcPr>
          <w:p w14:paraId="25130200" w14:textId="6DD55391" w:rsidR="009F7DF0" w:rsidRPr="00E66229" w:rsidRDefault="00584316" w:rsidP="00E66229">
            <w:pPr>
              <w:spacing w:after="0"/>
              <w:jc w:val="center"/>
              <w:rPr>
                <w:rFonts w:ascii="Times New Roman" w:hAnsi="Times New Roman" w:cs="Times New Roman"/>
              </w:rPr>
            </w:pPr>
            <w:r w:rsidRPr="00E66229">
              <w:rPr>
                <w:rFonts w:ascii="Times New Roman" w:hAnsi="Times New Roman" w:cs="Times New Roman"/>
              </w:rPr>
              <w:t>10</w:t>
            </w:r>
          </w:p>
        </w:tc>
        <w:tc>
          <w:tcPr>
            <w:tcW w:w="1265" w:type="dxa"/>
            <w:tcBorders>
              <w:left w:val="single" w:sz="4" w:space="0" w:color="auto"/>
              <w:right w:val="single" w:sz="4" w:space="0" w:color="auto"/>
            </w:tcBorders>
            <w:shd w:val="clear" w:color="auto" w:fill="auto"/>
            <w:vAlign w:val="center"/>
          </w:tcPr>
          <w:p w14:paraId="65408AD8" w14:textId="5105FD6E" w:rsidR="009F7DF0" w:rsidRPr="00E66229" w:rsidRDefault="00584316" w:rsidP="00E66229">
            <w:pPr>
              <w:spacing w:after="0"/>
              <w:jc w:val="center"/>
              <w:rPr>
                <w:rFonts w:ascii="Times New Roman" w:hAnsi="Times New Roman" w:cs="Times New Roman"/>
              </w:rPr>
            </w:pPr>
            <w:r w:rsidRPr="00E66229">
              <w:rPr>
                <w:rFonts w:ascii="Times New Roman" w:hAnsi="Times New Roman" w:cs="Times New Roman"/>
              </w:rPr>
              <w:t>5</w:t>
            </w:r>
          </w:p>
        </w:tc>
        <w:tc>
          <w:tcPr>
            <w:tcW w:w="986" w:type="dxa"/>
            <w:tcBorders>
              <w:left w:val="single" w:sz="4" w:space="0" w:color="auto"/>
              <w:right w:val="single" w:sz="4" w:space="0" w:color="auto"/>
            </w:tcBorders>
            <w:shd w:val="clear" w:color="auto" w:fill="auto"/>
            <w:vAlign w:val="center"/>
          </w:tcPr>
          <w:p w14:paraId="781B804B" w14:textId="77777777" w:rsidR="009F7DF0" w:rsidRPr="00E66229" w:rsidRDefault="009F7DF0" w:rsidP="00E66229">
            <w:pPr>
              <w:spacing w:after="0"/>
              <w:jc w:val="center"/>
              <w:rPr>
                <w:rFonts w:ascii="Times New Roman" w:hAnsi="Times New Roman" w:cs="Times New Roman"/>
              </w:rPr>
            </w:pPr>
            <w:r w:rsidRPr="00E66229">
              <w:rPr>
                <w:rFonts w:ascii="Times New Roman" w:hAnsi="Times New Roman" w:cs="Times New Roman"/>
              </w:rPr>
              <w:t>2</w:t>
            </w:r>
          </w:p>
        </w:tc>
        <w:tc>
          <w:tcPr>
            <w:tcW w:w="1259" w:type="dxa"/>
            <w:tcBorders>
              <w:left w:val="single" w:sz="4" w:space="0" w:color="auto"/>
            </w:tcBorders>
            <w:shd w:val="clear" w:color="auto" w:fill="auto"/>
            <w:vAlign w:val="center"/>
          </w:tcPr>
          <w:p w14:paraId="5215B8CD" w14:textId="6B66CDE4" w:rsidR="009F7DF0" w:rsidRPr="00E66229" w:rsidRDefault="00584316" w:rsidP="00E66229">
            <w:pPr>
              <w:spacing w:after="0"/>
              <w:jc w:val="center"/>
              <w:rPr>
                <w:rFonts w:ascii="Times New Roman" w:hAnsi="Times New Roman" w:cs="Times New Roman"/>
              </w:rPr>
            </w:pPr>
            <w:r w:rsidRPr="00E66229">
              <w:rPr>
                <w:rFonts w:ascii="Times New Roman" w:hAnsi="Times New Roman" w:cs="Times New Roman"/>
              </w:rPr>
              <w:t>10</w:t>
            </w:r>
          </w:p>
        </w:tc>
      </w:tr>
      <w:tr w:rsidR="000C1265" w:rsidRPr="00E66229" w14:paraId="0261611A" w14:textId="77777777" w:rsidTr="00461665">
        <w:trPr>
          <w:trHeight w:val="382"/>
          <w:jc w:val="center"/>
        </w:trPr>
        <w:tc>
          <w:tcPr>
            <w:tcW w:w="559" w:type="dxa"/>
            <w:tcBorders>
              <w:right w:val="single" w:sz="4" w:space="0" w:color="auto"/>
            </w:tcBorders>
            <w:shd w:val="clear" w:color="auto" w:fill="auto"/>
            <w:vAlign w:val="center"/>
          </w:tcPr>
          <w:p w14:paraId="38866DD1" w14:textId="53E38F11" w:rsidR="000C1265" w:rsidRPr="00E66229" w:rsidRDefault="000C1265" w:rsidP="00E66229">
            <w:pPr>
              <w:spacing w:after="0"/>
              <w:jc w:val="center"/>
              <w:rPr>
                <w:rFonts w:ascii="Times New Roman" w:hAnsi="Times New Roman" w:cs="Times New Roman"/>
              </w:rPr>
            </w:pPr>
            <w:r w:rsidRPr="00E66229">
              <w:rPr>
                <w:rFonts w:ascii="Times New Roman" w:hAnsi="Times New Roman" w:cs="Times New Roman"/>
              </w:rPr>
              <w:t>6</w:t>
            </w:r>
            <w:r w:rsidR="004D137C" w:rsidRPr="00E66229">
              <w:rPr>
                <w:rFonts w:ascii="Times New Roman" w:hAnsi="Times New Roman" w:cs="Times New Roman"/>
              </w:rPr>
              <w:t>.</w:t>
            </w:r>
          </w:p>
        </w:tc>
        <w:tc>
          <w:tcPr>
            <w:tcW w:w="4731" w:type="dxa"/>
            <w:tcBorders>
              <w:left w:val="single" w:sz="4" w:space="0" w:color="auto"/>
              <w:right w:val="single" w:sz="4" w:space="0" w:color="auto"/>
            </w:tcBorders>
            <w:shd w:val="clear" w:color="auto" w:fill="auto"/>
            <w:vAlign w:val="center"/>
          </w:tcPr>
          <w:p w14:paraId="182FC42B" w14:textId="67E5D5A7" w:rsidR="000C1265" w:rsidRPr="00E66229" w:rsidRDefault="00C84EDB" w:rsidP="00E66229">
            <w:pPr>
              <w:spacing w:after="0"/>
              <w:rPr>
                <w:rFonts w:ascii="Times New Roman" w:hAnsi="Times New Roman" w:cs="Times New Roman"/>
              </w:rPr>
            </w:pPr>
            <w:r w:rsidRPr="00C84EDB">
              <w:rPr>
                <w:rFonts w:ascii="Times New Roman" w:hAnsi="Times New Roman" w:cs="Times New Roman"/>
              </w:rPr>
              <w:t>Lecture notes</w:t>
            </w:r>
          </w:p>
        </w:tc>
        <w:tc>
          <w:tcPr>
            <w:tcW w:w="839" w:type="dxa"/>
            <w:tcBorders>
              <w:left w:val="single" w:sz="4" w:space="0" w:color="auto"/>
              <w:right w:val="single" w:sz="4" w:space="0" w:color="auto"/>
            </w:tcBorders>
            <w:vAlign w:val="center"/>
          </w:tcPr>
          <w:p w14:paraId="7B8565E8" w14:textId="7209B707" w:rsidR="000C1265"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15</w:t>
            </w:r>
          </w:p>
        </w:tc>
        <w:tc>
          <w:tcPr>
            <w:tcW w:w="1265" w:type="dxa"/>
            <w:tcBorders>
              <w:left w:val="single" w:sz="4" w:space="0" w:color="auto"/>
              <w:right w:val="single" w:sz="4" w:space="0" w:color="auto"/>
            </w:tcBorders>
            <w:shd w:val="clear" w:color="auto" w:fill="auto"/>
            <w:vAlign w:val="center"/>
          </w:tcPr>
          <w:p w14:paraId="47A36FA4" w14:textId="43D2FB9E" w:rsidR="000C1265"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1</w:t>
            </w:r>
          </w:p>
        </w:tc>
        <w:tc>
          <w:tcPr>
            <w:tcW w:w="986" w:type="dxa"/>
            <w:tcBorders>
              <w:left w:val="single" w:sz="4" w:space="0" w:color="auto"/>
              <w:right w:val="single" w:sz="4" w:space="0" w:color="auto"/>
            </w:tcBorders>
            <w:shd w:val="clear" w:color="auto" w:fill="auto"/>
            <w:vAlign w:val="center"/>
          </w:tcPr>
          <w:p w14:paraId="63FEB1E1" w14:textId="100BAC5A" w:rsidR="000C1265" w:rsidRPr="00E66229" w:rsidRDefault="000C1265" w:rsidP="00E66229">
            <w:pPr>
              <w:spacing w:after="0"/>
              <w:jc w:val="center"/>
              <w:rPr>
                <w:rFonts w:ascii="Times New Roman" w:hAnsi="Times New Roman" w:cs="Times New Roman"/>
              </w:rPr>
            </w:pPr>
            <w:r w:rsidRPr="00E66229">
              <w:rPr>
                <w:rFonts w:ascii="Times New Roman" w:hAnsi="Times New Roman" w:cs="Times New Roman"/>
              </w:rPr>
              <w:t>1</w:t>
            </w:r>
            <w:r w:rsidR="008D1427" w:rsidRPr="00E66229">
              <w:rPr>
                <w:rFonts w:ascii="Times New Roman" w:hAnsi="Times New Roman" w:cs="Times New Roman"/>
              </w:rPr>
              <w:t>5</w:t>
            </w:r>
          </w:p>
        </w:tc>
        <w:tc>
          <w:tcPr>
            <w:tcW w:w="1259" w:type="dxa"/>
            <w:tcBorders>
              <w:left w:val="single" w:sz="4" w:space="0" w:color="auto"/>
            </w:tcBorders>
            <w:shd w:val="clear" w:color="auto" w:fill="auto"/>
            <w:vAlign w:val="center"/>
          </w:tcPr>
          <w:p w14:paraId="3CFAF3A2" w14:textId="2ADFA4E8" w:rsidR="000C1265" w:rsidRPr="00E66229" w:rsidRDefault="008D1427" w:rsidP="00E66229">
            <w:pPr>
              <w:spacing w:after="0"/>
              <w:jc w:val="center"/>
              <w:rPr>
                <w:rFonts w:ascii="Times New Roman" w:hAnsi="Times New Roman" w:cs="Times New Roman"/>
              </w:rPr>
            </w:pPr>
            <w:r w:rsidRPr="00E66229">
              <w:rPr>
                <w:rFonts w:ascii="Times New Roman" w:hAnsi="Times New Roman" w:cs="Times New Roman"/>
              </w:rPr>
              <w:t>1</w:t>
            </w:r>
            <w:r w:rsidR="00584316" w:rsidRPr="00E66229">
              <w:rPr>
                <w:rFonts w:ascii="Times New Roman" w:hAnsi="Times New Roman" w:cs="Times New Roman"/>
              </w:rPr>
              <w:t>5</w:t>
            </w:r>
          </w:p>
        </w:tc>
      </w:tr>
      <w:tr w:rsidR="00A44C5F" w:rsidRPr="00E66229" w14:paraId="655A9D06" w14:textId="77777777" w:rsidTr="00461665">
        <w:trPr>
          <w:trHeight w:val="382"/>
          <w:jc w:val="center"/>
        </w:trPr>
        <w:tc>
          <w:tcPr>
            <w:tcW w:w="559" w:type="dxa"/>
            <w:tcBorders>
              <w:right w:val="single" w:sz="4" w:space="0" w:color="auto"/>
            </w:tcBorders>
            <w:shd w:val="clear" w:color="auto" w:fill="auto"/>
            <w:vAlign w:val="center"/>
          </w:tcPr>
          <w:p w14:paraId="6CD6CE5A" w14:textId="77777777" w:rsidR="00A44C5F" w:rsidRPr="00E66229" w:rsidRDefault="00A44C5F" w:rsidP="00E66229">
            <w:pPr>
              <w:spacing w:after="0"/>
              <w:jc w:val="center"/>
              <w:rPr>
                <w:rFonts w:ascii="Times New Roman" w:hAnsi="Times New Roman" w:cs="Times New Roman"/>
              </w:rPr>
            </w:pPr>
          </w:p>
        </w:tc>
        <w:tc>
          <w:tcPr>
            <w:tcW w:w="7821" w:type="dxa"/>
            <w:gridSpan w:val="4"/>
            <w:tcBorders>
              <w:left w:val="single" w:sz="4" w:space="0" w:color="auto"/>
              <w:right w:val="single" w:sz="4" w:space="0" w:color="auto"/>
            </w:tcBorders>
            <w:shd w:val="clear" w:color="auto" w:fill="auto"/>
            <w:vAlign w:val="center"/>
          </w:tcPr>
          <w:p w14:paraId="07B73D79" w14:textId="484D168E" w:rsidR="00A44C5F" w:rsidRPr="00C84EDB" w:rsidRDefault="00C84EDB" w:rsidP="00E66229">
            <w:pPr>
              <w:spacing w:after="0"/>
              <w:rPr>
                <w:rFonts w:ascii="Times New Roman" w:hAnsi="Times New Roman" w:cs="Times New Roman"/>
                <w:lang w:val="en-US"/>
              </w:rPr>
            </w:pPr>
            <w:r>
              <w:rPr>
                <w:rFonts w:ascii="Times New Roman" w:hAnsi="Times New Roman" w:cs="Times New Roman"/>
                <w:lang w:val="en-US"/>
              </w:rPr>
              <w:t>Total</w:t>
            </w:r>
          </w:p>
        </w:tc>
        <w:tc>
          <w:tcPr>
            <w:tcW w:w="1259" w:type="dxa"/>
            <w:tcBorders>
              <w:left w:val="single" w:sz="4" w:space="0" w:color="auto"/>
            </w:tcBorders>
            <w:shd w:val="clear" w:color="auto" w:fill="auto"/>
          </w:tcPr>
          <w:p w14:paraId="1BBE0F38" w14:textId="77777777" w:rsidR="00A44C5F" w:rsidRPr="00E66229" w:rsidRDefault="00A44C5F" w:rsidP="00E66229">
            <w:pPr>
              <w:spacing w:after="0"/>
              <w:jc w:val="center"/>
              <w:rPr>
                <w:rFonts w:ascii="Times New Roman" w:hAnsi="Times New Roman" w:cs="Times New Roman"/>
              </w:rPr>
            </w:pPr>
            <w:r w:rsidRPr="00E66229">
              <w:rPr>
                <w:rFonts w:ascii="Times New Roman" w:hAnsi="Times New Roman" w:cs="Times New Roman"/>
              </w:rPr>
              <w:t>100</w:t>
            </w:r>
          </w:p>
        </w:tc>
      </w:tr>
    </w:tbl>
    <w:p w14:paraId="67B7627B" w14:textId="77777777" w:rsidR="00461665" w:rsidRPr="00461665" w:rsidRDefault="00461665" w:rsidP="00461665">
      <w:pPr>
        <w:spacing w:after="0"/>
        <w:ind w:firstLine="426"/>
        <w:jc w:val="both"/>
        <w:rPr>
          <w:rFonts w:ascii="Times New Roman" w:hAnsi="Times New Roman" w:cs="Times New Roman"/>
          <w:b/>
        </w:rPr>
      </w:pPr>
      <w:r w:rsidRPr="00461665">
        <w:rPr>
          <w:rFonts w:ascii="Times New Roman" w:hAnsi="Times New Roman" w:cs="Times New Roman"/>
          <w:b/>
        </w:rPr>
        <w:t>Calendar boundary control</w:t>
      </w:r>
    </w:p>
    <w:p w14:paraId="4E23AE9D" w14:textId="0149F99B" w:rsidR="00FD25CD" w:rsidRPr="00461665" w:rsidRDefault="00461665" w:rsidP="00461665">
      <w:pPr>
        <w:spacing w:after="0"/>
        <w:ind w:firstLine="426"/>
        <w:jc w:val="both"/>
        <w:rPr>
          <w:rFonts w:ascii="Times New Roman" w:hAnsi="Times New Roman" w:cs="Times New Roman"/>
        </w:rPr>
      </w:pPr>
      <w:r w:rsidRPr="00461665">
        <w:rPr>
          <w:rFonts w:ascii="Times New Roman" w:hAnsi="Times New Roman" w:cs="Times New Roman"/>
        </w:rPr>
        <w:t>The current certification of students is a calendar boundary control. The purpose of the certification is to control the quality of student learning and monitor the implementation of the schedule of the educational process by students</w:t>
      </w:r>
      <w:r w:rsidR="00FD25CD" w:rsidRPr="00461665">
        <w:rPr>
          <w:rFonts w:ascii="Times New Roman" w:hAnsi="Times New Roman" w:cs="Times New Roman"/>
        </w:rPr>
        <w:t>.</w:t>
      </w:r>
    </w:p>
    <w:tbl>
      <w:tblPr>
        <w:tblStyle w:val="aa"/>
        <w:tblpPr w:leftFromText="180" w:rightFromText="180" w:vertAnchor="text" w:tblpX="108" w:tblpY="1"/>
        <w:tblOverlap w:val="never"/>
        <w:tblW w:w="0" w:type="auto"/>
        <w:tblLook w:val="04A0" w:firstRow="1" w:lastRow="0" w:firstColumn="1" w:lastColumn="0" w:noHBand="0" w:noVBand="1"/>
      </w:tblPr>
      <w:tblGrid>
        <w:gridCol w:w="3261"/>
        <w:gridCol w:w="2585"/>
        <w:gridCol w:w="1843"/>
        <w:gridCol w:w="1917"/>
      </w:tblGrid>
      <w:tr w:rsidR="00461665" w:rsidRPr="00057D49" w14:paraId="28F89261" w14:textId="77777777" w:rsidTr="001E23F4">
        <w:trPr>
          <w:trHeight w:val="560"/>
        </w:trPr>
        <w:tc>
          <w:tcPr>
            <w:tcW w:w="5846" w:type="dxa"/>
            <w:gridSpan w:val="2"/>
            <w:tcBorders>
              <w:bottom w:val="single" w:sz="4" w:space="0" w:color="auto"/>
            </w:tcBorders>
            <w:shd w:val="clear" w:color="auto" w:fill="D9D9D9" w:themeFill="background1" w:themeFillShade="D9"/>
            <w:vAlign w:val="center"/>
          </w:tcPr>
          <w:p w14:paraId="2C65771A" w14:textId="2D9EE38E" w:rsidR="00461665" w:rsidRPr="00057D49" w:rsidRDefault="00461665" w:rsidP="00461665">
            <w:pPr>
              <w:jc w:val="center"/>
              <w:rPr>
                <w:rFonts w:ascii="Times New Roman" w:hAnsi="Times New Roman" w:cs="Times New Roman"/>
              </w:rPr>
            </w:pPr>
            <w:r w:rsidRPr="00461665">
              <w:rPr>
                <w:rFonts w:ascii="Times New Roman" w:hAnsi="Times New Roman" w:cs="Times New Roman"/>
              </w:rPr>
              <w:t>Criterion</w:t>
            </w:r>
          </w:p>
        </w:tc>
        <w:tc>
          <w:tcPr>
            <w:tcW w:w="1843" w:type="dxa"/>
            <w:tcBorders>
              <w:bottom w:val="single" w:sz="4" w:space="0" w:color="auto"/>
            </w:tcBorders>
            <w:shd w:val="clear" w:color="auto" w:fill="D9D9D9" w:themeFill="background1" w:themeFillShade="D9"/>
          </w:tcPr>
          <w:p w14:paraId="4B96DCB0" w14:textId="1793F5C4" w:rsidR="00461665" w:rsidRPr="00057D49" w:rsidRDefault="00461665" w:rsidP="00461665">
            <w:pPr>
              <w:jc w:val="center"/>
              <w:rPr>
                <w:rFonts w:ascii="Times New Roman" w:hAnsi="Times New Roman" w:cs="Times New Roman"/>
              </w:rPr>
            </w:pPr>
            <w:r w:rsidRPr="00D81FCF">
              <w:t xml:space="preserve">The first attestation </w:t>
            </w:r>
          </w:p>
        </w:tc>
        <w:tc>
          <w:tcPr>
            <w:tcW w:w="1917" w:type="dxa"/>
            <w:tcBorders>
              <w:bottom w:val="single" w:sz="4" w:space="0" w:color="auto"/>
            </w:tcBorders>
            <w:shd w:val="clear" w:color="auto" w:fill="D9D9D9" w:themeFill="background1" w:themeFillShade="D9"/>
          </w:tcPr>
          <w:p w14:paraId="759D2746" w14:textId="22482883" w:rsidR="00461665" w:rsidRPr="00057D49" w:rsidRDefault="00461665" w:rsidP="00461665">
            <w:pPr>
              <w:jc w:val="center"/>
              <w:rPr>
                <w:rFonts w:ascii="Times New Roman" w:hAnsi="Times New Roman" w:cs="Times New Roman"/>
              </w:rPr>
            </w:pPr>
            <w:r w:rsidRPr="00D81FCF">
              <w:t>The second attestation</w:t>
            </w:r>
          </w:p>
        </w:tc>
      </w:tr>
      <w:tr w:rsidR="00FD25CD" w:rsidRPr="00057D49" w14:paraId="0A6DECC6" w14:textId="77777777" w:rsidTr="00276C16">
        <w:trPr>
          <w:trHeight w:val="477"/>
        </w:trPr>
        <w:tc>
          <w:tcPr>
            <w:tcW w:w="5846" w:type="dxa"/>
            <w:gridSpan w:val="2"/>
            <w:tcBorders>
              <w:top w:val="single" w:sz="4" w:space="0" w:color="auto"/>
            </w:tcBorders>
            <w:vAlign w:val="center"/>
          </w:tcPr>
          <w:p w14:paraId="63146715" w14:textId="1FEDAB4A" w:rsidR="00FD25CD" w:rsidRPr="00057D49" w:rsidRDefault="00461665" w:rsidP="00276C16">
            <w:pPr>
              <w:rPr>
                <w:rFonts w:ascii="Times New Roman" w:hAnsi="Times New Roman" w:cs="Times New Roman"/>
              </w:rPr>
            </w:pPr>
            <w:r w:rsidRPr="00461665">
              <w:rPr>
                <w:rFonts w:ascii="Times New Roman" w:hAnsi="Times New Roman" w:cs="Times New Roman"/>
              </w:rPr>
              <w:t>Term of certification</w:t>
            </w:r>
          </w:p>
        </w:tc>
        <w:tc>
          <w:tcPr>
            <w:tcW w:w="1843" w:type="dxa"/>
            <w:tcBorders>
              <w:top w:val="single" w:sz="4" w:space="0" w:color="auto"/>
            </w:tcBorders>
            <w:vAlign w:val="center"/>
          </w:tcPr>
          <w:p w14:paraId="20C37449" w14:textId="01E7AC11" w:rsidR="00FD25CD" w:rsidRPr="00057D49" w:rsidRDefault="00461665" w:rsidP="00276C16">
            <w:pPr>
              <w:jc w:val="center"/>
              <w:rPr>
                <w:rFonts w:ascii="Times New Roman" w:hAnsi="Times New Roman" w:cs="Times New Roman"/>
              </w:rPr>
            </w:pPr>
            <w:r w:rsidRPr="00461665">
              <w:rPr>
                <w:rFonts w:ascii="Times New Roman" w:hAnsi="Times New Roman" w:cs="Times New Roman"/>
              </w:rPr>
              <w:t>Week 8</w:t>
            </w:r>
          </w:p>
        </w:tc>
        <w:tc>
          <w:tcPr>
            <w:tcW w:w="1917" w:type="dxa"/>
            <w:tcBorders>
              <w:top w:val="single" w:sz="4" w:space="0" w:color="auto"/>
            </w:tcBorders>
            <w:vAlign w:val="center"/>
          </w:tcPr>
          <w:p w14:paraId="0550DE54" w14:textId="71820CF2" w:rsidR="00FD25CD" w:rsidRPr="00057D49" w:rsidRDefault="00461665" w:rsidP="00276C16">
            <w:pPr>
              <w:jc w:val="center"/>
              <w:rPr>
                <w:rFonts w:ascii="Times New Roman" w:hAnsi="Times New Roman" w:cs="Times New Roman"/>
              </w:rPr>
            </w:pPr>
            <w:r>
              <w:rPr>
                <w:rFonts w:ascii="Times New Roman" w:hAnsi="Times New Roman" w:cs="Times New Roman"/>
              </w:rPr>
              <w:t>Week</w:t>
            </w:r>
            <w:r w:rsidR="00FD25CD" w:rsidRPr="00057D49">
              <w:rPr>
                <w:rFonts w:ascii="Times New Roman" w:hAnsi="Times New Roman" w:cs="Times New Roman"/>
              </w:rPr>
              <w:t xml:space="preserve"> 14</w:t>
            </w:r>
          </w:p>
        </w:tc>
      </w:tr>
      <w:tr w:rsidR="00FD25CD" w:rsidRPr="00057D49" w14:paraId="34D86E2D" w14:textId="77777777" w:rsidTr="00276C16">
        <w:trPr>
          <w:trHeight w:val="406"/>
        </w:trPr>
        <w:tc>
          <w:tcPr>
            <w:tcW w:w="3261" w:type="dxa"/>
            <w:vAlign w:val="center"/>
          </w:tcPr>
          <w:p w14:paraId="36211A82" w14:textId="397655C0" w:rsidR="00FD25CD" w:rsidRPr="00057D49" w:rsidRDefault="00461665" w:rsidP="00276C16">
            <w:pPr>
              <w:rPr>
                <w:rFonts w:ascii="Times New Roman" w:hAnsi="Times New Roman" w:cs="Times New Roman"/>
              </w:rPr>
            </w:pPr>
            <w:r w:rsidRPr="00461665">
              <w:rPr>
                <w:rFonts w:ascii="Times New Roman" w:hAnsi="Times New Roman" w:cs="Times New Roman"/>
              </w:rPr>
              <w:t>Conditions for obtaining certification</w:t>
            </w:r>
          </w:p>
        </w:tc>
        <w:tc>
          <w:tcPr>
            <w:tcW w:w="2585" w:type="dxa"/>
            <w:vAlign w:val="center"/>
          </w:tcPr>
          <w:p w14:paraId="2F02B802" w14:textId="442011A6" w:rsidR="00FD25CD" w:rsidRPr="00057D49" w:rsidRDefault="00461665" w:rsidP="00276C16">
            <w:pPr>
              <w:rPr>
                <w:rFonts w:ascii="Times New Roman" w:hAnsi="Times New Roman" w:cs="Times New Roman"/>
              </w:rPr>
            </w:pPr>
            <w:r w:rsidRPr="00461665">
              <w:rPr>
                <w:rFonts w:ascii="Times New Roman" w:hAnsi="Times New Roman" w:cs="Times New Roman"/>
              </w:rPr>
              <w:t>Current rating</w:t>
            </w:r>
          </w:p>
        </w:tc>
        <w:tc>
          <w:tcPr>
            <w:tcW w:w="1843" w:type="dxa"/>
            <w:vAlign w:val="center"/>
          </w:tcPr>
          <w:p w14:paraId="1659E2D8" w14:textId="691F655B" w:rsidR="00FD25CD" w:rsidRPr="00057D49" w:rsidRDefault="00FD25CD" w:rsidP="00276C16">
            <w:pPr>
              <w:jc w:val="center"/>
              <w:rPr>
                <w:rFonts w:ascii="Times New Roman" w:hAnsi="Times New Roman" w:cs="Times New Roman"/>
              </w:rPr>
            </w:pPr>
            <w:r w:rsidRPr="00057D49">
              <w:rPr>
                <w:rFonts w:ascii="Times New Roman" w:hAnsi="Times New Roman" w:cs="Times New Roman"/>
              </w:rPr>
              <w:t xml:space="preserve">21 ≥ </w:t>
            </w:r>
            <w:r w:rsidR="00461665">
              <w:t xml:space="preserve"> </w:t>
            </w:r>
            <w:r w:rsidR="00461665" w:rsidRPr="00461665">
              <w:rPr>
                <w:rFonts w:ascii="Times New Roman" w:hAnsi="Times New Roman" w:cs="Times New Roman"/>
              </w:rPr>
              <w:t>ball</w:t>
            </w:r>
          </w:p>
        </w:tc>
        <w:tc>
          <w:tcPr>
            <w:tcW w:w="1917" w:type="dxa"/>
            <w:vAlign w:val="center"/>
          </w:tcPr>
          <w:p w14:paraId="11604234" w14:textId="1DF59CFE" w:rsidR="00FD25CD" w:rsidRPr="00057D49" w:rsidRDefault="00FD25CD" w:rsidP="00276C16">
            <w:pPr>
              <w:jc w:val="center"/>
              <w:rPr>
                <w:rFonts w:ascii="Times New Roman" w:hAnsi="Times New Roman" w:cs="Times New Roman"/>
              </w:rPr>
            </w:pPr>
            <w:r w:rsidRPr="00057D49">
              <w:rPr>
                <w:rFonts w:ascii="Times New Roman" w:hAnsi="Times New Roman" w:cs="Times New Roman"/>
              </w:rPr>
              <w:t xml:space="preserve">40 ≥ </w:t>
            </w:r>
            <w:r w:rsidR="00461665">
              <w:t xml:space="preserve"> </w:t>
            </w:r>
            <w:r w:rsidR="00461665" w:rsidRPr="00461665">
              <w:rPr>
                <w:rFonts w:ascii="Times New Roman" w:hAnsi="Times New Roman" w:cs="Times New Roman"/>
              </w:rPr>
              <w:t>ball</w:t>
            </w:r>
          </w:p>
        </w:tc>
      </w:tr>
    </w:tbl>
    <w:p w14:paraId="494E7D21" w14:textId="7273806A" w:rsidR="00FD25CD" w:rsidRPr="00FD25CD" w:rsidRDefault="00C84EDB" w:rsidP="00FD25CD">
      <w:pPr>
        <w:spacing w:before="80" w:after="0"/>
        <w:ind w:firstLine="426"/>
        <w:jc w:val="both"/>
        <w:rPr>
          <w:rFonts w:ascii="Times New Roman" w:hAnsi="Times New Roman" w:cs="Times New Roman"/>
          <w:b/>
        </w:rPr>
      </w:pPr>
      <w:r w:rsidRPr="00C84EDB">
        <w:rPr>
          <w:rFonts w:ascii="Times New Roman" w:hAnsi="Times New Roman" w:cs="Times New Roman"/>
          <w:b/>
        </w:rPr>
        <w:t>Violation of deadlines and incentive points</w:t>
      </w:r>
    </w:p>
    <w:tbl>
      <w:tblPr>
        <w:tblStyle w:val="aa"/>
        <w:tblW w:w="0" w:type="auto"/>
        <w:jc w:val="center"/>
        <w:tblLook w:val="04A0" w:firstRow="1" w:lastRow="0" w:firstColumn="1" w:lastColumn="0" w:noHBand="0" w:noVBand="1"/>
      </w:tblPr>
      <w:tblGrid>
        <w:gridCol w:w="3666"/>
        <w:gridCol w:w="2963"/>
        <w:gridCol w:w="1843"/>
        <w:gridCol w:w="1382"/>
      </w:tblGrid>
      <w:tr w:rsidR="004D3C1B" w:rsidRPr="004D3C1B" w14:paraId="52580903" w14:textId="77777777" w:rsidTr="00D244FE">
        <w:trPr>
          <w:trHeight w:val="316"/>
          <w:jc w:val="center"/>
        </w:trPr>
        <w:tc>
          <w:tcPr>
            <w:tcW w:w="6629" w:type="dxa"/>
            <w:gridSpan w:val="2"/>
            <w:tcBorders>
              <w:bottom w:val="single" w:sz="4" w:space="0" w:color="auto"/>
            </w:tcBorders>
            <w:shd w:val="clear" w:color="auto" w:fill="D9D9D9" w:themeFill="background1" w:themeFillShade="D9"/>
            <w:vAlign w:val="center"/>
          </w:tcPr>
          <w:p w14:paraId="632330EE" w14:textId="6C19ED00" w:rsidR="00FD25CD" w:rsidRPr="004D3C1B" w:rsidRDefault="00C84EDB" w:rsidP="00276C16">
            <w:pPr>
              <w:jc w:val="cente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Encouragement points</w:t>
            </w:r>
          </w:p>
        </w:tc>
        <w:tc>
          <w:tcPr>
            <w:tcW w:w="3225" w:type="dxa"/>
            <w:gridSpan w:val="2"/>
            <w:tcBorders>
              <w:bottom w:val="single" w:sz="4" w:space="0" w:color="auto"/>
            </w:tcBorders>
            <w:shd w:val="clear" w:color="auto" w:fill="D9D9D9" w:themeFill="background1" w:themeFillShade="D9"/>
            <w:vAlign w:val="center"/>
          </w:tcPr>
          <w:p w14:paraId="58190169" w14:textId="662D1814" w:rsidR="00FD25CD" w:rsidRPr="004D3C1B" w:rsidRDefault="00C84EDB" w:rsidP="00276C16">
            <w:pPr>
              <w:jc w:val="cente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Penalty points</w:t>
            </w:r>
          </w:p>
        </w:tc>
      </w:tr>
      <w:tr w:rsidR="004D3C1B" w:rsidRPr="004D3C1B" w14:paraId="77F1CECB" w14:textId="77777777" w:rsidTr="00D244FE">
        <w:trPr>
          <w:trHeight w:val="196"/>
          <w:jc w:val="center"/>
        </w:trPr>
        <w:tc>
          <w:tcPr>
            <w:tcW w:w="3666" w:type="dxa"/>
            <w:tcBorders>
              <w:bottom w:val="single" w:sz="4" w:space="0" w:color="auto"/>
            </w:tcBorders>
            <w:shd w:val="clear" w:color="auto" w:fill="D9D9D9" w:themeFill="background1" w:themeFillShade="D9"/>
            <w:vAlign w:val="center"/>
          </w:tcPr>
          <w:p w14:paraId="165E9933" w14:textId="215713BC" w:rsidR="00FD25CD" w:rsidRPr="004D3C1B" w:rsidRDefault="00C84EDB" w:rsidP="00276C16">
            <w:pPr>
              <w:jc w:val="cente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Criterion</w:t>
            </w:r>
          </w:p>
        </w:tc>
        <w:tc>
          <w:tcPr>
            <w:tcW w:w="2963" w:type="dxa"/>
            <w:tcBorders>
              <w:bottom w:val="single" w:sz="4" w:space="0" w:color="auto"/>
            </w:tcBorders>
            <w:shd w:val="clear" w:color="auto" w:fill="D9D9D9" w:themeFill="background1" w:themeFillShade="D9"/>
            <w:vAlign w:val="center"/>
          </w:tcPr>
          <w:p w14:paraId="4627FC97" w14:textId="1B0202EF" w:rsidR="00FD25CD" w:rsidRPr="004D3C1B" w:rsidRDefault="00C84EDB" w:rsidP="00276C16">
            <w:pPr>
              <w:jc w:val="cente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Weight score</w:t>
            </w:r>
          </w:p>
        </w:tc>
        <w:tc>
          <w:tcPr>
            <w:tcW w:w="1843" w:type="dxa"/>
            <w:tcBorders>
              <w:bottom w:val="single" w:sz="4" w:space="0" w:color="auto"/>
            </w:tcBorders>
            <w:shd w:val="clear" w:color="auto" w:fill="D9D9D9" w:themeFill="background1" w:themeFillShade="D9"/>
            <w:vAlign w:val="center"/>
          </w:tcPr>
          <w:p w14:paraId="0711F624" w14:textId="00660991" w:rsidR="00FD25CD" w:rsidRPr="004D3C1B" w:rsidRDefault="00C84EDB" w:rsidP="00276C16">
            <w:pPr>
              <w:jc w:val="cente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Criterion</w:t>
            </w:r>
          </w:p>
        </w:tc>
        <w:tc>
          <w:tcPr>
            <w:tcW w:w="1382" w:type="dxa"/>
            <w:tcBorders>
              <w:bottom w:val="single" w:sz="4" w:space="0" w:color="auto"/>
            </w:tcBorders>
            <w:shd w:val="clear" w:color="auto" w:fill="D9D9D9" w:themeFill="background1" w:themeFillShade="D9"/>
            <w:vAlign w:val="center"/>
          </w:tcPr>
          <w:p w14:paraId="571C68EA" w14:textId="71233105" w:rsidR="00FD25CD" w:rsidRPr="004D3C1B" w:rsidRDefault="00C84EDB" w:rsidP="00276C16">
            <w:pPr>
              <w:jc w:val="cente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Weight score</w:t>
            </w:r>
          </w:p>
        </w:tc>
      </w:tr>
      <w:tr w:rsidR="004D3C1B" w:rsidRPr="004D3C1B" w14:paraId="103FB035" w14:textId="77777777" w:rsidTr="00D244FE">
        <w:trPr>
          <w:jc w:val="center"/>
        </w:trPr>
        <w:tc>
          <w:tcPr>
            <w:tcW w:w="3666" w:type="dxa"/>
            <w:tcBorders>
              <w:top w:val="single" w:sz="4" w:space="0" w:color="auto"/>
            </w:tcBorders>
            <w:vAlign w:val="center"/>
          </w:tcPr>
          <w:p w14:paraId="12973045" w14:textId="26072D31" w:rsidR="00FD25CD" w:rsidRPr="004D3C1B" w:rsidRDefault="00C84EDB" w:rsidP="00276C16">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Solving problems, solving problem situations, preparing presentations on the topic of practical training</w:t>
            </w:r>
          </w:p>
        </w:tc>
        <w:tc>
          <w:tcPr>
            <w:tcW w:w="2963" w:type="dxa"/>
            <w:tcBorders>
              <w:top w:val="single" w:sz="4" w:space="0" w:color="auto"/>
            </w:tcBorders>
            <w:vAlign w:val="center"/>
          </w:tcPr>
          <w:p w14:paraId="4D23778B" w14:textId="0C9B0DC2" w:rsidR="00FD25CD" w:rsidRPr="004D3C1B" w:rsidRDefault="00C84EDB" w:rsidP="00471004">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According to the above evaluation system</w:t>
            </w:r>
          </w:p>
        </w:tc>
        <w:tc>
          <w:tcPr>
            <w:tcW w:w="1843" w:type="dxa"/>
            <w:vMerge w:val="restart"/>
            <w:tcBorders>
              <w:top w:val="single" w:sz="4" w:space="0" w:color="auto"/>
            </w:tcBorders>
            <w:vAlign w:val="center"/>
          </w:tcPr>
          <w:p w14:paraId="64ADFD57" w14:textId="0F0CD526" w:rsidR="00FD25CD" w:rsidRPr="004D3C1B" w:rsidRDefault="004D3C1B" w:rsidP="00471004">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Violation of deadlines without good reason (for each such work)</w:t>
            </w:r>
          </w:p>
        </w:tc>
        <w:tc>
          <w:tcPr>
            <w:tcW w:w="1382" w:type="dxa"/>
            <w:vMerge w:val="restart"/>
            <w:tcBorders>
              <w:top w:val="single" w:sz="4" w:space="0" w:color="auto"/>
            </w:tcBorders>
            <w:vAlign w:val="center"/>
          </w:tcPr>
          <w:p w14:paraId="01DCD763" w14:textId="38B2CB48" w:rsidR="00FD25CD" w:rsidRPr="004D3C1B" w:rsidRDefault="00FD25CD" w:rsidP="00471004">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-5</w:t>
            </w:r>
            <w:r w:rsidR="004D3C1B" w:rsidRPr="004D3C1B">
              <w:rPr>
                <w:rFonts w:ascii="Times New Roman" w:hAnsi="Times New Roman" w:cs="Times New Roman"/>
                <w:color w:val="595959" w:themeColor="text1" w:themeTint="A6"/>
              </w:rPr>
              <w:t xml:space="preserve"> ball</w:t>
            </w:r>
          </w:p>
        </w:tc>
      </w:tr>
      <w:tr w:rsidR="004D3C1B" w:rsidRPr="004D3C1B" w14:paraId="6459CE11" w14:textId="77777777" w:rsidTr="006A2BAD">
        <w:trPr>
          <w:jc w:val="center"/>
        </w:trPr>
        <w:tc>
          <w:tcPr>
            <w:tcW w:w="3666" w:type="dxa"/>
            <w:vAlign w:val="center"/>
          </w:tcPr>
          <w:p w14:paraId="7657A06B" w14:textId="031BC468" w:rsidR="00C84EDB" w:rsidRPr="004D3C1B" w:rsidRDefault="00C84EDB" w:rsidP="00C84EDB">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Modular test work</w:t>
            </w:r>
          </w:p>
        </w:tc>
        <w:tc>
          <w:tcPr>
            <w:tcW w:w="2963" w:type="dxa"/>
          </w:tcPr>
          <w:p w14:paraId="1AB21E70" w14:textId="13082CB2" w:rsidR="00C84EDB" w:rsidRPr="004D3C1B" w:rsidRDefault="00C84EDB" w:rsidP="00C84EDB">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According to the above evaluation system</w:t>
            </w:r>
          </w:p>
        </w:tc>
        <w:tc>
          <w:tcPr>
            <w:tcW w:w="1843" w:type="dxa"/>
            <w:vMerge/>
            <w:vAlign w:val="center"/>
          </w:tcPr>
          <w:p w14:paraId="3E466204" w14:textId="77777777" w:rsidR="00C84EDB" w:rsidRPr="004D3C1B" w:rsidRDefault="00C84EDB" w:rsidP="00C84EDB">
            <w:pPr>
              <w:rPr>
                <w:rFonts w:ascii="Times New Roman" w:hAnsi="Times New Roman" w:cs="Times New Roman"/>
                <w:color w:val="595959" w:themeColor="text1" w:themeTint="A6"/>
              </w:rPr>
            </w:pPr>
          </w:p>
        </w:tc>
        <w:tc>
          <w:tcPr>
            <w:tcW w:w="1382" w:type="dxa"/>
            <w:vMerge/>
            <w:vAlign w:val="center"/>
          </w:tcPr>
          <w:p w14:paraId="2D2AF731" w14:textId="77777777" w:rsidR="00C84EDB" w:rsidRPr="004D3C1B" w:rsidRDefault="00C84EDB" w:rsidP="00C84EDB">
            <w:pPr>
              <w:rPr>
                <w:rFonts w:ascii="Times New Roman" w:hAnsi="Times New Roman" w:cs="Times New Roman"/>
                <w:color w:val="595959" w:themeColor="text1" w:themeTint="A6"/>
              </w:rPr>
            </w:pPr>
          </w:p>
        </w:tc>
      </w:tr>
      <w:tr w:rsidR="004D3C1B" w:rsidRPr="004D3C1B" w14:paraId="66E1D701" w14:textId="77777777" w:rsidTr="006A2BAD">
        <w:trPr>
          <w:jc w:val="center"/>
        </w:trPr>
        <w:tc>
          <w:tcPr>
            <w:tcW w:w="3666" w:type="dxa"/>
            <w:vAlign w:val="center"/>
          </w:tcPr>
          <w:p w14:paraId="64435603" w14:textId="3262B8D5" w:rsidR="00C84EDB" w:rsidRPr="004D3C1B" w:rsidRDefault="00461665" w:rsidP="00C84EDB">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Lecture notes</w:t>
            </w:r>
          </w:p>
        </w:tc>
        <w:tc>
          <w:tcPr>
            <w:tcW w:w="2963" w:type="dxa"/>
          </w:tcPr>
          <w:p w14:paraId="0647AA41" w14:textId="1E13A7ED" w:rsidR="00C84EDB" w:rsidRPr="004D3C1B" w:rsidRDefault="00C84EDB" w:rsidP="00C84EDB">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According to the above evaluation system</w:t>
            </w:r>
          </w:p>
        </w:tc>
        <w:tc>
          <w:tcPr>
            <w:tcW w:w="1843" w:type="dxa"/>
            <w:vAlign w:val="center"/>
          </w:tcPr>
          <w:p w14:paraId="065B2814" w14:textId="587BF902" w:rsidR="00C84EDB" w:rsidRPr="004D3C1B" w:rsidRDefault="004D3C1B" w:rsidP="00C84EDB">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Lack of lecture notes</w:t>
            </w:r>
          </w:p>
        </w:tc>
        <w:tc>
          <w:tcPr>
            <w:tcW w:w="1382" w:type="dxa"/>
            <w:vAlign w:val="center"/>
          </w:tcPr>
          <w:p w14:paraId="721D3E09" w14:textId="6D69CBBF" w:rsidR="00C84EDB" w:rsidRPr="004D3C1B" w:rsidRDefault="00C84EDB" w:rsidP="00C84EDB">
            <w:pPr>
              <w:pStyle w:val="af"/>
              <w:ind w:left="12"/>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 xml:space="preserve">-1 </w:t>
            </w:r>
            <w:r w:rsidR="004D3C1B" w:rsidRPr="004D3C1B">
              <w:rPr>
                <w:rFonts w:ascii="Times New Roman" w:hAnsi="Times New Roman" w:cs="Times New Roman"/>
                <w:color w:val="595959" w:themeColor="text1" w:themeTint="A6"/>
              </w:rPr>
              <w:t>ball</w:t>
            </w:r>
          </w:p>
        </w:tc>
      </w:tr>
      <w:tr w:rsidR="004D3C1B" w:rsidRPr="004D3C1B" w14:paraId="33A8A68C" w14:textId="77777777" w:rsidTr="00D244FE">
        <w:trPr>
          <w:jc w:val="center"/>
        </w:trPr>
        <w:tc>
          <w:tcPr>
            <w:tcW w:w="3666" w:type="dxa"/>
          </w:tcPr>
          <w:p w14:paraId="01022566" w14:textId="4AC1D743" w:rsidR="00FD25CD" w:rsidRPr="004D3C1B" w:rsidRDefault="00461665" w:rsidP="00471004">
            <w:pPr>
              <w:pStyle w:val="af"/>
              <w:tabs>
                <w:tab w:val="left" w:pos="284"/>
              </w:tabs>
              <w:ind w:left="0"/>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Writing an article or thesis (with participation in an international conference)</w:t>
            </w:r>
          </w:p>
        </w:tc>
        <w:tc>
          <w:tcPr>
            <w:tcW w:w="2963" w:type="dxa"/>
            <w:vAlign w:val="center"/>
          </w:tcPr>
          <w:p w14:paraId="4A6159F9" w14:textId="66F1A68A" w:rsidR="00FD25CD" w:rsidRPr="004D3C1B" w:rsidRDefault="00C84EDB" w:rsidP="00471004">
            <w:pPr>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For each activity</w:t>
            </w:r>
          </w:p>
        </w:tc>
        <w:tc>
          <w:tcPr>
            <w:tcW w:w="1843" w:type="dxa"/>
            <w:vAlign w:val="center"/>
          </w:tcPr>
          <w:p w14:paraId="13C58DD6" w14:textId="77777777" w:rsidR="00FD25CD" w:rsidRPr="004D3C1B" w:rsidRDefault="00FD25CD" w:rsidP="00471004">
            <w:pPr>
              <w:rPr>
                <w:rFonts w:ascii="Times New Roman" w:hAnsi="Times New Roman" w:cs="Times New Roman"/>
                <w:color w:val="595959" w:themeColor="text1" w:themeTint="A6"/>
              </w:rPr>
            </w:pPr>
          </w:p>
        </w:tc>
        <w:tc>
          <w:tcPr>
            <w:tcW w:w="1382" w:type="dxa"/>
            <w:vAlign w:val="center"/>
          </w:tcPr>
          <w:p w14:paraId="1CDF0AA9" w14:textId="1DD183C8" w:rsidR="00FD25CD" w:rsidRPr="004D3C1B" w:rsidRDefault="00FD25CD" w:rsidP="00471004">
            <w:pPr>
              <w:pStyle w:val="af"/>
              <w:ind w:left="12"/>
              <w:rPr>
                <w:rFonts w:ascii="Times New Roman" w:hAnsi="Times New Roman" w:cs="Times New Roman"/>
                <w:color w:val="595959" w:themeColor="text1" w:themeTint="A6"/>
              </w:rPr>
            </w:pPr>
            <w:r w:rsidRPr="004D3C1B">
              <w:rPr>
                <w:rFonts w:ascii="Times New Roman" w:hAnsi="Times New Roman" w:cs="Times New Roman"/>
                <w:color w:val="595959" w:themeColor="text1" w:themeTint="A6"/>
              </w:rPr>
              <w:t xml:space="preserve">10 </w:t>
            </w:r>
            <w:r w:rsidR="004D3C1B" w:rsidRPr="004D3C1B">
              <w:rPr>
                <w:rFonts w:ascii="Times New Roman" w:hAnsi="Times New Roman" w:cs="Times New Roman"/>
                <w:color w:val="595959" w:themeColor="text1" w:themeTint="A6"/>
              </w:rPr>
              <w:t>ball</w:t>
            </w:r>
          </w:p>
        </w:tc>
      </w:tr>
    </w:tbl>
    <w:p w14:paraId="15394681" w14:textId="77777777" w:rsidR="002E39B6" w:rsidRDefault="002E39B6" w:rsidP="00FD25CD">
      <w:pPr>
        <w:spacing w:after="0"/>
        <w:ind w:left="23" w:firstLine="408"/>
        <w:rPr>
          <w:rFonts w:ascii="Times New Roman" w:eastAsia="Times New Roman" w:hAnsi="Times New Roman" w:cs="Times New Roman"/>
          <w:b/>
        </w:rPr>
      </w:pPr>
    </w:p>
    <w:p w14:paraId="51526CBF" w14:textId="77777777" w:rsidR="002E39B6" w:rsidRDefault="002E39B6" w:rsidP="00FD25CD">
      <w:pPr>
        <w:spacing w:after="0"/>
        <w:ind w:left="23" w:firstLine="408"/>
        <w:rPr>
          <w:rFonts w:ascii="Times New Roman" w:eastAsia="Times New Roman" w:hAnsi="Times New Roman" w:cs="Times New Roman"/>
          <w:b/>
        </w:rPr>
      </w:pPr>
    </w:p>
    <w:p w14:paraId="6222C9D4" w14:textId="77777777" w:rsidR="002E39B6" w:rsidRDefault="002E39B6" w:rsidP="00FD25CD">
      <w:pPr>
        <w:spacing w:after="0"/>
        <w:ind w:left="23" w:firstLine="408"/>
        <w:rPr>
          <w:rFonts w:ascii="Times New Roman" w:eastAsia="Times New Roman" w:hAnsi="Times New Roman" w:cs="Times New Roman"/>
          <w:b/>
        </w:rPr>
      </w:pPr>
    </w:p>
    <w:p w14:paraId="6BA5C02D" w14:textId="77777777" w:rsidR="002E39B6" w:rsidRDefault="002E39B6" w:rsidP="00FD25CD">
      <w:pPr>
        <w:spacing w:after="0"/>
        <w:ind w:left="23" w:firstLine="408"/>
        <w:rPr>
          <w:rFonts w:ascii="Times New Roman" w:eastAsia="Times New Roman" w:hAnsi="Times New Roman" w:cs="Times New Roman"/>
          <w:b/>
        </w:rPr>
      </w:pPr>
    </w:p>
    <w:p w14:paraId="50CA6958" w14:textId="77777777" w:rsidR="002E39B6" w:rsidRDefault="002E39B6" w:rsidP="00FD25CD">
      <w:pPr>
        <w:spacing w:after="0"/>
        <w:ind w:left="23" w:firstLine="408"/>
        <w:rPr>
          <w:rFonts w:ascii="Times New Roman" w:eastAsia="Times New Roman" w:hAnsi="Times New Roman" w:cs="Times New Roman"/>
          <w:b/>
        </w:rPr>
      </w:pPr>
    </w:p>
    <w:p w14:paraId="00383D7F" w14:textId="77777777" w:rsidR="002E39B6" w:rsidRDefault="002E39B6" w:rsidP="00FD25CD">
      <w:pPr>
        <w:spacing w:after="0"/>
        <w:ind w:left="23" w:firstLine="408"/>
        <w:rPr>
          <w:rFonts w:ascii="Times New Roman" w:eastAsia="Times New Roman" w:hAnsi="Times New Roman" w:cs="Times New Roman"/>
          <w:b/>
        </w:rPr>
      </w:pPr>
    </w:p>
    <w:p w14:paraId="48F2EDEC" w14:textId="447A0CC4" w:rsidR="003C14B2" w:rsidRPr="004D3C1B" w:rsidRDefault="00C10DFF" w:rsidP="00FD25CD">
      <w:pPr>
        <w:spacing w:after="0"/>
        <w:ind w:left="23" w:firstLine="408"/>
        <w:rPr>
          <w:rFonts w:ascii="Times New Roman" w:hAnsi="Times New Roman" w:cs="Times New Roman"/>
          <w:b/>
          <w:sz w:val="20"/>
          <w:szCs w:val="20"/>
        </w:rPr>
      </w:pPr>
      <w:r w:rsidRPr="004D3C1B">
        <w:rPr>
          <w:rFonts w:ascii="Times New Roman" w:eastAsia="Times New Roman" w:hAnsi="Times New Roman" w:cs="Times New Roman"/>
          <w:b/>
        </w:rPr>
        <w:lastRenderedPageBreak/>
        <w:t>Student assessment scale: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43"/>
        <w:gridCol w:w="1418"/>
        <w:gridCol w:w="7087"/>
      </w:tblGrid>
      <w:tr w:rsidR="00C10DFF" w:rsidRPr="004D3C1B" w14:paraId="7D1602A0" w14:textId="77777777" w:rsidTr="00C10DFF">
        <w:trPr>
          <w:trHeight w:val="260"/>
        </w:trPr>
        <w:tc>
          <w:tcPr>
            <w:tcW w:w="592" w:type="pct"/>
            <w:shd w:val="clear" w:color="auto" w:fill="D9D9D9" w:themeFill="background1" w:themeFillShade="D9"/>
            <w:vAlign w:val="bottom"/>
          </w:tcPr>
          <w:p w14:paraId="15F90F6A" w14:textId="77777777"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bCs/>
              </w:rPr>
              <w:t>ECTS</w:t>
            </w:r>
          </w:p>
        </w:tc>
        <w:tc>
          <w:tcPr>
            <w:tcW w:w="735" w:type="pct"/>
            <w:shd w:val="clear" w:color="auto" w:fill="D9D9D9" w:themeFill="background1" w:themeFillShade="D9"/>
          </w:tcPr>
          <w:p w14:paraId="0ED112A7" w14:textId="23254734"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hAnsi="Times New Roman" w:cs="Times New Roman"/>
              </w:rPr>
              <w:t xml:space="preserve">Points </w:t>
            </w:r>
          </w:p>
        </w:tc>
        <w:tc>
          <w:tcPr>
            <w:tcW w:w="3673" w:type="pct"/>
            <w:shd w:val="clear" w:color="auto" w:fill="D9D9D9" w:themeFill="background1" w:themeFillShade="D9"/>
          </w:tcPr>
          <w:p w14:paraId="05C54C8A" w14:textId="68296769"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hAnsi="Times New Roman" w:cs="Times New Roman"/>
              </w:rPr>
              <w:t>Contents</w:t>
            </w:r>
          </w:p>
        </w:tc>
      </w:tr>
      <w:tr w:rsidR="003C14B2" w:rsidRPr="004D3C1B" w14:paraId="6430E6AB" w14:textId="77777777" w:rsidTr="00C10DFF">
        <w:trPr>
          <w:trHeight w:val="38"/>
        </w:trPr>
        <w:tc>
          <w:tcPr>
            <w:tcW w:w="592" w:type="pct"/>
            <w:vAlign w:val="bottom"/>
          </w:tcPr>
          <w:p w14:paraId="506FB2AE" w14:textId="77777777" w:rsidR="003C14B2" w:rsidRPr="004D3C1B" w:rsidRDefault="003C14B2" w:rsidP="003C14B2">
            <w:pPr>
              <w:spacing w:after="0" w:line="240" w:lineRule="auto"/>
              <w:rPr>
                <w:rFonts w:ascii="Times New Roman" w:hAnsi="Times New Roman" w:cs="Times New Roman"/>
                <w:sz w:val="3"/>
                <w:szCs w:val="3"/>
              </w:rPr>
            </w:pPr>
          </w:p>
        </w:tc>
        <w:tc>
          <w:tcPr>
            <w:tcW w:w="735" w:type="pct"/>
            <w:vAlign w:val="bottom"/>
          </w:tcPr>
          <w:p w14:paraId="68268F1B" w14:textId="77777777" w:rsidR="003C14B2" w:rsidRPr="004D3C1B" w:rsidRDefault="003C14B2" w:rsidP="003C14B2">
            <w:pPr>
              <w:spacing w:after="0" w:line="240" w:lineRule="auto"/>
              <w:rPr>
                <w:rFonts w:ascii="Times New Roman" w:hAnsi="Times New Roman" w:cs="Times New Roman"/>
                <w:sz w:val="3"/>
                <w:szCs w:val="3"/>
              </w:rPr>
            </w:pPr>
          </w:p>
        </w:tc>
        <w:tc>
          <w:tcPr>
            <w:tcW w:w="3673" w:type="pct"/>
            <w:vAlign w:val="bottom"/>
          </w:tcPr>
          <w:p w14:paraId="2A4CED1B" w14:textId="77777777" w:rsidR="003C14B2" w:rsidRPr="004D3C1B" w:rsidRDefault="003C14B2" w:rsidP="003C14B2">
            <w:pPr>
              <w:spacing w:after="0" w:line="240" w:lineRule="auto"/>
              <w:rPr>
                <w:rFonts w:ascii="Times New Roman" w:hAnsi="Times New Roman" w:cs="Times New Roman"/>
                <w:sz w:val="3"/>
                <w:szCs w:val="3"/>
              </w:rPr>
            </w:pPr>
          </w:p>
        </w:tc>
      </w:tr>
      <w:tr w:rsidR="003C14B2" w:rsidRPr="004D3C1B" w14:paraId="117BC825" w14:textId="77777777" w:rsidTr="00C10DFF">
        <w:trPr>
          <w:trHeight w:val="254"/>
        </w:trPr>
        <w:tc>
          <w:tcPr>
            <w:tcW w:w="592" w:type="pct"/>
            <w:vAlign w:val="bottom"/>
          </w:tcPr>
          <w:p w14:paraId="430E215C"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A</w:t>
            </w:r>
          </w:p>
        </w:tc>
        <w:tc>
          <w:tcPr>
            <w:tcW w:w="735" w:type="pct"/>
            <w:vAlign w:val="bottom"/>
          </w:tcPr>
          <w:p w14:paraId="1022AE33"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9"/>
              </w:rPr>
              <w:t>90-100</w:t>
            </w:r>
          </w:p>
        </w:tc>
        <w:tc>
          <w:tcPr>
            <w:tcW w:w="3673" w:type="pct"/>
            <w:vAlign w:val="bottom"/>
          </w:tcPr>
          <w:p w14:paraId="1D81A3F6" w14:textId="1F897C0F" w:rsidR="003C14B2" w:rsidRPr="004D3C1B" w:rsidRDefault="00C10DFF" w:rsidP="00F52D43">
            <w:pPr>
              <w:spacing w:after="120" w:line="240" w:lineRule="auto"/>
              <w:ind w:left="23" w:firstLine="408"/>
              <w:jc w:val="center"/>
              <w:rPr>
                <w:rFonts w:ascii="Times New Roman" w:eastAsia="Times New Roman" w:hAnsi="Times New Roman" w:cs="Times New Roman"/>
                <w:sz w:val="20"/>
                <w:szCs w:val="20"/>
              </w:rPr>
            </w:pPr>
            <w:r w:rsidRPr="004D3C1B">
              <w:rPr>
                <w:rFonts w:ascii="Times New Roman" w:eastAsia="Times New Roman" w:hAnsi="Times New Roman" w:cs="Times New Roman"/>
                <w:sz w:val="20"/>
                <w:szCs w:val="20"/>
              </w:rPr>
              <w:t>perfectly</w:t>
            </w:r>
          </w:p>
        </w:tc>
      </w:tr>
      <w:tr w:rsidR="00C10DFF" w:rsidRPr="004D3C1B" w14:paraId="3D9A1E3E" w14:textId="77777777" w:rsidTr="00A6426F">
        <w:trPr>
          <w:trHeight w:val="254"/>
        </w:trPr>
        <w:tc>
          <w:tcPr>
            <w:tcW w:w="592" w:type="pct"/>
            <w:vAlign w:val="bottom"/>
          </w:tcPr>
          <w:p w14:paraId="421FA399" w14:textId="77777777"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B</w:t>
            </w:r>
          </w:p>
        </w:tc>
        <w:tc>
          <w:tcPr>
            <w:tcW w:w="735" w:type="pct"/>
            <w:vAlign w:val="bottom"/>
          </w:tcPr>
          <w:p w14:paraId="52D40D1B" w14:textId="77777777"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85-89</w:t>
            </w:r>
          </w:p>
        </w:tc>
        <w:tc>
          <w:tcPr>
            <w:tcW w:w="3673" w:type="pct"/>
          </w:tcPr>
          <w:p w14:paraId="2C07AD8F" w14:textId="58DCA7E0" w:rsidR="00C10DFF" w:rsidRPr="004D3C1B" w:rsidRDefault="00C10DFF" w:rsidP="00F52D43">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sz w:val="20"/>
                <w:szCs w:val="20"/>
              </w:rPr>
              <w:t>okay</w:t>
            </w:r>
          </w:p>
        </w:tc>
      </w:tr>
      <w:tr w:rsidR="00C10DFF" w:rsidRPr="004D3C1B" w14:paraId="043EB4AA" w14:textId="77777777" w:rsidTr="00A6426F">
        <w:trPr>
          <w:trHeight w:val="254"/>
        </w:trPr>
        <w:tc>
          <w:tcPr>
            <w:tcW w:w="592" w:type="pct"/>
            <w:vAlign w:val="bottom"/>
          </w:tcPr>
          <w:p w14:paraId="0AD7C533" w14:textId="77777777"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C</w:t>
            </w:r>
          </w:p>
        </w:tc>
        <w:tc>
          <w:tcPr>
            <w:tcW w:w="735" w:type="pct"/>
            <w:vAlign w:val="bottom"/>
          </w:tcPr>
          <w:p w14:paraId="12B4EDCD" w14:textId="77777777" w:rsidR="00C10DFF" w:rsidRPr="004D3C1B" w:rsidRDefault="00C10DFF" w:rsidP="00C10DFF">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75-84</w:t>
            </w:r>
          </w:p>
        </w:tc>
        <w:tc>
          <w:tcPr>
            <w:tcW w:w="3673" w:type="pct"/>
          </w:tcPr>
          <w:p w14:paraId="421394C2" w14:textId="2310BE33" w:rsidR="00C10DFF" w:rsidRPr="004D3C1B" w:rsidRDefault="00C10DFF" w:rsidP="00F52D43">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sz w:val="20"/>
                <w:szCs w:val="20"/>
              </w:rPr>
              <w:t>okay</w:t>
            </w:r>
          </w:p>
        </w:tc>
      </w:tr>
      <w:tr w:rsidR="003C14B2" w:rsidRPr="004D3C1B" w14:paraId="66D7528B" w14:textId="77777777" w:rsidTr="00C10DFF">
        <w:trPr>
          <w:trHeight w:val="254"/>
        </w:trPr>
        <w:tc>
          <w:tcPr>
            <w:tcW w:w="592" w:type="pct"/>
            <w:vAlign w:val="bottom"/>
          </w:tcPr>
          <w:p w14:paraId="12603E76"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rPr>
              <w:t>D</w:t>
            </w:r>
          </w:p>
        </w:tc>
        <w:tc>
          <w:tcPr>
            <w:tcW w:w="735" w:type="pct"/>
            <w:vAlign w:val="bottom"/>
          </w:tcPr>
          <w:p w14:paraId="1148E952"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65-74</w:t>
            </w:r>
          </w:p>
        </w:tc>
        <w:tc>
          <w:tcPr>
            <w:tcW w:w="3673" w:type="pct"/>
            <w:vAlign w:val="bottom"/>
          </w:tcPr>
          <w:p w14:paraId="352BA7F6" w14:textId="1E93E6CE" w:rsidR="003C14B2" w:rsidRPr="004D3C1B" w:rsidRDefault="00C10DFF" w:rsidP="00F52D43">
            <w:pPr>
              <w:spacing w:after="120" w:line="240" w:lineRule="auto"/>
              <w:ind w:left="23" w:firstLine="408"/>
              <w:jc w:val="center"/>
              <w:rPr>
                <w:rFonts w:ascii="Times New Roman" w:eastAsia="Times New Roman" w:hAnsi="Times New Roman" w:cs="Times New Roman"/>
                <w:sz w:val="20"/>
                <w:szCs w:val="20"/>
              </w:rPr>
            </w:pPr>
            <w:r w:rsidRPr="004D3C1B">
              <w:rPr>
                <w:rFonts w:ascii="Times New Roman" w:eastAsia="Times New Roman" w:hAnsi="Times New Roman" w:cs="Times New Roman"/>
                <w:sz w:val="20"/>
                <w:szCs w:val="20"/>
              </w:rPr>
              <w:t>satisfactorily</w:t>
            </w:r>
          </w:p>
        </w:tc>
      </w:tr>
      <w:tr w:rsidR="003C14B2" w:rsidRPr="004D3C1B" w14:paraId="01F1A417" w14:textId="77777777" w:rsidTr="00C10DFF">
        <w:trPr>
          <w:trHeight w:val="252"/>
        </w:trPr>
        <w:tc>
          <w:tcPr>
            <w:tcW w:w="592" w:type="pct"/>
            <w:vAlign w:val="bottom"/>
          </w:tcPr>
          <w:p w14:paraId="586A2CA0"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88"/>
              </w:rPr>
              <w:t>E</w:t>
            </w:r>
          </w:p>
        </w:tc>
        <w:tc>
          <w:tcPr>
            <w:tcW w:w="735" w:type="pct"/>
            <w:vAlign w:val="bottom"/>
          </w:tcPr>
          <w:p w14:paraId="7C3ECF23"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60-64</w:t>
            </w:r>
          </w:p>
        </w:tc>
        <w:tc>
          <w:tcPr>
            <w:tcW w:w="3673" w:type="pct"/>
            <w:vAlign w:val="bottom"/>
          </w:tcPr>
          <w:p w14:paraId="109D69D4" w14:textId="20971ED8" w:rsidR="003C14B2" w:rsidRPr="004D3C1B" w:rsidRDefault="00C10DFF" w:rsidP="00F52D43">
            <w:pPr>
              <w:spacing w:after="120" w:line="240" w:lineRule="auto"/>
              <w:ind w:left="23" w:firstLine="408"/>
              <w:jc w:val="center"/>
              <w:rPr>
                <w:rFonts w:ascii="Times New Roman" w:eastAsia="Times New Roman" w:hAnsi="Times New Roman" w:cs="Times New Roman"/>
                <w:sz w:val="20"/>
                <w:szCs w:val="20"/>
              </w:rPr>
            </w:pPr>
            <w:r w:rsidRPr="004D3C1B">
              <w:rPr>
                <w:rFonts w:ascii="Times New Roman" w:eastAsia="Times New Roman" w:hAnsi="Times New Roman" w:cs="Times New Roman"/>
                <w:sz w:val="20"/>
                <w:szCs w:val="20"/>
              </w:rPr>
              <w:t>enough</w:t>
            </w:r>
          </w:p>
        </w:tc>
      </w:tr>
      <w:tr w:rsidR="003C14B2" w:rsidRPr="004D3C1B" w14:paraId="2E1F6573" w14:textId="77777777" w:rsidTr="00C10DFF">
        <w:trPr>
          <w:trHeight w:val="259"/>
        </w:trPr>
        <w:tc>
          <w:tcPr>
            <w:tcW w:w="592" w:type="pct"/>
            <w:vAlign w:val="center"/>
          </w:tcPr>
          <w:p w14:paraId="44EF4701" w14:textId="77777777"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9"/>
              </w:rPr>
              <w:t>FX</w:t>
            </w:r>
          </w:p>
        </w:tc>
        <w:tc>
          <w:tcPr>
            <w:tcW w:w="735" w:type="pct"/>
            <w:vAlign w:val="center"/>
          </w:tcPr>
          <w:p w14:paraId="2A83C536" w14:textId="33FC5BA2" w:rsidR="003C14B2" w:rsidRPr="004D3C1B" w:rsidRDefault="003C14B2" w:rsidP="003C14B2">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w w:val="97"/>
              </w:rPr>
              <w:t>40-59</w:t>
            </w:r>
          </w:p>
        </w:tc>
        <w:tc>
          <w:tcPr>
            <w:tcW w:w="3673" w:type="pct"/>
            <w:vAlign w:val="bottom"/>
          </w:tcPr>
          <w:p w14:paraId="1C3165E9" w14:textId="471F37AF" w:rsidR="003C14B2" w:rsidRPr="004D3C1B" w:rsidRDefault="00C10DFF" w:rsidP="00F52D43">
            <w:pPr>
              <w:spacing w:after="0" w:line="240" w:lineRule="auto"/>
              <w:jc w:val="center"/>
              <w:rPr>
                <w:rFonts w:ascii="Times New Roman" w:hAnsi="Times New Roman" w:cs="Times New Roman"/>
                <w:sz w:val="20"/>
                <w:szCs w:val="20"/>
              </w:rPr>
            </w:pPr>
            <w:r w:rsidRPr="004D3C1B">
              <w:rPr>
                <w:rFonts w:ascii="Times New Roman" w:eastAsia="Times New Roman" w:hAnsi="Times New Roman" w:cs="Times New Roman"/>
                <w:sz w:val="20"/>
                <w:szCs w:val="20"/>
              </w:rPr>
              <w:t>unsatisfactory with the possibility of re-assembly by writing a test (semester rating is canceled)</w:t>
            </w:r>
          </w:p>
        </w:tc>
      </w:tr>
    </w:tbl>
    <w:p w14:paraId="3E1B8719" w14:textId="77777777" w:rsidR="004D3C1B" w:rsidRDefault="004D3C1B" w:rsidP="00C84EDB">
      <w:pPr>
        <w:spacing w:after="0" w:line="240" w:lineRule="auto"/>
        <w:ind w:left="426" w:right="60"/>
        <w:jc w:val="both"/>
        <w:rPr>
          <w:rFonts w:ascii="Times New Roman" w:eastAsia="Times New Roman" w:hAnsi="Times New Roman" w:cs="Times New Roman"/>
          <w:bCs/>
        </w:rPr>
      </w:pPr>
    </w:p>
    <w:tbl>
      <w:tblPr>
        <w:tblStyle w:val="aa"/>
        <w:tblpPr w:leftFromText="180" w:rightFromText="180" w:vertAnchor="text" w:horzAnchor="margin" w:tblpY="89"/>
        <w:tblW w:w="0" w:type="auto"/>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C84EDB" w:rsidRPr="006D4F7C" w14:paraId="55CADD1B" w14:textId="77777777" w:rsidTr="00C84EDB">
        <w:trPr>
          <w:trHeight w:val="312"/>
        </w:trPr>
        <w:tc>
          <w:tcPr>
            <w:tcW w:w="4253" w:type="dxa"/>
          </w:tcPr>
          <w:p w14:paraId="71C2B5F1" w14:textId="77777777" w:rsidR="00C84EDB" w:rsidRPr="006D4F7C" w:rsidRDefault="00C84EDB" w:rsidP="00C84EDB">
            <w:pPr>
              <w:jc w:val="center"/>
              <w:rPr>
                <w:rFonts w:ascii="Times New Roman" w:hAnsi="Times New Roman" w:cs="Times New Roman"/>
                <w:b/>
                <w:sz w:val="24"/>
                <w:szCs w:val="24"/>
              </w:rPr>
            </w:pPr>
            <w:r w:rsidRPr="00C10DFF">
              <w:rPr>
                <w:rFonts w:ascii="Times New Roman" w:hAnsi="Times New Roman" w:cs="Times New Roman"/>
                <w:b/>
                <w:sz w:val="24"/>
                <w:szCs w:val="24"/>
              </w:rPr>
              <w:t>Discipline policy</w:t>
            </w:r>
          </w:p>
        </w:tc>
      </w:tr>
    </w:tbl>
    <w:p w14:paraId="53EA523F" w14:textId="77777777" w:rsidR="00C84EDB" w:rsidRDefault="00C84EDB" w:rsidP="00C84EDB">
      <w:pPr>
        <w:spacing w:after="0" w:line="240" w:lineRule="auto"/>
        <w:ind w:left="426" w:right="60"/>
        <w:jc w:val="both"/>
        <w:rPr>
          <w:rFonts w:ascii="Times New Roman" w:eastAsia="Times New Roman" w:hAnsi="Times New Roman" w:cs="Times New Roman"/>
          <w:bCs/>
        </w:rPr>
      </w:pPr>
    </w:p>
    <w:p w14:paraId="5F621AF1" w14:textId="77777777" w:rsidR="00C84EDB" w:rsidRDefault="00C84EDB" w:rsidP="00C84EDB">
      <w:pPr>
        <w:spacing w:after="0" w:line="240" w:lineRule="auto"/>
        <w:ind w:left="426" w:right="60"/>
        <w:jc w:val="both"/>
        <w:rPr>
          <w:rFonts w:ascii="Times New Roman" w:eastAsia="Times New Roman" w:hAnsi="Times New Roman" w:cs="Times New Roman"/>
          <w:bCs/>
        </w:rPr>
      </w:pPr>
    </w:p>
    <w:p w14:paraId="4E0DEF3C" w14:textId="3E372A62" w:rsidR="00C10DFF" w:rsidRPr="00C10DFF" w:rsidRDefault="00C10DFF" w:rsidP="00C10DFF">
      <w:pPr>
        <w:numPr>
          <w:ilvl w:val="0"/>
          <w:numId w:val="43"/>
        </w:numPr>
        <w:spacing w:after="0" w:line="240" w:lineRule="auto"/>
        <w:ind w:right="60" w:firstLine="426"/>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 Deadline and rescheduling policy: Entries that fail without good reason are rated lower (-5 points). Relocation of modules is with the permission of the head of the department for good reasons (eg, hospital).</w:t>
      </w:r>
    </w:p>
    <w:p w14:paraId="079FBF95" w14:textId="6561D10F" w:rsidR="00C10DFF" w:rsidRPr="00C10DFF" w:rsidRDefault="00C10DFF" w:rsidP="00C10DFF">
      <w:pPr>
        <w:numPr>
          <w:ilvl w:val="0"/>
          <w:numId w:val="43"/>
        </w:numPr>
        <w:spacing w:after="0" w:line="240" w:lineRule="auto"/>
        <w:ind w:right="60" w:firstLine="426"/>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 Policy on Academic Integrity: The policy and principles of academic integrity are defined in Section 3 of the Code of Honor of the National Technical University of Ukraine “Kyiv Polytechnic Institute named after Igor Sikorsky”. Details: https://kpi.ua/code. All written works are checked for plagiarism and are allowed to be defended with correct textual borrowings of no more than 20%. Write-offs during modular tests, offsets are prohibited (including the use of mobile devices). Mobile devices are only allowed to be used during online testing (eg Kahoot, On Lesson).</w:t>
      </w:r>
    </w:p>
    <w:p w14:paraId="16856CC8" w14:textId="749E1605" w:rsidR="00C10DFF" w:rsidRPr="00C10DFF" w:rsidRDefault="00C10DFF" w:rsidP="00C10DFF">
      <w:pPr>
        <w:numPr>
          <w:ilvl w:val="0"/>
          <w:numId w:val="43"/>
        </w:numPr>
        <w:spacing w:after="0" w:line="240" w:lineRule="auto"/>
        <w:ind w:right="60" w:firstLine="426"/>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 Class attendance policy. Attendance is a mandatory component of the assessment for which points are awarded. Skipping classes without a good reason causes not only the loss of points that the student could gain in the case of reconnaissance, but also the ability to compensate for them in another way. In case of skipping classes for a good reason, the student will be given the opportunity to practice it further in working order.</w:t>
      </w:r>
    </w:p>
    <w:p w14:paraId="17AAEA3C" w14:textId="77777777" w:rsidR="00C10DFF" w:rsidRPr="00C10DFF" w:rsidRDefault="00C10DFF" w:rsidP="00C10DFF">
      <w:pPr>
        <w:tabs>
          <w:tab w:val="left" w:pos="1460"/>
        </w:tabs>
        <w:spacing w:after="0" w:line="240" w:lineRule="auto"/>
        <w:ind w:right="60"/>
        <w:jc w:val="both"/>
        <w:rPr>
          <w:rFonts w:ascii="Times New Roman" w:eastAsia="Times New Roman" w:hAnsi="Times New Roman" w:cs="Times New Roman"/>
          <w:bCs/>
        </w:rPr>
      </w:pPr>
    </w:p>
    <w:p w14:paraId="12E8AE68" w14:textId="77777777" w:rsidR="00C10DFF" w:rsidRPr="00253075" w:rsidRDefault="00C10DFF" w:rsidP="00C10DFF">
      <w:pPr>
        <w:tabs>
          <w:tab w:val="left" w:pos="0"/>
        </w:tabs>
        <w:spacing w:after="0" w:line="240" w:lineRule="auto"/>
        <w:ind w:right="60" w:firstLine="567"/>
        <w:jc w:val="both"/>
        <w:rPr>
          <w:rFonts w:ascii="Times New Roman" w:eastAsia="Times New Roman" w:hAnsi="Times New Roman" w:cs="Times New Roman"/>
          <w:b/>
          <w:bCs/>
          <w:sz w:val="24"/>
          <w:szCs w:val="24"/>
        </w:rPr>
      </w:pPr>
      <w:r w:rsidRPr="00253075">
        <w:rPr>
          <w:rFonts w:ascii="Times New Roman" w:eastAsia="Times New Roman" w:hAnsi="Times New Roman" w:cs="Times New Roman"/>
          <w:b/>
          <w:bCs/>
          <w:sz w:val="24"/>
          <w:szCs w:val="24"/>
        </w:rPr>
        <w:t>Additional information on the educational component</w:t>
      </w:r>
    </w:p>
    <w:p w14:paraId="7CE7AA54" w14:textId="77777777" w:rsidR="00BC1DFE" w:rsidRPr="00752383" w:rsidRDefault="00C10DFF" w:rsidP="00BC1DFE">
      <w:pPr>
        <w:tabs>
          <w:tab w:val="left" w:pos="0"/>
        </w:tabs>
        <w:spacing w:after="0" w:line="240" w:lineRule="auto"/>
        <w:ind w:right="60" w:firstLine="567"/>
        <w:jc w:val="both"/>
        <w:rPr>
          <w:rFonts w:ascii="Times New Roman" w:eastAsia="Times New Roman" w:hAnsi="Times New Roman" w:cs="Times New Roman"/>
          <w:bCs/>
          <w:sz w:val="24"/>
          <w:szCs w:val="24"/>
        </w:rPr>
      </w:pPr>
      <w:r w:rsidRPr="00C10DFF">
        <w:rPr>
          <w:rFonts w:ascii="Times New Roman" w:eastAsia="Times New Roman" w:hAnsi="Times New Roman" w:cs="Times New Roman"/>
          <w:bCs/>
        </w:rPr>
        <w:t xml:space="preserve">The working program of the discipline (syllabus) was compiled by Andrus Olga, </w:t>
      </w:r>
      <w:r w:rsidR="00BC1DFE">
        <w:rPr>
          <w:rFonts w:ascii="Times New Roman" w:eastAsia="Times New Roman" w:hAnsi="Times New Roman" w:cs="Times New Roman"/>
          <w:bCs/>
          <w:lang w:val="en-US"/>
        </w:rPr>
        <w:t>PhD., Associate professor of the Department of Economics and Enterprenership</w:t>
      </w:r>
      <w:r w:rsidR="00BC1DFE" w:rsidRPr="00C10DFF">
        <w:rPr>
          <w:rFonts w:ascii="Times New Roman" w:eastAsia="Times New Roman" w:hAnsi="Times New Roman" w:cs="Times New Roman"/>
          <w:bCs/>
        </w:rPr>
        <w:t xml:space="preserve"> </w:t>
      </w:r>
    </w:p>
    <w:p w14:paraId="1A3D19F2" w14:textId="5D5E120F" w:rsidR="00C10DFF" w:rsidRPr="00240605" w:rsidRDefault="00C10DFF" w:rsidP="00C10DFF">
      <w:pPr>
        <w:tabs>
          <w:tab w:val="left" w:pos="0"/>
        </w:tabs>
        <w:spacing w:after="0" w:line="240" w:lineRule="auto"/>
        <w:ind w:right="60" w:firstLine="567"/>
        <w:jc w:val="both"/>
        <w:rPr>
          <w:rFonts w:ascii="Times New Roman" w:eastAsia="Times New Roman" w:hAnsi="Times New Roman" w:cs="Times New Roman"/>
          <w:bCs/>
        </w:rPr>
      </w:pPr>
      <w:r w:rsidRPr="00C10DFF">
        <w:rPr>
          <w:rFonts w:ascii="Times New Roman" w:eastAsia="Times New Roman" w:hAnsi="Times New Roman" w:cs="Times New Roman"/>
          <w:bCs/>
        </w:rPr>
        <w:t xml:space="preserve">Approved by the Department of Economics and Entrepreneurship (Minutes </w:t>
      </w:r>
      <w:r w:rsidRPr="00240605">
        <w:rPr>
          <w:rFonts w:ascii="Times New Roman" w:eastAsia="Times New Roman" w:hAnsi="Times New Roman" w:cs="Times New Roman"/>
          <w:bCs/>
        </w:rPr>
        <w:t>№ 17 of 02.06.2021)</w:t>
      </w:r>
    </w:p>
    <w:p w14:paraId="2984FC04" w14:textId="77777777" w:rsidR="00C10DFF" w:rsidRPr="00240605" w:rsidRDefault="00C10DFF" w:rsidP="00C10DFF">
      <w:pPr>
        <w:tabs>
          <w:tab w:val="left" w:pos="0"/>
        </w:tabs>
        <w:spacing w:after="0" w:line="240" w:lineRule="auto"/>
        <w:ind w:right="60" w:firstLine="567"/>
        <w:jc w:val="both"/>
        <w:rPr>
          <w:rFonts w:ascii="Times New Roman" w:eastAsia="Times New Roman" w:hAnsi="Times New Roman" w:cs="Times New Roman"/>
          <w:bCs/>
        </w:rPr>
      </w:pPr>
    </w:p>
    <w:p w14:paraId="58372E54" w14:textId="35190ECA" w:rsidR="006D4F7C" w:rsidRPr="00240605" w:rsidRDefault="00C10DFF" w:rsidP="00C10DFF">
      <w:pPr>
        <w:tabs>
          <w:tab w:val="left" w:pos="0"/>
        </w:tabs>
        <w:spacing w:after="0" w:line="240" w:lineRule="auto"/>
        <w:ind w:right="60" w:firstLine="567"/>
        <w:jc w:val="both"/>
        <w:rPr>
          <w:rFonts w:ascii="Times New Roman" w:hAnsi="Times New Roman" w:cs="Times New Roman"/>
        </w:rPr>
      </w:pPr>
      <w:r w:rsidRPr="00240605">
        <w:rPr>
          <w:rFonts w:ascii="Times New Roman" w:eastAsia="Times New Roman" w:hAnsi="Times New Roman" w:cs="Times New Roman"/>
          <w:bCs/>
        </w:rPr>
        <w:t>Approved by the Methodical Commission of the Faculty of Management and Marketing (Minutes № 10 of 15.06.2021)</w:t>
      </w:r>
    </w:p>
    <w:sectPr w:rsidR="006D4F7C" w:rsidRPr="00240605" w:rsidSect="00A52F77">
      <w:headerReference w:type="default" r:id="rId15"/>
      <w:footerReference w:type="default" r:id="rId16"/>
      <w:headerReference w:type="first" r:id="rId17"/>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431F5C" w14:textId="77777777" w:rsidR="004E4D84" w:rsidRDefault="004E4D84" w:rsidP="0051401A">
      <w:pPr>
        <w:spacing w:after="0" w:line="240" w:lineRule="auto"/>
      </w:pPr>
      <w:r>
        <w:separator/>
      </w:r>
    </w:p>
  </w:endnote>
  <w:endnote w:type="continuationSeparator" w:id="0">
    <w:p w14:paraId="1943DF5B" w14:textId="77777777" w:rsidR="004E4D84" w:rsidRDefault="004E4D84" w:rsidP="00514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T Sans">
    <w:altName w:val="Arial"/>
    <w:charset w:val="CC"/>
    <w:family w:val="swiss"/>
    <w:pitch w:val="variable"/>
    <w:sig w:usb0="00000001" w:usb1="5000204B" w:usb2="00000000" w:usb3="00000000" w:csb0="00000097" w:csb1="00000000"/>
    <w:embedRegular r:id="rId1" w:fontKey="{CF5753D3-9EE9-4784-A44A-DACA38793180}"/>
    <w:embedBold r:id="rId2" w:fontKey="{D62B312D-99EA-4D7C-AB96-CC1AAFCE341B}"/>
    <w:embedItalic r:id="rId3" w:fontKey="{E377C485-0C6A-4AD7-96F7-3678626A870C}"/>
  </w:font>
  <w:font w:name="Calibri">
    <w:panose1 w:val="020F0502020204030204"/>
    <w:charset w:val="CC"/>
    <w:family w:val="swiss"/>
    <w:pitch w:val="variable"/>
    <w:sig w:usb0="E4002EFF" w:usb1="C000247B" w:usb2="00000009" w:usb3="00000000" w:csb0="000001FF" w:csb1="00000000"/>
    <w:embedRegular r:id="rId4" w:fontKey="{3F9E1E2A-FAAB-46E7-98EF-568DED451D76}"/>
    <w:embedBold r:id="rId5" w:fontKey="{A4252B81-AB0E-496C-9418-D8AF3AF868CB}"/>
    <w:embedItalic r:id="rId6" w:fontKey="{6AC1A447-C867-4257-B93D-A585073EB8B3}"/>
  </w:font>
  <w:font w:name="Tahoma">
    <w:panose1 w:val="020B0604030504040204"/>
    <w:charset w:val="CC"/>
    <w:family w:val="swiss"/>
    <w:pitch w:val="variable"/>
    <w:sig w:usb0="E1002EFF" w:usb1="C000605B" w:usb2="00000029" w:usb3="00000000" w:csb0="000101FF" w:csb1="00000000"/>
    <w:embedRegular r:id="rId7" w:fontKey="{4552003F-38BE-46B8-9A86-F9D8F46078AD}"/>
  </w:font>
  <w:font w:name="Cambria">
    <w:panose1 w:val="02040503050406030204"/>
    <w:charset w:val="CC"/>
    <w:family w:val="roman"/>
    <w:pitch w:val="variable"/>
    <w:sig w:usb0="E00006FF" w:usb1="420024FF" w:usb2="02000000" w:usb3="00000000" w:csb0="0000019F" w:csb1="00000000"/>
    <w:embedRegular r:id="rId8" w:fontKey="{8CA6453F-0D6F-4148-A0F2-7128F85699CE}"/>
  </w:font>
  <w:font w:name="Arial">
    <w:panose1 w:val="020B0604020202020204"/>
    <w:charset w:val="CC"/>
    <w:family w:val="swiss"/>
    <w:pitch w:val="variable"/>
    <w:sig w:usb0="E0002EFF" w:usb1="C000785B" w:usb2="00000009" w:usb3="00000000" w:csb0="000001FF" w:csb1="00000000"/>
  </w:font>
  <w:font w:name="Open Sans">
    <w:charset w:val="CC"/>
    <w:family w:val="swiss"/>
    <w:pitch w:val="variable"/>
    <w:sig w:usb0="E00002EF" w:usb1="4000205B" w:usb2="00000028" w:usb3="00000000" w:csb0="0000019F" w:csb1="00000000"/>
    <w:embedBold r:id="rId9" w:fontKey="{901AE2DB-0AD4-48E1-8B39-8134FC14CE6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6702663"/>
      <w:docPartObj>
        <w:docPartGallery w:val="Page Numbers (Bottom of Page)"/>
        <w:docPartUnique/>
      </w:docPartObj>
    </w:sdtPr>
    <w:sdtEndPr>
      <w:rPr>
        <w:rFonts w:ascii="PT Sans" w:hAnsi="PT Sans"/>
        <w:sz w:val="18"/>
      </w:rPr>
    </w:sdtEndPr>
    <w:sdtContent>
      <w:p w14:paraId="189D314F" w14:textId="43E84894" w:rsidR="00276C16" w:rsidRPr="00A24EB0" w:rsidRDefault="00276C16">
        <w:pPr>
          <w:pStyle w:val="a5"/>
          <w:jc w:val="right"/>
          <w:rPr>
            <w:rFonts w:ascii="PT Sans" w:hAnsi="PT Sans"/>
            <w:sz w:val="18"/>
          </w:rPr>
        </w:pPr>
        <w:r w:rsidRPr="00A24EB0">
          <w:rPr>
            <w:rFonts w:ascii="PT Sans" w:hAnsi="PT Sans"/>
            <w:sz w:val="18"/>
          </w:rPr>
          <w:fldChar w:fldCharType="begin"/>
        </w:r>
        <w:r w:rsidRPr="00A24EB0">
          <w:rPr>
            <w:rFonts w:ascii="PT Sans" w:hAnsi="PT Sans"/>
            <w:sz w:val="18"/>
          </w:rPr>
          <w:instrText>PAGE   \* MERGEFORMAT</w:instrText>
        </w:r>
        <w:r w:rsidRPr="00A24EB0">
          <w:rPr>
            <w:rFonts w:ascii="PT Sans" w:hAnsi="PT Sans"/>
            <w:sz w:val="18"/>
          </w:rPr>
          <w:fldChar w:fldCharType="separate"/>
        </w:r>
        <w:r w:rsidR="00ED616C" w:rsidRPr="00ED616C">
          <w:rPr>
            <w:rFonts w:ascii="PT Sans" w:hAnsi="PT Sans"/>
            <w:noProof/>
            <w:sz w:val="18"/>
            <w:lang w:val="ru-RU"/>
          </w:rPr>
          <w:t>7</w:t>
        </w:r>
        <w:r w:rsidRPr="00A24EB0">
          <w:rPr>
            <w:rFonts w:ascii="PT Sans" w:hAnsi="PT Sans"/>
            <w:sz w:val="18"/>
          </w:rPr>
          <w:fldChar w:fldCharType="end"/>
        </w:r>
      </w:p>
    </w:sdtContent>
  </w:sdt>
  <w:p w14:paraId="61796BA1" w14:textId="77777777" w:rsidR="00276C16" w:rsidRDefault="00276C1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B58E78" w14:textId="77777777" w:rsidR="004E4D84" w:rsidRDefault="004E4D84" w:rsidP="0051401A">
      <w:pPr>
        <w:spacing w:after="0" w:line="240" w:lineRule="auto"/>
      </w:pPr>
      <w:r>
        <w:separator/>
      </w:r>
    </w:p>
  </w:footnote>
  <w:footnote w:type="continuationSeparator" w:id="0">
    <w:p w14:paraId="72903934" w14:textId="77777777" w:rsidR="004E4D84" w:rsidRDefault="004E4D84" w:rsidP="005140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4AC8D6" w14:textId="0A3B9564" w:rsidR="00276C16" w:rsidRPr="00253075" w:rsidRDefault="001C4014" w:rsidP="00253075">
    <w:pPr>
      <w:pStyle w:val="a7"/>
      <w:spacing w:after="0" w:line="204" w:lineRule="auto"/>
      <w:jc w:val="right"/>
      <w:rPr>
        <w:rFonts w:ascii="Times New Roman" w:hAnsi="Times New Roman" w:cs="Times New Roman"/>
        <w:color w:val="000000" w:themeColor="text1"/>
        <w:sz w:val="28"/>
        <w:szCs w:val="28"/>
      </w:rPr>
    </w:pPr>
    <w:r w:rsidRPr="00253075">
      <w:rPr>
        <w:rFonts w:ascii="Times New Roman" w:eastAsia="Open Sans" w:hAnsi="Times New Roman" w:cs="Times New Roman"/>
        <w:color w:val="000000" w:themeColor="text1"/>
        <w:sz w:val="28"/>
        <w:szCs w:val="28"/>
      </w:rPr>
      <w:t>Pricing</w:t>
    </w:r>
  </w:p>
  <w:p w14:paraId="0407A1AC" w14:textId="77777777" w:rsidR="00276C16" w:rsidRPr="00414E4A" w:rsidRDefault="00276C16" w:rsidP="00414E4A">
    <w:pPr>
      <w:pStyle w:val="Normal1"/>
      <w:rPr>
        <w:lang w:val="uk-UA"/>
      </w:rPr>
    </w:pPr>
    <w:r>
      <w:rPr>
        <w:noProof/>
        <w:lang w:val="uk-UA" w:eastAsia="uk-UA"/>
      </w:rPr>
      <mc:AlternateContent>
        <mc:Choice Requires="wps">
          <w:drawing>
            <wp:anchor distT="0" distB="0" distL="114300" distR="114300" simplePos="0" relativeHeight="251658752" behindDoc="0" locked="0" layoutInCell="1" allowOverlap="1" wp14:anchorId="195CEEFF" wp14:editId="1D496FB3">
              <wp:simplePos x="0" y="0"/>
              <wp:positionH relativeFrom="column">
                <wp:posOffset>3810</wp:posOffset>
              </wp:positionH>
              <wp:positionV relativeFrom="paragraph">
                <wp:posOffset>60325</wp:posOffset>
              </wp:positionV>
              <wp:extent cx="6118860" cy="0"/>
              <wp:effectExtent l="0" t="0" r="1524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611886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0D09D56" id="Прямая соединительная линия 10" o:spid="_x0000_s1026" style="position:absolute;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4.75pt" to="482.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" strokecolor="black [3213]" strokeweight="1p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0245B" w14:textId="309A16B9" w:rsidR="00276C16" w:rsidRPr="00872BC0" w:rsidRDefault="00872BC0" w:rsidP="00872BC0">
    <w:pPr>
      <w:pStyle w:val="a3"/>
      <w:jc w:val="right"/>
      <w:rPr>
        <w:b/>
        <w:sz w:val="36"/>
        <w:szCs w:val="36"/>
      </w:rPr>
    </w:pPr>
    <w:r>
      <w:rPr>
        <w:rFonts w:ascii="Times New Roman" w:hAnsi="Times New Roman" w:cs="Times New Roman"/>
        <w:b/>
        <w:bCs/>
        <w:iCs/>
        <w:sz w:val="36"/>
        <w:szCs w:val="36"/>
      </w:rPr>
      <w:t>B</w:t>
    </w:r>
    <w:r w:rsidRPr="00872BC0">
      <w:rPr>
        <w:rFonts w:ascii="Times New Roman" w:hAnsi="Times New Roman" w:cs="Times New Roman"/>
        <w:b/>
        <w:bCs/>
        <w:iCs/>
        <w:sz w:val="36"/>
        <w:szCs w:val="36"/>
      </w:rPr>
      <w:t>achelor's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82BA3"/>
    <w:multiLevelType w:val="hybridMultilevel"/>
    <w:tmpl w:val="AF7CB2AC"/>
    <w:lvl w:ilvl="0" w:tplc="F8429B2C">
      <w:start w:val="1"/>
      <w:numFmt w:val="bullet"/>
      <w:lvlText w:val=""/>
      <w:lvlJc w:val="center"/>
      <w:pPr>
        <w:ind w:left="786"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96E0410"/>
    <w:multiLevelType w:val="hybridMultilevel"/>
    <w:tmpl w:val="F286B41E"/>
    <w:lvl w:ilvl="0" w:tplc="F8429B2C">
      <w:start w:val="1"/>
      <w:numFmt w:val="bullet"/>
      <w:lvlText w:val=""/>
      <w:lvlJc w:val="center"/>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ABE4194"/>
    <w:multiLevelType w:val="hybridMultilevel"/>
    <w:tmpl w:val="1FAE99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D7C0E83"/>
    <w:multiLevelType w:val="hybridMultilevel"/>
    <w:tmpl w:val="CB48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BE47E5"/>
    <w:multiLevelType w:val="hybridMultilevel"/>
    <w:tmpl w:val="E1DEA5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1FF0F5A"/>
    <w:multiLevelType w:val="hybridMultilevel"/>
    <w:tmpl w:val="4ED4AF3E"/>
    <w:lvl w:ilvl="0" w:tplc="74F2DC80">
      <w:start w:val="1"/>
      <w:numFmt w:val="bullet"/>
      <w:lvlText w:val="–"/>
      <w:lvlJc w:val="left"/>
      <w:pPr>
        <w:tabs>
          <w:tab w:val="num" w:pos="1574"/>
        </w:tabs>
        <w:ind w:left="1574" w:hanging="284"/>
      </w:pPr>
      <w:rPr>
        <w:rFonts w:ascii="Times New Roman" w:hAnsi="Times New Roman" w:cs="Times New Roman" w:hint="default"/>
        <w:b w:val="0"/>
        <w:i w:val="0"/>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6" w15:restartNumberingAfterBreak="0">
    <w:nsid w:val="13892FBB"/>
    <w:multiLevelType w:val="hybridMultilevel"/>
    <w:tmpl w:val="830860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5F05FB9"/>
    <w:multiLevelType w:val="hybridMultilevel"/>
    <w:tmpl w:val="25022D06"/>
    <w:lvl w:ilvl="0" w:tplc="9E523986">
      <w:start w:val="1"/>
      <w:numFmt w:val="decimal"/>
      <w:lvlText w:val="%1."/>
      <w:lvlJc w:val="left"/>
      <w:pPr>
        <w:ind w:left="720" w:hanging="360"/>
      </w:pPr>
      <w:rPr>
        <w:rFonts w:hint="default"/>
        <w:b w:val="0"/>
        <w:i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3D28DD"/>
    <w:multiLevelType w:val="hybridMultilevel"/>
    <w:tmpl w:val="A4C80062"/>
    <w:lvl w:ilvl="0" w:tplc="04220005">
      <w:start w:val="1"/>
      <w:numFmt w:val="bullet"/>
      <w:lvlText w:val=""/>
      <w:lvlJc w:val="left"/>
      <w:pPr>
        <w:ind w:left="720" w:hanging="360"/>
      </w:pPr>
      <w:rPr>
        <w:rFonts w:ascii="Wingdings" w:hAnsi="Wingdings" w:hint="default"/>
        <w:b w:val="0"/>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7693E0B"/>
    <w:multiLevelType w:val="hybridMultilevel"/>
    <w:tmpl w:val="159A29B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15:restartNumberingAfterBreak="0">
    <w:nsid w:val="187749AF"/>
    <w:multiLevelType w:val="hybridMultilevel"/>
    <w:tmpl w:val="047A09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B8A3BBB"/>
    <w:multiLevelType w:val="hybridMultilevel"/>
    <w:tmpl w:val="A8E028DC"/>
    <w:lvl w:ilvl="0" w:tplc="4A9E04CE">
      <w:start w:val="1"/>
      <w:numFmt w:val="russianLower"/>
      <w:lvlText w:val="%1)."/>
      <w:lvlJc w:val="left"/>
      <w:pPr>
        <w:tabs>
          <w:tab w:val="num" w:pos="1969"/>
        </w:tabs>
        <w:ind w:left="1969" w:hanging="360"/>
      </w:pPr>
      <w:rPr>
        <w:rFonts w:hint="default"/>
      </w:rPr>
    </w:lvl>
    <w:lvl w:ilvl="1" w:tplc="EC38DC94">
      <w:start w:val="1"/>
      <w:numFmt w:val="russianLower"/>
      <w:lvlText w:val="%2)."/>
      <w:lvlJc w:val="left"/>
      <w:pPr>
        <w:tabs>
          <w:tab w:val="num" w:pos="1440"/>
        </w:tabs>
        <w:ind w:left="1440" w:hanging="360"/>
      </w:pPr>
      <w:rPr>
        <w:rFonts w:hint="default"/>
      </w:rPr>
    </w:lvl>
    <w:lvl w:ilvl="2" w:tplc="CABACF2E">
      <w:start w:val="1"/>
      <w:numFmt w:val="bullet"/>
      <w:lvlText w:val=""/>
      <w:lvlJc w:val="left"/>
      <w:pPr>
        <w:tabs>
          <w:tab w:val="num" w:pos="2340"/>
        </w:tabs>
        <w:ind w:left="2340" w:hanging="360"/>
      </w:pPr>
      <w:rPr>
        <w:rFonts w:ascii="Symbol" w:hAnsi="Symbol" w:hint="default"/>
      </w:rPr>
    </w:lvl>
    <w:lvl w:ilvl="3" w:tplc="F79CD058">
      <w:start w:val="29"/>
      <w:numFmt w:val="decimal"/>
      <w:lvlText w:val="%4."/>
      <w:lvlJc w:val="left"/>
      <w:pPr>
        <w:tabs>
          <w:tab w:val="num" w:pos="540"/>
        </w:tabs>
        <w:ind w:left="54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5822E9F"/>
    <w:multiLevelType w:val="hybridMultilevel"/>
    <w:tmpl w:val="746CAD3A"/>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58A5D1B"/>
    <w:multiLevelType w:val="hybridMultilevel"/>
    <w:tmpl w:val="1F6830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7C27339"/>
    <w:multiLevelType w:val="hybridMultilevel"/>
    <w:tmpl w:val="8924965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A483AC5"/>
    <w:multiLevelType w:val="hybridMultilevel"/>
    <w:tmpl w:val="09D8F4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B5B7F8C"/>
    <w:multiLevelType w:val="hybridMultilevel"/>
    <w:tmpl w:val="F552CFE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2F2A0FBA"/>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2F726CEB"/>
    <w:multiLevelType w:val="hybridMultilevel"/>
    <w:tmpl w:val="350C5C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FD65975"/>
    <w:multiLevelType w:val="hybridMultilevel"/>
    <w:tmpl w:val="5F6C15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1362526"/>
    <w:multiLevelType w:val="hybridMultilevel"/>
    <w:tmpl w:val="350C5C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4320F2C"/>
    <w:multiLevelType w:val="hybridMultilevel"/>
    <w:tmpl w:val="358451AC"/>
    <w:lvl w:ilvl="0" w:tplc="C682F33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37075124"/>
    <w:multiLevelType w:val="hybridMultilevel"/>
    <w:tmpl w:val="07C0A7F6"/>
    <w:lvl w:ilvl="0" w:tplc="8840990A">
      <w:start w:val="1"/>
      <w:numFmt w:val="bullet"/>
      <w:lvlText w:val="●"/>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93F6AA6"/>
    <w:multiLevelType w:val="hybridMultilevel"/>
    <w:tmpl w:val="58AA0D3A"/>
    <w:lvl w:ilvl="0" w:tplc="F8429B2C">
      <w:start w:val="1"/>
      <w:numFmt w:val="bullet"/>
      <w:lvlText w:val=""/>
      <w:lvlJc w:val="center"/>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4" w15:restartNumberingAfterBreak="0">
    <w:nsid w:val="3D0D5DA5"/>
    <w:multiLevelType w:val="hybridMultilevel"/>
    <w:tmpl w:val="A5B8FB86"/>
    <w:lvl w:ilvl="0" w:tplc="C38E983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5" w15:restartNumberingAfterBreak="0">
    <w:nsid w:val="4095660D"/>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40F11FC5"/>
    <w:multiLevelType w:val="hybridMultilevel"/>
    <w:tmpl w:val="8502074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45B752D7"/>
    <w:multiLevelType w:val="hybridMultilevel"/>
    <w:tmpl w:val="6C5ED9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8C03552"/>
    <w:multiLevelType w:val="hybridMultilevel"/>
    <w:tmpl w:val="B61000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9422DA3"/>
    <w:multiLevelType w:val="hybridMultilevel"/>
    <w:tmpl w:val="E53CC718"/>
    <w:lvl w:ilvl="0" w:tplc="74F2DC80">
      <w:start w:val="1"/>
      <w:numFmt w:val="bullet"/>
      <w:lvlText w:val="–"/>
      <w:lvlJc w:val="left"/>
      <w:pPr>
        <w:tabs>
          <w:tab w:val="num" w:pos="1941"/>
        </w:tabs>
        <w:ind w:left="1941" w:hanging="284"/>
      </w:pPr>
      <w:rPr>
        <w:rFonts w:ascii="Times New Roman" w:hAnsi="Times New Roman" w:cs="Times New Roman" w:hint="default"/>
        <w:b w:val="0"/>
        <w:i w:val="0"/>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0" w15:restartNumberingAfterBreak="0">
    <w:nsid w:val="4A1005CD"/>
    <w:multiLevelType w:val="hybridMultilevel"/>
    <w:tmpl w:val="61AEC05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4FDC6A4F"/>
    <w:multiLevelType w:val="hybridMultilevel"/>
    <w:tmpl w:val="80B4D746"/>
    <w:lvl w:ilvl="0" w:tplc="4D6CA0B4">
      <w:start w:val="1"/>
      <w:numFmt w:val="decimal"/>
      <w:lvlText w:val="%1."/>
      <w:lvlJc w:val="left"/>
      <w:pPr>
        <w:ind w:left="360" w:hanging="360"/>
      </w:pPr>
      <w:rPr>
        <w:rFonts w:ascii="PT Sans" w:hAnsi="PT Sans" w:hint="default"/>
        <w:sz w:val="24"/>
        <w:szCs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15:restartNumberingAfterBreak="0">
    <w:nsid w:val="501C1807"/>
    <w:multiLevelType w:val="hybridMultilevel"/>
    <w:tmpl w:val="E32A6A1A"/>
    <w:lvl w:ilvl="0" w:tplc="F8429B2C">
      <w:start w:val="1"/>
      <w:numFmt w:val="bullet"/>
      <w:lvlText w:val=""/>
      <w:lvlJc w:val="center"/>
      <w:pPr>
        <w:ind w:left="1094" w:hanging="360"/>
      </w:pPr>
      <w:rPr>
        <w:rFonts w:ascii="Symbol" w:hAnsi="Symbol" w:hint="default"/>
      </w:rPr>
    </w:lvl>
    <w:lvl w:ilvl="1" w:tplc="04220003" w:tentative="1">
      <w:start w:val="1"/>
      <w:numFmt w:val="bullet"/>
      <w:lvlText w:val="o"/>
      <w:lvlJc w:val="left"/>
      <w:pPr>
        <w:ind w:left="1814" w:hanging="360"/>
      </w:pPr>
      <w:rPr>
        <w:rFonts w:ascii="Courier New" w:hAnsi="Courier New" w:cs="Courier New" w:hint="default"/>
      </w:rPr>
    </w:lvl>
    <w:lvl w:ilvl="2" w:tplc="04220005" w:tentative="1">
      <w:start w:val="1"/>
      <w:numFmt w:val="bullet"/>
      <w:lvlText w:val=""/>
      <w:lvlJc w:val="left"/>
      <w:pPr>
        <w:ind w:left="2534" w:hanging="360"/>
      </w:pPr>
      <w:rPr>
        <w:rFonts w:ascii="Wingdings" w:hAnsi="Wingdings" w:hint="default"/>
      </w:rPr>
    </w:lvl>
    <w:lvl w:ilvl="3" w:tplc="04220001" w:tentative="1">
      <w:start w:val="1"/>
      <w:numFmt w:val="bullet"/>
      <w:lvlText w:val=""/>
      <w:lvlJc w:val="left"/>
      <w:pPr>
        <w:ind w:left="3254" w:hanging="360"/>
      </w:pPr>
      <w:rPr>
        <w:rFonts w:ascii="Symbol" w:hAnsi="Symbol" w:hint="default"/>
      </w:rPr>
    </w:lvl>
    <w:lvl w:ilvl="4" w:tplc="04220003" w:tentative="1">
      <w:start w:val="1"/>
      <w:numFmt w:val="bullet"/>
      <w:lvlText w:val="o"/>
      <w:lvlJc w:val="left"/>
      <w:pPr>
        <w:ind w:left="3974" w:hanging="360"/>
      </w:pPr>
      <w:rPr>
        <w:rFonts w:ascii="Courier New" w:hAnsi="Courier New" w:cs="Courier New" w:hint="default"/>
      </w:rPr>
    </w:lvl>
    <w:lvl w:ilvl="5" w:tplc="04220005" w:tentative="1">
      <w:start w:val="1"/>
      <w:numFmt w:val="bullet"/>
      <w:lvlText w:val=""/>
      <w:lvlJc w:val="left"/>
      <w:pPr>
        <w:ind w:left="4694" w:hanging="360"/>
      </w:pPr>
      <w:rPr>
        <w:rFonts w:ascii="Wingdings" w:hAnsi="Wingdings" w:hint="default"/>
      </w:rPr>
    </w:lvl>
    <w:lvl w:ilvl="6" w:tplc="04220001" w:tentative="1">
      <w:start w:val="1"/>
      <w:numFmt w:val="bullet"/>
      <w:lvlText w:val=""/>
      <w:lvlJc w:val="left"/>
      <w:pPr>
        <w:ind w:left="5414" w:hanging="360"/>
      </w:pPr>
      <w:rPr>
        <w:rFonts w:ascii="Symbol" w:hAnsi="Symbol" w:hint="default"/>
      </w:rPr>
    </w:lvl>
    <w:lvl w:ilvl="7" w:tplc="04220003" w:tentative="1">
      <w:start w:val="1"/>
      <w:numFmt w:val="bullet"/>
      <w:lvlText w:val="o"/>
      <w:lvlJc w:val="left"/>
      <w:pPr>
        <w:ind w:left="6134" w:hanging="360"/>
      </w:pPr>
      <w:rPr>
        <w:rFonts w:ascii="Courier New" w:hAnsi="Courier New" w:cs="Courier New" w:hint="default"/>
      </w:rPr>
    </w:lvl>
    <w:lvl w:ilvl="8" w:tplc="04220005" w:tentative="1">
      <w:start w:val="1"/>
      <w:numFmt w:val="bullet"/>
      <w:lvlText w:val=""/>
      <w:lvlJc w:val="left"/>
      <w:pPr>
        <w:ind w:left="6854" w:hanging="360"/>
      </w:pPr>
      <w:rPr>
        <w:rFonts w:ascii="Wingdings" w:hAnsi="Wingdings" w:hint="default"/>
      </w:rPr>
    </w:lvl>
  </w:abstractNum>
  <w:abstractNum w:abstractNumId="33" w15:restartNumberingAfterBreak="0">
    <w:nsid w:val="586724CC"/>
    <w:multiLevelType w:val="hybridMultilevel"/>
    <w:tmpl w:val="CBF27EC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8707DD3"/>
    <w:multiLevelType w:val="hybridMultilevel"/>
    <w:tmpl w:val="967691C0"/>
    <w:lvl w:ilvl="0" w:tplc="5A3E4E62">
      <w:start w:val="10"/>
      <w:numFmt w:val="bullet"/>
      <w:lvlText w:val="-"/>
      <w:lvlJc w:val="left"/>
      <w:pPr>
        <w:ind w:left="720" w:hanging="360"/>
      </w:pPr>
      <w:rPr>
        <w:rFonts w:ascii="PT Sans" w:eastAsiaTheme="minorHAns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9641D91"/>
    <w:multiLevelType w:val="hybridMultilevel"/>
    <w:tmpl w:val="22EACF90"/>
    <w:lvl w:ilvl="0" w:tplc="F8429B2C">
      <w:start w:val="1"/>
      <w:numFmt w:val="bullet"/>
      <w:lvlText w:val=""/>
      <w:lvlJc w:val="center"/>
      <w:pPr>
        <w:ind w:left="1094" w:hanging="360"/>
      </w:pPr>
      <w:rPr>
        <w:rFonts w:ascii="Symbol" w:hAnsi="Symbol" w:hint="default"/>
      </w:rPr>
    </w:lvl>
    <w:lvl w:ilvl="1" w:tplc="04220003" w:tentative="1">
      <w:start w:val="1"/>
      <w:numFmt w:val="bullet"/>
      <w:lvlText w:val="o"/>
      <w:lvlJc w:val="left"/>
      <w:pPr>
        <w:ind w:left="1814" w:hanging="360"/>
      </w:pPr>
      <w:rPr>
        <w:rFonts w:ascii="Courier New" w:hAnsi="Courier New" w:cs="Courier New" w:hint="default"/>
      </w:rPr>
    </w:lvl>
    <w:lvl w:ilvl="2" w:tplc="04220005" w:tentative="1">
      <w:start w:val="1"/>
      <w:numFmt w:val="bullet"/>
      <w:lvlText w:val=""/>
      <w:lvlJc w:val="left"/>
      <w:pPr>
        <w:ind w:left="2534" w:hanging="360"/>
      </w:pPr>
      <w:rPr>
        <w:rFonts w:ascii="Wingdings" w:hAnsi="Wingdings" w:hint="default"/>
      </w:rPr>
    </w:lvl>
    <w:lvl w:ilvl="3" w:tplc="04220001" w:tentative="1">
      <w:start w:val="1"/>
      <w:numFmt w:val="bullet"/>
      <w:lvlText w:val=""/>
      <w:lvlJc w:val="left"/>
      <w:pPr>
        <w:ind w:left="3254" w:hanging="360"/>
      </w:pPr>
      <w:rPr>
        <w:rFonts w:ascii="Symbol" w:hAnsi="Symbol" w:hint="default"/>
      </w:rPr>
    </w:lvl>
    <w:lvl w:ilvl="4" w:tplc="04220003" w:tentative="1">
      <w:start w:val="1"/>
      <w:numFmt w:val="bullet"/>
      <w:lvlText w:val="o"/>
      <w:lvlJc w:val="left"/>
      <w:pPr>
        <w:ind w:left="3974" w:hanging="360"/>
      </w:pPr>
      <w:rPr>
        <w:rFonts w:ascii="Courier New" w:hAnsi="Courier New" w:cs="Courier New" w:hint="default"/>
      </w:rPr>
    </w:lvl>
    <w:lvl w:ilvl="5" w:tplc="04220005" w:tentative="1">
      <w:start w:val="1"/>
      <w:numFmt w:val="bullet"/>
      <w:lvlText w:val=""/>
      <w:lvlJc w:val="left"/>
      <w:pPr>
        <w:ind w:left="4694" w:hanging="360"/>
      </w:pPr>
      <w:rPr>
        <w:rFonts w:ascii="Wingdings" w:hAnsi="Wingdings" w:hint="default"/>
      </w:rPr>
    </w:lvl>
    <w:lvl w:ilvl="6" w:tplc="04220001" w:tentative="1">
      <w:start w:val="1"/>
      <w:numFmt w:val="bullet"/>
      <w:lvlText w:val=""/>
      <w:lvlJc w:val="left"/>
      <w:pPr>
        <w:ind w:left="5414" w:hanging="360"/>
      </w:pPr>
      <w:rPr>
        <w:rFonts w:ascii="Symbol" w:hAnsi="Symbol" w:hint="default"/>
      </w:rPr>
    </w:lvl>
    <w:lvl w:ilvl="7" w:tplc="04220003" w:tentative="1">
      <w:start w:val="1"/>
      <w:numFmt w:val="bullet"/>
      <w:lvlText w:val="o"/>
      <w:lvlJc w:val="left"/>
      <w:pPr>
        <w:ind w:left="6134" w:hanging="360"/>
      </w:pPr>
      <w:rPr>
        <w:rFonts w:ascii="Courier New" w:hAnsi="Courier New" w:cs="Courier New" w:hint="default"/>
      </w:rPr>
    </w:lvl>
    <w:lvl w:ilvl="8" w:tplc="04220005" w:tentative="1">
      <w:start w:val="1"/>
      <w:numFmt w:val="bullet"/>
      <w:lvlText w:val=""/>
      <w:lvlJc w:val="left"/>
      <w:pPr>
        <w:ind w:left="6854" w:hanging="360"/>
      </w:pPr>
      <w:rPr>
        <w:rFonts w:ascii="Wingdings" w:hAnsi="Wingdings" w:hint="default"/>
      </w:rPr>
    </w:lvl>
  </w:abstractNum>
  <w:abstractNum w:abstractNumId="36" w15:restartNumberingAfterBreak="0">
    <w:nsid w:val="605E41C5"/>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625558EC"/>
    <w:multiLevelType w:val="hybridMultilevel"/>
    <w:tmpl w:val="99C002C6"/>
    <w:lvl w:ilvl="0" w:tplc="8840990A">
      <w:start w:val="1"/>
      <w:numFmt w:val="bullet"/>
      <w:lvlText w:val="●"/>
      <w:lvlJc w:val="left"/>
    </w:lvl>
    <w:lvl w:ilvl="1" w:tplc="9BB61EEA">
      <w:numFmt w:val="decimal"/>
      <w:lvlText w:val=""/>
      <w:lvlJc w:val="left"/>
    </w:lvl>
    <w:lvl w:ilvl="2" w:tplc="4CD63542">
      <w:numFmt w:val="decimal"/>
      <w:lvlText w:val=""/>
      <w:lvlJc w:val="left"/>
    </w:lvl>
    <w:lvl w:ilvl="3" w:tplc="9F4EF4AC">
      <w:numFmt w:val="decimal"/>
      <w:lvlText w:val=""/>
      <w:lvlJc w:val="left"/>
    </w:lvl>
    <w:lvl w:ilvl="4" w:tplc="3482F168">
      <w:numFmt w:val="decimal"/>
      <w:lvlText w:val=""/>
      <w:lvlJc w:val="left"/>
    </w:lvl>
    <w:lvl w:ilvl="5" w:tplc="C5E6B7D6">
      <w:numFmt w:val="decimal"/>
      <w:lvlText w:val=""/>
      <w:lvlJc w:val="left"/>
    </w:lvl>
    <w:lvl w:ilvl="6" w:tplc="0D8C11C6">
      <w:numFmt w:val="decimal"/>
      <w:lvlText w:val=""/>
      <w:lvlJc w:val="left"/>
    </w:lvl>
    <w:lvl w:ilvl="7" w:tplc="522832DA">
      <w:numFmt w:val="decimal"/>
      <w:lvlText w:val=""/>
      <w:lvlJc w:val="left"/>
    </w:lvl>
    <w:lvl w:ilvl="8" w:tplc="365CF13E">
      <w:numFmt w:val="decimal"/>
      <w:lvlText w:val=""/>
      <w:lvlJc w:val="left"/>
    </w:lvl>
  </w:abstractNum>
  <w:abstractNum w:abstractNumId="38" w15:restartNumberingAfterBreak="0">
    <w:nsid w:val="658A3EE6"/>
    <w:multiLevelType w:val="hybridMultilevel"/>
    <w:tmpl w:val="3C92F742"/>
    <w:lvl w:ilvl="0" w:tplc="CFF6B86A">
      <w:start w:val="1"/>
      <w:numFmt w:val="decimal"/>
      <w:lvlText w:val="%1."/>
      <w:lvlJc w:val="left"/>
      <w:pPr>
        <w:ind w:left="720" w:hanging="360"/>
      </w:pPr>
      <w:rPr>
        <w:rFonts w:hint="default"/>
        <w:sz w:val="1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71E3892"/>
    <w:multiLevelType w:val="hybridMultilevel"/>
    <w:tmpl w:val="645210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69A53A1E"/>
    <w:multiLevelType w:val="hybridMultilevel"/>
    <w:tmpl w:val="9A74C122"/>
    <w:lvl w:ilvl="0" w:tplc="19288324">
      <w:start w:val="1"/>
      <w:numFmt w:val="decimal"/>
      <w:lvlText w:val="%1."/>
      <w:lvlJc w:val="left"/>
      <w:pPr>
        <w:ind w:left="720" w:hanging="360"/>
      </w:pPr>
      <w:rPr>
        <w:rFonts w:ascii="Times New Roman" w:hAnsi="Times New Roman" w:hint="default"/>
        <w:b w:val="0"/>
        <w:i w:val="0"/>
        <w:sz w:val="24"/>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F8D4738"/>
    <w:multiLevelType w:val="hybridMultilevel"/>
    <w:tmpl w:val="6FB29FD6"/>
    <w:lvl w:ilvl="0" w:tplc="C7D25252">
      <w:numFmt w:val="bullet"/>
      <w:lvlText w:val="-"/>
      <w:lvlJc w:val="left"/>
      <w:pPr>
        <w:ind w:left="720" w:hanging="360"/>
      </w:pPr>
      <w:rPr>
        <w:rFonts w:ascii="PT Sans" w:eastAsiaTheme="minorHAns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2724B38"/>
    <w:multiLevelType w:val="hybridMultilevel"/>
    <w:tmpl w:val="DB5E5A0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AC40578"/>
    <w:multiLevelType w:val="hybridMultilevel"/>
    <w:tmpl w:val="92B6B45E"/>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7F832A79"/>
    <w:multiLevelType w:val="hybridMultilevel"/>
    <w:tmpl w:val="1C58D820"/>
    <w:lvl w:ilvl="0" w:tplc="F8429B2C">
      <w:start w:val="1"/>
      <w:numFmt w:val="bullet"/>
      <w:lvlText w:val=""/>
      <w:lvlJc w:val="center"/>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10"/>
  </w:num>
  <w:num w:numId="2">
    <w:abstractNumId w:val="8"/>
  </w:num>
  <w:num w:numId="3">
    <w:abstractNumId w:val="2"/>
  </w:num>
  <w:num w:numId="4">
    <w:abstractNumId w:val="28"/>
  </w:num>
  <w:num w:numId="5">
    <w:abstractNumId w:val="20"/>
  </w:num>
  <w:num w:numId="6">
    <w:abstractNumId w:val="33"/>
  </w:num>
  <w:num w:numId="7">
    <w:abstractNumId w:val="18"/>
  </w:num>
  <w:num w:numId="8">
    <w:abstractNumId w:val="12"/>
  </w:num>
  <w:num w:numId="9">
    <w:abstractNumId w:val="43"/>
  </w:num>
  <w:num w:numId="10">
    <w:abstractNumId w:val="6"/>
  </w:num>
  <w:num w:numId="11">
    <w:abstractNumId w:val="3"/>
  </w:num>
  <w:num w:numId="12">
    <w:abstractNumId w:val="15"/>
  </w:num>
  <w:num w:numId="13">
    <w:abstractNumId w:val="39"/>
  </w:num>
  <w:num w:numId="14">
    <w:abstractNumId w:val="41"/>
  </w:num>
  <w:num w:numId="15">
    <w:abstractNumId w:val="27"/>
  </w:num>
  <w:num w:numId="16">
    <w:abstractNumId w:val="42"/>
  </w:num>
  <w:num w:numId="17">
    <w:abstractNumId w:val="0"/>
  </w:num>
  <w:num w:numId="18">
    <w:abstractNumId w:val="24"/>
  </w:num>
  <w:num w:numId="19">
    <w:abstractNumId w:val="29"/>
  </w:num>
  <w:num w:numId="20">
    <w:abstractNumId w:val="4"/>
  </w:num>
  <w:num w:numId="21">
    <w:abstractNumId w:val="13"/>
  </w:num>
  <w:num w:numId="22">
    <w:abstractNumId w:val="23"/>
  </w:num>
  <w:num w:numId="23">
    <w:abstractNumId w:val="44"/>
  </w:num>
  <w:num w:numId="24">
    <w:abstractNumId w:val="1"/>
  </w:num>
  <w:num w:numId="25">
    <w:abstractNumId w:val="31"/>
  </w:num>
  <w:num w:numId="26">
    <w:abstractNumId w:val="34"/>
  </w:num>
  <w:num w:numId="27">
    <w:abstractNumId w:val="17"/>
  </w:num>
  <w:num w:numId="28">
    <w:abstractNumId w:val="25"/>
  </w:num>
  <w:num w:numId="29">
    <w:abstractNumId w:val="36"/>
  </w:num>
  <w:num w:numId="30">
    <w:abstractNumId w:val="21"/>
  </w:num>
  <w:num w:numId="31">
    <w:abstractNumId w:val="11"/>
  </w:num>
  <w:num w:numId="32">
    <w:abstractNumId w:val="9"/>
  </w:num>
  <w:num w:numId="33">
    <w:abstractNumId w:val="38"/>
  </w:num>
  <w:num w:numId="34">
    <w:abstractNumId w:val="16"/>
  </w:num>
  <w:num w:numId="35">
    <w:abstractNumId w:val="19"/>
  </w:num>
  <w:num w:numId="36">
    <w:abstractNumId w:val="26"/>
  </w:num>
  <w:num w:numId="37">
    <w:abstractNumId w:val="35"/>
  </w:num>
  <w:num w:numId="38">
    <w:abstractNumId w:val="32"/>
  </w:num>
  <w:num w:numId="39">
    <w:abstractNumId w:val="30"/>
  </w:num>
  <w:num w:numId="40">
    <w:abstractNumId w:val="40"/>
  </w:num>
  <w:num w:numId="41">
    <w:abstractNumId w:val="7"/>
  </w:num>
  <w:num w:numId="42">
    <w:abstractNumId w:val="5"/>
  </w:num>
  <w:num w:numId="43">
    <w:abstractNumId w:val="37"/>
  </w:num>
  <w:num w:numId="44">
    <w:abstractNumId w:val="22"/>
  </w:num>
  <w:num w:numId="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01A"/>
    <w:rsid w:val="0000005E"/>
    <w:rsid w:val="00000F3A"/>
    <w:rsid w:val="00003DD5"/>
    <w:rsid w:val="00006032"/>
    <w:rsid w:val="00007FA9"/>
    <w:rsid w:val="00011614"/>
    <w:rsid w:val="00014F97"/>
    <w:rsid w:val="0001557C"/>
    <w:rsid w:val="00015FCF"/>
    <w:rsid w:val="00016F25"/>
    <w:rsid w:val="000179D8"/>
    <w:rsid w:val="0003662F"/>
    <w:rsid w:val="000371AF"/>
    <w:rsid w:val="00041E7B"/>
    <w:rsid w:val="00043889"/>
    <w:rsid w:val="00044A66"/>
    <w:rsid w:val="00052319"/>
    <w:rsid w:val="00052827"/>
    <w:rsid w:val="00052AC8"/>
    <w:rsid w:val="00053564"/>
    <w:rsid w:val="000539FB"/>
    <w:rsid w:val="000560A6"/>
    <w:rsid w:val="0005688B"/>
    <w:rsid w:val="00056C0A"/>
    <w:rsid w:val="00057D49"/>
    <w:rsid w:val="00057FE5"/>
    <w:rsid w:val="000600A9"/>
    <w:rsid w:val="00060E32"/>
    <w:rsid w:val="00060EA5"/>
    <w:rsid w:val="0006447F"/>
    <w:rsid w:val="000659E6"/>
    <w:rsid w:val="0006604D"/>
    <w:rsid w:val="00067A5F"/>
    <w:rsid w:val="00070A17"/>
    <w:rsid w:val="000736D5"/>
    <w:rsid w:val="00073927"/>
    <w:rsid w:val="00075949"/>
    <w:rsid w:val="00080887"/>
    <w:rsid w:val="00086CBF"/>
    <w:rsid w:val="000876DB"/>
    <w:rsid w:val="000910B8"/>
    <w:rsid w:val="0009512F"/>
    <w:rsid w:val="00096936"/>
    <w:rsid w:val="000A3FE7"/>
    <w:rsid w:val="000B0F32"/>
    <w:rsid w:val="000B1EA0"/>
    <w:rsid w:val="000C0648"/>
    <w:rsid w:val="000C0945"/>
    <w:rsid w:val="000C1265"/>
    <w:rsid w:val="000C2675"/>
    <w:rsid w:val="000C3A98"/>
    <w:rsid w:val="000C44E2"/>
    <w:rsid w:val="000D10A7"/>
    <w:rsid w:val="000D4502"/>
    <w:rsid w:val="000D78A8"/>
    <w:rsid w:val="000E5CE4"/>
    <w:rsid w:val="000F0054"/>
    <w:rsid w:val="000F3754"/>
    <w:rsid w:val="000F4209"/>
    <w:rsid w:val="000F64D8"/>
    <w:rsid w:val="000F672B"/>
    <w:rsid w:val="000F7F9D"/>
    <w:rsid w:val="00100031"/>
    <w:rsid w:val="00104DC5"/>
    <w:rsid w:val="00105B46"/>
    <w:rsid w:val="001109A8"/>
    <w:rsid w:val="00113A5D"/>
    <w:rsid w:val="00120237"/>
    <w:rsid w:val="001234D8"/>
    <w:rsid w:val="001250DA"/>
    <w:rsid w:val="00126404"/>
    <w:rsid w:val="00130F3B"/>
    <w:rsid w:val="001310BC"/>
    <w:rsid w:val="00133EAD"/>
    <w:rsid w:val="001373E1"/>
    <w:rsid w:val="00137510"/>
    <w:rsid w:val="00141F7E"/>
    <w:rsid w:val="0014224E"/>
    <w:rsid w:val="00144325"/>
    <w:rsid w:val="00146050"/>
    <w:rsid w:val="0014734E"/>
    <w:rsid w:val="001478F9"/>
    <w:rsid w:val="001525CC"/>
    <w:rsid w:val="00152861"/>
    <w:rsid w:val="00154625"/>
    <w:rsid w:val="00160E54"/>
    <w:rsid w:val="00161080"/>
    <w:rsid w:val="001633FF"/>
    <w:rsid w:val="001700C2"/>
    <w:rsid w:val="0017084F"/>
    <w:rsid w:val="00171C96"/>
    <w:rsid w:val="00172F27"/>
    <w:rsid w:val="00172FF2"/>
    <w:rsid w:val="00173B49"/>
    <w:rsid w:val="00176016"/>
    <w:rsid w:val="00180633"/>
    <w:rsid w:val="00181060"/>
    <w:rsid w:val="00181760"/>
    <w:rsid w:val="00183DA5"/>
    <w:rsid w:val="00187A63"/>
    <w:rsid w:val="00187B19"/>
    <w:rsid w:val="00187ECE"/>
    <w:rsid w:val="00196DEB"/>
    <w:rsid w:val="001A00F6"/>
    <w:rsid w:val="001A0F0A"/>
    <w:rsid w:val="001A216E"/>
    <w:rsid w:val="001A26C8"/>
    <w:rsid w:val="001A3B62"/>
    <w:rsid w:val="001A4D19"/>
    <w:rsid w:val="001B0317"/>
    <w:rsid w:val="001B0FAA"/>
    <w:rsid w:val="001B18E9"/>
    <w:rsid w:val="001B2602"/>
    <w:rsid w:val="001B381B"/>
    <w:rsid w:val="001C0B19"/>
    <w:rsid w:val="001C4014"/>
    <w:rsid w:val="001C455A"/>
    <w:rsid w:val="001C49A6"/>
    <w:rsid w:val="001D3D82"/>
    <w:rsid w:val="001D5F82"/>
    <w:rsid w:val="001D5FE8"/>
    <w:rsid w:val="001D63DC"/>
    <w:rsid w:val="001D6F51"/>
    <w:rsid w:val="001E078F"/>
    <w:rsid w:val="001E1298"/>
    <w:rsid w:val="001E1DC9"/>
    <w:rsid w:val="001E2CBB"/>
    <w:rsid w:val="001E6C5D"/>
    <w:rsid w:val="001F1527"/>
    <w:rsid w:val="001F5B8A"/>
    <w:rsid w:val="002007B5"/>
    <w:rsid w:val="00201944"/>
    <w:rsid w:val="0020262A"/>
    <w:rsid w:val="00204756"/>
    <w:rsid w:val="002049E4"/>
    <w:rsid w:val="002108ED"/>
    <w:rsid w:val="0021144B"/>
    <w:rsid w:val="002137A7"/>
    <w:rsid w:val="00214AD9"/>
    <w:rsid w:val="00214BFD"/>
    <w:rsid w:val="00217A65"/>
    <w:rsid w:val="0022149F"/>
    <w:rsid w:val="00223798"/>
    <w:rsid w:val="00224061"/>
    <w:rsid w:val="00225111"/>
    <w:rsid w:val="0022725B"/>
    <w:rsid w:val="002347A7"/>
    <w:rsid w:val="002358C2"/>
    <w:rsid w:val="00235993"/>
    <w:rsid w:val="00240605"/>
    <w:rsid w:val="00246351"/>
    <w:rsid w:val="00247C4E"/>
    <w:rsid w:val="00251FD3"/>
    <w:rsid w:val="00253075"/>
    <w:rsid w:val="00254E70"/>
    <w:rsid w:val="00255C5A"/>
    <w:rsid w:val="00256441"/>
    <w:rsid w:val="00262D5D"/>
    <w:rsid w:val="0026359F"/>
    <w:rsid w:val="00267819"/>
    <w:rsid w:val="00274F2F"/>
    <w:rsid w:val="00276C16"/>
    <w:rsid w:val="00277AE1"/>
    <w:rsid w:val="00281FDF"/>
    <w:rsid w:val="0028344F"/>
    <w:rsid w:val="00294294"/>
    <w:rsid w:val="002A6BE1"/>
    <w:rsid w:val="002B4907"/>
    <w:rsid w:val="002B4CB3"/>
    <w:rsid w:val="002B50EE"/>
    <w:rsid w:val="002B53A0"/>
    <w:rsid w:val="002C0704"/>
    <w:rsid w:val="002C3AF9"/>
    <w:rsid w:val="002C4045"/>
    <w:rsid w:val="002C531C"/>
    <w:rsid w:val="002C63AC"/>
    <w:rsid w:val="002D0B46"/>
    <w:rsid w:val="002D2804"/>
    <w:rsid w:val="002D35FC"/>
    <w:rsid w:val="002D3C39"/>
    <w:rsid w:val="002D5250"/>
    <w:rsid w:val="002D6C61"/>
    <w:rsid w:val="002D7425"/>
    <w:rsid w:val="002D7F62"/>
    <w:rsid w:val="002E122E"/>
    <w:rsid w:val="002E279C"/>
    <w:rsid w:val="002E39B6"/>
    <w:rsid w:val="002E4281"/>
    <w:rsid w:val="002E63A9"/>
    <w:rsid w:val="002E6FC0"/>
    <w:rsid w:val="002E6FD2"/>
    <w:rsid w:val="002F7A97"/>
    <w:rsid w:val="0030189E"/>
    <w:rsid w:val="00301F85"/>
    <w:rsid w:val="00302B76"/>
    <w:rsid w:val="00304DCD"/>
    <w:rsid w:val="003051CC"/>
    <w:rsid w:val="003053E4"/>
    <w:rsid w:val="00306808"/>
    <w:rsid w:val="00306F12"/>
    <w:rsid w:val="003126FA"/>
    <w:rsid w:val="00312FC7"/>
    <w:rsid w:val="003163B7"/>
    <w:rsid w:val="00316E0E"/>
    <w:rsid w:val="00321FD5"/>
    <w:rsid w:val="00327BF2"/>
    <w:rsid w:val="003316B7"/>
    <w:rsid w:val="00332D16"/>
    <w:rsid w:val="0033353F"/>
    <w:rsid w:val="00333544"/>
    <w:rsid w:val="003341F6"/>
    <w:rsid w:val="00334792"/>
    <w:rsid w:val="0033645F"/>
    <w:rsid w:val="003374D3"/>
    <w:rsid w:val="0033793A"/>
    <w:rsid w:val="00342586"/>
    <w:rsid w:val="00343F79"/>
    <w:rsid w:val="00345EC9"/>
    <w:rsid w:val="00353A68"/>
    <w:rsid w:val="00357EF0"/>
    <w:rsid w:val="00360925"/>
    <w:rsid w:val="00361E1A"/>
    <w:rsid w:val="0036326C"/>
    <w:rsid w:val="003633C0"/>
    <w:rsid w:val="003718C3"/>
    <w:rsid w:val="003732E7"/>
    <w:rsid w:val="003760A8"/>
    <w:rsid w:val="0037617A"/>
    <w:rsid w:val="00377FAA"/>
    <w:rsid w:val="00381F06"/>
    <w:rsid w:val="00383937"/>
    <w:rsid w:val="00383E3E"/>
    <w:rsid w:val="00390459"/>
    <w:rsid w:val="00391E0A"/>
    <w:rsid w:val="00396536"/>
    <w:rsid w:val="00397402"/>
    <w:rsid w:val="003A13B7"/>
    <w:rsid w:val="003A3EF2"/>
    <w:rsid w:val="003A5654"/>
    <w:rsid w:val="003A70F7"/>
    <w:rsid w:val="003A72B3"/>
    <w:rsid w:val="003B4423"/>
    <w:rsid w:val="003B7F33"/>
    <w:rsid w:val="003C14B2"/>
    <w:rsid w:val="003C2175"/>
    <w:rsid w:val="003C22D3"/>
    <w:rsid w:val="003C4FE8"/>
    <w:rsid w:val="003D2DF7"/>
    <w:rsid w:val="003D3162"/>
    <w:rsid w:val="003D683B"/>
    <w:rsid w:val="003E2CBC"/>
    <w:rsid w:val="003E749A"/>
    <w:rsid w:val="003E7EDA"/>
    <w:rsid w:val="003F050A"/>
    <w:rsid w:val="003F2B9D"/>
    <w:rsid w:val="003F68D7"/>
    <w:rsid w:val="003F6E09"/>
    <w:rsid w:val="004042E8"/>
    <w:rsid w:val="00404409"/>
    <w:rsid w:val="0040605B"/>
    <w:rsid w:val="004066BC"/>
    <w:rsid w:val="0041292D"/>
    <w:rsid w:val="00412F3B"/>
    <w:rsid w:val="00414E4A"/>
    <w:rsid w:val="00414EB8"/>
    <w:rsid w:val="00417DD1"/>
    <w:rsid w:val="0042004C"/>
    <w:rsid w:val="00420BEB"/>
    <w:rsid w:val="00421D43"/>
    <w:rsid w:val="00422654"/>
    <w:rsid w:val="00430081"/>
    <w:rsid w:val="004331E6"/>
    <w:rsid w:val="00441C62"/>
    <w:rsid w:val="00450C23"/>
    <w:rsid w:val="00460102"/>
    <w:rsid w:val="00461665"/>
    <w:rsid w:val="0046174F"/>
    <w:rsid w:val="00462CE1"/>
    <w:rsid w:val="00471004"/>
    <w:rsid w:val="00471055"/>
    <w:rsid w:val="00475B7C"/>
    <w:rsid w:val="0047683B"/>
    <w:rsid w:val="004815B1"/>
    <w:rsid w:val="00492780"/>
    <w:rsid w:val="00495080"/>
    <w:rsid w:val="00496625"/>
    <w:rsid w:val="004A2CC4"/>
    <w:rsid w:val="004A2F8F"/>
    <w:rsid w:val="004A59EF"/>
    <w:rsid w:val="004B3919"/>
    <w:rsid w:val="004B7E5C"/>
    <w:rsid w:val="004C080C"/>
    <w:rsid w:val="004C1B63"/>
    <w:rsid w:val="004C3D5A"/>
    <w:rsid w:val="004C6114"/>
    <w:rsid w:val="004D0EB6"/>
    <w:rsid w:val="004D137C"/>
    <w:rsid w:val="004D1520"/>
    <w:rsid w:val="004D188C"/>
    <w:rsid w:val="004D3787"/>
    <w:rsid w:val="004D3C1B"/>
    <w:rsid w:val="004E41E9"/>
    <w:rsid w:val="004E4D84"/>
    <w:rsid w:val="004E61DC"/>
    <w:rsid w:val="004F001B"/>
    <w:rsid w:val="004F22D6"/>
    <w:rsid w:val="004F49A4"/>
    <w:rsid w:val="004F556F"/>
    <w:rsid w:val="004F748D"/>
    <w:rsid w:val="004F7963"/>
    <w:rsid w:val="0050057F"/>
    <w:rsid w:val="0050535C"/>
    <w:rsid w:val="00507A7C"/>
    <w:rsid w:val="005127CA"/>
    <w:rsid w:val="0051401A"/>
    <w:rsid w:val="00515EB5"/>
    <w:rsid w:val="005211CD"/>
    <w:rsid w:val="00521341"/>
    <w:rsid w:val="005215BF"/>
    <w:rsid w:val="00521C37"/>
    <w:rsid w:val="00524C99"/>
    <w:rsid w:val="00526393"/>
    <w:rsid w:val="00527FA6"/>
    <w:rsid w:val="00531E43"/>
    <w:rsid w:val="00531E84"/>
    <w:rsid w:val="00534C1B"/>
    <w:rsid w:val="00542914"/>
    <w:rsid w:val="00542A84"/>
    <w:rsid w:val="005438D5"/>
    <w:rsid w:val="00544A2C"/>
    <w:rsid w:val="00544B30"/>
    <w:rsid w:val="005463D6"/>
    <w:rsid w:val="00546B25"/>
    <w:rsid w:val="00547ED6"/>
    <w:rsid w:val="00551532"/>
    <w:rsid w:val="00551E9D"/>
    <w:rsid w:val="00556F72"/>
    <w:rsid w:val="00557181"/>
    <w:rsid w:val="005579A6"/>
    <w:rsid w:val="00562083"/>
    <w:rsid w:val="005626BF"/>
    <w:rsid w:val="00562D66"/>
    <w:rsid w:val="00567C52"/>
    <w:rsid w:val="00576B81"/>
    <w:rsid w:val="00577579"/>
    <w:rsid w:val="00583F4C"/>
    <w:rsid w:val="00584316"/>
    <w:rsid w:val="00585AA6"/>
    <w:rsid w:val="00591207"/>
    <w:rsid w:val="00591F60"/>
    <w:rsid w:val="00591F9C"/>
    <w:rsid w:val="00594579"/>
    <w:rsid w:val="005966FA"/>
    <w:rsid w:val="005A5586"/>
    <w:rsid w:val="005B30CB"/>
    <w:rsid w:val="005B36DB"/>
    <w:rsid w:val="005C060C"/>
    <w:rsid w:val="005C10BA"/>
    <w:rsid w:val="005C2AA8"/>
    <w:rsid w:val="005D0A61"/>
    <w:rsid w:val="005D1843"/>
    <w:rsid w:val="005D56A5"/>
    <w:rsid w:val="005D6351"/>
    <w:rsid w:val="005D64A0"/>
    <w:rsid w:val="005E2F40"/>
    <w:rsid w:val="005E4154"/>
    <w:rsid w:val="005E7734"/>
    <w:rsid w:val="005F36B1"/>
    <w:rsid w:val="005F7170"/>
    <w:rsid w:val="00604D5F"/>
    <w:rsid w:val="00606645"/>
    <w:rsid w:val="00606778"/>
    <w:rsid w:val="006113BB"/>
    <w:rsid w:val="00611D90"/>
    <w:rsid w:val="0061448C"/>
    <w:rsid w:val="006174F0"/>
    <w:rsid w:val="006178EC"/>
    <w:rsid w:val="006202BF"/>
    <w:rsid w:val="00622034"/>
    <w:rsid w:val="006222E9"/>
    <w:rsid w:val="006224F6"/>
    <w:rsid w:val="006238D5"/>
    <w:rsid w:val="00634D66"/>
    <w:rsid w:val="0063501F"/>
    <w:rsid w:val="006404D1"/>
    <w:rsid w:val="00642DEC"/>
    <w:rsid w:val="006433A8"/>
    <w:rsid w:val="00644F66"/>
    <w:rsid w:val="00646CC3"/>
    <w:rsid w:val="00653DC9"/>
    <w:rsid w:val="00661965"/>
    <w:rsid w:val="0066280D"/>
    <w:rsid w:val="00662FF8"/>
    <w:rsid w:val="00663587"/>
    <w:rsid w:val="00664D68"/>
    <w:rsid w:val="00673DEE"/>
    <w:rsid w:val="00673FC2"/>
    <w:rsid w:val="006769AC"/>
    <w:rsid w:val="00676D0B"/>
    <w:rsid w:val="00681C74"/>
    <w:rsid w:val="00683EC3"/>
    <w:rsid w:val="00683FEB"/>
    <w:rsid w:val="00687D47"/>
    <w:rsid w:val="00691859"/>
    <w:rsid w:val="00692394"/>
    <w:rsid w:val="00692E1F"/>
    <w:rsid w:val="00694048"/>
    <w:rsid w:val="006954D9"/>
    <w:rsid w:val="0069796E"/>
    <w:rsid w:val="006A1D3D"/>
    <w:rsid w:val="006A28CC"/>
    <w:rsid w:val="006A3DB6"/>
    <w:rsid w:val="006A5145"/>
    <w:rsid w:val="006A6284"/>
    <w:rsid w:val="006B07C0"/>
    <w:rsid w:val="006B3359"/>
    <w:rsid w:val="006B531F"/>
    <w:rsid w:val="006B6EB0"/>
    <w:rsid w:val="006C648F"/>
    <w:rsid w:val="006D4F7C"/>
    <w:rsid w:val="006D7E65"/>
    <w:rsid w:val="006E395C"/>
    <w:rsid w:val="006E62B9"/>
    <w:rsid w:val="006F1F11"/>
    <w:rsid w:val="006F22C1"/>
    <w:rsid w:val="006F2890"/>
    <w:rsid w:val="006F592A"/>
    <w:rsid w:val="006F5F7D"/>
    <w:rsid w:val="0070731E"/>
    <w:rsid w:val="00711E6F"/>
    <w:rsid w:val="007134D5"/>
    <w:rsid w:val="00717D93"/>
    <w:rsid w:val="00720657"/>
    <w:rsid w:val="00721CCF"/>
    <w:rsid w:val="00723F1D"/>
    <w:rsid w:val="00731A3B"/>
    <w:rsid w:val="0073450C"/>
    <w:rsid w:val="00734643"/>
    <w:rsid w:val="007371F5"/>
    <w:rsid w:val="00747327"/>
    <w:rsid w:val="007476AA"/>
    <w:rsid w:val="00752383"/>
    <w:rsid w:val="00753135"/>
    <w:rsid w:val="00761730"/>
    <w:rsid w:val="00761FB7"/>
    <w:rsid w:val="007701D8"/>
    <w:rsid w:val="007730D1"/>
    <w:rsid w:val="00774CCE"/>
    <w:rsid w:val="00777D20"/>
    <w:rsid w:val="00777E45"/>
    <w:rsid w:val="00782720"/>
    <w:rsid w:val="00785BFE"/>
    <w:rsid w:val="00792254"/>
    <w:rsid w:val="00795889"/>
    <w:rsid w:val="007A0DDD"/>
    <w:rsid w:val="007A6E7D"/>
    <w:rsid w:val="007B0D2E"/>
    <w:rsid w:val="007B233F"/>
    <w:rsid w:val="007B2AE1"/>
    <w:rsid w:val="007B3DAE"/>
    <w:rsid w:val="007B5E91"/>
    <w:rsid w:val="007C1B90"/>
    <w:rsid w:val="007C2660"/>
    <w:rsid w:val="007C61D0"/>
    <w:rsid w:val="007C63DC"/>
    <w:rsid w:val="007C7906"/>
    <w:rsid w:val="007D1ED0"/>
    <w:rsid w:val="007D3753"/>
    <w:rsid w:val="007D3832"/>
    <w:rsid w:val="007D3D31"/>
    <w:rsid w:val="007D4A54"/>
    <w:rsid w:val="007E09F0"/>
    <w:rsid w:val="007E49FB"/>
    <w:rsid w:val="007F22CE"/>
    <w:rsid w:val="007F303A"/>
    <w:rsid w:val="008037BF"/>
    <w:rsid w:val="008052DE"/>
    <w:rsid w:val="00807CC7"/>
    <w:rsid w:val="00812924"/>
    <w:rsid w:val="008136DD"/>
    <w:rsid w:val="00813EFE"/>
    <w:rsid w:val="00814A42"/>
    <w:rsid w:val="00814FF2"/>
    <w:rsid w:val="008173E2"/>
    <w:rsid w:val="008217F6"/>
    <w:rsid w:val="00821823"/>
    <w:rsid w:val="00821988"/>
    <w:rsid w:val="00821B4E"/>
    <w:rsid w:val="00830E1A"/>
    <w:rsid w:val="008549E7"/>
    <w:rsid w:val="00863A7C"/>
    <w:rsid w:val="00864B59"/>
    <w:rsid w:val="0086565B"/>
    <w:rsid w:val="00866D18"/>
    <w:rsid w:val="008674D7"/>
    <w:rsid w:val="0087074E"/>
    <w:rsid w:val="00870FFB"/>
    <w:rsid w:val="0087259D"/>
    <w:rsid w:val="00872BC0"/>
    <w:rsid w:val="0087458B"/>
    <w:rsid w:val="0087549F"/>
    <w:rsid w:val="0087607D"/>
    <w:rsid w:val="008776AA"/>
    <w:rsid w:val="0088546B"/>
    <w:rsid w:val="00891253"/>
    <w:rsid w:val="00894F6E"/>
    <w:rsid w:val="00896494"/>
    <w:rsid w:val="008A0645"/>
    <w:rsid w:val="008A1EEF"/>
    <w:rsid w:val="008A1F7F"/>
    <w:rsid w:val="008A3270"/>
    <w:rsid w:val="008B2769"/>
    <w:rsid w:val="008B2AF4"/>
    <w:rsid w:val="008B51C1"/>
    <w:rsid w:val="008B6A31"/>
    <w:rsid w:val="008C28D1"/>
    <w:rsid w:val="008C38DF"/>
    <w:rsid w:val="008C4457"/>
    <w:rsid w:val="008C448D"/>
    <w:rsid w:val="008C600A"/>
    <w:rsid w:val="008C69C6"/>
    <w:rsid w:val="008D04A7"/>
    <w:rsid w:val="008D1427"/>
    <w:rsid w:val="008D2BFC"/>
    <w:rsid w:val="008D6D87"/>
    <w:rsid w:val="008D7BC8"/>
    <w:rsid w:val="008E06AF"/>
    <w:rsid w:val="008E3590"/>
    <w:rsid w:val="008E43B2"/>
    <w:rsid w:val="008E5143"/>
    <w:rsid w:val="008E77E1"/>
    <w:rsid w:val="008F3DFC"/>
    <w:rsid w:val="0090122E"/>
    <w:rsid w:val="00903EDB"/>
    <w:rsid w:val="009068D2"/>
    <w:rsid w:val="009108B8"/>
    <w:rsid w:val="00911C74"/>
    <w:rsid w:val="00912DA3"/>
    <w:rsid w:val="009173B7"/>
    <w:rsid w:val="009206E9"/>
    <w:rsid w:val="00920E5F"/>
    <w:rsid w:val="00924F61"/>
    <w:rsid w:val="0092671D"/>
    <w:rsid w:val="00930622"/>
    <w:rsid w:val="00930CD7"/>
    <w:rsid w:val="0093122C"/>
    <w:rsid w:val="00933CED"/>
    <w:rsid w:val="009351AB"/>
    <w:rsid w:val="009368DD"/>
    <w:rsid w:val="00952419"/>
    <w:rsid w:val="00956AB2"/>
    <w:rsid w:val="009605D3"/>
    <w:rsid w:val="00960DCC"/>
    <w:rsid w:val="009642F7"/>
    <w:rsid w:val="009645CF"/>
    <w:rsid w:val="00966F6A"/>
    <w:rsid w:val="00970208"/>
    <w:rsid w:val="00972B6F"/>
    <w:rsid w:val="00973B83"/>
    <w:rsid w:val="00974471"/>
    <w:rsid w:val="00976118"/>
    <w:rsid w:val="0097681E"/>
    <w:rsid w:val="009776A6"/>
    <w:rsid w:val="00977A67"/>
    <w:rsid w:val="0098511B"/>
    <w:rsid w:val="0099164D"/>
    <w:rsid w:val="00992ED8"/>
    <w:rsid w:val="00995DE8"/>
    <w:rsid w:val="009A101E"/>
    <w:rsid w:val="009A324E"/>
    <w:rsid w:val="009B104D"/>
    <w:rsid w:val="009B12A2"/>
    <w:rsid w:val="009B136F"/>
    <w:rsid w:val="009B22CC"/>
    <w:rsid w:val="009B4CAB"/>
    <w:rsid w:val="009B52D5"/>
    <w:rsid w:val="009B5AFF"/>
    <w:rsid w:val="009B736B"/>
    <w:rsid w:val="009C05BB"/>
    <w:rsid w:val="009C1599"/>
    <w:rsid w:val="009C173B"/>
    <w:rsid w:val="009C17D7"/>
    <w:rsid w:val="009C2122"/>
    <w:rsid w:val="009C4BAF"/>
    <w:rsid w:val="009D1C1A"/>
    <w:rsid w:val="009D253A"/>
    <w:rsid w:val="009E07DA"/>
    <w:rsid w:val="009E1821"/>
    <w:rsid w:val="009E1F37"/>
    <w:rsid w:val="009E39C5"/>
    <w:rsid w:val="009E5EA4"/>
    <w:rsid w:val="009E6665"/>
    <w:rsid w:val="009F185B"/>
    <w:rsid w:val="009F398A"/>
    <w:rsid w:val="009F3C99"/>
    <w:rsid w:val="009F6C72"/>
    <w:rsid w:val="009F7DF0"/>
    <w:rsid w:val="00A01989"/>
    <w:rsid w:val="00A11E38"/>
    <w:rsid w:val="00A13BD0"/>
    <w:rsid w:val="00A160FF"/>
    <w:rsid w:val="00A20147"/>
    <w:rsid w:val="00A20F8B"/>
    <w:rsid w:val="00A21D56"/>
    <w:rsid w:val="00A23E83"/>
    <w:rsid w:val="00A24EB0"/>
    <w:rsid w:val="00A25670"/>
    <w:rsid w:val="00A27D0A"/>
    <w:rsid w:val="00A30358"/>
    <w:rsid w:val="00A30DDE"/>
    <w:rsid w:val="00A31E86"/>
    <w:rsid w:val="00A3311F"/>
    <w:rsid w:val="00A4012D"/>
    <w:rsid w:val="00A40467"/>
    <w:rsid w:val="00A424B6"/>
    <w:rsid w:val="00A44608"/>
    <w:rsid w:val="00A44C5F"/>
    <w:rsid w:val="00A45A40"/>
    <w:rsid w:val="00A46EFC"/>
    <w:rsid w:val="00A47320"/>
    <w:rsid w:val="00A52F77"/>
    <w:rsid w:val="00A567B3"/>
    <w:rsid w:val="00A570F0"/>
    <w:rsid w:val="00A6294F"/>
    <w:rsid w:val="00A6495F"/>
    <w:rsid w:val="00A6716B"/>
    <w:rsid w:val="00A7000A"/>
    <w:rsid w:val="00A712CA"/>
    <w:rsid w:val="00A73E09"/>
    <w:rsid w:val="00A77C6A"/>
    <w:rsid w:val="00A81124"/>
    <w:rsid w:val="00A84DD3"/>
    <w:rsid w:val="00A8625C"/>
    <w:rsid w:val="00A86DDB"/>
    <w:rsid w:val="00A95599"/>
    <w:rsid w:val="00A96BDD"/>
    <w:rsid w:val="00A97040"/>
    <w:rsid w:val="00AA17CF"/>
    <w:rsid w:val="00AA3ACB"/>
    <w:rsid w:val="00AA5A17"/>
    <w:rsid w:val="00AB1A80"/>
    <w:rsid w:val="00AB5BD2"/>
    <w:rsid w:val="00AC1751"/>
    <w:rsid w:val="00AC2F8E"/>
    <w:rsid w:val="00AC7B17"/>
    <w:rsid w:val="00AD31CB"/>
    <w:rsid w:val="00AD3BD6"/>
    <w:rsid w:val="00AD5119"/>
    <w:rsid w:val="00AD6C30"/>
    <w:rsid w:val="00AE1CED"/>
    <w:rsid w:val="00AE2EB5"/>
    <w:rsid w:val="00AE526F"/>
    <w:rsid w:val="00AF4900"/>
    <w:rsid w:val="00AF49B1"/>
    <w:rsid w:val="00AF567D"/>
    <w:rsid w:val="00AF7003"/>
    <w:rsid w:val="00AF7087"/>
    <w:rsid w:val="00AF7891"/>
    <w:rsid w:val="00B03814"/>
    <w:rsid w:val="00B04DFC"/>
    <w:rsid w:val="00B051DD"/>
    <w:rsid w:val="00B06029"/>
    <w:rsid w:val="00B07365"/>
    <w:rsid w:val="00B0764E"/>
    <w:rsid w:val="00B07BB5"/>
    <w:rsid w:val="00B07F25"/>
    <w:rsid w:val="00B118E5"/>
    <w:rsid w:val="00B119EB"/>
    <w:rsid w:val="00B16B37"/>
    <w:rsid w:val="00B217A9"/>
    <w:rsid w:val="00B219DE"/>
    <w:rsid w:val="00B221BC"/>
    <w:rsid w:val="00B2295B"/>
    <w:rsid w:val="00B249D1"/>
    <w:rsid w:val="00B25A03"/>
    <w:rsid w:val="00B25B2D"/>
    <w:rsid w:val="00B272AC"/>
    <w:rsid w:val="00B306C5"/>
    <w:rsid w:val="00B31C62"/>
    <w:rsid w:val="00B323B4"/>
    <w:rsid w:val="00B36996"/>
    <w:rsid w:val="00B36ADF"/>
    <w:rsid w:val="00B376C3"/>
    <w:rsid w:val="00B37F60"/>
    <w:rsid w:val="00B40E75"/>
    <w:rsid w:val="00B42777"/>
    <w:rsid w:val="00B46691"/>
    <w:rsid w:val="00B47791"/>
    <w:rsid w:val="00B516F5"/>
    <w:rsid w:val="00B524AC"/>
    <w:rsid w:val="00B5325B"/>
    <w:rsid w:val="00B5366D"/>
    <w:rsid w:val="00B53DFF"/>
    <w:rsid w:val="00B56A9D"/>
    <w:rsid w:val="00B57D85"/>
    <w:rsid w:val="00B61DA3"/>
    <w:rsid w:val="00B653A4"/>
    <w:rsid w:val="00B66FDA"/>
    <w:rsid w:val="00B6717B"/>
    <w:rsid w:val="00B67DE4"/>
    <w:rsid w:val="00B704ED"/>
    <w:rsid w:val="00B706DA"/>
    <w:rsid w:val="00B771F5"/>
    <w:rsid w:val="00B77DB4"/>
    <w:rsid w:val="00B82530"/>
    <w:rsid w:val="00B825A9"/>
    <w:rsid w:val="00B835D6"/>
    <w:rsid w:val="00B931BA"/>
    <w:rsid w:val="00BA24DB"/>
    <w:rsid w:val="00BA26C1"/>
    <w:rsid w:val="00BA2A25"/>
    <w:rsid w:val="00BA2E69"/>
    <w:rsid w:val="00BB00B1"/>
    <w:rsid w:val="00BB102D"/>
    <w:rsid w:val="00BB2223"/>
    <w:rsid w:val="00BB3A1C"/>
    <w:rsid w:val="00BB487C"/>
    <w:rsid w:val="00BB4F13"/>
    <w:rsid w:val="00BB6566"/>
    <w:rsid w:val="00BC1DFE"/>
    <w:rsid w:val="00BC2495"/>
    <w:rsid w:val="00BC3390"/>
    <w:rsid w:val="00BC3A50"/>
    <w:rsid w:val="00BC5D84"/>
    <w:rsid w:val="00BD09E3"/>
    <w:rsid w:val="00BD52BE"/>
    <w:rsid w:val="00BD6B0B"/>
    <w:rsid w:val="00BE15BA"/>
    <w:rsid w:val="00BE1846"/>
    <w:rsid w:val="00BE7859"/>
    <w:rsid w:val="00BF1A7A"/>
    <w:rsid w:val="00BF56F3"/>
    <w:rsid w:val="00C00DB2"/>
    <w:rsid w:val="00C1034D"/>
    <w:rsid w:val="00C10DFF"/>
    <w:rsid w:val="00C10E76"/>
    <w:rsid w:val="00C12298"/>
    <w:rsid w:val="00C147DD"/>
    <w:rsid w:val="00C14F10"/>
    <w:rsid w:val="00C16B44"/>
    <w:rsid w:val="00C24376"/>
    <w:rsid w:val="00C247FE"/>
    <w:rsid w:val="00C272B4"/>
    <w:rsid w:val="00C37923"/>
    <w:rsid w:val="00C379AD"/>
    <w:rsid w:val="00C40A00"/>
    <w:rsid w:val="00C43DFF"/>
    <w:rsid w:val="00C45414"/>
    <w:rsid w:val="00C464E7"/>
    <w:rsid w:val="00C46B94"/>
    <w:rsid w:val="00C473B7"/>
    <w:rsid w:val="00C51A3A"/>
    <w:rsid w:val="00C53632"/>
    <w:rsid w:val="00C5425D"/>
    <w:rsid w:val="00C543CB"/>
    <w:rsid w:val="00C546D5"/>
    <w:rsid w:val="00C60F43"/>
    <w:rsid w:val="00C6498C"/>
    <w:rsid w:val="00C65669"/>
    <w:rsid w:val="00C66421"/>
    <w:rsid w:val="00C70F23"/>
    <w:rsid w:val="00C715F7"/>
    <w:rsid w:val="00C807A9"/>
    <w:rsid w:val="00C84EDB"/>
    <w:rsid w:val="00C95F97"/>
    <w:rsid w:val="00CA11F9"/>
    <w:rsid w:val="00CA1D5C"/>
    <w:rsid w:val="00CA5896"/>
    <w:rsid w:val="00CB0631"/>
    <w:rsid w:val="00CB27BE"/>
    <w:rsid w:val="00CB3DE6"/>
    <w:rsid w:val="00CB6582"/>
    <w:rsid w:val="00CC1422"/>
    <w:rsid w:val="00CC1E12"/>
    <w:rsid w:val="00CC2FA5"/>
    <w:rsid w:val="00CC54D1"/>
    <w:rsid w:val="00CC641A"/>
    <w:rsid w:val="00CD6408"/>
    <w:rsid w:val="00CE08FF"/>
    <w:rsid w:val="00CE28E4"/>
    <w:rsid w:val="00CF01FA"/>
    <w:rsid w:val="00CF0EE4"/>
    <w:rsid w:val="00CF3AF9"/>
    <w:rsid w:val="00CF655E"/>
    <w:rsid w:val="00CF6DDC"/>
    <w:rsid w:val="00D03AB5"/>
    <w:rsid w:val="00D04820"/>
    <w:rsid w:val="00D0555E"/>
    <w:rsid w:val="00D06D17"/>
    <w:rsid w:val="00D07C5F"/>
    <w:rsid w:val="00D1348C"/>
    <w:rsid w:val="00D13A47"/>
    <w:rsid w:val="00D14279"/>
    <w:rsid w:val="00D15EF0"/>
    <w:rsid w:val="00D20358"/>
    <w:rsid w:val="00D215DB"/>
    <w:rsid w:val="00D21A1C"/>
    <w:rsid w:val="00D244FE"/>
    <w:rsid w:val="00D25352"/>
    <w:rsid w:val="00D273A3"/>
    <w:rsid w:val="00D30E93"/>
    <w:rsid w:val="00D31773"/>
    <w:rsid w:val="00D33EEC"/>
    <w:rsid w:val="00D3422A"/>
    <w:rsid w:val="00D409CB"/>
    <w:rsid w:val="00D40F81"/>
    <w:rsid w:val="00D4352A"/>
    <w:rsid w:val="00D456CB"/>
    <w:rsid w:val="00D47A53"/>
    <w:rsid w:val="00D535C6"/>
    <w:rsid w:val="00D56E90"/>
    <w:rsid w:val="00D6143C"/>
    <w:rsid w:val="00D64D8E"/>
    <w:rsid w:val="00D655FB"/>
    <w:rsid w:val="00D658AD"/>
    <w:rsid w:val="00D66D97"/>
    <w:rsid w:val="00D67FB9"/>
    <w:rsid w:val="00D72CF4"/>
    <w:rsid w:val="00D74C44"/>
    <w:rsid w:val="00D75063"/>
    <w:rsid w:val="00D82E6C"/>
    <w:rsid w:val="00D84294"/>
    <w:rsid w:val="00D927D4"/>
    <w:rsid w:val="00D93456"/>
    <w:rsid w:val="00D9518D"/>
    <w:rsid w:val="00DA3647"/>
    <w:rsid w:val="00DA4623"/>
    <w:rsid w:val="00DA4B3B"/>
    <w:rsid w:val="00DB3312"/>
    <w:rsid w:val="00DB33FC"/>
    <w:rsid w:val="00DB671A"/>
    <w:rsid w:val="00DC33B7"/>
    <w:rsid w:val="00DC3F74"/>
    <w:rsid w:val="00DD3955"/>
    <w:rsid w:val="00DD5AE2"/>
    <w:rsid w:val="00DE0001"/>
    <w:rsid w:val="00DE10EF"/>
    <w:rsid w:val="00DE4291"/>
    <w:rsid w:val="00DE4F51"/>
    <w:rsid w:val="00DE7CB8"/>
    <w:rsid w:val="00DF3376"/>
    <w:rsid w:val="00DF4148"/>
    <w:rsid w:val="00DF4B8B"/>
    <w:rsid w:val="00DF557B"/>
    <w:rsid w:val="00DF5A2A"/>
    <w:rsid w:val="00DF6AA6"/>
    <w:rsid w:val="00E04DF4"/>
    <w:rsid w:val="00E05C88"/>
    <w:rsid w:val="00E0669B"/>
    <w:rsid w:val="00E0757A"/>
    <w:rsid w:val="00E15A47"/>
    <w:rsid w:val="00E20A02"/>
    <w:rsid w:val="00E21479"/>
    <w:rsid w:val="00E240DF"/>
    <w:rsid w:val="00E30778"/>
    <w:rsid w:val="00E42D85"/>
    <w:rsid w:val="00E43CEA"/>
    <w:rsid w:val="00E52776"/>
    <w:rsid w:val="00E61C7F"/>
    <w:rsid w:val="00E64A58"/>
    <w:rsid w:val="00E65D51"/>
    <w:rsid w:val="00E66229"/>
    <w:rsid w:val="00E70AAA"/>
    <w:rsid w:val="00E71C4F"/>
    <w:rsid w:val="00E75F22"/>
    <w:rsid w:val="00E80387"/>
    <w:rsid w:val="00E8189D"/>
    <w:rsid w:val="00E90474"/>
    <w:rsid w:val="00E9136C"/>
    <w:rsid w:val="00E96FF5"/>
    <w:rsid w:val="00EA23F8"/>
    <w:rsid w:val="00EB21E5"/>
    <w:rsid w:val="00EB311A"/>
    <w:rsid w:val="00EB3E19"/>
    <w:rsid w:val="00EB4913"/>
    <w:rsid w:val="00EB6A60"/>
    <w:rsid w:val="00EC1525"/>
    <w:rsid w:val="00EC1B93"/>
    <w:rsid w:val="00EC27D4"/>
    <w:rsid w:val="00EC48A9"/>
    <w:rsid w:val="00ED1DD1"/>
    <w:rsid w:val="00ED24B2"/>
    <w:rsid w:val="00ED272D"/>
    <w:rsid w:val="00ED468F"/>
    <w:rsid w:val="00ED616C"/>
    <w:rsid w:val="00ED6846"/>
    <w:rsid w:val="00EE0817"/>
    <w:rsid w:val="00EE2F32"/>
    <w:rsid w:val="00EE341F"/>
    <w:rsid w:val="00EE479F"/>
    <w:rsid w:val="00EF1578"/>
    <w:rsid w:val="00EF1995"/>
    <w:rsid w:val="00EF207E"/>
    <w:rsid w:val="00EF3780"/>
    <w:rsid w:val="00EF3E6F"/>
    <w:rsid w:val="00EF5A67"/>
    <w:rsid w:val="00EF78B7"/>
    <w:rsid w:val="00F00026"/>
    <w:rsid w:val="00F02F69"/>
    <w:rsid w:val="00F03B37"/>
    <w:rsid w:val="00F04FC0"/>
    <w:rsid w:val="00F05B24"/>
    <w:rsid w:val="00F0754E"/>
    <w:rsid w:val="00F138B7"/>
    <w:rsid w:val="00F1472C"/>
    <w:rsid w:val="00F16AB5"/>
    <w:rsid w:val="00F16B01"/>
    <w:rsid w:val="00F21240"/>
    <w:rsid w:val="00F24D20"/>
    <w:rsid w:val="00F25701"/>
    <w:rsid w:val="00F27F8A"/>
    <w:rsid w:val="00F328B6"/>
    <w:rsid w:val="00F34F68"/>
    <w:rsid w:val="00F36A69"/>
    <w:rsid w:val="00F44665"/>
    <w:rsid w:val="00F4780A"/>
    <w:rsid w:val="00F5103D"/>
    <w:rsid w:val="00F52D43"/>
    <w:rsid w:val="00F55B07"/>
    <w:rsid w:val="00F57C27"/>
    <w:rsid w:val="00F60B82"/>
    <w:rsid w:val="00F61A73"/>
    <w:rsid w:val="00F62F9C"/>
    <w:rsid w:val="00F63853"/>
    <w:rsid w:val="00F647A0"/>
    <w:rsid w:val="00F64A57"/>
    <w:rsid w:val="00F70BEB"/>
    <w:rsid w:val="00F71041"/>
    <w:rsid w:val="00F745EB"/>
    <w:rsid w:val="00F74B68"/>
    <w:rsid w:val="00F75AC5"/>
    <w:rsid w:val="00F773C1"/>
    <w:rsid w:val="00F82857"/>
    <w:rsid w:val="00F83584"/>
    <w:rsid w:val="00F84F5D"/>
    <w:rsid w:val="00F90378"/>
    <w:rsid w:val="00F90EA1"/>
    <w:rsid w:val="00F919BB"/>
    <w:rsid w:val="00F91A7A"/>
    <w:rsid w:val="00F973CA"/>
    <w:rsid w:val="00FA4608"/>
    <w:rsid w:val="00FA7218"/>
    <w:rsid w:val="00FB012A"/>
    <w:rsid w:val="00FB094C"/>
    <w:rsid w:val="00FB3787"/>
    <w:rsid w:val="00FB74E7"/>
    <w:rsid w:val="00FC2F57"/>
    <w:rsid w:val="00FC6C5C"/>
    <w:rsid w:val="00FC767E"/>
    <w:rsid w:val="00FD25CD"/>
    <w:rsid w:val="00FD4DD8"/>
    <w:rsid w:val="00FD5A4E"/>
    <w:rsid w:val="00FE2CF9"/>
    <w:rsid w:val="00FE4020"/>
    <w:rsid w:val="00FE65DC"/>
    <w:rsid w:val="00FF3908"/>
    <w:rsid w:val="00FF56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A35A0A"/>
  <w15:docId w15:val="{83D25841-50B1-49E7-9D35-CB69D36E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30E93"/>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qFormat/>
    <w:rsid w:val="00FE2CF9"/>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1401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51401A"/>
  </w:style>
  <w:style w:type="paragraph" w:styleId="a5">
    <w:name w:val="footer"/>
    <w:basedOn w:val="a"/>
    <w:link w:val="a6"/>
    <w:uiPriority w:val="99"/>
    <w:unhideWhenUsed/>
    <w:rsid w:val="0051401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51401A"/>
  </w:style>
  <w:style w:type="paragraph" w:customStyle="1" w:styleId="Normal1">
    <w:name w:val="Normal1"/>
    <w:rsid w:val="007C7906"/>
    <w:pPr>
      <w:widowControl w:val="0"/>
      <w:pBdr>
        <w:top w:val="nil"/>
        <w:left w:val="nil"/>
        <w:bottom w:val="nil"/>
        <w:right w:val="nil"/>
        <w:between w:val="nil"/>
      </w:pBdr>
      <w:spacing w:after="0" w:line="240" w:lineRule="auto"/>
    </w:pPr>
    <w:rPr>
      <w:rFonts w:ascii="Arial" w:eastAsia="Arial" w:hAnsi="Arial" w:cs="Arial"/>
      <w:color w:val="000000"/>
      <w:sz w:val="20"/>
      <w:szCs w:val="20"/>
      <w:lang w:val="en-US"/>
    </w:rPr>
  </w:style>
  <w:style w:type="paragraph" w:styleId="a7">
    <w:name w:val="Title"/>
    <w:basedOn w:val="Normal1"/>
    <w:next w:val="Normal1"/>
    <w:link w:val="a8"/>
    <w:rsid w:val="007C7906"/>
    <w:pPr>
      <w:keepNext/>
      <w:keepLines/>
      <w:spacing w:after="60"/>
    </w:pPr>
    <w:rPr>
      <w:b/>
      <w:color w:val="00539F"/>
      <w:sz w:val="36"/>
      <w:szCs w:val="36"/>
    </w:rPr>
  </w:style>
  <w:style w:type="character" w:customStyle="1" w:styleId="a8">
    <w:name w:val="Название Знак"/>
    <w:basedOn w:val="a0"/>
    <w:link w:val="a7"/>
    <w:rsid w:val="007C7906"/>
    <w:rPr>
      <w:rFonts w:ascii="Arial" w:eastAsia="Arial" w:hAnsi="Arial" w:cs="Arial"/>
      <w:b/>
      <w:color w:val="00539F"/>
      <w:sz w:val="36"/>
      <w:szCs w:val="36"/>
      <w:lang w:val="en-US"/>
    </w:rPr>
  </w:style>
  <w:style w:type="paragraph" w:styleId="a9">
    <w:name w:val="caption"/>
    <w:basedOn w:val="a"/>
    <w:next w:val="a"/>
    <w:uiPriority w:val="35"/>
    <w:unhideWhenUsed/>
    <w:qFormat/>
    <w:rsid w:val="007C7906"/>
    <w:pPr>
      <w:spacing w:line="240" w:lineRule="auto"/>
    </w:pPr>
    <w:rPr>
      <w:b/>
      <w:bCs/>
      <w:color w:val="4F81BD" w:themeColor="accent1"/>
      <w:sz w:val="18"/>
      <w:szCs w:val="18"/>
    </w:rPr>
  </w:style>
  <w:style w:type="table" w:styleId="aa">
    <w:name w:val="Table Grid"/>
    <w:basedOn w:val="a1"/>
    <w:rsid w:val="007C79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7C790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C7906"/>
    <w:rPr>
      <w:rFonts w:ascii="Tahoma" w:hAnsi="Tahoma" w:cs="Tahoma"/>
      <w:sz w:val="16"/>
      <w:szCs w:val="16"/>
    </w:rPr>
  </w:style>
  <w:style w:type="character" w:styleId="ad">
    <w:name w:val="Hyperlink"/>
    <w:basedOn w:val="a0"/>
    <w:uiPriority w:val="99"/>
    <w:unhideWhenUsed/>
    <w:rsid w:val="00CF0EE4"/>
    <w:rPr>
      <w:color w:val="0000FF"/>
      <w:u w:val="single"/>
    </w:rPr>
  </w:style>
  <w:style w:type="character" w:styleId="ae">
    <w:name w:val="FollowedHyperlink"/>
    <w:basedOn w:val="a0"/>
    <w:uiPriority w:val="99"/>
    <w:semiHidden/>
    <w:unhideWhenUsed/>
    <w:rsid w:val="00152861"/>
    <w:rPr>
      <w:color w:val="800080" w:themeColor="followedHyperlink"/>
      <w:u w:val="single"/>
    </w:rPr>
  </w:style>
  <w:style w:type="paragraph" w:styleId="af">
    <w:name w:val="List Paragraph"/>
    <w:basedOn w:val="a"/>
    <w:uiPriority w:val="34"/>
    <w:qFormat/>
    <w:rsid w:val="0017084F"/>
    <w:pPr>
      <w:ind w:left="720"/>
      <w:contextualSpacing/>
    </w:pPr>
  </w:style>
  <w:style w:type="table" w:customStyle="1" w:styleId="TableGrid1">
    <w:name w:val="Table Grid1"/>
    <w:basedOn w:val="a1"/>
    <w:next w:val="aa"/>
    <w:uiPriority w:val="59"/>
    <w:rsid w:val="00642DE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uiPriority w:val="99"/>
    <w:semiHidden/>
    <w:unhideWhenUsed/>
    <w:rsid w:val="00E30778"/>
    <w:pPr>
      <w:spacing w:after="0" w:line="240" w:lineRule="auto"/>
    </w:pPr>
    <w:rPr>
      <w:sz w:val="20"/>
      <w:szCs w:val="20"/>
    </w:rPr>
  </w:style>
  <w:style w:type="character" w:customStyle="1" w:styleId="af1">
    <w:name w:val="Текст сноски Знак"/>
    <w:basedOn w:val="a0"/>
    <w:link w:val="af0"/>
    <w:uiPriority w:val="99"/>
    <w:semiHidden/>
    <w:rsid w:val="00E30778"/>
    <w:rPr>
      <w:sz w:val="20"/>
      <w:szCs w:val="20"/>
    </w:rPr>
  </w:style>
  <w:style w:type="character" w:styleId="af2">
    <w:name w:val="footnote reference"/>
    <w:basedOn w:val="a0"/>
    <w:uiPriority w:val="99"/>
    <w:semiHidden/>
    <w:unhideWhenUsed/>
    <w:rsid w:val="00E30778"/>
    <w:rPr>
      <w:vertAlign w:val="superscript"/>
    </w:rPr>
  </w:style>
  <w:style w:type="character" w:styleId="af3">
    <w:name w:val="annotation reference"/>
    <w:basedOn w:val="a0"/>
    <w:uiPriority w:val="99"/>
    <w:semiHidden/>
    <w:unhideWhenUsed/>
    <w:rsid w:val="0009512F"/>
    <w:rPr>
      <w:sz w:val="16"/>
      <w:szCs w:val="16"/>
    </w:rPr>
  </w:style>
  <w:style w:type="paragraph" w:styleId="af4">
    <w:name w:val="annotation text"/>
    <w:basedOn w:val="a"/>
    <w:link w:val="af5"/>
    <w:uiPriority w:val="99"/>
    <w:semiHidden/>
    <w:unhideWhenUsed/>
    <w:rsid w:val="0009512F"/>
    <w:pPr>
      <w:spacing w:line="240" w:lineRule="auto"/>
    </w:pPr>
    <w:rPr>
      <w:sz w:val="20"/>
      <w:szCs w:val="20"/>
    </w:rPr>
  </w:style>
  <w:style w:type="character" w:customStyle="1" w:styleId="af5">
    <w:name w:val="Текст примечания Знак"/>
    <w:basedOn w:val="a0"/>
    <w:link w:val="af4"/>
    <w:uiPriority w:val="99"/>
    <w:semiHidden/>
    <w:rsid w:val="0009512F"/>
    <w:rPr>
      <w:sz w:val="20"/>
      <w:szCs w:val="20"/>
    </w:rPr>
  </w:style>
  <w:style w:type="paragraph" w:styleId="af6">
    <w:name w:val="annotation subject"/>
    <w:basedOn w:val="af4"/>
    <w:next w:val="af4"/>
    <w:link w:val="af7"/>
    <w:uiPriority w:val="99"/>
    <w:semiHidden/>
    <w:unhideWhenUsed/>
    <w:rsid w:val="0009512F"/>
    <w:rPr>
      <w:b/>
      <w:bCs/>
    </w:rPr>
  </w:style>
  <w:style w:type="character" w:customStyle="1" w:styleId="af7">
    <w:name w:val="Тема примечания Знак"/>
    <w:basedOn w:val="af5"/>
    <w:link w:val="af6"/>
    <w:uiPriority w:val="99"/>
    <w:semiHidden/>
    <w:rsid w:val="0009512F"/>
    <w:rPr>
      <w:b/>
      <w:bCs/>
      <w:sz w:val="20"/>
      <w:szCs w:val="20"/>
    </w:rPr>
  </w:style>
  <w:style w:type="paragraph" w:styleId="2">
    <w:name w:val="Body Text 2"/>
    <w:basedOn w:val="a"/>
    <w:link w:val="20"/>
    <w:rsid w:val="007B233F"/>
    <w:pPr>
      <w:widowControl w:val="0"/>
      <w:autoSpaceDE w:val="0"/>
      <w:autoSpaceDN w:val="0"/>
      <w:adjustRightInd w:val="0"/>
      <w:spacing w:after="120" w:line="480" w:lineRule="auto"/>
    </w:pPr>
    <w:rPr>
      <w:rFonts w:ascii="Courier New" w:eastAsia="Times New Roman" w:hAnsi="Courier New" w:cs="Courier New"/>
      <w:sz w:val="24"/>
      <w:szCs w:val="24"/>
      <w:lang w:eastAsia="uk-UA"/>
    </w:rPr>
  </w:style>
  <w:style w:type="character" w:customStyle="1" w:styleId="20">
    <w:name w:val="Основной текст 2 Знак"/>
    <w:basedOn w:val="a0"/>
    <w:link w:val="2"/>
    <w:rsid w:val="007B233F"/>
    <w:rPr>
      <w:rFonts w:ascii="Courier New" w:eastAsia="Times New Roman" w:hAnsi="Courier New" w:cs="Courier New"/>
      <w:sz w:val="24"/>
      <w:szCs w:val="24"/>
      <w:lang w:eastAsia="uk-UA"/>
    </w:rPr>
  </w:style>
  <w:style w:type="paragraph" w:styleId="af8">
    <w:name w:val="Body Text Indent"/>
    <w:basedOn w:val="a"/>
    <w:link w:val="af9"/>
    <w:unhideWhenUsed/>
    <w:rsid w:val="007B233F"/>
    <w:pPr>
      <w:spacing w:after="120" w:line="240" w:lineRule="auto"/>
      <w:ind w:left="283"/>
    </w:pPr>
    <w:rPr>
      <w:rFonts w:ascii="Times New Roman" w:eastAsia="Times New Roman" w:hAnsi="Times New Roman" w:cs="Times New Roman"/>
      <w:sz w:val="24"/>
      <w:szCs w:val="24"/>
      <w:lang w:eastAsia="ru-RU"/>
    </w:rPr>
  </w:style>
  <w:style w:type="character" w:customStyle="1" w:styleId="af9">
    <w:name w:val="Основной текст с отступом Знак"/>
    <w:basedOn w:val="a0"/>
    <w:link w:val="af8"/>
    <w:rsid w:val="007B233F"/>
    <w:rPr>
      <w:rFonts w:ascii="Times New Roman" w:eastAsia="Times New Roman" w:hAnsi="Times New Roman" w:cs="Times New Roman"/>
      <w:sz w:val="24"/>
      <w:szCs w:val="24"/>
      <w:lang w:eastAsia="ru-RU"/>
    </w:rPr>
  </w:style>
  <w:style w:type="paragraph" w:styleId="afa">
    <w:name w:val="Body Text"/>
    <w:basedOn w:val="a"/>
    <w:link w:val="afb"/>
    <w:rsid w:val="007B233F"/>
    <w:pPr>
      <w:spacing w:after="120" w:line="240" w:lineRule="auto"/>
    </w:pPr>
    <w:rPr>
      <w:rFonts w:ascii="Times New Roman" w:eastAsia="Times New Roman" w:hAnsi="Times New Roman" w:cs="Times New Roman"/>
      <w:sz w:val="24"/>
      <w:szCs w:val="24"/>
      <w:lang w:eastAsia="uk-UA"/>
    </w:rPr>
  </w:style>
  <w:style w:type="character" w:customStyle="1" w:styleId="afb">
    <w:name w:val="Основной текст Знак"/>
    <w:basedOn w:val="a0"/>
    <w:link w:val="afa"/>
    <w:rsid w:val="007B233F"/>
    <w:rPr>
      <w:rFonts w:ascii="Times New Roman" w:eastAsia="Times New Roman" w:hAnsi="Times New Roman" w:cs="Times New Roman"/>
      <w:sz w:val="24"/>
      <w:szCs w:val="24"/>
      <w:lang w:eastAsia="uk-UA"/>
    </w:rPr>
  </w:style>
  <w:style w:type="paragraph" w:styleId="21">
    <w:name w:val="Body Text Indent 2"/>
    <w:basedOn w:val="a"/>
    <w:link w:val="22"/>
    <w:uiPriority w:val="99"/>
    <w:unhideWhenUsed/>
    <w:rsid w:val="007B233F"/>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uiPriority w:val="99"/>
    <w:rsid w:val="007B233F"/>
    <w:rPr>
      <w:rFonts w:ascii="Times New Roman" w:eastAsia="Times New Roman" w:hAnsi="Times New Roman" w:cs="Times New Roman"/>
      <w:sz w:val="24"/>
      <w:szCs w:val="24"/>
      <w:lang w:eastAsia="ru-RU"/>
    </w:rPr>
  </w:style>
  <w:style w:type="character" w:customStyle="1" w:styleId="30">
    <w:name w:val="Заголовок 3 Знак"/>
    <w:basedOn w:val="a0"/>
    <w:link w:val="3"/>
    <w:rsid w:val="00FE2CF9"/>
    <w:rPr>
      <w:rFonts w:ascii="Arial" w:eastAsia="Times New Roman" w:hAnsi="Arial" w:cs="Arial"/>
      <w:b/>
      <w:bCs/>
      <w:sz w:val="26"/>
      <w:szCs w:val="26"/>
      <w:lang w:eastAsia="ru-RU"/>
    </w:rPr>
  </w:style>
  <w:style w:type="paragraph" w:customStyle="1" w:styleId="Scheme">
    <w:name w:val="Scheme"/>
    <w:basedOn w:val="a"/>
    <w:autoRedefine/>
    <w:rsid w:val="009068D2"/>
    <w:pPr>
      <w:widowControl w:val="0"/>
      <w:spacing w:after="0" w:line="240" w:lineRule="auto"/>
    </w:pPr>
    <w:rPr>
      <w:rFonts w:ascii="Times New Roman" w:eastAsia="Times New Roman" w:hAnsi="Times New Roman" w:cs="Times New Roman"/>
      <w:b/>
      <w:sz w:val="24"/>
      <w:szCs w:val="24"/>
      <w:lang w:eastAsia="ru-RU"/>
    </w:rPr>
  </w:style>
  <w:style w:type="character" w:customStyle="1" w:styleId="10">
    <w:name w:val="Заголовок 1 Знак"/>
    <w:basedOn w:val="a0"/>
    <w:link w:val="1"/>
    <w:uiPriority w:val="9"/>
    <w:rsid w:val="00D30E93"/>
    <w:rPr>
      <w:rFonts w:asciiTheme="majorHAnsi" w:eastAsiaTheme="majorEastAsia" w:hAnsiTheme="majorHAnsi" w:cstheme="majorBidi"/>
      <w:color w:val="365F91" w:themeColor="accent1" w:themeShade="BF"/>
      <w:sz w:val="32"/>
      <w:szCs w:val="32"/>
    </w:rPr>
  </w:style>
  <w:style w:type="paragraph" w:customStyle="1" w:styleId="Default">
    <w:name w:val="Default"/>
    <w:rsid w:val="00D30E93"/>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132760">
      <w:bodyDiv w:val="1"/>
      <w:marLeft w:val="0"/>
      <w:marRight w:val="0"/>
      <w:marTop w:val="0"/>
      <w:marBottom w:val="0"/>
      <w:divBdr>
        <w:top w:val="none" w:sz="0" w:space="0" w:color="auto"/>
        <w:left w:val="none" w:sz="0" w:space="0" w:color="auto"/>
        <w:bottom w:val="none" w:sz="0" w:space="0" w:color="auto"/>
        <w:right w:val="none" w:sz="0" w:space="0" w:color="auto"/>
      </w:divBdr>
    </w:div>
    <w:div w:id="543637245">
      <w:bodyDiv w:val="1"/>
      <w:marLeft w:val="0"/>
      <w:marRight w:val="0"/>
      <w:marTop w:val="0"/>
      <w:marBottom w:val="0"/>
      <w:divBdr>
        <w:top w:val="none" w:sz="0" w:space="0" w:color="auto"/>
        <w:left w:val="none" w:sz="0" w:space="0" w:color="auto"/>
        <w:bottom w:val="none" w:sz="0" w:space="0" w:color="auto"/>
        <w:right w:val="none" w:sz="0" w:space="0" w:color="auto"/>
      </w:divBdr>
    </w:div>
    <w:div w:id="765005157">
      <w:bodyDiv w:val="1"/>
      <w:marLeft w:val="0"/>
      <w:marRight w:val="0"/>
      <w:marTop w:val="0"/>
      <w:marBottom w:val="0"/>
      <w:divBdr>
        <w:top w:val="none" w:sz="0" w:space="0" w:color="auto"/>
        <w:left w:val="none" w:sz="0" w:space="0" w:color="auto"/>
        <w:bottom w:val="none" w:sz="0" w:space="0" w:color="auto"/>
        <w:right w:val="none" w:sz="0" w:space="0" w:color="auto"/>
      </w:divBdr>
    </w:div>
    <w:div w:id="896479706">
      <w:bodyDiv w:val="1"/>
      <w:marLeft w:val="0"/>
      <w:marRight w:val="0"/>
      <w:marTop w:val="0"/>
      <w:marBottom w:val="0"/>
      <w:divBdr>
        <w:top w:val="none" w:sz="0" w:space="0" w:color="auto"/>
        <w:left w:val="none" w:sz="0" w:space="0" w:color="auto"/>
        <w:bottom w:val="none" w:sz="0" w:space="0" w:color="auto"/>
        <w:right w:val="none" w:sz="0" w:space="0" w:color="auto"/>
      </w:divBdr>
    </w:div>
    <w:div w:id="1457410878">
      <w:bodyDiv w:val="1"/>
      <w:marLeft w:val="0"/>
      <w:marRight w:val="0"/>
      <w:marTop w:val="0"/>
      <w:marBottom w:val="0"/>
      <w:divBdr>
        <w:top w:val="none" w:sz="0" w:space="0" w:color="auto"/>
        <w:left w:val="none" w:sz="0" w:space="0" w:color="auto"/>
        <w:bottom w:val="none" w:sz="0" w:space="0" w:color="auto"/>
        <w:right w:val="none" w:sz="0" w:space="0" w:color="auto"/>
      </w:divBdr>
    </w:div>
    <w:div w:id="21387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fs.gov.ua/n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0.rada.gov.ua/laws/show/5007-17"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esident.gov.ua/documents/2464-vi-11763"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olgaiandrus@gmail.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zakon.rada.gov.ua/laws/show/z0027-00"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F11CA-98A2-4C2E-8265-281CF251B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498</TotalTime>
  <Pages>7</Pages>
  <Words>10925</Words>
  <Characters>6228</Characters>
  <Application>Microsoft Office Word</Application>
  <DocSecurity>0</DocSecurity>
  <Lines>51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Olga Andrus</cp:lastModifiedBy>
  <cp:revision>47</cp:revision>
  <cp:lastPrinted>2019-09-27T10:34:00Z</cp:lastPrinted>
  <dcterms:created xsi:type="dcterms:W3CDTF">2020-02-12T10:24:00Z</dcterms:created>
  <dcterms:modified xsi:type="dcterms:W3CDTF">2022-06-22T16:22:00Z</dcterms:modified>
</cp:coreProperties>
</file>