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101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1968"/>
        <w:gridCol w:w="3227"/>
      </w:tblGrid>
      <w:tr w:rsidR="00AE41A6" w:rsidRPr="008148A3" w:rsidTr="005665F0">
        <w:trPr>
          <w:trHeight w:val="841"/>
        </w:trPr>
        <w:tc>
          <w:tcPr>
            <w:tcW w:w="4962" w:type="dxa"/>
            <w:tcBorders>
              <w:right w:val="single" w:sz="4" w:space="0" w:color="auto"/>
            </w:tcBorders>
          </w:tcPr>
          <w:p w:rsidR="00AE41A6" w:rsidRPr="008148A3" w:rsidRDefault="00AE41A6" w:rsidP="00D92509">
            <w:pPr>
              <w:spacing w:line="240" w:lineRule="auto"/>
              <w:ind w:left="-57"/>
              <w:rPr>
                <w:rFonts w:asciiTheme="minorHAnsi" w:hAnsiTheme="minorHAnsi"/>
                <w:b/>
                <w:color w:val="002060"/>
                <w:sz w:val="24"/>
                <w:szCs w:val="24"/>
              </w:rPr>
            </w:pPr>
            <w:r w:rsidRPr="008148A3">
              <w:rPr>
                <w:rFonts w:asciiTheme="minorHAnsi" w:hAnsiTheme="minorHAnsi"/>
                <w:noProof/>
                <w:lang w:eastAsia="uk-UA"/>
              </w:rPr>
              <w:drawing>
                <wp:inline distT="0" distB="0" distL="0" distR="0" wp14:anchorId="0BD627F3" wp14:editId="31C73E1D">
                  <wp:extent cx="2952000" cy="55268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952000" cy="552683"/>
                          </a:xfrm>
                          <a:prstGeom prst="rect">
                            <a:avLst/>
                          </a:prstGeom>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vAlign w:val="center"/>
          </w:tcPr>
          <w:p w:rsidR="00AE41A6" w:rsidRPr="008148A3" w:rsidRDefault="005665F0" w:rsidP="00AE41A6">
            <w:pPr>
              <w:spacing w:line="240" w:lineRule="auto"/>
              <w:ind w:left="-71"/>
              <w:jc w:val="center"/>
              <w:rPr>
                <w:rFonts w:asciiTheme="minorHAnsi" w:hAnsiTheme="minorHAnsi"/>
                <w:b/>
                <w:color w:val="0070C0"/>
                <w:sz w:val="24"/>
                <w:szCs w:val="24"/>
              </w:rPr>
            </w:pPr>
            <w:r>
              <w:rPr>
                <w:noProof/>
                <w:lang w:eastAsia="uk-UA"/>
              </w:rPr>
              <w:drawing>
                <wp:inline distT="0" distB="0" distL="0" distR="0" wp14:anchorId="43A6B826" wp14:editId="6DF36CEF">
                  <wp:extent cx="1171575" cy="489613"/>
                  <wp:effectExtent l="0" t="0" r="0" b="5715"/>
                  <wp:docPr id="4" name="Picture 4" descr="https://iasa.com.ua/lef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asa.com.ua/left_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1380" cy="510427"/>
                          </a:xfrm>
                          <a:prstGeom prst="rect">
                            <a:avLst/>
                          </a:prstGeom>
                          <a:noFill/>
                          <a:ln>
                            <a:noFill/>
                          </a:ln>
                        </pic:spPr>
                      </pic:pic>
                    </a:graphicData>
                  </a:graphic>
                </wp:inline>
              </w:drawing>
            </w:r>
          </w:p>
        </w:tc>
        <w:tc>
          <w:tcPr>
            <w:tcW w:w="3227" w:type="dxa"/>
            <w:tcBorders>
              <w:left w:val="single" w:sz="4" w:space="0" w:color="auto"/>
            </w:tcBorders>
            <w:vAlign w:val="center"/>
          </w:tcPr>
          <w:p w:rsidR="00AE41A6" w:rsidRPr="008148A3" w:rsidRDefault="005665F0" w:rsidP="006E65B0">
            <w:pPr>
              <w:spacing w:line="240" w:lineRule="auto"/>
              <w:rPr>
                <w:rFonts w:asciiTheme="minorHAnsi" w:hAnsiTheme="minorHAnsi"/>
                <w:b/>
                <w:color w:val="0070C0"/>
                <w:sz w:val="24"/>
                <w:szCs w:val="24"/>
              </w:rPr>
            </w:pPr>
            <w:r>
              <w:rPr>
                <w:rFonts w:asciiTheme="minorHAnsi" w:hAnsiTheme="minorHAnsi"/>
                <w:b/>
                <w:color w:val="0070C0"/>
                <w:sz w:val="24"/>
                <w:szCs w:val="24"/>
              </w:rPr>
              <w:t>Кафедра математичних методів системного аналізу</w:t>
            </w:r>
          </w:p>
        </w:tc>
      </w:tr>
      <w:tr w:rsidR="007E3190" w:rsidRPr="008148A3" w:rsidTr="005665F0">
        <w:trPr>
          <w:trHeight w:val="628"/>
        </w:trPr>
        <w:tc>
          <w:tcPr>
            <w:tcW w:w="10157" w:type="dxa"/>
            <w:gridSpan w:val="3"/>
          </w:tcPr>
          <w:p w:rsidR="000D117B" w:rsidRPr="000D117B" w:rsidRDefault="000D117B" w:rsidP="000D117B">
            <w:pPr>
              <w:jc w:val="center"/>
              <w:rPr>
                <w:rFonts w:asciiTheme="minorHAnsi" w:hAnsiTheme="minorHAnsi"/>
                <w:b/>
                <w:color w:val="002060"/>
                <w:sz w:val="48"/>
                <w:szCs w:val="48"/>
              </w:rPr>
            </w:pPr>
            <w:r w:rsidRPr="000D117B">
              <w:rPr>
                <w:rFonts w:asciiTheme="minorHAnsi" w:hAnsiTheme="minorHAnsi"/>
                <w:b/>
                <w:color w:val="002060"/>
                <w:sz w:val="48"/>
                <w:szCs w:val="48"/>
              </w:rPr>
              <w:t>Програмування та алгоритмічні мови</w:t>
            </w:r>
            <w:r w:rsidR="00856711" w:rsidRPr="00856711">
              <w:rPr>
                <w:rFonts w:asciiTheme="minorHAnsi" w:hAnsiTheme="minorHAnsi"/>
                <w:b/>
                <w:color w:val="002060"/>
                <w:sz w:val="48"/>
                <w:szCs w:val="48"/>
              </w:rPr>
              <w:t>.</w:t>
            </w:r>
            <w:r w:rsidR="00856711">
              <w:rPr>
                <w:rFonts w:asciiTheme="minorHAnsi" w:hAnsiTheme="minorHAnsi"/>
                <w:b/>
                <w:color w:val="002060"/>
                <w:sz w:val="48"/>
                <w:szCs w:val="48"/>
              </w:rPr>
              <w:t xml:space="preserve"> Частина </w:t>
            </w:r>
            <w:r w:rsidR="00172781">
              <w:rPr>
                <w:rFonts w:asciiTheme="minorHAnsi" w:hAnsiTheme="minorHAnsi"/>
                <w:b/>
                <w:color w:val="002060"/>
                <w:sz w:val="48"/>
                <w:szCs w:val="48"/>
              </w:rPr>
              <w:t>2. Програмування</w:t>
            </w:r>
            <w:r w:rsidRPr="000D117B">
              <w:rPr>
                <w:rFonts w:asciiTheme="minorHAnsi" w:hAnsiTheme="minorHAnsi"/>
                <w:b/>
                <w:color w:val="002060"/>
                <w:sz w:val="48"/>
                <w:szCs w:val="48"/>
              </w:rPr>
              <w:t xml:space="preserve">  </w:t>
            </w:r>
          </w:p>
          <w:p w:rsidR="007E3190" w:rsidRPr="00C32BA6" w:rsidRDefault="007E3190" w:rsidP="00DE7847">
            <w:pPr>
              <w:jc w:val="center"/>
              <w:rPr>
                <w:rFonts w:asciiTheme="minorHAnsi" w:hAnsiTheme="minorHAnsi"/>
                <w:b/>
                <w:color w:val="002060"/>
                <w:sz w:val="36"/>
                <w:szCs w:val="36"/>
              </w:rPr>
            </w:pPr>
            <w:r w:rsidRPr="00C32BA6">
              <w:rPr>
                <w:rFonts w:asciiTheme="minorHAnsi" w:hAnsiTheme="minorHAnsi"/>
                <w:b/>
                <w:color w:val="002060"/>
                <w:sz w:val="36"/>
                <w:szCs w:val="36"/>
              </w:rPr>
              <w:t>Робоча програма навчальної дисципліни</w:t>
            </w:r>
            <w:r w:rsidR="00D82DA7" w:rsidRPr="00C32BA6">
              <w:rPr>
                <w:rFonts w:asciiTheme="minorHAnsi" w:hAnsiTheme="minorHAnsi"/>
                <w:b/>
                <w:color w:val="002060"/>
                <w:sz w:val="36"/>
                <w:szCs w:val="36"/>
              </w:rPr>
              <w:t xml:space="preserve"> (</w:t>
            </w:r>
            <w:proofErr w:type="spellStart"/>
            <w:r w:rsidR="00D82DA7" w:rsidRPr="00C32BA6">
              <w:rPr>
                <w:rFonts w:asciiTheme="minorHAnsi" w:hAnsiTheme="minorHAnsi"/>
                <w:b/>
                <w:color w:val="002060"/>
                <w:sz w:val="36"/>
                <w:szCs w:val="36"/>
              </w:rPr>
              <w:t>Силабус</w:t>
            </w:r>
            <w:proofErr w:type="spellEnd"/>
            <w:r w:rsidR="00D82DA7" w:rsidRPr="00C32BA6">
              <w:rPr>
                <w:rFonts w:asciiTheme="minorHAnsi" w:hAnsiTheme="minorHAnsi"/>
                <w:b/>
                <w:color w:val="002060"/>
                <w:sz w:val="36"/>
                <w:szCs w:val="36"/>
              </w:rPr>
              <w:t>)</w:t>
            </w:r>
          </w:p>
        </w:tc>
      </w:tr>
    </w:tbl>
    <w:p w:rsidR="00AA6B23" w:rsidRPr="004472C0" w:rsidRDefault="00AA6B23" w:rsidP="00AA6B23">
      <w:pPr>
        <w:pStyle w:val="1"/>
        <w:numPr>
          <w:ilvl w:val="0"/>
          <w:numId w:val="0"/>
        </w:numPr>
        <w:shd w:val="clear" w:color="auto" w:fill="BFBFBF" w:themeFill="background1" w:themeFillShade="BF"/>
        <w:spacing w:line="240" w:lineRule="auto"/>
        <w:jc w:val="center"/>
      </w:pPr>
      <w:r>
        <w:t>Реквізити</w:t>
      </w:r>
      <w:r w:rsidR="009F4281" w:rsidRPr="00856711">
        <w:t xml:space="preserve"> </w:t>
      </w:r>
      <w:r>
        <w:t>навчальної дисципліни</w:t>
      </w:r>
    </w:p>
    <w:tbl>
      <w:tblPr>
        <w:tblStyle w:val="GridTable2Accent1"/>
        <w:tblW w:w="10206" w:type="dxa"/>
        <w:tblInd w:w="108" w:type="dxa"/>
        <w:tblLook w:val="04A0" w:firstRow="1" w:lastRow="0" w:firstColumn="1" w:lastColumn="0" w:noHBand="0" w:noVBand="1"/>
      </w:tblPr>
      <w:tblGrid>
        <w:gridCol w:w="2694"/>
        <w:gridCol w:w="7512"/>
      </w:tblGrid>
      <w:tr w:rsidR="004A6336" w:rsidRPr="005251A5" w:rsidTr="00D525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Рівень вищої освіти</w:t>
            </w:r>
          </w:p>
        </w:tc>
        <w:tc>
          <w:tcPr>
            <w:tcW w:w="7512" w:type="dxa"/>
          </w:tcPr>
          <w:p w:rsidR="004A6336" w:rsidRPr="002E58C9" w:rsidRDefault="004A6336" w:rsidP="000D117B">
            <w:pPr>
              <w:spacing w:before="20" w:after="2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i/>
                <w:sz w:val="22"/>
                <w:szCs w:val="22"/>
              </w:rPr>
            </w:pPr>
            <w:r w:rsidRPr="002E58C9">
              <w:rPr>
                <w:rFonts w:asciiTheme="minorHAnsi" w:hAnsiTheme="minorHAnsi"/>
                <w:i/>
                <w:sz w:val="22"/>
                <w:szCs w:val="22"/>
              </w:rPr>
              <w:t xml:space="preserve">Перший (бакалаврський) </w:t>
            </w:r>
          </w:p>
        </w:tc>
      </w:tr>
      <w:tr w:rsidR="004A6336"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Галузь знань</w:t>
            </w:r>
          </w:p>
        </w:tc>
        <w:tc>
          <w:tcPr>
            <w:tcW w:w="7512" w:type="dxa"/>
          </w:tcPr>
          <w:p w:rsidR="004A6336" w:rsidRPr="00A2798C" w:rsidRDefault="00493076" w:rsidP="00493076">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Pr>
                <w:rFonts w:asciiTheme="minorHAnsi" w:hAnsiTheme="minorHAnsi"/>
                <w:i/>
                <w:color w:val="0070C0"/>
                <w:sz w:val="22"/>
                <w:szCs w:val="22"/>
              </w:rPr>
              <w:t>12</w:t>
            </w:r>
            <w:r w:rsidR="00AB05C9" w:rsidRPr="00A2798C">
              <w:rPr>
                <w:rFonts w:asciiTheme="minorHAnsi" w:hAnsiTheme="minorHAnsi"/>
                <w:i/>
                <w:color w:val="0070C0"/>
                <w:sz w:val="22"/>
                <w:szCs w:val="22"/>
              </w:rPr>
              <w:t xml:space="preserve"> </w:t>
            </w:r>
            <w:r>
              <w:rPr>
                <w:rFonts w:asciiTheme="minorHAnsi" w:hAnsiTheme="minorHAnsi"/>
                <w:i/>
                <w:color w:val="0070C0"/>
                <w:sz w:val="22"/>
                <w:szCs w:val="22"/>
              </w:rPr>
              <w:t>Інформаційні технології</w:t>
            </w:r>
          </w:p>
        </w:tc>
      </w:tr>
      <w:tr w:rsidR="004A6336" w:rsidRPr="00C301EF" w:rsidTr="00D525C0">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Спеціальність</w:t>
            </w:r>
          </w:p>
        </w:tc>
        <w:tc>
          <w:tcPr>
            <w:tcW w:w="7512" w:type="dxa"/>
          </w:tcPr>
          <w:p w:rsidR="004A6336" w:rsidRPr="002E58C9" w:rsidRDefault="000D117B" w:rsidP="006757B0">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22"/>
                <w:szCs w:val="22"/>
              </w:rPr>
            </w:pPr>
            <w:r w:rsidRPr="002E58C9">
              <w:rPr>
                <w:rFonts w:asciiTheme="minorHAnsi" w:hAnsiTheme="minorHAnsi"/>
                <w:i/>
                <w:sz w:val="22"/>
                <w:szCs w:val="22"/>
              </w:rPr>
              <w:t>124 «Системний аналіз»</w:t>
            </w:r>
          </w:p>
        </w:tc>
      </w:tr>
      <w:tr w:rsidR="004A6336"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Освітня програма</w:t>
            </w:r>
          </w:p>
        </w:tc>
        <w:tc>
          <w:tcPr>
            <w:tcW w:w="7512" w:type="dxa"/>
          </w:tcPr>
          <w:p w:rsidR="004A6336" w:rsidRPr="00A2798C" w:rsidRDefault="000D117B" w:rsidP="00A2464E">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A52E4C">
              <w:rPr>
                <w:rFonts w:asciiTheme="minorHAnsi" w:hAnsiTheme="minorHAnsi"/>
                <w:i/>
                <w:color w:val="0070C0"/>
                <w:sz w:val="22"/>
                <w:szCs w:val="22"/>
              </w:rPr>
              <w:t xml:space="preserve">«Системний аналіз і </w:t>
            </w:r>
            <w:r w:rsidRPr="00493076">
              <w:rPr>
                <w:rFonts w:asciiTheme="minorHAnsi" w:hAnsiTheme="minorHAnsi"/>
                <w:i/>
                <w:color w:val="0070C0"/>
                <w:sz w:val="22"/>
                <w:szCs w:val="22"/>
              </w:rPr>
              <w:t>управління»</w:t>
            </w:r>
          </w:p>
        </w:tc>
      </w:tr>
      <w:tr w:rsidR="004A6336" w:rsidRPr="005251A5" w:rsidTr="00D525C0">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AB05C9" w:rsidP="003D35CF">
            <w:pPr>
              <w:spacing w:before="20" w:after="20" w:line="240" w:lineRule="auto"/>
              <w:rPr>
                <w:rFonts w:asciiTheme="minorHAnsi" w:hAnsiTheme="minorHAnsi"/>
                <w:sz w:val="22"/>
                <w:szCs w:val="22"/>
              </w:rPr>
            </w:pPr>
            <w:r w:rsidRPr="005251A5">
              <w:rPr>
                <w:rFonts w:asciiTheme="minorHAnsi" w:hAnsiTheme="minorHAnsi"/>
                <w:sz w:val="22"/>
                <w:szCs w:val="22"/>
              </w:rPr>
              <w:t xml:space="preserve">Статус </w:t>
            </w:r>
            <w:r w:rsidR="003D35CF">
              <w:rPr>
                <w:rFonts w:asciiTheme="minorHAnsi" w:hAnsiTheme="minorHAnsi"/>
                <w:sz w:val="22"/>
                <w:szCs w:val="22"/>
              </w:rPr>
              <w:t>дисципліни</w:t>
            </w:r>
          </w:p>
        </w:tc>
        <w:tc>
          <w:tcPr>
            <w:tcW w:w="7512" w:type="dxa"/>
          </w:tcPr>
          <w:p w:rsidR="004A6336" w:rsidRPr="00A2798C" w:rsidRDefault="007E3190" w:rsidP="007244E1">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2E58C9">
              <w:rPr>
                <w:rFonts w:asciiTheme="minorHAnsi" w:hAnsiTheme="minorHAnsi"/>
                <w:i/>
                <w:sz w:val="22"/>
                <w:szCs w:val="22"/>
              </w:rPr>
              <w:t>Нормативн</w:t>
            </w:r>
            <w:r w:rsidR="007244E1" w:rsidRPr="002E58C9">
              <w:rPr>
                <w:rFonts w:asciiTheme="minorHAnsi" w:hAnsiTheme="minorHAnsi"/>
                <w:i/>
                <w:sz w:val="22"/>
                <w:szCs w:val="22"/>
              </w:rPr>
              <w:t>а</w:t>
            </w:r>
            <w:r w:rsidR="004A6336" w:rsidRPr="002E58C9">
              <w:rPr>
                <w:rFonts w:asciiTheme="minorHAnsi" w:hAnsiTheme="minorHAnsi"/>
                <w:i/>
                <w:sz w:val="22"/>
                <w:szCs w:val="22"/>
              </w:rPr>
              <w:t xml:space="preserve"> </w:t>
            </w:r>
          </w:p>
        </w:tc>
      </w:tr>
      <w:tr w:rsidR="00894491"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894491" w:rsidRPr="005251A5" w:rsidRDefault="00894491" w:rsidP="00FA451B">
            <w:pPr>
              <w:spacing w:before="20" w:after="20" w:line="240" w:lineRule="auto"/>
              <w:rPr>
                <w:rFonts w:asciiTheme="minorHAnsi" w:hAnsiTheme="minorHAnsi"/>
                <w:sz w:val="22"/>
                <w:szCs w:val="22"/>
              </w:rPr>
            </w:pPr>
            <w:r w:rsidRPr="005251A5">
              <w:rPr>
                <w:rFonts w:asciiTheme="minorHAnsi" w:hAnsiTheme="minorHAnsi"/>
                <w:sz w:val="22"/>
                <w:szCs w:val="22"/>
              </w:rPr>
              <w:t>Форма навчання</w:t>
            </w:r>
          </w:p>
        </w:tc>
        <w:tc>
          <w:tcPr>
            <w:tcW w:w="7512" w:type="dxa"/>
          </w:tcPr>
          <w:p w:rsidR="00894491" w:rsidRPr="00A52E4C" w:rsidRDefault="00306C33" w:rsidP="00FA451B">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A52E4C">
              <w:rPr>
                <w:rFonts w:asciiTheme="minorHAnsi" w:hAnsiTheme="minorHAnsi"/>
                <w:i/>
                <w:color w:val="0070C0"/>
                <w:sz w:val="22"/>
                <w:szCs w:val="22"/>
              </w:rPr>
              <w:t>о</w:t>
            </w:r>
            <w:r w:rsidR="00894491" w:rsidRPr="00A52E4C">
              <w:rPr>
                <w:rFonts w:asciiTheme="minorHAnsi" w:hAnsiTheme="minorHAnsi"/>
                <w:i/>
                <w:color w:val="0070C0"/>
                <w:sz w:val="22"/>
                <w:szCs w:val="22"/>
              </w:rPr>
              <w:t>чна(денна)</w:t>
            </w:r>
          </w:p>
        </w:tc>
      </w:tr>
      <w:tr w:rsidR="007244E1" w:rsidRPr="005251A5" w:rsidTr="00D525C0">
        <w:tc>
          <w:tcPr>
            <w:cnfStyle w:val="001000000000" w:firstRow="0" w:lastRow="0" w:firstColumn="1" w:lastColumn="0" w:oddVBand="0" w:evenVBand="0" w:oddHBand="0" w:evenHBand="0" w:firstRowFirstColumn="0" w:firstRowLastColumn="0" w:lastRowFirstColumn="0" w:lastRowLastColumn="0"/>
            <w:tcW w:w="2694" w:type="dxa"/>
          </w:tcPr>
          <w:p w:rsidR="007244E1" w:rsidRPr="005251A5" w:rsidRDefault="007244E1" w:rsidP="00DC7337">
            <w:pPr>
              <w:spacing w:before="20" w:after="20" w:line="240" w:lineRule="auto"/>
              <w:rPr>
                <w:rFonts w:asciiTheme="minorHAnsi" w:hAnsiTheme="minorHAnsi"/>
                <w:sz w:val="22"/>
                <w:szCs w:val="22"/>
              </w:rPr>
            </w:pPr>
            <w:r w:rsidRPr="005251A5">
              <w:rPr>
                <w:rFonts w:asciiTheme="minorHAnsi" w:hAnsiTheme="minorHAnsi"/>
                <w:sz w:val="22"/>
                <w:szCs w:val="22"/>
              </w:rPr>
              <w:t>Рік підготовки, семестр</w:t>
            </w:r>
          </w:p>
        </w:tc>
        <w:tc>
          <w:tcPr>
            <w:tcW w:w="7512" w:type="dxa"/>
          </w:tcPr>
          <w:p w:rsidR="007244E1" w:rsidRPr="002E58C9" w:rsidRDefault="00493076" w:rsidP="00172781">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22"/>
                <w:szCs w:val="22"/>
              </w:rPr>
            </w:pPr>
            <w:r>
              <w:rPr>
                <w:rFonts w:asciiTheme="minorHAnsi" w:hAnsiTheme="minorHAnsi"/>
                <w:i/>
                <w:sz w:val="22"/>
                <w:szCs w:val="22"/>
              </w:rPr>
              <w:t>І</w:t>
            </w:r>
            <w:r w:rsidR="000D117B" w:rsidRPr="002E58C9">
              <w:rPr>
                <w:rFonts w:asciiTheme="minorHAnsi" w:hAnsiTheme="minorHAnsi"/>
                <w:i/>
                <w:sz w:val="22"/>
                <w:szCs w:val="22"/>
              </w:rPr>
              <w:t xml:space="preserve"> </w:t>
            </w:r>
            <w:r w:rsidR="007244E1" w:rsidRPr="002E58C9">
              <w:rPr>
                <w:rFonts w:asciiTheme="minorHAnsi" w:hAnsiTheme="minorHAnsi"/>
                <w:i/>
                <w:sz w:val="22"/>
                <w:szCs w:val="22"/>
              </w:rPr>
              <w:t xml:space="preserve">курс, </w:t>
            </w:r>
            <w:r w:rsidR="00C16D67" w:rsidRPr="002E58C9">
              <w:rPr>
                <w:rFonts w:asciiTheme="minorHAnsi" w:hAnsiTheme="minorHAnsi"/>
                <w:i/>
                <w:sz w:val="22"/>
                <w:szCs w:val="22"/>
              </w:rPr>
              <w:t xml:space="preserve"> весняний </w:t>
            </w:r>
            <w:r w:rsidR="007244E1" w:rsidRPr="002E58C9">
              <w:rPr>
                <w:rFonts w:asciiTheme="minorHAnsi" w:hAnsiTheme="minorHAnsi"/>
                <w:i/>
                <w:sz w:val="22"/>
                <w:szCs w:val="22"/>
              </w:rPr>
              <w:t xml:space="preserve"> семестр</w:t>
            </w:r>
          </w:p>
        </w:tc>
      </w:tr>
      <w:tr w:rsidR="004A6336"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6F5C29" w:rsidP="006757B0">
            <w:pPr>
              <w:spacing w:before="20" w:after="20" w:line="240" w:lineRule="auto"/>
              <w:rPr>
                <w:rFonts w:asciiTheme="minorHAnsi" w:hAnsiTheme="minorHAnsi"/>
                <w:sz w:val="22"/>
                <w:szCs w:val="22"/>
              </w:rPr>
            </w:pPr>
            <w:r w:rsidRPr="006F5C29">
              <w:rPr>
                <w:rFonts w:asciiTheme="minorHAnsi" w:hAnsiTheme="minorHAnsi"/>
                <w:sz w:val="22"/>
                <w:szCs w:val="22"/>
              </w:rPr>
              <w:t>Обсяг дисципліни</w:t>
            </w:r>
          </w:p>
        </w:tc>
        <w:tc>
          <w:tcPr>
            <w:tcW w:w="7512" w:type="dxa"/>
          </w:tcPr>
          <w:p w:rsidR="004A6336" w:rsidRPr="002E58C9" w:rsidRDefault="009762DE" w:rsidP="00172781">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sz w:val="22"/>
                <w:szCs w:val="22"/>
              </w:rPr>
            </w:pPr>
            <w:r w:rsidRPr="00A52E4C">
              <w:rPr>
                <w:rFonts w:asciiTheme="minorHAnsi" w:hAnsiTheme="minorHAnsi"/>
                <w:i/>
                <w:color w:val="0070C0"/>
                <w:sz w:val="22"/>
                <w:szCs w:val="22"/>
              </w:rPr>
              <w:t>5 кред</w:t>
            </w:r>
            <w:r w:rsidR="005A33BC" w:rsidRPr="00A52E4C">
              <w:rPr>
                <w:rFonts w:asciiTheme="minorHAnsi" w:hAnsiTheme="minorHAnsi"/>
                <w:i/>
                <w:color w:val="0070C0"/>
                <w:sz w:val="22"/>
                <w:szCs w:val="22"/>
              </w:rPr>
              <w:t>итів(</w:t>
            </w:r>
            <w:r w:rsidR="00172781">
              <w:rPr>
                <w:rFonts w:asciiTheme="minorHAnsi" w:hAnsiTheme="minorHAnsi"/>
                <w:i/>
                <w:color w:val="0070C0"/>
                <w:sz w:val="22"/>
                <w:szCs w:val="22"/>
              </w:rPr>
              <w:t>150</w:t>
            </w:r>
            <w:r w:rsidR="005A33BC" w:rsidRPr="00A52E4C">
              <w:rPr>
                <w:rFonts w:asciiTheme="minorHAnsi" w:hAnsiTheme="minorHAnsi"/>
                <w:i/>
                <w:color w:val="0070C0"/>
                <w:sz w:val="22"/>
                <w:szCs w:val="22"/>
              </w:rPr>
              <w:t xml:space="preserve"> годин)</w:t>
            </w:r>
          </w:p>
        </w:tc>
      </w:tr>
      <w:tr w:rsidR="007244E1" w:rsidRPr="005251A5" w:rsidTr="00D525C0">
        <w:tc>
          <w:tcPr>
            <w:cnfStyle w:val="001000000000" w:firstRow="0" w:lastRow="0" w:firstColumn="1" w:lastColumn="0" w:oddVBand="0" w:evenVBand="0" w:oddHBand="0" w:evenHBand="0" w:firstRowFirstColumn="0" w:firstRowLastColumn="0" w:lastRowFirstColumn="0" w:lastRowLastColumn="0"/>
            <w:tcW w:w="2694" w:type="dxa"/>
          </w:tcPr>
          <w:p w:rsidR="007244E1" w:rsidRPr="005251A5" w:rsidRDefault="007244E1" w:rsidP="00D233F9">
            <w:pPr>
              <w:spacing w:before="20" w:after="20" w:line="240" w:lineRule="auto"/>
              <w:rPr>
                <w:rFonts w:asciiTheme="minorHAnsi" w:hAnsiTheme="minorHAnsi"/>
                <w:sz w:val="22"/>
                <w:szCs w:val="22"/>
              </w:rPr>
            </w:pPr>
            <w:r>
              <w:rPr>
                <w:rFonts w:asciiTheme="minorHAnsi" w:hAnsiTheme="minorHAnsi"/>
                <w:sz w:val="22"/>
                <w:szCs w:val="22"/>
              </w:rPr>
              <w:t>Семестровий контроль/ контрольні заходи</w:t>
            </w:r>
          </w:p>
        </w:tc>
        <w:tc>
          <w:tcPr>
            <w:tcW w:w="7512" w:type="dxa"/>
          </w:tcPr>
          <w:p w:rsidR="007244E1" w:rsidRPr="009762DE" w:rsidRDefault="00172781" w:rsidP="00172781">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sz w:val="22"/>
                <w:szCs w:val="22"/>
              </w:rPr>
            </w:pPr>
            <w:r>
              <w:rPr>
                <w:rFonts w:asciiTheme="minorHAnsi" w:hAnsiTheme="minorHAnsi"/>
                <w:i/>
                <w:sz w:val="22"/>
                <w:szCs w:val="22"/>
              </w:rPr>
              <w:t>З</w:t>
            </w:r>
            <w:r w:rsidR="002E58C9" w:rsidRPr="002E58C9">
              <w:rPr>
                <w:rFonts w:asciiTheme="minorHAnsi" w:hAnsiTheme="minorHAnsi"/>
                <w:i/>
                <w:sz w:val="22"/>
                <w:szCs w:val="22"/>
              </w:rPr>
              <w:t>алік</w:t>
            </w:r>
          </w:p>
        </w:tc>
      </w:tr>
      <w:tr w:rsidR="007E3190"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Розклад занять</w:t>
            </w:r>
          </w:p>
        </w:tc>
        <w:tc>
          <w:tcPr>
            <w:tcW w:w="7512" w:type="dxa"/>
          </w:tcPr>
          <w:p w:rsidR="004A6336" w:rsidRPr="00493076" w:rsidRDefault="004A6336" w:rsidP="006757B0">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sz w:val="22"/>
                <w:szCs w:val="22"/>
                <w:lang w:val="ru-RU"/>
              </w:rPr>
            </w:pPr>
          </w:p>
        </w:tc>
      </w:tr>
      <w:tr w:rsidR="004A6336" w:rsidRPr="005251A5" w:rsidTr="00D525C0">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4A6336" w:rsidP="006757B0">
            <w:pPr>
              <w:spacing w:before="20" w:after="20" w:line="240" w:lineRule="auto"/>
              <w:rPr>
                <w:rFonts w:asciiTheme="minorHAnsi" w:hAnsiTheme="minorHAnsi"/>
                <w:sz w:val="22"/>
                <w:szCs w:val="22"/>
              </w:rPr>
            </w:pPr>
            <w:r w:rsidRPr="005251A5">
              <w:rPr>
                <w:rFonts w:asciiTheme="minorHAnsi" w:hAnsiTheme="minorHAnsi"/>
                <w:sz w:val="22"/>
                <w:szCs w:val="22"/>
              </w:rPr>
              <w:t>Мова викладання</w:t>
            </w:r>
          </w:p>
        </w:tc>
        <w:tc>
          <w:tcPr>
            <w:tcW w:w="7512" w:type="dxa"/>
          </w:tcPr>
          <w:p w:rsidR="004A6336" w:rsidRPr="00A2798C" w:rsidRDefault="00306C33" w:rsidP="000D117B">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i/>
                <w:color w:val="0070C0"/>
                <w:sz w:val="22"/>
                <w:szCs w:val="22"/>
              </w:rPr>
            </w:pPr>
            <w:r w:rsidRPr="002E58C9">
              <w:rPr>
                <w:rFonts w:asciiTheme="minorHAnsi" w:hAnsiTheme="minorHAnsi"/>
                <w:i/>
                <w:sz w:val="22"/>
                <w:szCs w:val="22"/>
              </w:rPr>
              <w:t>Українська</w:t>
            </w:r>
          </w:p>
        </w:tc>
      </w:tr>
      <w:tr w:rsidR="004A6336" w:rsidRPr="005251A5" w:rsidTr="00D52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A6336" w:rsidRPr="005251A5" w:rsidRDefault="006F5C29" w:rsidP="006757B0">
            <w:pPr>
              <w:spacing w:before="20" w:after="20" w:line="240" w:lineRule="auto"/>
              <w:rPr>
                <w:rFonts w:asciiTheme="minorHAnsi" w:hAnsiTheme="minorHAnsi"/>
                <w:sz w:val="22"/>
                <w:szCs w:val="22"/>
              </w:rPr>
            </w:pPr>
            <w:r>
              <w:rPr>
                <w:rFonts w:asciiTheme="minorHAnsi" w:hAnsiTheme="minorHAnsi"/>
                <w:sz w:val="22"/>
                <w:szCs w:val="22"/>
              </w:rPr>
              <w:t xml:space="preserve">Інформація про </w:t>
            </w:r>
            <w:r>
              <w:rPr>
                <w:rFonts w:asciiTheme="minorHAnsi" w:hAnsiTheme="minorHAnsi"/>
                <w:sz w:val="22"/>
                <w:szCs w:val="22"/>
              </w:rPr>
              <w:br/>
            </w:r>
            <w:r>
              <w:rPr>
                <w:rFonts w:asciiTheme="minorHAnsi" w:hAnsiTheme="minorHAnsi"/>
                <w:sz w:val="22"/>
                <w:szCs w:val="22"/>
                <w:lang w:val="ru-RU"/>
              </w:rPr>
              <w:t>к</w:t>
            </w:r>
            <w:r w:rsidR="00D82DA7" w:rsidRPr="005251A5">
              <w:rPr>
                <w:rFonts w:asciiTheme="minorHAnsi" w:hAnsiTheme="minorHAnsi"/>
                <w:sz w:val="22"/>
                <w:szCs w:val="22"/>
              </w:rPr>
              <w:t>ерівник</w:t>
            </w:r>
            <w:r>
              <w:rPr>
                <w:rFonts w:asciiTheme="minorHAnsi" w:hAnsiTheme="minorHAnsi"/>
                <w:sz w:val="22"/>
                <w:szCs w:val="22"/>
              </w:rPr>
              <w:t>а</w:t>
            </w:r>
            <w:r w:rsidR="00D82DA7" w:rsidRPr="005251A5">
              <w:rPr>
                <w:rFonts w:asciiTheme="minorHAnsi" w:hAnsiTheme="minorHAnsi"/>
                <w:sz w:val="22"/>
                <w:szCs w:val="22"/>
              </w:rPr>
              <w:t xml:space="preserve"> курсу / викладачі</w:t>
            </w:r>
            <w:r w:rsidR="007244E1">
              <w:rPr>
                <w:rFonts w:asciiTheme="minorHAnsi" w:hAnsiTheme="minorHAnsi"/>
                <w:sz w:val="22"/>
                <w:szCs w:val="22"/>
              </w:rPr>
              <w:t>в</w:t>
            </w:r>
          </w:p>
        </w:tc>
        <w:tc>
          <w:tcPr>
            <w:tcW w:w="7512" w:type="dxa"/>
          </w:tcPr>
          <w:p w:rsidR="00555C51" w:rsidRDefault="00555C51" w:rsidP="00555C51">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sidRPr="00A52E4C">
              <w:rPr>
                <w:rFonts w:asciiTheme="minorHAnsi" w:hAnsiTheme="minorHAnsi"/>
                <w:i/>
                <w:color w:val="0070C0"/>
                <w:sz w:val="22"/>
                <w:szCs w:val="22"/>
              </w:rPr>
              <w:t xml:space="preserve">Лектор: старший викладач , Назарчук Ірина Василівна, </w:t>
            </w:r>
            <w:hyperlink r:id="rId14" w:history="1">
              <w:r w:rsidRPr="00951B19">
                <w:rPr>
                  <w:rFonts w:asciiTheme="minorHAnsi" w:hAnsiTheme="minorHAnsi"/>
                  <w:i/>
                  <w:color w:val="0070C0"/>
                  <w:sz w:val="22"/>
                  <w:szCs w:val="22"/>
                </w:rPr>
                <w:t>inazarc@ukr.net</w:t>
              </w:r>
            </w:hyperlink>
            <w:r w:rsidRPr="00A52E4C">
              <w:rPr>
                <w:rFonts w:asciiTheme="minorHAnsi" w:hAnsiTheme="minorHAnsi"/>
                <w:i/>
                <w:color w:val="0070C0"/>
                <w:sz w:val="22"/>
                <w:szCs w:val="22"/>
              </w:rPr>
              <w:t xml:space="preserve">, Комп'ютерний практикум: ст.викладач, Назарчук Ірина Василівна, inazarc@ukr.net, </w:t>
            </w:r>
          </w:p>
          <w:p w:rsidR="00555C51" w:rsidRDefault="00555C51" w:rsidP="00555C51">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i/>
                <w:color w:val="0070C0"/>
                <w:sz w:val="22"/>
                <w:szCs w:val="22"/>
              </w:rPr>
            </w:pPr>
            <w:r>
              <w:rPr>
                <w:rFonts w:asciiTheme="minorHAnsi" w:hAnsiTheme="minorHAnsi"/>
                <w:i/>
                <w:color w:val="0070C0"/>
                <w:sz w:val="22"/>
                <w:szCs w:val="22"/>
              </w:rPr>
              <w:t>ст.викладач</w:t>
            </w:r>
            <w:r w:rsidRPr="00A52E4C">
              <w:rPr>
                <w:rFonts w:asciiTheme="minorHAnsi" w:hAnsiTheme="minorHAnsi"/>
                <w:i/>
                <w:color w:val="0070C0"/>
                <w:sz w:val="22"/>
                <w:szCs w:val="22"/>
              </w:rPr>
              <w:t xml:space="preserve"> Савченко Ілля Олександрович, </w:t>
            </w:r>
            <w:hyperlink r:id="rId15" w:history="1">
              <w:r w:rsidRPr="00A52E4C">
                <w:rPr>
                  <w:rFonts w:asciiTheme="minorHAnsi" w:hAnsiTheme="minorHAnsi"/>
                  <w:i/>
                  <w:color w:val="0070C0"/>
                  <w:sz w:val="22"/>
                  <w:szCs w:val="22"/>
                </w:rPr>
                <w:t>savil.ua@gmail.com</w:t>
              </w:r>
            </w:hyperlink>
            <w:r w:rsidRPr="00A52E4C">
              <w:rPr>
                <w:rFonts w:asciiTheme="minorHAnsi" w:hAnsiTheme="minorHAnsi"/>
                <w:i/>
                <w:color w:val="0070C0"/>
                <w:sz w:val="22"/>
                <w:szCs w:val="22"/>
              </w:rPr>
              <w:t xml:space="preserve">, </w:t>
            </w:r>
            <w:r>
              <w:rPr>
                <w:rFonts w:asciiTheme="minorHAnsi" w:hAnsiTheme="minorHAnsi"/>
                <w:i/>
                <w:color w:val="0070C0"/>
                <w:sz w:val="22"/>
                <w:szCs w:val="22"/>
              </w:rPr>
              <w:t xml:space="preserve"> ст.викладач</w:t>
            </w:r>
            <w:r w:rsidRPr="00A52E4C">
              <w:rPr>
                <w:rFonts w:asciiTheme="minorHAnsi" w:hAnsiTheme="minorHAnsi"/>
                <w:i/>
                <w:color w:val="0070C0"/>
                <w:sz w:val="22"/>
                <w:szCs w:val="22"/>
              </w:rPr>
              <w:t xml:space="preserve"> Гуськова Віра Геннадіївна, </w:t>
            </w:r>
            <w:hyperlink r:id="rId16" w:history="1">
              <w:r w:rsidRPr="00A52E4C">
                <w:rPr>
                  <w:rFonts w:asciiTheme="minorHAnsi" w:hAnsiTheme="minorHAnsi"/>
                  <w:i/>
                  <w:color w:val="0070C0"/>
                  <w:sz w:val="22"/>
                  <w:szCs w:val="22"/>
                </w:rPr>
                <w:t>guskovavera2009@gmail.com</w:t>
              </w:r>
            </w:hyperlink>
            <w:r>
              <w:rPr>
                <w:rFonts w:asciiTheme="minorHAnsi" w:hAnsiTheme="minorHAnsi"/>
                <w:i/>
                <w:color w:val="0070C0"/>
                <w:sz w:val="22"/>
                <w:szCs w:val="22"/>
              </w:rPr>
              <w:t>,</w:t>
            </w:r>
          </w:p>
          <w:p w:rsidR="004A6336" w:rsidRPr="005251A5" w:rsidRDefault="00555C51" w:rsidP="00555C51">
            <w:pPr>
              <w:spacing w:before="20" w:after="2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70C0"/>
                <w:sz w:val="22"/>
                <w:szCs w:val="22"/>
              </w:rPr>
            </w:pPr>
            <w:r>
              <w:rPr>
                <w:rFonts w:asciiTheme="minorHAnsi" w:hAnsiTheme="minorHAnsi"/>
                <w:i/>
                <w:color w:val="0070C0"/>
                <w:sz w:val="22"/>
                <w:szCs w:val="22"/>
              </w:rPr>
              <w:t xml:space="preserve">ст.викладач Селін Юрій Миколайович, </w:t>
            </w:r>
            <w:r>
              <w:rPr>
                <w:rFonts w:asciiTheme="minorHAnsi" w:hAnsiTheme="minorHAnsi"/>
                <w:i/>
                <w:color w:val="0070C0"/>
                <w:sz w:val="22"/>
                <w:szCs w:val="22"/>
                <w:lang w:val="en-US"/>
              </w:rPr>
              <w:t>seliny</w:t>
            </w:r>
            <w:r w:rsidRPr="00951B19">
              <w:rPr>
                <w:rFonts w:asciiTheme="minorHAnsi" w:hAnsiTheme="minorHAnsi"/>
                <w:i/>
                <w:color w:val="0070C0"/>
                <w:sz w:val="22"/>
                <w:szCs w:val="22"/>
                <w:lang w:val="ru-RU"/>
              </w:rPr>
              <w:t>@</w:t>
            </w:r>
            <w:r>
              <w:rPr>
                <w:rFonts w:asciiTheme="minorHAnsi" w:hAnsiTheme="minorHAnsi"/>
                <w:i/>
                <w:color w:val="0070C0"/>
                <w:sz w:val="22"/>
                <w:szCs w:val="22"/>
                <w:lang w:val="en-US"/>
              </w:rPr>
              <w:t>gmail</w:t>
            </w:r>
            <w:r w:rsidRPr="00951B19">
              <w:rPr>
                <w:rFonts w:asciiTheme="minorHAnsi" w:hAnsiTheme="minorHAnsi"/>
                <w:i/>
                <w:color w:val="0070C0"/>
                <w:sz w:val="22"/>
                <w:szCs w:val="22"/>
                <w:lang w:val="ru-RU"/>
              </w:rPr>
              <w:t>.</w:t>
            </w:r>
            <w:r>
              <w:rPr>
                <w:rFonts w:asciiTheme="minorHAnsi" w:hAnsiTheme="minorHAnsi"/>
                <w:i/>
                <w:color w:val="0070C0"/>
                <w:sz w:val="22"/>
                <w:szCs w:val="22"/>
                <w:lang w:val="en-US"/>
              </w:rPr>
              <w:t>com</w:t>
            </w:r>
          </w:p>
        </w:tc>
      </w:tr>
      <w:tr w:rsidR="004A6336" w:rsidRPr="005251A5" w:rsidTr="00D525C0">
        <w:tc>
          <w:tcPr>
            <w:cnfStyle w:val="001000000000" w:firstRow="0" w:lastRow="0" w:firstColumn="1" w:lastColumn="0" w:oddVBand="0" w:evenVBand="0" w:oddHBand="0" w:evenHBand="0" w:firstRowFirstColumn="0" w:firstRowLastColumn="0" w:lastRowFirstColumn="0" w:lastRowLastColumn="0"/>
            <w:tcW w:w="2694" w:type="dxa"/>
          </w:tcPr>
          <w:p w:rsidR="007E3190" w:rsidRPr="005251A5" w:rsidRDefault="006F5C29" w:rsidP="006F5C29">
            <w:pPr>
              <w:spacing w:before="20" w:after="20" w:line="240" w:lineRule="auto"/>
              <w:rPr>
                <w:rFonts w:asciiTheme="minorHAnsi" w:hAnsiTheme="minorHAnsi"/>
                <w:sz w:val="22"/>
                <w:szCs w:val="22"/>
              </w:rPr>
            </w:pPr>
            <w:r>
              <w:rPr>
                <w:rFonts w:asciiTheme="minorHAnsi" w:hAnsiTheme="minorHAnsi"/>
                <w:sz w:val="22"/>
                <w:szCs w:val="22"/>
              </w:rPr>
              <w:t>Розміщення курсу</w:t>
            </w:r>
          </w:p>
        </w:tc>
        <w:tc>
          <w:tcPr>
            <w:tcW w:w="7512" w:type="dxa"/>
          </w:tcPr>
          <w:p w:rsidR="007E3190" w:rsidRPr="005251A5" w:rsidRDefault="006F5C29" w:rsidP="009762DE">
            <w:pPr>
              <w:spacing w:before="20" w:after="2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757B0">
              <w:rPr>
                <w:rFonts w:asciiTheme="minorHAnsi" w:hAnsiTheme="minorHAnsi"/>
                <w:color w:val="0070C0"/>
                <w:sz w:val="22"/>
                <w:szCs w:val="22"/>
              </w:rPr>
              <w:t>Googleclassroom</w:t>
            </w:r>
          </w:p>
        </w:tc>
      </w:tr>
    </w:tbl>
    <w:p w:rsidR="004A6336" w:rsidRPr="004472C0" w:rsidRDefault="00AA6B23" w:rsidP="00AA6B23">
      <w:pPr>
        <w:pStyle w:val="1"/>
        <w:numPr>
          <w:ilvl w:val="0"/>
          <w:numId w:val="0"/>
        </w:numPr>
        <w:shd w:val="clear" w:color="auto" w:fill="BFBFBF" w:themeFill="background1" w:themeFillShade="BF"/>
        <w:spacing w:line="240" w:lineRule="auto"/>
        <w:jc w:val="center"/>
      </w:pPr>
      <w:r>
        <w:t>Програма</w:t>
      </w:r>
      <w:r w:rsidR="00370BFC">
        <w:rPr>
          <w:lang w:val="en-US"/>
        </w:rPr>
        <w:t xml:space="preserve"> </w:t>
      </w:r>
      <w:r>
        <w:t>навчальної дисципліни</w:t>
      </w:r>
    </w:p>
    <w:p w:rsidR="004A6336" w:rsidRPr="00B31385" w:rsidRDefault="004D1575" w:rsidP="006F5C29">
      <w:pPr>
        <w:pStyle w:val="1"/>
      </w:pPr>
      <w:r>
        <w:t>Опис</w:t>
      </w:r>
      <w:r w:rsidR="009F4281" w:rsidRPr="009F4281">
        <w:rPr>
          <w:lang w:val="ru-RU"/>
        </w:rPr>
        <w:t xml:space="preserve"> </w:t>
      </w:r>
      <w:r w:rsidR="00AA6B23">
        <w:t xml:space="preserve">навчальної </w:t>
      </w:r>
      <w:r w:rsidR="004A6336" w:rsidRPr="00B31385">
        <w:t>дисципліни</w:t>
      </w:r>
      <w:r w:rsidR="006F5C29">
        <w:t xml:space="preserve">, </w:t>
      </w:r>
      <w:r w:rsidR="006F5C29" w:rsidRPr="006F5C29">
        <w:t xml:space="preserve">її мета, </w:t>
      </w:r>
      <w:r w:rsidR="001B5902">
        <w:t>предмет вивче</w:t>
      </w:r>
      <w:r w:rsidR="006F5C29">
        <w:t>ння та результати навчання</w:t>
      </w:r>
    </w:p>
    <w:p w:rsidR="005A33BC" w:rsidRDefault="006234A4" w:rsidP="005A33BC">
      <w:pPr>
        <w:pStyle w:val="af1"/>
        <w:tabs>
          <w:tab w:val="right" w:pos="9467"/>
        </w:tabs>
        <w:ind w:left="0" w:firstLine="567"/>
        <w:jc w:val="both"/>
        <w:rPr>
          <w:sz w:val="24"/>
        </w:rPr>
      </w:pPr>
      <w:r>
        <w:rPr>
          <w:sz w:val="24"/>
        </w:rPr>
        <w:t xml:space="preserve">Курс </w:t>
      </w:r>
      <w:r w:rsidR="005A33BC" w:rsidRPr="00E62271">
        <w:rPr>
          <w:sz w:val="24"/>
        </w:rPr>
        <w:t>«</w:t>
      </w:r>
      <w:r w:rsidR="005A33BC" w:rsidRPr="004E7809">
        <w:rPr>
          <w:sz w:val="24"/>
        </w:rPr>
        <w:t>Програмування та алгоритмічні мови</w:t>
      </w:r>
      <w:r w:rsidR="005A33BC" w:rsidRPr="00E62271">
        <w:rPr>
          <w:sz w:val="24"/>
        </w:rPr>
        <w:t xml:space="preserve">»  входить до циклу загальної підготовки та є базовим у підготовці фахівця. </w:t>
      </w:r>
      <w:r w:rsidR="00EC7612" w:rsidRPr="00E62271">
        <w:rPr>
          <w:sz w:val="24"/>
        </w:rPr>
        <w:t>Кредитний модуль «</w:t>
      </w:r>
      <w:r w:rsidR="00EC7612" w:rsidRPr="004E7809">
        <w:rPr>
          <w:sz w:val="24"/>
        </w:rPr>
        <w:t>Програмування та алгоритмічні мови</w:t>
      </w:r>
      <w:r w:rsidR="00EC7612" w:rsidRPr="00E62271">
        <w:rPr>
          <w:sz w:val="24"/>
        </w:rPr>
        <w:t xml:space="preserve"> </w:t>
      </w:r>
      <w:r w:rsidR="00EC7612" w:rsidRPr="00EC7612">
        <w:rPr>
          <w:sz w:val="24"/>
          <w:lang w:val="ru-RU"/>
        </w:rPr>
        <w:t>2</w:t>
      </w:r>
      <w:r w:rsidR="00EC7612">
        <w:rPr>
          <w:sz w:val="24"/>
        </w:rPr>
        <w:t>. П</w:t>
      </w:r>
      <w:r w:rsidR="00EC7612" w:rsidRPr="00E62271">
        <w:rPr>
          <w:sz w:val="24"/>
        </w:rPr>
        <w:t xml:space="preserve">рограмування»  </w:t>
      </w:r>
      <w:r w:rsidR="00EC7612">
        <w:rPr>
          <w:sz w:val="24"/>
        </w:rPr>
        <w:t>є другим із трьох кредитних модулів курсу.</w:t>
      </w:r>
    </w:p>
    <w:p w:rsidR="00DD7725" w:rsidRPr="00B452E0" w:rsidRDefault="00EC7612" w:rsidP="00DD7725">
      <w:pPr>
        <w:pStyle w:val="af1"/>
        <w:tabs>
          <w:tab w:val="right" w:pos="9467"/>
        </w:tabs>
        <w:ind w:left="0" w:firstLine="567"/>
        <w:jc w:val="both"/>
        <w:rPr>
          <w:sz w:val="24"/>
        </w:rPr>
      </w:pPr>
      <w:r w:rsidRPr="00B452E0">
        <w:rPr>
          <w:sz w:val="24"/>
        </w:rPr>
        <w:t xml:space="preserve">Предмет </w:t>
      </w:r>
      <w:r>
        <w:rPr>
          <w:sz w:val="24"/>
        </w:rPr>
        <w:t xml:space="preserve">кредитного модуля </w:t>
      </w:r>
      <w:r w:rsidR="00DD7725" w:rsidRPr="00B452E0">
        <w:rPr>
          <w:sz w:val="24"/>
        </w:rPr>
        <w:t>–  базов</w:t>
      </w:r>
      <w:r w:rsidR="00DD7725">
        <w:rPr>
          <w:sz w:val="24"/>
        </w:rPr>
        <w:t>і</w:t>
      </w:r>
      <w:r w:rsidR="00DD7725" w:rsidRPr="00B452E0">
        <w:rPr>
          <w:sz w:val="24"/>
        </w:rPr>
        <w:t xml:space="preserve"> принцип</w:t>
      </w:r>
      <w:r w:rsidR="00DD7725">
        <w:rPr>
          <w:sz w:val="24"/>
        </w:rPr>
        <w:t>и</w:t>
      </w:r>
      <w:r w:rsidR="00DD7725" w:rsidRPr="00B452E0">
        <w:rPr>
          <w:sz w:val="24"/>
        </w:rPr>
        <w:t xml:space="preserve"> об’єктно-орієнтованого</w:t>
      </w:r>
      <w:r w:rsidRPr="00EC7612">
        <w:rPr>
          <w:sz w:val="24"/>
        </w:rPr>
        <w:t xml:space="preserve"> </w:t>
      </w:r>
      <w:r w:rsidRPr="00B452E0">
        <w:rPr>
          <w:sz w:val="24"/>
        </w:rPr>
        <w:t>програмування,</w:t>
      </w:r>
      <w:r w:rsidR="00DD7725" w:rsidRPr="00B452E0">
        <w:rPr>
          <w:sz w:val="24"/>
        </w:rPr>
        <w:t xml:space="preserve"> основн</w:t>
      </w:r>
      <w:r w:rsidR="00DD7725">
        <w:rPr>
          <w:sz w:val="24"/>
        </w:rPr>
        <w:t>і прийоми</w:t>
      </w:r>
      <w:r w:rsidR="00DD7725" w:rsidRPr="00B452E0">
        <w:rPr>
          <w:sz w:val="24"/>
        </w:rPr>
        <w:t xml:space="preserve"> створення </w:t>
      </w:r>
      <w:r>
        <w:rPr>
          <w:sz w:val="24"/>
        </w:rPr>
        <w:t xml:space="preserve">закінченого </w:t>
      </w:r>
      <w:r w:rsidRPr="00B452E0">
        <w:rPr>
          <w:sz w:val="24"/>
        </w:rPr>
        <w:t>програмного продукту</w:t>
      </w:r>
      <w:r>
        <w:rPr>
          <w:sz w:val="24"/>
        </w:rPr>
        <w:t xml:space="preserve"> в  </w:t>
      </w:r>
      <w:r w:rsidRPr="00B452E0">
        <w:rPr>
          <w:sz w:val="24"/>
        </w:rPr>
        <w:t>С++</w:t>
      </w:r>
      <w:r>
        <w:rPr>
          <w:sz w:val="24"/>
        </w:rPr>
        <w:t xml:space="preserve"> з використанням</w:t>
      </w:r>
      <w:r w:rsidRPr="00B452E0">
        <w:rPr>
          <w:sz w:val="24"/>
        </w:rPr>
        <w:t xml:space="preserve"> об’єктно-орієнтованого </w:t>
      </w:r>
      <w:r>
        <w:rPr>
          <w:sz w:val="24"/>
        </w:rPr>
        <w:t>підходу</w:t>
      </w:r>
      <w:r w:rsidR="00DD7725" w:rsidRPr="00B452E0">
        <w:rPr>
          <w:sz w:val="24"/>
        </w:rPr>
        <w:t>.</w:t>
      </w:r>
      <w:r w:rsidRPr="00EC7612">
        <w:rPr>
          <w:sz w:val="24"/>
        </w:rPr>
        <w:t xml:space="preserve"> </w:t>
      </w:r>
    </w:p>
    <w:p w:rsidR="005A33BC" w:rsidRDefault="005A33BC" w:rsidP="005A33BC">
      <w:pPr>
        <w:pStyle w:val="af1"/>
        <w:autoSpaceDE/>
        <w:autoSpaceDN/>
        <w:adjustRightInd/>
        <w:ind w:left="0" w:firstLine="567"/>
        <w:jc w:val="both"/>
        <w:rPr>
          <w:sz w:val="24"/>
        </w:rPr>
      </w:pPr>
      <w:r w:rsidRPr="00ED1B26">
        <w:rPr>
          <w:sz w:val="24"/>
        </w:rPr>
        <w:t>Метою навчальної дисципліни є формування у</w:t>
      </w:r>
      <w:r w:rsidR="00EC7612" w:rsidRPr="00EC7612">
        <w:rPr>
          <w:sz w:val="24"/>
        </w:rPr>
        <w:t xml:space="preserve"> </w:t>
      </w:r>
      <w:r w:rsidRPr="00ED1B26">
        <w:rPr>
          <w:sz w:val="24"/>
        </w:rPr>
        <w:t xml:space="preserve">студентів </w:t>
      </w:r>
      <w:r w:rsidR="006234A4">
        <w:rPr>
          <w:sz w:val="24"/>
        </w:rPr>
        <w:t xml:space="preserve">наступних </w:t>
      </w:r>
      <w:r w:rsidRPr="00ED1B26">
        <w:rPr>
          <w:sz w:val="24"/>
        </w:rPr>
        <w:t>компетентностей</w:t>
      </w:r>
      <w:r>
        <w:rPr>
          <w:sz w:val="24"/>
        </w:rPr>
        <w:t>:</w:t>
      </w:r>
    </w:p>
    <w:p w:rsidR="005A33BC" w:rsidRDefault="005A33BC" w:rsidP="005A33BC">
      <w:pPr>
        <w:pStyle w:val="af1"/>
        <w:autoSpaceDE/>
        <w:autoSpaceDN/>
        <w:adjustRightInd/>
        <w:ind w:left="0" w:firstLine="567"/>
        <w:jc w:val="both"/>
        <w:rPr>
          <w:sz w:val="24"/>
        </w:rPr>
      </w:pPr>
      <w:r w:rsidRPr="005A33BC">
        <w:rPr>
          <w:sz w:val="24"/>
        </w:rPr>
        <w:t>здатність:</w:t>
      </w:r>
      <w:r>
        <w:rPr>
          <w:sz w:val="24"/>
        </w:rPr>
        <w:t xml:space="preserve"> </w:t>
      </w:r>
      <w:r w:rsidRPr="00FF3969">
        <w:rPr>
          <w:sz w:val="24"/>
        </w:rPr>
        <w:t xml:space="preserve"> застосовувати знання в практичних ситуаціях</w:t>
      </w:r>
      <w:r>
        <w:rPr>
          <w:sz w:val="24"/>
        </w:rPr>
        <w:t xml:space="preserve"> (ЗК</w:t>
      </w:r>
      <w:r w:rsidR="00282792">
        <w:rPr>
          <w:sz w:val="24"/>
        </w:rPr>
        <w:t xml:space="preserve"> </w:t>
      </w:r>
      <w:r>
        <w:rPr>
          <w:sz w:val="24"/>
        </w:rPr>
        <w:t>1)</w:t>
      </w:r>
      <w:r w:rsidRPr="00FF3969">
        <w:rPr>
          <w:sz w:val="24"/>
        </w:rPr>
        <w:t>;</w:t>
      </w:r>
      <w:r>
        <w:rPr>
          <w:sz w:val="24"/>
        </w:rPr>
        <w:t xml:space="preserve"> </w:t>
      </w:r>
      <w:r w:rsidRPr="00FF3969">
        <w:rPr>
          <w:sz w:val="24"/>
        </w:rPr>
        <w:t>знати та розуміти предметну область і професійну діяльність</w:t>
      </w:r>
      <w:r>
        <w:rPr>
          <w:sz w:val="24"/>
        </w:rPr>
        <w:t>(ЗК</w:t>
      </w:r>
      <w:r w:rsidR="00282792">
        <w:rPr>
          <w:sz w:val="24"/>
        </w:rPr>
        <w:t xml:space="preserve"> </w:t>
      </w:r>
      <w:r>
        <w:rPr>
          <w:sz w:val="24"/>
        </w:rPr>
        <w:t>4)</w:t>
      </w:r>
      <w:r w:rsidRPr="00FF3969">
        <w:rPr>
          <w:sz w:val="24"/>
        </w:rPr>
        <w:t>;</w:t>
      </w:r>
      <w:r>
        <w:rPr>
          <w:sz w:val="24"/>
        </w:rPr>
        <w:t xml:space="preserve"> </w:t>
      </w:r>
      <w:r w:rsidRPr="00FF3969">
        <w:rPr>
          <w:sz w:val="24"/>
        </w:rPr>
        <w:t xml:space="preserve">застосовувати основні підходи об’єктно-орієнтованого програмування для розробки програмного забезпечення; </w:t>
      </w:r>
      <w:r w:rsidR="001E2053">
        <w:rPr>
          <w:sz w:val="24"/>
        </w:rPr>
        <w:t>використову</w:t>
      </w:r>
      <w:r w:rsidRPr="00FF3969">
        <w:rPr>
          <w:sz w:val="24"/>
        </w:rPr>
        <w:t xml:space="preserve">вати базові динамічні структури даних; застосовувати основні прийоми перевірки працездатності розробленого програмного продукту та аналізу отриманих результатів;  оформлення програмної документації згідно з ЕСПД. </w:t>
      </w:r>
    </w:p>
    <w:p w:rsidR="005A33BC" w:rsidRPr="00E62271" w:rsidRDefault="005A33BC" w:rsidP="005A33BC">
      <w:pPr>
        <w:pStyle w:val="af1"/>
        <w:tabs>
          <w:tab w:val="right" w:pos="9467"/>
        </w:tabs>
        <w:ind w:left="0" w:firstLine="567"/>
        <w:jc w:val="both"/>
        <w:rPr>
          <w:sz w:val="24"/>
        </w:rPr>
      </w:pPr>
      <w:r w:rsidRPr="00E62271">
        <w:rPr>
          <w:sz w:val="24"/>
        </w:rPr>
        <w:t xml:space="preserve">Згідно з вимогами </w:t>
      </w:r>
      <w:r w:rsidRPr="00FF3969">
        <w:rPr>
          <w:sz w:val="24"/>
        </w:rPr>
        <w:t xml:space="preserve">освітньо-професійної </w:t>
      </w:r>
      <w:r w:rsidRPr="00E62271">
        <w:rPr>
          <w:sz w:val="24"/>
        </w:rPr>
        <w:t xml:space="preserve">програми навчальної дисципліни студенти після засвоєння кредитного модуля мають продемонструвати </w:t>
      </w:r>
      <w:r w:rsidR="00282792">
        <w:rPr>
          <w:sz w:val="24"/>
        </w:rPr>
        <w:t>наступні результати навчання.</w:t>
      </w:r>
    </w:p>
    <w:p w:rsidR="00282792" w:rsidRDefault="00D0577C" w:rsidP="00282792">
      <w:pPr>
        <w:pStyle w:val="af1"/>
        <w:tabs>
          <w:tab w:val="right" w:pos="9467"/>
        </w:tabs>
        <w:ind w:left="0" w:firstLine="567"/>
        <w:jc w:val="both"/>
        <w:rPr>
          <w:sz w:val="24"/>
        </w:rPr>
      </w:pPr>
      <w:r>
        <w:rPr>
          <w:sz w:val="24"/>
        </w:rPr>
        <w:t xml:space="preserve">- </w:t>
      </w:r>
      <w:r w:rsidR="00282792" w:rsidRPr="00DD7725">
        <w:rPr>
          <w:b/>
          <w:sz w:val="24"/>
        </w:rPr>
        <w:t>З</w:t>
      </w:r>
      <w:r w:rsidR="005A33BC" w:rsidRPr="00DD7725">
        <w:rPr>
          <w:b/>
          <w:sz w:val="24"/>
        </w:rPr>
        <w:t>нання:</w:t>
      </w:r>
      <w:r w:rsidR="005A33BC" w:rsidRPr="002E58C9">
        <w:rPr>
          <w:sz w:val="24"/>
        </w:rPr>
        <w:t xml:space="preserve">  знати сучасні мови програмування та методи розробки програм і програмних комплексів (ЗН</w:t>
      </w:r>
      <w:r w:rsidR="00282792">
        <w:rPr>
          <w:sz w:val="24"/>
        </w:rPr>
        <w:t xml:space="preserve"> </w:t>
      </w:r>
      <w:r w:rsidR="005A33BC" w:rsidRPr="002E58C9">
        <w:rPr>
          <w:sz w:val="24"/>
        </w:rPr>
        <w:t>9)</w:t>
      </w:r>
      <w:r w:rsidR="00282792">
        <w:rPr>
          <w:sz w:val="24"/>
        </w:rPr>
        <w:t xml:space="preserve">. </w:t>
      </w:r>
      <w:r w:rsidR="005A33BC" w:rsidRPr="002E58C9">
        <w:rPr>
          <w:sz w:val="24"/>
        </w:rPr>
        <w:t xml:space="preserve"> </w:t>
      </w:r>
    </w:p>
    <w:p w:rsidR="002E58C9" w:rsidRPr="002E58C9" w:rsidRDefault="001E2053" w:rsidP="002E58C9">
      <w:pPr>
        <w:pStyle w:val="af1"/>
        <w:tabs>
          <w:tab w:val="right" w:pos="9467"/>
        </w:tabs>
        <w:ind w:left="0" w:firstLine="567"/>
        <w:jc w:val="both"/>
        <w:rPr>
          <w:sz w:val="24"/>
        </w:rPr>
      </w:pPr>
      <w:r>
        <w:rPr>
          <w:sz w:val="24"/>
        </w:rPr>
        <w:t>З</w:t>
      </w:r>
      <w:r w:rsidR="006234A4">
        <w:rPr>
          <w:sz w:val="24"/>
        </w:rPr>
        <w:t xml:space="preserve">нати </w:t>
      </w:r>
      <w:r w:rsidR="006234A4" w:rsidRPr="002D0CF1">
        <w:rPr>
          <w:sz w:val="24"/>
        </w:rPr>
        <w:t>особливості оголошення та використання динамічних структур даних;</w:t>
      </w:r>
      <w:r w:rsidR="006234A4">
        <w:rPr>
          <w:sz w:val="24"/>
        </w:rPr>
        <w:t xml:space="preserve"> </w:t>
      </w:r>
      <w:r w:rsidR="006234A4" w:rsidRPr="002D0CF1">
        <w:rPr>
          <w:sz w:val="24"/>
        </w:rPr>
        <w:t>різновиди зовнішніх файлів та принципи роботи з ними;</w:t>
      </w:r>
      <w:r w:rsidR="006234A4">
        <w:rPr>
          <w:sz w:val="24"/>
        </w:rPr>
        <w:t xml:space="preserve"> </w:t>
      </w:r>
      <w:r w:rsidR="006234A4" w:rsidRPr="002D0CF1">
        <w:rPr>
          <w:sz w:val="24"/>
        </w:rPr>
        <w:t xml:space="preserve">особливості роботи в текстовому та графічному </w:t>
      </w:r>
      <w:r w:rsidR="006234A4" w:rsidRPr="002D0CF1">
        <w:rPr>
          <w:sz w:val="24"/>
        </w:rPr>
        <w:lastRenderedPageBreak/>
        <w:t>режимах;</w:t>
      </w:r>
      <w:r w:rsidR="006234A4">
        <w:rPr>
          <w:sz w:val="24"/>
        </w:rPr>
        <w:t xml:space="preserve"> </w:t>
      </w:r>
      <w:r w:rsidR="006234A4" w:rsidRPr="002D0CF1">
        <w:rPr>
          <w:sz w:val="24"/>
        </w:rPr>
        <w:t>основні властивості об’єктно-орієнтованих програмних систем;</w:t>
      </w:r>
      <w:r w:rsidR="006234A4">
        <w:rPr>
          <w:sz w:val="24"/>
        </w:rPr>
        <w:t xml:space="preserve"> </w:t>
      </w:r>
      <w:r w:rsidR="006234A4" w:rsidRPr="002D0CF1">
        <w:rPr>
          <w:sz w:val="24"/>
        </w:rPr>
        <w:t>можливості об’єктно-орієнтованої мови та засоби їх використання;</w:t>
      </w:r>
      <w:r w:rsidR="006234A4">
        <w:rPr>
          <w:sz w:val="24"/>
        </w:rPr>
        <w:t xml:space="preserve"> </w:t>
      </w:r>
      <w:r w:rsidR="006234A4" w:rsidRPr="002D0CF1">
        <w:rPr>
          <w:sz w:val="24"/>
        </w:rPr>
        <w:t>будову й загальні підходи до використання засобів стандартних бібліотек</w:t>
      </w:r>
      <w:r w:rsidR="00D0577C">
        <w:rPr>
          <w:sz w:val="24"/>
        </w:rPr>
        <w:t xml:space="preserve">; </w:t>
      </w:r>
      <w:r w:rsidR="002E58C9">
        <w:rPr>
          <w:sz w:val="24"/>
        </w:rPr>
        <w:t>знати</w:t>
      </w:r>
      <w:r w:rsidR="002E58C9" w:rsidRPr="00FF3969">
        <w:rPr>
          <w:sz w:val="24"/>
        </w:rPr>
        <w:t xml:space="preserve"> сучасні методи, засоби і технології проектування програмного забезпечення, в тому числі з використанням систем автоматизованого проектування</w:t>
      </w:r>
      <w:r w:rsidR="002E58C9" w:rsidRPr="002E58C9">
        <w:rPr>
          <w:sz w:val="24"/>
        </w:rPr>
        <w:t xml:space="preserve"> </w:t>
      </w:r>
      <w:r w:rsidR="002E58C9">
        <w:rPr>
          <w:sz w:val="24"/>
        </w:rPr>
        <w:t>(</w:t>
      </w:r>
      <w:r w:rsidR="002E58C9" w:rsidRPr="00FF3969">
        <w:rPr>
          <w:sz w:val="24"/>
        </w:rPr>
        <w:t>ЗН 12</w:t>
      </w:r>
      <w:r w:rsidR="002E58C9">
        <w:rPr>
          <w:sz w:val="24"/>
        </w:rPr>
        <w:t>)</w:t>
      </w:r>
      <w:r w:rsidR="002E58C9" w:rsidRPr="00FF3969">
        <w:rPr>
          <w:sz w:val="24"/>
        </w:rPr>
        <w:t xml:space="preserve">, </w:t>
      </w:r>
      <w:r w:rsidR="002E58C9" w:rsidRPr="002E58C9">
        <w:rPr>
          <w:sz w:val="24"/>
        </w:rPr>
        <w:t>знати основні етапи розробки закінченого програмного проекту та основні вимоги до оформлення текстового, програмного та ілюстративного матеріалу звіту до нього</w:t>
      </w:r>
      <w:r w:rsidR="00D0577C">
        <w:rPr>
          <w:sz w:val="24"/>
        </w:rPr>
        <w:t xml:space="preserve"> </w:t>
      </w:r>
      <w:r w:rsidR="00D0577C" w:rsidRPr="00FF3969">
        <w:rPr>
          <w:sz w:val="24"/>
        </w:rPr>
        <w:t>згідно з ЕСПД.</w:t>
      </w:r>
    </w:p>
    <w:p w:rsidR="00D0577C" w:rsidRDefault="00282792" w:rsidP="002E58C9">
      <w:pPr>
        <w:ind w:firstLine="567"/>
        <w:rPr>
          <w:sz w:val="24"/>
        </w:rPr>
      </w:pPr>
      <w:r>
        <w:rPr>
          <w:rFonts w:eastAsia="Times New Roman"/>
          <w:sz w:val="24"/>
          <w:szCs w:val="24"/>
          <w:lang w:eastAsia="ru-RU"/>
        </w:rPr>
        <w:t xml:space="preserve">- </w:t>
      </w:r>
      <w:r w:rsidR="00D0577C" w:rsidRPr="00DD7725">
        <w:rPr>
          <w:rFonts w:eastAsia="Times New Roman"/>
          <w:b/>
          <w:sz w:val="24"/>
          <w:szCs w:val="24"/>
          <w:lang w:eastAsia="ru-RU"/>
        </w:rPr>
        <w:t>У</w:t>
      </w:r>
      <w:r w:rsidR="005A33BC" w:rsidRPr="00DD7725">
        <w:rPr>
          <w:rFonts w:eastAsia="Times New Roman"/>
          <w:b/>
          <w:sz w:val="24"/>
          <w:szCs w:val="24"/>
          <w:lang w:eastAsia="ru-RU"/>
        </w:rPr>
        <w:t>міння:</w:t>
      </w:r>
      <w:r w:rsidR="005A33BC">
        <w:rPr>
          <w:rFonts w:eastAsia="Times New Roman"/>
          <w:sz w:val="24"/>
          <w:szCs w:val="24"/>
          <w:lang w:eastAsia="ru-RU"/>
        </w:rPr>
        <w:t xml:space="preserve"> </w:t>
      </w:r>
      <w:r w:rsidR="005A33BC" w:rsidRPr="0090187C">
        <w:rPr>
          <w:sz w:val="24"/>
        </w:rPr>
        <w:t>володіти сучасними методами розробки програм і програмних комплексів та прийняття оптимальних рішень щодо складу програмного забезпечення, алгоритмів</w:t>
      </w:r>
      <w:r w:rsidR="005A33BC">
        <w:rPr>
          <w:sz w:val="24"/>
        </w:rPr>
        <w:t>,</w:t>
      </w:r>
      <w:r w:rsidR="005A33BC" w:rsidRPr="0090187C">
        <w:rPr>
          <w:sz w:val="24"/>
        </w:rPr>
        <w:t xml:space="preserve"> процедур і операцій</w:t>
      </w:r>
      <w:r w:rsidR="005A33BC">
        <w:rPr>
          <w:sz w:val="24"/>
        </w:rPr>
        <w:t xml:space="preserve"> (УМ6)</w:t>
      </w:r>
      <w:r w:rsidR="001E2053">
        <w:rPr>
          <w:sz w:val="24"/>
        </w:rPr>
        <w:t>, тобто уміти наступне:</w:t>
      </w:r>
      <w:r w:rsidR="005A33BC" w:rsidRPr="0090187C">
        <w:rPr>
          <w:sz w:val="24"/>
        </w:rPr>
        <w:t xml:space="preserve"> </w:t>
      </w:r>
    </w:p>
    <w:p w:rsidR="00D0577C" w:rsidRPr="00C16D67" w:rsidRDefault="00D0577C" w:rsidP="002E58C9">
      <w:pPr>
        <w:ind w:firstLine="567"/>
        <w:rPr>
          <w:rFonts w:eastAsia="Times New Roman"/>
          <w:sz w:val="24"/>
          <w:szCs w:val="24"/>
          <w:lang w:eastAsia="ru-RU"/>
        </w:rPr>
      </w:pPr>
      <w:r w:rsidRPr="002D0CF1">
        <w:rPr>
          <w:sz w:val="24"/>
        </w:rPr>
        <w:t>використати динамічну пам’ять для розміщення даних;</w:t>
      </w:r>
      <w:r>
        <w:rPr>
          <w:sz w:val="24"/>
        </w:rPr>
        <w:t xml:space="preserve"> </w:t>
      </w:r>
      <w:r w:rsidRPr="002D0CF1">
        <w:rPr>
          <w:sz w:val="24"/>
        </w:rPr>
        <w:t>створити зовнішній файл потрібної структури</w:t>
      </w:r>
      <w:r>
        <w:rPr>
          <w:sz w:val="24"/>
        </w:rPr>
        <w:t xml:space="preserve"> і </w:t>
      </w:r>
      <w:r w:rsidRPr="002D0CF1">
        <w:rPr>
          <w:sz w:val="24"/>
        </w:rPr>
        <w:t>працювати з</w:t>
      </w:r>
      <w:r>
        <w:rPr>
          <w:sz w:val="24"/>
        </w:rPr>
        <w:t xml:space="preserve"> ним</w:t>
      </w:r>
      <w:r w:rsidRPr="002D0CF1">
        <w:rPr>
          <w:sz w:val="24"/>
        </w:rPr>
        <w:t>;</w:t>
      </w:r>
      <w:r>
        <w:rPr>
          <w:sz w:val="24"/>
        </w:rPr>
        <w:t xml:space="preserve"> </w:t>
      </w:r>
      <w:r w:rsidRPr="002D0CF1">
        <w:rPr>
          <w:sz w:val="24"/>
        </w:rPr>
        <w:t>створити розвинений інтерфейс для власної програми у текстовому та графічному режимах;</w:t>
      </w:r>
      <w:r>
        <w:rPr>
          <w:sz w:val="24"/>
        </w:rPr>
        <w:t xml:space="preserve"> </w:t>
      </w:r>
      <w:r w:rsidRPr="002D0CF1">
        <w:rPr>
          <w:sz w:val="24"/>
        </w:rPr>
        <w:t>виділити на етапі проектування і описати засобами С++, життєздатну абстракцію предметної області з використанням принципу інкапсуляції даних;</w:t>
      </w:r>
      <w:r>
        <w:rPr>
          <w:sz w:val="24"/>
        </w:rPr>
        <w:t xml:space="preserve"> </w:t>
      </w:r>
      <w:r w:rsidRPr="002D0CF1">
        <w:rPr>
          <w:sz w:val="24"/>
        </w:rPr>
        <w:t>побудувати ієрархію успадкування, використовувати  поліморфізм;</w:t>
      </w:r>
      <w:r>
        <w:rPr>
          <w:sz w:val="24"/>
        </w:rPr>
        <w:t xml:space="preserve"> </w:t>
      </w:r>
      <w:r w:rsidRPr="002D0CF1">
        <w:rPr>
          <w:sz w:val="24"/>
        </w:rPr>
        <w:t>використовувати можливості узагальненого програмування для опису класів,  функцій, при роботі зі стандартною бібліотекою.</w:t>
      </w:r>
    </w:p>
    <w:p w:rsidR="005A33BC" w:rsidRPr="00164D12" w:rsidRDefault="00DD7725" w:rsidP="00C16D67">
      <w:pPr>
        <w:keepNext/>
        <w:ind w:firstLine="567"/>
        <w:rPr>
          <w:sz w:val="24"/>
        </w:rPr>
      </w:pPr>
      <w:r>
        <w:rPr>
          <w:rFonts w:eastAsia="Times New Roman"/>
          <w:sz w:val="24"/>
          <w:szCs w:val="24"/>
          <w:lang w:eastAsia="ru-RU"/>
        </w:rPr>
        <w:t xml:space="preserve">- </w:t>
      </w:r>
      <w:r w:rsidRPr="00DD7725">
        <w:rPr>
          <w:rFonts w:eastAsia="Times New Roman"/>
          <w:b/>
          <w:sz w:val="24"/>
          <w:szCs w:val="24"/>
          <w:lang w:eastAsia="ru-RU"/>
        </w:rPr>
        <w:t>Д</w:t>
      </w:r>
      <w:r w:rsidR="005A33BC" w:rsidRPr="00DD7725">
        <w:rPr>
          <w:rFonts w:eastAsia="Times New Roman"/>
          <w:b/>
          <w:sz w:val="24"/>
          <w:szCs w:val="24"/>
          <w:lang w:eastAsia="ru-RU"/>
        </w:rPr>
        <w:t>освід:</w:t>
      </w:r>
      <w:r w:rsidR="00C16D67">
        <w:rPr>
          <w:rFonts w:eastAsia="Times New Roman"/>
          <w:sz w:val="24"/>
          <w:szCs w:val="24"/>
          <w:lang w:eastAsia="ru-RU"/>
        </w:rPr>
        <w:t xml:space="preserve"> </w:t>
      </w:r>
      <w:r w:rsidRPr="002D0CF1">
        <w:rPr>
          <w:sz w:val="24"/>
        </w:rPr>
        <w:t>роботи з сучасними засобами автоматизації процесу об’єктно–орієнтованого програмування</w:t>
      </w:r>
      <w:r w:rsidR="001E2053">
        <w:rPr>
          <w:sz w:val="24"/>
        </w:rPr>
        <w:t xml:space="preserve"> </w:t>
      </w:r>
      <w:r w:rsidR="005A33BC" w:rsidRPr="00164D12">
        <w:rPr>
          <w:sz w:val="24"/>
        </w:rPr>
        <w:t xml:space="preserve">. </w:t>
      </w:r>
    </w:p>
    <w:p w:rsidR="005A33BC" w:rsidRDefault="005A33BC" w:rsidP="005A33BC">
      <w:pPr>
        <w:pStyle w:val="af1"/>
        <w:tabs>
          <w:tab w:val="right" w:pos="9467"/>
        </w:tabs>
        <w:ind w:left="0" w:firstLine="567"/>
        <w:jc w:val="both"/>
        <w:rPr>
          <w:sz w:val="24"/>
        </w:rPr>
      </w:pPr>
    </w:p>
    <w:p w:rsidR="004A6336" w:rsidRPr="004472C0" w:rsidRDefault="004A6336" w:rsidP="004A6336">
      <w:pPr>
        <w:pStyle w:val="1"/>
        <w:spacing w:line="240" w:lineRule="auto"/>
      </w:pPr>
      <w:r w:rsidRPr="004472C0">
        <w:t>Пререквізити та постреквізити дисципліни (місце в структурно-логічній схемі навчання за відповідною освітньою програмою)</w:t>
      </w:r>
    </w:p>
    <w:p w:rsidR="00BA3537" w:rsidRPr="00FF3969" w:rsidRDefault="00BA3537" w:rsidP="00BA3537">
      <w:pPr>
        <w:pStyle w:val="af1"/>
        <w:tabs>
          <w:tab w:val="right" w:pos="9467"/>
        </w:tabs>
        <w:ind w:left="0" w:firstLine="567"/>
        <w:jc w:val="both"/>
        <w:rPr>
          <w:sz w:val="24"/>
        </w:rPr>
      </w:pPr>
      <w:r w:rsidRPr="00FF3969">
        <w:rPr>
          <w:sz w:val="24"/>
        </w:rPr>
        <w:t>Міждисциплінарні зв’язки: забезпечується дисциплінами ЗО 3 «Дискретна математика», ЗВ 2 «Алгоритми і структури даних», ПО 1 «Математична логіка і теорія алгоритмів»,</w:t>
      </w:r>
      <w:r>
        <w:rPr>
          <w:sz w:val="24"/>
        </w:rPr>
        <w:t xml:space="preserve"> з</w:t>
      </w:r>
      <w:r w:rsidRPr="00FF3969">
        <w:rPr>
          <w:sz w:val="24"/>
        </w:rPr>
        <w:t>абезпечує дисципліни ПО 3 «Об’єктно-орієнтоване програмування»,  ЗВ 1 «Навчальна дисципліна з розробки баз даних», ПО 2 «Архітектура обчислювальних систем», ПО 9</w:t>
      </w:r>
      <w:r>
        <w:rPr>
          <w:sz w:val="24"/>
        </w:rPr>
        <w:t xml:space="preserve"> </w:t>
      </w:r>
      <w:r w:rsidRPr="00FF3969">
        <w:rPr>
          <w:sz w:val="24"/>
        </w:rPr>
        <w:t>«Розробка і тестування програм», а також усі спеціальні курси, що потребують комп’ютерного моделювання.</w:t>
      </w:r>
    </w:p>
    <w:p w:rsidR="00AA6B23" w:rsidRPr="004472C0" w:rsidRDefault="00AA6B23" w:rsidP="00AA6B23">
      <w:pPr>
        <w:pStyle w:val="1"/>
        <w:spacing w:line="240" w:lineRule="auto"/>
      </w:pPr>
      <w:r w:rsidRPr="004472C0">
        <w:t xml:space="preserve">Зміст </w:t>
      </w:r>
      <w:r>
        <w:t xml:space="preserve">навчальної </w:t>
      </w:r>
      <w:r w:rsidRPr="004472C0">
        <w:t>дисципліни</w:t>
      </w:r>
    </w:p>
    <w:p w:rsidR="00F00D68" w:rsidRDefault="00BA3537" w:rsidP="00BA3537">
      <w:pPr>
        <w:pStyle w:val="af1"/>
        <w:tabs>
          <w:tab w:val="right" w:pos="9467"/>
        </w:tabs>
        <w:ind w:left="0" w:firstLine="567"/>
        <w:jc w:val="both"/>
        <w:rPr>
          <w:sz w:val="24"/>
        </w:rPr>
      </w:pPr>
      <w:r w:rsidRPr="00EC201F">
        <w:rPr>
          <w:sz w:val="24"/>
        </w:rPr>
        <w:t xml:space="preserve">Розділ 1 Робота з динамічною пам'яттю. </w:t>
      </w:r>
      <w:r w:rsidR="00F00D68">
        <w:rPr>
          <w:sz w:val="24"/>
        </w:rPr>
        <w:t xml:space="preserve"> </w:t>
      </w:r>
    </w:p>
    <w:p w:rsidR="00F00D68" w:rsidRPr="00F00D68" w:rsidRDefault="00F00D68" w:rsidP="00F00D68">
      <w:pPr>
        <w:pStyle w:val="af1"/>
        <w:tabs>
          <w:tab w:val="right" w:pos="9467"/>
        </w:tabs>
        <w:ind w:left="0" w:firstLine="851"/>
        <w:jc w:val="both"/>
        <w:rPr>
          <w:bCs/>
          <w:i/>
        </w:rPr>
      </w:pPr>
      <w:r w:rsidRPr="00F00D68">
        <w:rPr>
          <w:bCs/>
          <w:i/>
        </w:rPr>
        <w:t xml:space="preserve">Тема 1. </w:t>
      </w:r>
      <w:r w:rsidR="00BA3537" w:rsidRPr="00F00D68">
        <w:rPr>
          <w:bCs/>
          <w:i/>
        </w:rPr>
        <w:t xml:space="preserve">Масиви вказівників на динамічні дані. </w:t>
      </w:r>
    </w:p>
    <w:p w:rsidR="00BA3537" w:rsidRPr="00F00D68" w:rsidRDefault="00F00D68" w:rsidP="00F00D68">
      <w:pPr>
        <w:pStyle w:val="af1"/>
        <w:tabs>
          <w:tab w:val="right" w:pos="9467"/>
        </w:tabs>
        <w:ind w:left="0" w:firstLine="851"/>
        <w:jc w:val="both"/>
        <w:rPr>
          <w:bCs/>
          <w:i/>
        </w:rPr>
      </w:pPr>
      <w:r w:rsidRPr="00F00D68">
        <w:rPr>
          <w:bCs/>
          <w:i/>
        </w:rPr>
        <w:t xml:space="preserve">Тема </w:t>
      </w:r>
      <w:r>
        <w:rPr>
          <w:bCs/>
          <w:i/>
        </w:rPr>
        <w:t>2</w:t>
      </w:r>
      <w:r w:rsidRPr="00F00D68">
        <w:rPr>
          <w:bCs/>
          <w:i/>
        </w:rPr>
        <w:t xml:space="preserve">. </w:t>
      </w:r>
      <w:r w:rsidR="00BA3537" w:rsidRPr="00F00D68">
        <w:rPr>
          <w:bCs/>
          <w:i/>
        </w:rPr>
        <w:t>Організація і використання списків</w:t>
      </w:r>
    </w:p>
    <w:p w:rsidR="00F00D68" w:rsidRDefault="00BA3537" w:rsidP="00BA3537">
      <w:pPr>
        <w:pStyle w:val="af1"/>
        <w:tabs>
          <w:tab w:val="right" w:pos="9467"/>
        </w:tabs>
        <w:ind w:left="0" w:firstLine="567"/>
        <w:jc w:val="both"/>
        <w:rPr>
          <w:sz w:val="24"/>
        </w:rPr>
      </w:pPr>
      <w:r w:rsidRPr="00EC201F">
        <w:rPr>
          <w:sz w:val="24"/>
        </w:rPr>
        <w:t xml:space="preserve">Розділ 2 Файлова система. </w:t>
      </w:r>
    </w:p>
    <w:p w:rsidR="00F00D68" w:rsidRPr="00F00D68" w:rsidRDefault="00F00D68" w:rsidP="00F00D68">
      <w:pPr>
        <w:pStyle w:val="af1"/>
        <w:tabs>
          <w:tab w:val="right" w:pos="9467"/>
        </w:tabs>
        <w:ind w:left="0" w:firstLine="851"/>
        <w:jc w:val="both"/>
        <w:rPr>
          <w:bCs/>
          <w:i/>
        </w:rPr>
      </w:pPr>
      <w:r w:rsidRPr="00F00D68">
        <w:rPr>
          <w:bCs/>
          <w:i/>
        </w:rPr>
        <w:t xml:space="preserve">Тема 1. </w:t>
      </w:r>
      <w:r w:rsidR="00BA3537" w:rsidRPr="00F00D68">
        <w:rPr>
          <w:bCs/>
          <w:i/>
        </w:rPr>
        <w:t xml:space="preserve">Файли і потоки. Буферизація даних. </w:t>
      </w:r>
    </w:p>
    <w:p w:rsidR="00F00D68" w:rsidRPr="00F00D68" w:rsidRDefault="00F00D68" w:rsidP="00F00D68">
      <w:pPr>
        <w:pStyle w:val="af1"/>
        <w:tabs>
          <w:tab w:val="right" w:pos="9467"/>
        </w:tabs>
        <w:ind w:left="0" w:firstLine="851"/>
        <w:jc w:val="both"/>
        <w:rPr>
          <w:bCs/>
          <w:i/>
        </w:rPr>
      </w:pPr>
      <w:r w:rsidRPr="00F00D68">
        <w:rPr>
          <w:bCs/>
          <w:i/>
        </w:rPr>
        <w:t xml:space="preserve">Тема </w:t>
      </w:r>
      <w:r>
        <w:rPr>
          <w:bCs/>
          <w:i/>
        </w:rPr>
        <w:t>2</w:t>
      </w:r>
      <w:r w:rsidRPr="00F00D68">
        <w:rPr>
          <w:bCs/>
          <w:i/>
        </w:rPr>
        <w:t xml:space="preserve">. </w:t>
      </w:r>
      <w:r w:rsidR="00BA3537" w:rsidRPr="00F00D68">
        <w:rPr>
          <w:bCs/>
          <w:i/>
        </w:rPr>
        <w:t xml:space="preserve">Функції потокового уведення-виведення. </w:t>
      </w:r>
    </w:p>
    <w:p w:rsidR="00BA3537" w:rsidRPr="00F00D68" w:rsidRDefault="00F00D68" w:rsidP="00F00D68">
      <w:pPr>
        <w:pStyle w:val="af1"/>
        <w:tabs>
          <w:tab w:val="right" w:pos="9467"/>
        </w:tabs>
        <w:ind w:left="0" w:firstLine="851"/>
        <w:jc w:val="both"/>
        <w:rPr>
          <w:bCs/>
          <w:i/>
        </w:rPr>
      </w:pPr>
      <w:r w:rsidRPr="00F00D68">
        <w:rPr>
          <w:bCs/>
          <w:i/>
        </w:rPr>
        <w:t xml:space="preserve">Тема </w:t>
      </w:r>
      <w:r>
        <w:rPr>
          <w:bCs/>
          <w:i/>
        </w:rPr>
        <w:t>3</w:t>
      </w:r>
      <w:r w:rsidRPr="00F00D68">
        <w:rPr>
          <w:bCs/>
          <w:i/>
        </w:rPr>
        <w:t xml:space="preserve">. </w:t>
      </w:r>
      <w:r w:rsidR="00BA3537" w:rsidRPr="00F00D68">
        <w:rPr>
          <w:bCs/>
          <w:i/>
        </w:rPr>
        <w:t>Робота з консоллю.</w:t>
      </w:r>
    </w:p>
    <w:p w:rsidR="00F00D68" w:rsidRDefault="00BA3537" w:rsidP="00BA3537">
      <w:pPr>
        <w:pStyle w:val="af1"/>
        <w:tabs>
          <w:tab w:val="right" w:pos="9467"/>
        </w:tabs>
        <w:ind w:left="0" w:firstLine="567"/>
        <w:jc w:val="both"/>
        <w:rPr>
          <w:sz w:val="24"/>
        </w:rPr>
      </w:pPr>
      <w:r w:rsidRPr="00EC201F">
        <w:rPr>
          <w:sz w:val="24"/>
        </w:rPr>
        <w:t xml:space="preserve">Розділ 3 Реалізація основних принципів ООП в С++. </w:t>
      </w:r>
    </w:p>
    <w:p w:rsidR="00F00D68" w:rsidRDefault="00F00D68" w:rsidP="00F00D68">
      <w:pPr>
        <w:pStyle w:val="af1"/>
        <w:tabs>
          <w:tab w:val="right" w:pos="9467"/>
        </w:tabs>
        <w:ind w:left="0" w:firstLine="851"/>
        <w:jc w:val="both"/>
        <w:rPr>
          <w:bCs/>
          <w:i/>
        </w:rPr>
      </w:pPr>
      <w:r w:rsidRPr="00F00D68">
        <w:rPr>
          <w:bCs/>
          <w:i/>
        </w:rPr>
        <w:t xml:space="preserve">Тема 1. </w:t>
      </w:r>
      <w:r w:rsidRPr="00F011D6">
        <w:rPr>
          <w:bCs/>
          <w:i/>
        </w:rPr>
        <w:t>Об’єктно-орієнтований підхід до програмування.</w:t>
      </w:r>
    </w:p>
    <w:p w:rsidR="00F00D68" w:rsidRPr="00F00D68" w:rsidRDefault="00F00D68" w:rsidP="00F00D68">
      <w:pPr>
        <w:pStyle w:val="af1"/>
        <w:tabs>
          <w:tab w:val="right" w:pos="9467"/>
        </w:tabs>
        <w:ind w:left="0" w:firstLine="851"/>
        <w:jc w:val="both"/>
        <w:rPr>
          <w:bCs/>
          <w:i/>
        </w:rPr>
      </w:pPr>
      <w:r w:rsidRPr="00F00D68">
        <w:rPr>
          <w:bCs/>
          <w:i/>
        </w:rPr>
        <w:t xml:space="preserve">Тема </w:t>
      </w:r>
      <w:r>
        <w:rPr>
          <w:bCs/>
          <w:i/>
        </w:rPr>
        <w:t>2</w:t>
      </w:r>
      <w:r w:rsidRPr="00F00D68">
        <w:rPr>
          <w:bCs/>
          <w:i/>
        </w:rPr>
        <w:t xml:space="preserve">. </w:t>
      </w:r>
      <w:r w:rsidR="00BA3537" w:rsidRPr="00F00D68">
        <w:rPr>
          <w:bCs/>
          <w:i/>
        </w:rPr>
        <w:t>Абстрагування та інкапсуляція.</w:t>
      </w:r>
    </w:p>
    <w:p w:rsidR="00F00D68" w:rsidRPr="00F00D68" w:rsidRDefault="00F00D68" w:rsidP="00F00D68">
      <w:pPr>
        <w:pStyle w:val="af1"/>
        <w:tabs>
          <w:tab w:val="right" w:pos="9467"/>
        </w:tabs>
        <w:ind w:left="0" w:firstLine="851"/>
        <w:jc w:val="both"/>
        <w:rPr>
          <w:bCs/>
          <w:i/>
        </w:rPr>
      </w:pPr>
      <w:r w:rsidRPr="00F00D68">
        <w:rPr>
          <w:bCs/>
          <w:i/>
        </w:rPr>
        <w:t xml:space="preserve">Тема </w:t>
      </w:r>
      <w:r>
        <w:rPr>
          <w:bCs/>
          <w:i/>
        </w:rPr>
        <w:t>3</w:t>
      </w:r>
      <w:r w:rsidRPr="00F00D68">
        <w:rPr>
          <w:bCs/>
          <w:i/>
        </w:rPr>
        <w:t xml:space="preserve">. </w:t>
      </w:r>
      <w:r>
        <w:rPr>
          <w:bCs/>
          <w:i/>
        </w:rPr>
        <w:t>І</w:t>
      </w:r>
      <w:r w:rsidR="00BA3537" w:rsidRPr="00F00D68">
        <w:rPr>
          <w:bCs/>
          <w:i/>
        </w:rPr>
        <w:t xml:space="preserve">єрархічність і успадкування. </w:t>
      </w:r>
    </w:p>
    <w:p w:rsidR="00BA3537" w:rsidRPr="00F00D68" w:rsidRDefault="00F00D68" w:rsidP="00F00D68">
      <w:pPr>
        <w:pStyle w:val="af1"/>
        <w:tabs>
          <w:tab w:val="right" w:pos="9467"/>
        </w:tabs>
        <w:ind w:left="0" w:firstLine="851"/>
        <w:jc w:val="both"/>
        <w:rPr>
          <w:bCs/>
          <w:i/>
        </w:rPr>
      </w:pPr>
      <w:r w:rsidRPr="00F00D68">
        <w:rPr>
          <w:bCs/>
          <w:i/>
        </w:rPr>
        <w:t xml:space="preserve">Тема </w:t>
      </w:r>
      <w:r>
        <w:rPr>
          <w:bCs/>
          <w:i/>
        </w:rPr>
        <w:t>4</w:t>
      </w:r>
      <w:r w:rsidRPr="00F00D68">
        <w:rPr>
          <w:bCs/>
          <w:i/>
        </w:rPr>
        <w:t xml:space="preserve">. </w:t>
      </w:r>
      <w:r w:rsidR="00BA3537" w:rsidRPr="00F00D68">
        <w:rPr>
          <w:bCs/>
          <w:i/>
        </w:rPr>
        <w:t xml:space="preserve">Множинне успадкування і віртуальні класи. </w:t>
      </w:r>
    </w:p>
    <w:p w:rsidR="00F00D68" w:rsidRDefault="00BA3537" w:rsidP="00BA3537">
      <w:pPr>
        <w:pStyle w:val="af1"/>
        <w:tabs>
          <w:tab w:val="right" w:pos="9467"/>
        </w:tabs>
        <w:ind w:left="0" w:firstLine="567"/>
        <w:jc w:val="both"/>
        <w:rPr>
          <w:sz w:val="24"/>
        </w:rPr>
      </w:pPr>
      <w:r w:rsidRPr="00EC201F">
        <w:rPr>
          <w:sz w:val="24"/>
        </w:rPr>
        <w:t xml:space="preserve">Розділ 4 Поліморфізм. </w:t>
      </w:r>
    </w:p>
    <w:p w:rsidR="00F00D68" w:rsidRPr="00F00D68" w:rsidRDefault="00F00D68" w:rsidP="00F00D68">
      <w:pPr>
        <w:pStyle w:val="af1"/>
        <w:tabs>
          <w:tab w:val="right" w:pos="9467"/>
        </w:tabs>
        <w:ind w:left="0" w:firstLine="851"/>
        <w:jc w:val="both"/>
        <w:rPr>
          <w:bCs/>
          <w:i/>
        </w:rPr>
      </w:pPr>
      <w:r w:rsidRPr="00F00D68">
        <w:rPr>
          <w:bCs/>
          <w:i/>
        </w:rPr>
        <w:t xml:space="preserve">Тема 1. </w:t>
      </w:r>
      <w:r w:rsidR="00BA3537" w:rsidRPr="00F00D68">
        <w:rPr>
          <w:bCs/>
          <w:i/>
        </w:rPr>
        <w:t xml:space="preserve">Перевантаження функцій і перевантаження операторів. </w:t>
      </w:r>
    </w:p>
    <w:p w:rsidR="00F00D68" w:rsidRPr="00F00D68" w:rsidRDefault="00F00D68" w:rsidP="00F00D68">
      <w:pPr>
        <w:pStyle w:val="af1"/>
        <w:tabs>
          <w:tab w:val="right" w:pos="9467"/>
        </w:tabs>
        <w:ind w:left="0" w:firstLine="851"/>
        <w:jc w:val="both"/>
        <w:rPr>
          <w:bCs/>
          <w:i/>
        </w:rPr>
      </w:pPr>
      <w:r w:rsidRPr="00F00D68">
        <w:rPr>
          <w:bCs/>
          <w:i/>
        </w:rPr>
        <w:t xml:space="preserve">Тема </w:t>
      </w:r>
      <w:r>
        <w:rPr>
          <w:bCs/>
          <w:i/>
        </w:rPr>
        <w:t>2</w:t>
      </w:r>
      <w:r w:rsidRPr="00F00D68">
        <w:rPr>
          <w:bCs/>
          <w:i/>
        </w:rPr>
        <w:t xml:space="preserve">. </w:t>
      </w:r>
      <w:r w:rsidR="00BA3537" w:rsidRPr="00F00D68">
        <w:rPr>
          <w:bCs/>
          <w:i/>
        </w:rPr>
        <w:t xml:space="preserve">Механізм віртуальних функцій. </w:t>
      </w:r>
    </w:p>
    <w:p w:rsidR="00BA3537" w:rsidRPr="00F00D68" w:rsidRDefault="00F00D68" w:rsidP="00F00D68">
      <w:pPr>
        <w:pStyle w:val="af1"/>
        <w:tabs>
          <w:tab w:val="right" w:pos="9467"/>
        </w:tabs>
        <w:ind w:left="0" w:firstLine="851"/>
        <w:jc w:val="both"/>
        <w:rPr>
          <w:bCs/>
          <w:i/>
        </w:rPr>
      </w:pPr>
      <w:r w:rsidRPr="00F00D68">
        <w:rPr>
          <w:bCs/>
          <w:i/>
        </w:rPr>
        <w:t>Тема</w:t>
      </w:r>
      <w:r>
        <w:rPr>
          <w:bCs/>
          <w:i/>
        </w:rPr>
        <w:t xml:space="preserve"> 3</w:t>
      </w:r>
      <w:r w:rsidRPr="00F00D68">
        <w:rPr>
          <w:bCs/>
          <w:i/>
        </w:rPr>
        <w:t xml:space="preserve">. </w:t>
      </w:r>
      <w:r w:rsidR="00BA3537" w:rsidRPr="00F00D68">
        <w:rPr>
          <w:bCs/>
          <w:i/>
        </w:rPr>
        <w:t>Параметричний поліморфізм.</w:t>
      </w:r>
    </w:p>
    <w:p w:rsidR="008B16FE" w:rsidRDefault="008B16FE" w:rsidP="008B16FE">
      <w:pPr>
        <w:pStyle w:val="1"/>
      </w:pPr>
      <w:r w:rsidRPr="008B16FE">
        <w:t>Навчальні матеріали та ресурси</w:t>
      </w:r>
    </w:p>
    <w:p w:rsidR="00F917B8" w:rsidRPr="003303F9" w:rsidRDefault="00F917B8" w:rsidP="00F917B8">
      <w:pPr>
        <w:spacing w:before="240"/>
        <w:rPr>
          <w:b/>
          <w:bCs/>
          <w:sz w:val="24"/>
          <w:szCs w:val="24"/>
        </w:rPr>
      </w:pPr>
      <w:r w:rsidRPr="003303F9">
        <w:rPr>
          <w:b/>
          <w:bCs/>
          <w:sz w:val="24"/>
          <w:szCs w:val="24"/>
        </w:rPr>
        <w:t>Базова</w:t>
      </w:r>
    </w:p>
    <w:p w:rsidR="0037043A" w:rsidRPr="00640835" w:rsidRDefault="00F917B8" w:rsidP="0037043A">
      <w:pPr>
        <w:pStyle w:val="12"/>
        <w:numPr>
          <w:ilvl w:val="0"/>
          <w:numId w:val="14"/>
        </w:numPr>
        <w:ind w:left="357" w:hanging="357"/>
        <w:jc w:val="both"/>
        <w:rPr>
          <w:sz w:val="24"/>
          <w:szCs w:val="24"/>
          <w:lang w:val="uk-UA"/>
        </w:rPr>
      </w:pPr>
      <w:r w:rsidRPr="00880C1E">
        <w:rPr>
          <w:sz w:val="24"/>
          <w:szCs w:val="24"/>
          <w:lang w:val="uk-UA"/>
        </w:rPr>
        <w:t>Програмування</w:t>
      </w:r>
      <w:r w:rsidRPr="00FE4928">
        <w:rPr>
          <w:sz w:val="24"/>
          <w:szCs w:val="24"/>
          <w:lang w:val="uk-UA"/>
        </w:rPr>
        <w:t xml:space="preserve"> та алгоритмічні мови 1. Алгоритмізація та основи програмування: Конспект лекцій [Електронний ресурс]: навч. посіб. для студ. спеціальності 124 «Системний аналіз», освітньо-професійні програми «Системний аналіз та управління», «Системний аналіз фінансового рин</w:t>
      </w:r>
      <w:r>
        <w:rPr>
          <w:sz w:val="24"/>
          <w:szCs w:val="24"/>
          <w:lang w:val="uk-UA"/>
        </w:rPr>
        <w:t>ку» / У</w:t>
      </w:r>
      <w:r w:rsidRPr="00FE4928">
        <w:rPr>
          <w:sz w:val="24"/>
          <w:szCs w:val="24"/>
          <w:lang w:val="uk-UA"/>
        </w:rPr>
        <w:t>клад.: І.</w:t>
      </w:r>
      <w:r>
        <w:rPr>
          <w:sz w:val="24"/>
          <w:szCs w:val="24"/>
          <w:lang w:val="uk-UA"/>
        </w:rPr>
        <w:t xml:space="preserve"> </w:t>
      </w:r>
      <w:r w:rsidRPr="00FE4928">
        <w:rPr>
          <w:sz w:val="24"/>
          <w:szCs w:val="24"/>
          <w:lang w:val="uk-UA"/>
        </w:rPr>
        <w:t>В. Назарчук</w:t>
      </w:r>
      <w:r>
        <w:rPr>
          <w:sz w:val="24"/>
          <w:szCs w:val="24"/>
          <w:lang w:val="uk-UA"/>
        </w:rPr>
        <w:t>.</w:t>
      </w:r>
      <w:r w:rsidRPr="00FE4928">
        <w:rPr>
          <w:sz w:val="24"/>
          <w:szCs w:val="24"/>
          <w:lang w:val="uk-UA"/>
        </w:rPr>
        <w:t xml:space="preserve"> Київ: КПІ ім. Ігоря Сікорського, 2020.  142 с.</w:t>
      </w:r>
      <w:r w:rsidR="0037043A">
        <w:rPr>
          <w:sz w:val="24"/>
          <w:szCs w:val="24"/>
          <w:lang w:val="uk-UA"/>
        </w:rPr>
        <w:t xml:space="preserve"> Доступ з системи Е</w:t>
      </w:r>
      <w:r w:rsidR="0037043A" w:rsidRPr="00F917B8">
        <w:rPr>
          <w:sz w:val="24"/>
          <w:szCs w:val="24"/>
        </w:rPr>
        <w:t>лектронний кампус НТУУ «КПІ ім. І. Сікорського»</w:t>
      </w:r>
    </w:p>
    <w:p w:rsidR="0037043A" w:rsidRPr="00640835" w:rsidRDefault="00F917B8" w:rsidP="0037043A">
      <w:pPr>
        <w:pStyle w:val="12"/>
        <w:numPr>
          <w:ilvl w:val="0"/>
          <w:numId w:val="14"/>
        </w:numPr>
        <w:ind w:left="357" w:hanging="357"/>
        <w:jc w:val="both"/>
        <w:rPr>
          <w:sz w:val="24"/>
          <w:szCs w:val="24"/>
          <w:lang w:val="uk-UA"/>
        </w:rPr>
      </w:pPr>
      <w:r w:rsidRPr="00640835">
        <w:rPr>
          <w:sz w:val="24"/>
          <w:szCs w:val="24"/>
          <w:lang w:val="uk-UA"/>
        </w:rPr>
        <w:t xml:space="preserve">Програмування та алгоритмічні мови. Програмування: Методичні вказівки до комп’ютерного практикуму для студентів напряму підготовки 124 «Системний аналіз» </w:t>
      </w:r>
      <w:r w:rsidR="007252D0" w:rsidRPr="00FE4928">
        <w:rPr>
          <w:sz w:val="24"/>
          <w:szCs w:val="24"/>
          <w:lang w:val="uk-UA"/>
        </w:rPr>
        <w:t xml:space="preserve">[Електронний ресурс]: </w:t>
      </w:r>
      <w:r w:rsidRPr="00640835">
        <w:rPr>
          <w:sz w:val="24"/>
          <w:szCs w:val="24"/>
          <w:lang w:val="uk-UA"/>
        </w:rPr>
        <w:lastRenderedPageBreak/>
        <w:t>/Уклад.:</w:t>
      </w:r>
      <w:r w:rsidRPr="00FC2893">
        <w:rPr>
          <w:sz w:val="24"/>
          <w:szCs w:val="24"/>
          <w:lang w:val="uk-UA"/>
        </w:rPr>
        <w:t xml:space="preserve"> </w:t>
      </w:r>
      <w:r>
        <w:rPr>
          <w:sz w:val="24"/>
          <w:szCs w:val="24"/>
          <w:lang w:val="uk-UA"/>
        </w:rPr>
        <w:t xml:space="preserve">І.В. </w:t>
      </w:r>
      <w:r w:rsidRPr="00640835">
        <w:rPr>
          <w:sz w:val="24"/>
          <w:szCs w:val="24"/>
          <w:lang w:val="uk-UA"/>
        </w:rPr>
        <w:t>Назарчук</w:t>
      </w:r>
      <w:r>
        <w:rPr>
          <w:sz w:val="24"/>
          <w:szCs w:val="24"/>
          <w:lang w:val="uk-UA"/>
        </w:rPr>
        <w:t>.</w:t>
      </w:r>
      <w:r w:rsidRPr="00640835">
        <w:rPr>
          <w:sz w:val="24"/>
          <w:szCs w:val="24"/>
          <w:lang w:val="uk-UA"/>
        </w:rPr>
        <w:t xml:space="preserve"> К</w:t>
      </w:r>
      <w:r>
        <w:rPr>
          <w:sz w:val="24"/>
          <w:szCs w:val="24"/>
          <w:lang w:val="uk-UA"/>
        </w:rPr>
        <w:t xml:space="preserve">иїв: НТУУ«КПІ», </w:t>
      </w:r>
      <w:r w:rsidRPr="00640835">
        <w:rPr>
          <w:sz w:val="24"/>
          <w:szCs w:val="24"/>
          <w:lang w:val="uk-UA"/>
        </w:rPr>
        <w:t>2017. 105 с.</w:t>
      </w:r>
      <w:r w:rsidR="0037043A">
        <w:rPr>
          <w:sz w:val="24"/>
          <w:szCs w:val="24"/>
          <w:lang w:val="uk-UA"/>
        </w:rPr>
        <w:t xml:space="preserve"> Доступ з системи Е</w:t>
      </w:r>
      <w:r w:rsidR="0037043A" w:rsidRPr="00F917B8">
        <w:rPr>
          <w:sz w:val="24"/>
          <w:szCs w:val="24"/>
        </w:rPr>
        <w:t>лектронний кампус НТУУ «КПІ ім. І. Сікорського»</w:t>
      </w:r>
    </w:p>
    <w:p w:rsidR="00F917B8" w:rsidRPr="00640835" w:rsidRDefault="00F917B8" w:rsidP="00F917B8">
      <w:pPr>
        <w:pStyle w:val="12"/>
        <w:numPr>
          <w:ilvl w:val="0"/>
          <w:numId w:val="14"/>
        </w:numPr>
        <w:ind w:left="357" w:hanging="357"/>
        <w:jc w:val="both"/>
      </w:pPr>
      <w:proofErr w:type="spellStart"/>
      <w:r w:rsidRPr="00F917B8">
        <w:rPr>
          <w:sz w:val="24"/>
          <w:szCs w:val="24"/>
          <w:lang w:val="uk-UA"/>
        </w:rPr>
        <w:t>Страуструп</w:t>
      </w:r>
      <w:proofErr w:type="spellEnd"/>
      <w:r w:rsidRPr="00F917B8">
        <w:rPr>
          <w:sz w:val="24"/>
          <w:szCs w:val="24"/>
        </w:rPr>
        <w:t xml:space="preserve"> Б. Язык программирования С++: 3-е изд. Москва: ”БИНОМ”, 1999.</w:t>
      </w:r>
      <w:r w:rsidRPr="00640835">
        <w:t xml:space="preserve"> 991 с.</w:t>
      </w:r>
      <w:r w:rsidR="0037043A" w:rsidRPr="0037043A">
        <w:rPr>
          <w:sz w:val="24"/>
          <w:szCs w:val="24"/>
          <w:lang w:val="uk-UA"/>
        </w:rPr>
        <w:t xml:space="preserve"> </w:t>
      </w:r>
      <w:r w:rsidR="0037043A">
        <w:rPr>
          <w:sz w:val="24"/>
          <w:szCs w:val="24"/>
          <w:lang w:val="uk-UA"/>
        </w:rPr>
        <w:t>Бібліотека.</w:t>
      </w:r>
    </w:p>
    <w:p w:rsidR="00F917B8" w:rsidRPr="003303F9" w:rsidRDefault="00F917B8" w:rsidP="00F917B8">
      <w:pPr>
        <w:spacing w:before="240"/>
        <w:ind w:left="360"/>
        <w:rPr>
          <w:b/>
          <w:bCs/>
          <w:sz w:val="24"/>
          <w:szCs w:val="24"/>
        </w:rPr>
      </w:pPr>
      <w:r w:rsidRPr="003303F9">
        <w:rPr>
          <w:b/>
          <w:bCs/>
          <w:sz w:val="24"/>
          <w:szCs w:val="24"/>
        </w:rPr>
        <w:t>Допоміжна</w:t>
      </w:r>
    </w:p>
    <w:p w:rsidR="00F917B8" w:rsidRPr="004F5672" w:rsidRDefault="00F917B8" w:rsidP="004F5672">
      <w:pPr>
        <w:pStyle w:val="12"/>
        <w:numPr>
          <w:ilvl w:val="0"/>
          <w:numId w:val="14"/>
        </w:numPr>
        <w:ind w:left="357" w:hanging="357"/>
        <w:jc w:val="both"/>
        <w:rPr>
          <w:sz w:val="24"/>
          <w:szCs w:val="24"/>
          <w:lang w:val="uk-UA"/>
        </w:rPr>
      </w:pPr>
      <w:r w:rsidRPr="004F5672">
        <w:rPr>
          <w:sz w:val="24"/>
          <w:szCs w:val="24"/>
          <w:lang w:val="uk-UA"/>
        </w:rPr>
        <w:t>Войтенко В. В., Морозов А. В. C та C++. Teopiя та практика. Житомир: Видавництво ЖДТУ, 2004. 324с.</w:t>
      </w:r>
      <w:r w:rsidR="0037043A" w:rsidRPr="004F5672">
        <w:rPr>
          <w:sz w:val="24"/>
          <w:szCs w:val="24"/>
          <w:lang w:val="uk-UA"/>
        </w:rPr>
        <w:t xml:space="preserve"> </w:t>
      </w:r>
      <w:r w:rsidR="0037043A">
        <w:rPr>
          <w:sz w:val="24"/>
          <w:szCs w:val="24"/>
          <w:lang w:val="uk-UA"/>
        </w:rPr>
        <w:t>Бібліотека.</w:t>
      </w:r>
    </w:p>
    <w:p w:rsidR="00F917B8" w:rsidRPr="00F917B8" w:rsidRDefault="00F917B8" w:rsidP="004F5672">
      <w:pPr>
        <w:pStyle w:val="12"/>
        <w:numPr>
          <w:ilvl w:val="0"/>
          <w:numId w:val="14"/>
        </w:numPr>
        <w:ind w:left="357" w:hanging="357"/>
        <w:jc w:val="both"/>
        <w:rPr>
          <w:sz w:val="24"/>
          <w:szCs w:val="24"/>
        </w:rPr>
      </w:pPr>
      <w:r w:rsidRPr="004F5672">
        <w:rPr>
          <w:sz w:val="24"/>
          <w:szCs w:val="24"/>
          <w:lang w:val="uk-UA"/>
        </w:rPr>
        <w:t>Буч</w:t>
      </w:r>
      <w:r w:rsidRPr="00F917B8">
        <w:rPr>
          <w:sz w:val="24"/>
          <w:szCs w:val="24"/>
        </w:rPr>
        <w:t xml:space="preserve"> Г. Объектно-ориентированный анализ и проектирование с примерами приложений на С++: 2-е изд. Москва: «БИНОМ», 1999. 560 с.</w:t>
      </w:r>
      <w:r w:rsidR="0037043A" w:rsidRPr="0037043A">
        <w:rPr>
          <w:sz w:val="24"/>
          <w:szCs w:val="24"/>
        </w:rPr>
        <w:t xml:space="preserve"> </w:t>
      </w:r>
      <w:r w:rsidR="0037043A">
        <w:rPr>
          <w:sz w:val="24"/>
          <w:szCs w:val="24"/>
          <w:lang w:val="uk-UA"/>
        </w:rPr>
        <w:t>Бібліотека.</w:t>
      </w:r>
    </w:p>
    <w:p w:rsidR="00F917B8" w:rsidRPr="00F917B8" w:rsidRDefault="00F917B8" w:rsidP="004F5672">
      <w:pPr>
        <w:pStyle w:val="12"/>
        <w:numPr>
          <w:ilvl w:val="0"/>
          <w:numId w:val="14"/>
        </w:numPr>
        <w:ind w:left="357" w:hanging="357"/>
        <w:jc w:val="both"/>
        <w:rPr>
          <w:sz w:val="24"/>
          <w:szCs w:val="24"/>
        </w:rPr>
      </w:pPr>
      <w:r w:rsidRPr="004F5672">
        <w:rPr>
          <w:sz w:val="24"/>
          <w:szCs w:val="24"/>
          <w:lang w:val="uk-UA"/>
        </w:rPr>
        <w:t>Либерти</w:t>
      </w:r>
      <w:r w:rsidRPr="00F917B8">
        <w:rPr>
          <w:sz w:val="24"/>
          <w:szCs w:val="24"/>
        </w:rPr>
        <w:t xml:space="preserve"> Дж. С++. Энциклопедия пользователя: Пер. с англ.  Киев: «ДиаСофт», 2000. 584с.</w:t>
      </w:r>
      <w:r w:rsidR="0037043A" w:rsidRPr="0037043A">
        <w:rPr>
          <w:sz w:val="24"/>
          <w:szCs w:val="24"/>
        </w:rPr>
        <w:t xml:space="preserve"> </w:t>
      </w:r>
    </w:p>
    <w:p w:rsidR="00F917B8" w:rsidRPr="00F917B8" w:rsidRDefault="00F917B8" w:rsidP="004F5672">
      <w:pPr>
        <w:pStyle w:val="12"/>
        <w:numPr>
          <w:ilvl w:val="0"/>
          <w:numId w:val="14"/>
        </w:numPr>
        <w:ind w:left="357" w:hanging="357"/>
        <w:jc w:val="both"/>
        <w:rPr>
          <w:sz w:val="24"/>
          <w:szCs w:val="24"/>
        </w:rPr>
      </w:pPr>
      <w:r w:rsidRPr="004F5672">
        <w:rPr>
          <w:sz w:val="24"/>
          <w:szCs w:val="24"/>
          <w:lang w:val="uk-UA"/>
        </w:rPr>
        <w:t>Вайнер</w:t>
      </w:r>
      <w:r w:rsidRPr="00F917B8">
        <w:rPr>
          <w:sz w:val="24"/>
          <w:szCs w:val="24"/>
        </w:rPr>
        <w:t xml:space="preserve"> Р., Пинсон Л. С++ изнутри. Киев: «ДиаСофт», 1993.  304с.</w:t>
      </w:r>
    </w:p>
    <w:p w:rsidR="00F917B8" w:rsidRPr="00F917B8" w:rsidRDefault="00F917B8" w:rsidP="004F5672">
      <w:pPr>
        <w:pStyle w:val="12"/>
        <w:numPr>
          <w:ilvl w:val="0"/>
          <w:numId w:val="14"/>
        </w:numPr>
        <w:ind w:left="357" w:hanging="357"/>
        <w:jc w:val="both"/>
        <w:rPr>
          <w:sz w:val="24"/>
          <w:szCs w:val="24"/>
        </w:rPr>
      </w:pPr>
      <w:r w:rsidRPr="004F5672">
        <w:rPr>
          <w:sz w:val="24"/>
          <w:szCs w:val="24"/>
          <w:lang w:val="uk-UA"/>
        </w:rPr>
        <w:t>Пол</w:t>
      </w:r>
      <w:r w:rsidRPr="00F917B8">
        <w:rPr>
          <w:sz w:val="24"/>
          <w:szCs w:val="24"/>
        </w:rPr>
        <w:t xml:space="preserve"> А. Объектно-ориентированное программирование на С++. 2-е изд.. Москва:  «БИНОМ», 1999.  462 с.</w:t>
      </w:r>
    </w:p>
    <w:p w:rsidR="00F917B8" w:rsidRPr="002D6017" w:rsidRDefault="00F917B8" w:rsidP="004F5672">
      <w:pPr>
        <w:pStyle w:val="12"/>
        <w:numPr>
          <w:ilvl w:val="0"/>
          <w:numId w:val="14"/>
        </w:numPr>
        <w:ind w:left="357" w:hanging="357"/>
        <w:jc w:val="both"/>
        <w:rPr>
          <w:sz w:val="24"/>
          <w:szCs w:val="24"/>
          <w:lang w:val="uk-UA"/>
        </w:rPr>
      </w:pPr>
      <w:r w:rsidRPr="004F5672">
        <w:rPr>
          <w:sz w:val="24"/>
          <w:szCs w:val="24"/>
          <w:lang w:val="uk-UA"/>
        </w:rPr>
        <w:t>Дейтел</w:t>
      </w:r>
      <w:r w:rsidRPr="00F917B8">
        <w:rPr>
          <w:sz w:val="24"/>
          <w:szCs w:val="24"/>
        </w:rPr>
        <w:t xml:space="preserve"> Х., Дейтел П. Как программировать на С++. Москва: «БИНОМ», 2001.</w:t>
      </w:r>
      <w:r w:rsidRPr="002D6017">
        <w:rPr>
          <w:sz w:val="24"/>
          <w:szCs w:val="24"/>
        </w:rPr>
        <w:t xml:space="preserve"> 1152с.</w:t>
      </w:r>
    </w:p>
    <w:p w:rsidR="00F917B8" w:rsidRPr="003303F9" w:rsidRDefault="00F917B8" w:rsidP="00F917B8">
      <w:pPr>
        <w:spacing w:before="240"/>
        <w:ind w:left="360"/>
        <w:rPr>
          <w:b/>
          <w:bCs/>
          <w:sz w:val="24"/>
          <w:szCs w:val="24"/>
        </w:rPr>
      </w:pPr>
      <w:r w:rsidRPr="003303F9">
        <w:rPr>
          <w:b/>
          <w:bCs/>
          <w:sz w:val="24"/>
          <w:szCs w:val="24"/>
        </w:rPr>
        <w:t>Інформаційні ресурси</w:t>
      </w:r>
    </w:p>
    <w:p w:rsidR="00F917B8" w:rsidRPr="003D1013" w:rsidRDefault="00F917B8" w:rsidP="003D1013">
      <w:pPr>
        <w:pStyle w:val="12"/>
        <w:numPr>
          <w:ilvl w:val="0"/>
          <w:numId w:val="14"/>
        </w:numPr>
        <w:ind w:left="357" w:hanging="357"/>
        <w:jc w:val="both"/>
        <w:rPr>
          <w:sz w:val="24"/>
          <w:szCs w:val="24"/>
          <w:lang w:val="uk-UA"/>
        </w:rPr>
      </w:pPr>
      <w:r w:rsidRPr="003D1013">
        <w:rPr>
          <w:sz w:val="24"/>
          <w:szCs w:val="24"/>
          <w:lang w:val="uk-UA"/>
        </w:rPr>
        <w:t xml:space="preserve">Електронний кампус НТУУ «КПІ ім. І. Сікорського» [сайт] / Єдине інформаційне середовище НТУУ «КПІ ім. І. Сікорського», 2011-2020. </w:t>
      </w:r>
      <w:r w:rsidR="003D1013" w:rsidRPr="003D1013">
        <w:rPr>
          <w:sz w:val="24"/>
          <w:szCs w:val="24"/>
          <w:lang w:val="uk-UA"/>
        </w:rPr>
        <w:t>URL</w:t>
      </w:r>
      <w:r w:rsidRPr="003D1013">
        <w:rPr>
          <w:sz w:val="24"/>
          <w:szCs w:val="24"/>
          <w:lang w:val="uk-UA"/>
        </w:rPr>
        <w:t>: http://campus.kpi.ua</w:t>
      </w:r>
    </w:p>
    <w:p w:rsidR="00D733D1" w:rsidRPr="003D1013" w:rsidRDefault="00D733D1" w:rsidP="00D733D1">
      <w:pPr>
        <w:pStyle w:val="12"/>
        <w:numPr>
          <w:ilvl w:val="0"/>
          <w:numId w:val="14"/>
        </w:numPr>
        <w:ind w:left="357" w:hanging="357"/>
        <w:jc w:val="both"/>
        <w:rPr>
          <w:sz w:val="24"/>
          <w:szCs w:val="24"/>
          <w:lang w:val="uk-UA"/>
        </w:rPr>
      </w:pPr>
      <w:r w:rsidRPr="003D1013">
        <w:rPr>
          <w:sz w:val="24"/>
          <w:szCs w:val="24"/>
          <w:lang w:val="uk-UA"/>
        </w:rPr>
        <w:t xml:space="preserve">Microsoft [Електронний ресурс]//Microsoft: [сайт]/ Welcome to the Windows Console documentation. URL: </w:t>
      </w:r>
      <w:hyperlink r:id="rId17" w:history="1">
        <w:r w:rsidRPr="003D1013">
          <w:rPr>
            <w:sz w:val="24"/>
            <w:szCs w:val="24"/>
            <w:lang w:val="uk-UA"/>
          </w:rPr>
          <w:t>https://docs.microsoft.com/en-us/windows/console/</w:t>
        </w:r>
      </w:hyperlink>
      <w:r w:rsidRPr="003D1013">
        <w:rPr>
          <w:sz w:val="24"/>
          <w:szCs w:val="24"/>
          <w:lang w:val="uk-UA"/>
        </w:rPr>
        <w:t xml:space="preserve"> </w:t>
      </w:r>
    </w:p>
    <w:p w:rsidR="00F917B8" w:rsidRPr="00756688" w:rsidRDefault="00F917B8" w:rsidP="003D1013">
      <w:pPr>
        <w:pStyle w:val="12"/>
        <w:numPr>
          <w:ilvl w:val="0"/>
          <w:numId w:val="14"/>
        </w:numPr>
        <w:ind w:left="357" w:hanging="357"/>
        <w:jc w:val="both"/>
        <w:rPr>
          <w:sz w:val="24"/>
          <w:szCs w:val="24"/>
          <w:lang w:val="uk-UA"/>
        </w:rPr>
      </w:pPr>
      <w:r w:rsidRPr="003D1013">
        <w:rPr>
          <w:sz w:val="24"/>
          <w:szCs w:val="24"/>
          <w:lang w:val="uk-UA"/>
        </w:rPr>
        <w:t xml:space="preserve">Microsoft [Електронний ресурс]//Microsoft: [сайт]/ Microsoft C++, C, and Assembler documentation. </w:t>
      </w:r>
      <w:r w:rsidR="003D1013" w:rsidRPr="003D1013">
        <w:rPr>
          <w:sz w:val="24"/>
          <w:szCs w:val="24"/>
          <w:lang w:val="uk-UA"/>
        </w:rPr>
        <w:t>URL:</w:t>
      </w:r>
      <w:r w:rsidRPr="003D1013">
        <w:rPr>
          <w:sz w:val="24"/>
          <w:szCs w:val="24"/>
          <w:lang w:val="uk-UA"/>
        </w:rPr>
        <w:t xml:space="preserve"> </w:t>
      </w:r>
      <w:hyperlink r:id="rId18" w:history="1">
        <w:r w:rsidRPr="003D1013">
          <w:rPr>
            <w:sz w:val="24"/>
            <w:szCs w:val="24"/>
            <w:lang w:val="uk-UA"/>
          </w:rPr>
          <w:t>https://docs.microsoft.com/en-us/cpp/?view=vs-2019</w:t>
        </w:r>
      </w:hyperlink>
    </w:p>
    <w:p w:rsidR="00CA1CAA" w:rsidRPr="003D1013" w:rsidRDefault="005A4402" w:rsidP="003D1013">
      <w:pPr>
        <w:pStyle w:val="12"/>
        <w:numPr>
          <w:ilvl w:val="0"/>
          <w:numId w:val="14"/>
        </w:numPr>
        <w:ind w:left="357" w:hanging="357"/>
        <w:jc w:val="both"/>
        <w:rPr>
          <w:sz w:val="24"/>
          <w:szCs w:val="24"/>
          <w:lang w:val="uk-UA"/>
        </w:rPr>
      </w:pPr>
      <w:r w:rsidRPr="003D1013">
        <w:rPr>
          <w:sz w:val="24"/>
          <w:szCs w:val="24"/>
          <w:lang w:val="uk-UA"/>
        </w:rPr>
        <w:t xml:space="preserve">Coursera. </w:t>
      </w:r>
      <w:r w:rsidR="00CA1CAA" w:rsidRPr="003D1013">
        <w:rPr>
          <w:sz w:val="24"/>
          <w:szCs w:val="24"/>
          <w:lang w:val="uk-UA"/>
        </w:rPr>
        <w:t>Дистанційний онлайн курс C++ For C Programmers, Part A</w:t>
      </w:r>
      <w:r w:rsidR="002D6017" w:rsidRPr="003D1013">
        <w:rPr>
          <w:sz w:val="24"/>
          <w:szCs w:val="24"/>
          <w:lang w:val="uk-UA"/>
        </w:rPr>
        <w:t>. URL:</w:t>
      </w:r>
      <w:r w:rsidR="00CA1CAA" w:rsidRPr="003D1013">
        <w:rPr>
          <w:sz w:val="24"/>
          <w:szCs w:val="24"/>
          <w:lang w:val="uk-UA"/>
        </w:rPr>
        <w:t xml:space="preserve"> </w:t>
      </w:r>
      <w:hyperlink r:id="rId19" w:history="1">
        <w:r w:rsidR="00CA1CAA" w:rsidRPr="003D1013">
          <w:rPr>
            <w:sz w:val="24"/>
            <w:szCs w:val="24"/>
            <w:lang w:val="uk-UA"/>
          </w:rPr>
          <w:t>https://www.coursera.org/learn/c-plus-plus-a</w:t>
        </w:r>
      </w:hyperlink>
    </w:p>
    <w:p w:rsidR="005A4402" w:rsidRPr="003D1013" w:rsidRDefault="005A4402" w:rsidP="003D1013">
      <w:pPr>
        <w:pStyle w:val="12"/>
        <w:numPr>
          <w:ilvl w:val="0"/>
          <w:numId w:val="14"/>
        </w:numPr>
        <w:ind w:left="357" w:hanging="357"/>
        <w:jc w:val="both"/>
        <w:rPr>
          <w:sz w:val="24"/>
          <w:szCs w:val="24"/>
          <w:lang w:val="uk-UA"/>
        </w:rPr>
      </w:pPr>
      <w:r w:rsidRPr="003D1013">
        <w:rPr>
          <w:sz w:val="24"/>
          <w:szCs w:val="24"/>
          <w:lang w:val="uk-UA"/>
        </w:rPr>
        <w:t>Coursera. Дистанційний онлайн курс C++ For C Programmers, Part В</w:t>
      </w:r>
      <w:r w:rsidR="002D6017" w:rsidRPr="003D1013">
        <w:rPr>
          <w:sz w:val="24"/>
          <w:szCs w:val="24"/>
          <w:lang w:val="uk-UA"/>
        </w:rPr>
        <w:t>.</w:t>
      </w:r>
      <w:r w:rsidR="002D6017" w:rsidRPr="002D6017">
        <w:rPr>
          <w:sz w:val="24"/>
          <w:szCs w:val="24"/>
          <w:lang w:val="uk-UA"/>
        </w:rPr>
        <w:t xml:space="preserve"> </w:t>
      </w:r>
      <w:r w:rsidR="002D6017" w:rsidRPr="003D1013">
        <w:rPr>
          <w:sz w:val="24"/>
          <w:szCs w:val="24"/>
          <w:lang w:val="uk-UA"/>
        </w:rPr>
        <w:t>URL</w:t>
      </w:r>
      <w:r w:rsidR="002D6017" w:rsidRPr="002D6017">
        <w:rPr>
          <w:sz w:val="24"/>
          <w:szCs w:val="24"/>
          <w:lang w:val="uk-UA"/>
        </w:rPr>
        <w:t>:</w:t>
      </w:r>
      <w:r w:rsidR="002D6017" w:rsidRPr="003D1013">
        <w:rPr>
          <w:sz w:val="24"/>
          <w:szCs w:val="24"/>
          <w:lang w:val="uk-UA"/>
        </w:rPr>
        <w:t xml:space="preserve"> </w:t>
      </w:r>
      <w:r w:rsidRPr="003D1013">
        <w:rPr>
          <w:sz w:val="24"/>
          <w:szCs w:val="24"/>
          <w:lang w:val="uk-UA"/>
        </w:rPr>
        <w:t xml:space="preserve"> https://www.coursera.org/learn/c-plus-plus-b</w:t>
      </w:r>
    </w:p>
    <w:p w:rsidR="00F917B8" w:rsidRPr="003D1013" w:rsidRDefault="005A4402" w:rsidP="003D1013">
      <w:pPr>
        <w:pStyle w:val="12"/>
        <w:numPr>
          <w:ilvl w:val="0"/>
          <w:numId w:val="14"/>
        </w:numPr>
        <w:ind w:left="357" w:hanging="357"/>
        <w:jc w:val="both"/>
        <w:rPr>
          <w:sz w:val="24"/>
          <w:szCs w:val="24"/>
          <w:lang w:val="uk-UA"/>
        </w:rPr>
      </w:pPr>
      <w:r w:rsidRPr="003D1013">
        <w:rPr>
          <w:sz w:val="24"/>
          <w:szCs w:val="24"/>
          <w:lang w:val="uk-UA"/>
        </w:rPr>
        <w:t xml:space="preserve">Coursera. Дистанційний онлайн курс </w:t>
      </w:r>
      <w:r w:rsidR="00020A1E" w:rsidRPr="003D1013">
        <w:rPr>
          <w:sz w:val="24"/>
          <w:szCs w:val="24"/>
          <w:lang w:val="uk-UA"/>
        </w:rPr>
        <w:t>Основы разработки на C++: белый пояс</w:t>
      </w:r>
      <w:r w:rsidR="002D6017" w:rsidRPr="003D1013">
        <w:rPr>
          <w:sz w:val="24"/>
          <w:szCs w:val="24"/>
          <w:lang w:val="uk-UA"/>
        </w:rPr>
        <w:t xml:space="preserve">. URL: </w:t>
      </w:r>
      <w:r w:rsidRPr="003D1013">
        <w:rPr>
          <w:sz w:val="24"/>
          <w:szCs w:val="24"/>
          <w:lang w:val="uk-UA"/>
        </w:rPr>
        <w:t xml:space="preserve">  </w:t>
      </w:r>
      <w:hyperlink r:id="rId20" w:tgtFrame="_blank" w:history="1">
        <w:r w:rsidR="00F917B8" w:rsidRPr="003D1013">
          <w:rPr>
            <w:sz w:val="24"/>
            <w:szCs w:val="24"/>
            <w:lang w:val="uk-UA"/>
          </w:rPr>
          <w:t>https://www.coursera.org/learn/c-plus-plus-white</w:t>
        </w:r>
      </w:hyperlink>
    </w:p>
    <w:p w:rsidR="00AA6B23" w:rsidRPr="00AA6B23" w:rsidRDefault="00AA6B23" w:rsidP="00AA6B23">
      <w:pPr>
        <w:pStyle w:val="1"/>
        <w:numPr>
          <w:ilvl w:val="0"/>
          <w:numId w:val="0"/>
        </w:numPr>
        <w:shd w:val="clear" w:color="auto" w:fill="BFBFBF" w:themeFill="background1" w:themeFillShade="BF"/>
        <w:spacing w:line="240" w:lineRule="auto"/>
        <w:jc w:val="center"/>
      </w:pPr>
      <w:r>
        <w:t>Навчальний контент</w:t>
      </w:r>
    </w:p>
    <w:p w:rsidR="004A6336" w:rsidRPr="004472C0" w:rsidRDefault="00791855" w:rsidP="004A6336">
      <w:pPr>
        <w:pStyle w:val="1"/>
        <w:spacing w:line="240" w:lineRule="auto"/>
      </w:pPr>
      <w:r>
        <w:t>Методика</w:t>
      </w:r>
      <w:r w:rsidR="00F51B26" w:rsidRPr="00F51B26">
        <w:t xml:space="preserve"> опанування </w:t>
      </w:r>
      <w:r w:rsidR="00AA6B23">
        <w:t xml:space="preserve">навчальної </w:t>
      </w:r>
      <w:r w:rsidR="004A6336" w:rsidRPr="004472C0">
        <w:t>дисципліни</w:t>
      </w:r>
      <w:r w:rsidR="00087AFC">
        <w:t>(освітнього компонента)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8898"/>
      </w:tblGrid>
      <w:tr w:rsidR="00E76616" w:rsidRPr="0042395A" w:rsidTr="00D44043">
        <w:trPr>
          <w:trHeight w:val="20"/>
        </w:trPr>
        <w:tc>
          <w:tcPr>
            <w:tcW w:w="673" w:type="dxa"/>
            <w:vAlign w:val="center"/>
          </w:tcPr>
          <w:p w:rsidR="00E76616" w:rsidRPr="00E76616" w:rsidRDefault="00E76616" w:rsidP="00D44043">
            <w:pPr>
              <w:jc w:val="center"/>
              <w:rPr>
                <w:sz w:val="24"/>
                <w:szCs w:val="24"/>
              </w:rPr>
            </w:pPr>
            <w:r w:rsidRPr="00E76616">
              <w:rPr>
                <w:sz w:val="24"/>
                <w:szCs w:val="24"/>
              </w:rPr>
              <w:t>№ з/п</w:t>
            </w:r>
          </w:p>
        </w:tc>
        <w:tc>
          <w:tcPr>
            <w:tcW w:w="8898" w:type="dxa"/>
            <w:vAlign w:val="center"/>
          </w:tcPr>
          <w:p w:rsidR="00E76616" w:rsidRPr="00E76616" w:rsidRDefault="00E76616" w:rsidP="00D44043">
            <w:pPr>
              <w:jc w:val="center"/>
              <w:rPr>
                <w:sz w:val="24"/>
                <w:szCs w:val="24"/>
              </w:rPr>
            </w:pPr>
            <w:r w:rsidRPr="00E76616">
              <w:rPr>
                <w:sz w:val="24"/>
                <w:szCs w:val="24"/>
              </w:rPr>
              <w:t xml:space="preserve">Назва теми лекції та перелік основних питань </w:t>
            </w:r>
          </w:p>
          <w:p w:rsidR="00E76616" w:rsidRPr="00E76616" w:rsidRDefault="00E76616" w:rsidP="00D44043">
            <w:pPr>
              <w:jc w:val="center"/>
              <w:rPr>
                <w:sz w:val="24"/>
                <w:szCs w:val="24"/>
              </w:rPr>
            </w:pPr>
            <w:r w:rsidRPr="00E76616">
              <w:rPr>
                <w:sz w:val="24"/>
                <w:szCs w:val="24"/>
              </w:rPr>
              <w:t>(перелік дидактичних засобів, посилання на літературу та завдання на СРС)</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tabs>
                <w:tab w:val="left" w:pos="284"/>
                <w:tab w:val="left" w:pos="567"/>
              </w:tabs>
              <w:jc w:val="center"/>
              <w:rPr>
                <w:sz w:val="24"/>
                <w:szCs w:val="24"/>
              </w:rPr>
            </w:pP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jc w:val="center"/>
              <w:rPr>
                <w:sz w:val="24"/>
                <w:szCs w:val="24"/>
              </w:rPr>
            </w:pP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3D5EF7" w:rsidP="00D44043">
            <w:pPr>
              <w:tabs>
                <w:tab w:val="left" w:pos="284"/>
                <w:tab w:val="left" w:pos="567"/>
              </w:tabs>
              <w:jc w:val="center"/>
              <w:rPr>
                <w:sz w:val="24"/>
                <w:szCs w:val="24"/>
              </w:rPr>
            </w:pPr>
            <w:r w:rsidRPr="003D5EF7">
              <w:rPr>
                <w:sz w:val="24"/>
                <w:szCs w:val="24"/>
              </w:rPr>
              <w:t>1</w:t>
            </w: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rPr>
                <w:sz w:val="24"/>
                <w:szCs w:val="24"/>
              </w:rPr>
            </w:pPr>
            <w:r w:rsidRPr="003D5EF7">
              <w:rPr>
                <w:sz w:val="24"/>
                <w:szCs w:val="24"/>
              </w:rPr>
              <w:t xml:space="preserve">Розділ 1. Тема 1. Масиви вказівників на динамічні дані. Стандартні функції динамічного виділення пам'яті. Використання масивів вказівників на динамічні дані </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3D5EF7" w:rsidP="00D44043">
            <w:pPr>
              <w:tabs>
                <w:tab w:val="left" w:pos="284"/>
                <w:tab w:val="left" w:pos="567"/>
              </w:tabs>
              <w:jc w:val="center"/>
              <w:rPr>
                <w:sz w:val="24"/>
                <w:szCs w:val="24"/>
              </w:rPr>
            </w:pPr>
            <w:r w:rsidRPr="003D5EF7">
              <w:rPr>
                <w:sz w:val="24"/>
                <w:szCs w:val="24"/>
              </w:rPr>
              <w:t>2</w:t>
            </w: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rPr>
                <w:sz w:val="24"/>
                <w:szCs w:val="24"/>
              </w:rPr>
            </w:pPr>
            <w:r w:rsidRPr="003D5EF7">
              <w:rPr>
                <w:sz w:val="24"/>
                <w:szCs w:val="24"/>
              </w:rPr>
              <w:t>Тема 1. Створення і використання динамічних масивів вказівників</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4C4284" w:rsidP="00D44043">
            <w:pPr>
              <w:tabs>
                <w:tab w:val="left" w:pos="284"/>
                <w:tab w:val="left" w:pos="567"/>
              </w:tabs>
              <w:jc w:val="center"/>
              <w:rPr>
                <w:sz w:val="24"/>
                <w:szCs w:val="24"/>
              </w:rPr>
            </w:pPr>
            <w:r>
              <w:rPr>
                <w:sz w:val="24"/>
                <w:szCs w:val="24"/>
              </w:rPr>
              <w:t>3</w:t>
            </w:r>
          </w:p>
        </w:tc>
        <w:tc>
          <w:tcPr>
            <w:tcW w:w="8898" w:type="dxa"/>
            <w:tcBorders>
              <w:top w:val="single" w:sz="4" w:space="0" w:color="auto"/>
              <w:left w:val="single" w:sz="4" w:space="0" w:color="auto"/>
              <w:bottom w:val="single" w:sz="4" w:space="0" w:color="auto"/>
              <w:right w:val="single" w:sz="4" w:space="0" w:color="auto"/>
            </w:tcBorders>
          </w:tcPr>
          <w:p w:rsidR="003D5EF7" w:rsidRPr="00A20C96" w:rsidRDefault="003D5EF7" w:rsidP="003D5EF7">
            <w:pPr>
              <w:spacing w:line="235" w:lineRule="auto"/>
              <w:rPr>
                <w:sz w:val="24"/>
                <w:szCs w:val="24"/>
                <w:lang w:val="ru-RU"/>
              </w:rPr>
            </w:pPr>
            <w:r w:rsidRPr="003D5EF7">
              <w:rPr>
                <w:sz w:val="24"/>
                <w:szCs w:val="24"/>
              </w:rPr>
              <w:t>Тема 2. Використання динамічних списків. Однозв'язні списки і робота з ними.  Двозв'язні списки і їх використання. Завдання на СРС: Двійкові дерева</w:t>
            </w:r>
            <w:r w:rsidR="00D733D1" w:rsidRPr="00A20C96">
              <w:rPr>
                <w:sz w:val="24"/>
                <w:szCs w:val="24"/>
                <w:lang w:val="ru-RU"/>
              </w:rPr>
              <w:t>[6]</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4C4284" w:rsidP="00D44043">
            <w:pPr>
              <w:tabs>
                <w:tab w:val="left" w:pos="284"/>
                <w:tab w:val="left" w:pos="567"/>
              </w:tabs>
              <w:jc w:val="center"/>
              <w:rPr>
                <w:sz w:val="24"/>
                <w:szCs w:val="24"/>
              </w:rPr>
            </w:pPr>
            <w:r>
              <w:rPr>
                <w:sz w:val="24"/>
                <w:szCs w:val="24"/>
              </w:rPr>
              <w:t>4</w:t>
            </w: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rPr>
                <w:sz w:val="24"/>
                <w:szCs w:val="24"/>
              </w:rPr>
            </w:pPr>
            <w:r w:rsidRPr="003D5EF7">
              <w:rPr>
                <w:sz w:val="24"/>
                <w:szCs w:val="24"/>
              </w:rPr>
              <w:t>Розділ 2. Тема 1. Файли і потоки. Буферизація даних</w:t>
            </w:r>
            <w:r w:rsidR="004C4284">
              <w:rPr>
                <w:sz w:val="24"/>
                <w:szCs w:val="24"/>
              </w:rPr>
              <w:t xml:space="preserve">. </w:t>
            </w:r>
            <w:r w:rsidRPr="003D5EF7">
              <w:rPr>
                <w:sz w:val="24"/>
                <w:szCs w:val="24"/>
              </w:rPr>
              <w:t xml:space="preserve">Група функцій для роботи з потоками.  Відкриття-закриття потоків. Перескерування потоків. </w:t>
            </w:r>
          </w:p>
          <w:p w:rsidR="003D5EF7" w:rsidRPr="00FA3248" w:rsidRDefault="003D5EF7" w:rsidP="004C4284">
            <w:pPr>
              <w:spacing w:line="235" w:lineRule="auto"/>
              <w:rPr>
                <w:sz w:val="24"/>
                <w:szCs w:val="24"/>
                <w:lang w:val="en-US"/>
              </w:rPr>
            </w:pPr>
            <w:r w:rsidRPr="003D5EF7">
              <w:rPr>
                <w:sz w:val="24"/>
                <w:szCs w:val="24"/>
              </w:rPr>
              <w:t>Завдання на СРС: Керування файлами. Функції аналізу помилок. Керування буферизацією. Знищення і перейменування файлу</w:t>
            </w:r>
            <w:r w:rsidR="00FA3248">
              <w:rPr>
                <w:sz w:val="24"/>
                <w:szCs w:val="24"/>
                <w:lang w:val="en-US"/>
              </w:rPr>
              <w:t>[1]</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4C4284" w:rsidP="00D44043">
            <w:pPr>
              <w:tabs>
                <w:tab w:val="left" w:pos="284"/>
                <w:tab w:val="left" w:pos="567"/>
              </w:tabs>
              <w:jc w:val="center"/>
              <w:rPr>
                <w:sz w:val="24"/>
                <w:szCs w:val="24"/>
              </w:rPr>
            </w:pPr>
            <w:r>
              <w:rPr>
                <w:sz w:val="24"/>
                <w:szCs w:val="24"/>
              </w:rPr>
              <w:t>5</w:t>
            </w:r>
          </w:p>
        </w:tc>
        <w:tc>
          <w:tcPr>
            <w:tcW w:w="8898" w:type="dxa"/>
            <w:tcBorders>
              <w:top w:val="single" w:sz="4" w:space="0" w:color="auto"/>
              <w:left w:val="single" w:sz="4" w:space="0" w:color="auto"/>
              <w:bottom w:val="single" w:sz="4" w:space="0" w:color="auto"/>
              <w:right w:val="single" w:sz="4" w:space="0" w:color="auto"/>
            </w:tcBorders>
          </w:tcPr>
          <w:p w:rsidR="003D5EF7" w:rsidRPr="00D733D1" w:rsidRDefault="003D5EF7" w:rsidP="003D5EF7">
            <w:pPr>
              <w:spacing w:line="235" w:lineRule="auto"/>
              <w:rPr>
                <w:sz w:val="24"/>
                <w:szCs w:val="24"/>
                <w:lang w:val="en-US"/>
              </w:rPr>
            </w:pPr>
            <w:r w:rsidRPr="003D5EF7">
              <w:rPr>
                <w:sz w:val="24"/>
                <w:szCs w:val="24"/>
              </w:rPr>
              <w:t>Тема 3. Робота в консолі. Текстовий режим. Робота з клавіатурою. Вікна</w:t>
            </w:r>
            <w:r w:rsidR="00D733D1">
              <w:rPr>
                <w:sz w:val="24"/>
                <w:szCs w:val="24"/>
                <w:lang w:val="en-US"/>
              </w:rPr>
              <w:t>[12]</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4C4284" w:rsidP="00D44043">
            <w:pPr>
              <w:tabs>
                <w:tab w:val="left" w:pos="284"/>
                <w:tab w:val="left" w:pos="567"/>
              </w:tabs>
              <w:jc w:val="center"/>
              <w:rPr>
                <w:sz w:val="24"/>
                <w:szCs w:val="24"/>
              </w:rPr>
            </w:pPr>
            <w:r>
              <w:rPr>
                <w:sz w:val="24"/>
                <w:szCs w:val="24"/>
              </w:rPr>
              <w:t>6</w:t>
            </w: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rPr>
                <w:sz w:val="24"/>
                <w:szCs w:val="24"/>
              </w:rPr>
            </w:pPr>
            <w:r w:rsidRPr="003D5EF7">
              <w:rPr>
                <w:sz w:val="24"/>
                <w:szCs w:val="24"/>
              </w:rPr>
              <w:t>Тема 3. Керування консольним вікном у графічному режимі. Малювання примітивів. Пензлі. Текстура</w:t>
            </w:r>
            <w:r>
              <w:rPr>
                <w:sz w:val="24"/>
                <w:szCs w:val="24"/>
              </w:rPr>
              <w:t>.</w:t>
            </w:r>
          </w:p>
          <w:p w:rsidR="003D5EF7" w:rsidRPr="003D1013" w:rsidRDefault="003D5EF7" w:rsidP="003D5EF7">
            <w:pPr>
              <w:spacing w:line="235" w:lineRule="auto"/>
              <w:rPr>
                <w:sz w:val="24"/>
                <w:szCs w:val="24"/>
              </w:rPr>
            </w:pPr>
            <w:r w:rsidRPr="003D5EF7">
              <w:rPr>
                <w:sz w:val="24"/>
                <w:szCs w:val="24"/>
              </w:rPr>
              <w:t>Завдання на СРС: Робота в консолі. Організація меню</w:t>
            </w:r>
            <w:r w:rsidR="00FA3248" w:rsidRPr="003D1013">
              <w:rPr>
                <w:sz w:val="24"/>
                <w:szCs w:val="24"/>
              </w:rPr>
              <w:t>[1</w:t>
            </w:r>
            <w:r w:rsidR="003D1013">
              <w:rPr>
                <w:sz w:val="24"/>
                <w:szCs w:val="24"/>
                <w:lang w:val="en-US"/>
              </w:rPr>
              <w:t>,</w:t>
            </w:r>
            <w:r w:rsidR="003D1013" w:rsidRPr="003D1013">
              <w:rPr>
                <w:sz w:val="24"/>
                <w:szCs w:val="24"/>
              </w:rPr>
              <w:t>1</w:t>
            </w:r>
            <w:r w:rsidR="00D733D1">
              <w:rPr>
                <w:sz w:val="24"/>
                <w:szCs w:val="24"/>
                <w:lang w:val="en-US"/>
              </w:rPr>
              <w:t>2</w:t>
            </w:r>
            <w:r w:rsidR="00FA3248" w:rsidRPr="003D1013">
              <w:rPr>
                <w:sz w:val="24"/>
                <w:szCs w:val="24"/>
              </w:rPr>
              <w:t>]</w:t>
            </w:r>
          </w:p>
        </w:tc>
      </w:tr>
      <w:tr w:rsidR="003D5EF7"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3D5EF7" w:rsidRPr="003D5EF7" w:rsidRDefault="004C4284" w:rsidP="00D44043">
            <w:pPr>
              <w:tabs>
                <w:tab w:val="left" w:pos="284"/>
                <w:tab w:val="left" w:pos="567"/>
              </w:tabs>
              <w:jc w:val="center"/>
              <w:rPr>
                <w:sz w:val="24"/>
                <w:szCs w:val="24"/>
              </w:rPr>
            </w:pPr>
            <w:r w:rsidRPr="003D5EF7">
              <w:rPr>
                <w:sz w:val="24"/>
                <w:szCs w:val="24"/>
              </w:rPr>
              <w:t>7</w:t>
            </w:r>
          </w:p>
        </w:tc>
        <w:tc>
          <w:tcPr>
            <w:tcW w:w="8898" w:type="dxa"/>
            <w:tcBorders>
              <w:top w:val="single" w:sz="4" w:space="0" w:color="auto"/>
              <w:left w:val="single" w:sz="4" w:space="0" w:color="auto"/>
              <w:bottom w:val="single" w:sz="4" w:space="0" w:color="auto"/>
              <w:right w:val="single" w:sz="4" w:space="0" w:color="auto"/>
            </w:tcBorders>
          </w:tcPr>
          <w:p w:rsidR="003D5EF7" w:rsidRPr="003D5EF7" w:rsidRDefault="003D5EF7" w:rsidP="003D5EF7">
            <w:pPr>
              <w:spacing w:line="235" w:lineRule="auto"/>
              <w:rPr>
                <w:sz w:val="24"/>
                <w:szCs w:val="24"/>
              </w:rPr>
            </w:pPr>
            <w:r w:rsidRPr="003D5EF7">
              <w:rPr>
                <w:sz w:val="24"/>
                <w:szCs w:val="24"/>
              </w:rPr>
              <w:t xml:space="preserve">Розділ 3. Тема 1 Об’єктно-орієнтований підхід до програмування. Розвиток об’єктно-орієнтованої парадигми. Поняття об’єкта. Передача повідомлень об’єктам. Основні терміни. Вибір мови програмування. </w:t>
            </w:r>
          </w:p>
          <w:p w:rsidR="003D5EF7" w:rsidRPr="003D5EF7" w:rsidRDefault="003D5EF7" w:rsidP="00D733D1">
            <w:pPr>
              <w:spacing w:line="235" w:lineRule="auto"/>
              <w:rPr>
                <w:sz w:val="24"/>
                <w:szCs w:val="24"/>
              </w:rPr>
            </w:pPr>
            <w:r w:rsidRPr="003D5EF7">
              <w:rPr>
                <w:sz w:val="24"/>
                <w:szCs w:val="24"/>
              </w:rPr>
              <w:t>Завдання на СРС: Можливості стандартної бібліотеки шаблонів STL. Контейнер вектор</w:t>
            </w:r>
            <w:r w:rsidR="00D733D1">
              <w:rPr>
                <w:sz w:val="24"/>
                <w:szCs w:val="24"/>
                <w:lang w:val="ru-RU"/>
              </w:rPr>
              <w:t>[</w:t>
            </w:r>
            <w:r w:rsidR="00D733D1">
              <w:rPr>
                <w:sz w:val="24"/>
                <w:szCs w:val="24"/>
                <w:lang w:val="en-US"/>
              </w:rPr>
              <w:t>3</w:t>
            </w:r>
            <w:r w:rsidR="008A6B3E" w:rsidRPr="00586CF3">
              <w:rPr>
                <w:sz w:val="24"/>
                <w:szCs w:val="24"/>
                <w:lang w:val="ru-RU"/>
              </w:rPr>
              <w:t>,</w:t>
            </w:r>
            <w:r w:rsidR="00D733D1">
              <w:rPr>
                <w:sz w:val="24"/>
                <w:szCs w:val="24"/>
                <w:lang w:val="en-US"/>
              </w:rPr>
              <w:t>6</w:t>
            </w:r>
            <w:r w:rsidR="008A6B3E" w:rsidRPr="00586CF3">
              <w:rPr>
                <w:sz w:val="24"/>
                <w:szCs w:val="24"/>
                <w:lang w:val="ru-RU"/>
              </w:rPr>
              <w:t>]</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A54AC4">
            <w:pPr>
              <w:tabs>
                <w:tab w:val="left" w:pos="284"/>
                <w:tab w:val="left" w:pos="567"/>
              </w:tabs>
              <w:jc w:val="center"/>
              <w:rPr>
                <w:sz w:val="24"/>
                <w:szCs w:val="24"/>
              </w:rPr>
            </w:pPr>
            <w:r w:rsidRPr="003D5EF7">
              <w:rPr>
                <w:sz w:val="24"/>
                <w:szCs w:val="24"/>
              </w:rPr>
              <w:t>8</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 xml:space="preserve">Тема 2. Абстрагування та інкапсуляція Складні системи. Складові частини </w:t>
            </w:r>
            <w:r w:rsidRPr="003D5EF7">
              <w:rPr>
                <w:sz w:val="24"/>
                <w:szCs w:val="24"/>
              </w:rPr>
              <w:lastRenderedPageBreak/>
              <w:t>об’єктного підходу. Абстрагування. Інкапсуляція</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A54AC4">
            <w:pPr>
              <w:tabs>
                <w:tab w:val="left" w:pos="284"/>
                <w:tab w:val="left" w:pos="567"/>
              </w:tabs>
              <w:jc w:val="center"/>
              <w:rPr>
                <w:sz w:val="24"/>
                <w:szCs w:val="24"/>
              </w:rPr>
            </w:pPr>
            <w:r w:rsidRPr="003D5EF7">
              <w:rPr>
                <w:sz w:val="24"/>
                <w:szCs w:val="24"/>
              </w:rPr>
              <w:lastRenderedPageBreak/>
              <w:t>9</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Тема 2. Протокол класу. Конструктори та деструктори Класифікація функцій-членів. Конструктори. Деструктори. Копіювання  об’єктів. Селектори. Модифікатори. Передача об’єктів функціям</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D44043">
            <w:pPr>
              <w:tabs>
                <w:tab w:val="left" w:pos="284"/>
                <w:tab w:val="left" w:pos="567"/>
              </w:tabs>
              <w:jc w:val="center"/>
              <w:rPr>
                <w:sz w:val="24"/>
                <w:szCs w:val="24"/>
              </w:rPr>
            </w:pPr>
            <w:r w:rsidRPr="003D5EF7">
              <w:rPr>
                <w:sz w:val="24"/>
                <w:szCs w:val="24"/>
              </w:rPr>
              <w:t>10</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Тема 3. Ієрархічність і успадкування. Ієрархічність та її різновиди. Одиночна спадковість. Взаємозв’язок базового та похідного класів. Організація доступу. Конструктори похідних класів. Ієрархія класів. Перевизначення функцій в похідних класах.</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D44043">
            <w:pPr>
              <w:tabs>
                <w:tab w:val="left" w:pos="284"/>
                <w:tab w:val="left" w:pos="567"/>
              </w:tabs>
              <w:jc w:val="center"/>
              <w:rPr>
                <w:sz w:val="24"/>
                <w:szCs w:val="24"/>
              </w:rPr>
            </w:pPr>
            <w:r w:rsidRPr="003D5EF7">
              <w:rPr>
                <w:sz w:val="24"/>
                <w:szCs w:val="24"/>
              </w:rPr>
              <w:t>11</w:t>
            </w:r>
          </w:p>
        </w:tc>
        <w:tc>
          <w:tcPr>
            <w:tcW w:w="8898" w:type="dxa"/>
            <w:tcBorders>
              <w:top w:val="single" w:sz="4" w:space="0" w:color="auto"/>
              <w:left w:val="single" w:sz="4" w:space="0" w:color="auto"/>
              <w:bottom w:val="single" w:sz="4" w:space="0" w:color="auto"/>
              <w:right w:val="single" w:sz="4" w:space="0" w:color="auto"/>
            </w:tcBorders>
          </w:tcPr>
          <w:p w:rsidR="004C4284" w:rsidRPr="00586CF3" w:rsidRDefault="004C4284" w:rsidP="00D733D1">
            <w:pPr>
              <w:spacing w:line="235" w:lineRule="auto"/>
              <w:rPr>
                <w:sz w:val="24"/>
                <w:szCs w:val="24"/>
                <w:lang w:val="ru-RU"/>
              </w:rPr>
            </w:pPr>
            <w:r w:rsidRPr="003D5EF7">
              <w:rPr>
                <w:sz w:val="24"/>
                <w:szCs w:val="24"/>
              </w:rPr>
              <w:t>Тема 4. Множинне успадкування і віртуальні класи. Множинне успадкування. Особливості конструювання. Можливі неоднозначності при множинному успадкуванні. Віртуальні базові класи. Завдання на СРС: Можливості стандартної бібліотеки шаблонів STL. Контейнер список</w:t>
            </w:r>
            <w:r w:rsidRPr="00586CF3">
              <w:rPr>
                <w:sz w:val="24"/>
                <w:szCs w:val="24"/>
                <w:lang w:val="ru-RU"/>
              </w:rPr>
              <w:t>[</w:t>
            </w:r>
            <w:r w:rsidR="00D733D1">
              <w:rPr>
                <w:sz w:val="24"/>
                <w:szCs w:val="24"/>
                <w:lang w:val="en-US"/>
              </w:rPr>
              <w:t>3</w:t>
            </w:r>
            <w:r w:rsidR="00D733D1">
              <w:rPr>
                <w:sz w:val="24"/>
                <w:szCs w:val="24"/>
                <w:lang w:val="ru-RU"/>
              </w:rPr>
              <w:t>,</w:t>
            </w:r>
            <w:r w:rsidR="00D733D1">
              <w:rPr>
                <w:sz w:val="24"/>
                <w:szCs w:val="24"/>
                <w:lang w:val="en-US"/>
              </w:rPr>
              <w:t>6</w:t>
            </w:r>
            <w:r w:rsidRPr="00586CF3">
              <w:rPr>
                <w:sz w:val="24"/>
                <w:szCs w:val="24"/>
                <w:lang w:val="ru-RU"/>
              </w:rPr>
              <w:t>]</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D44043">
            <w:pPr>
              <w:tabs>
                <w:tab w:val="left" w:pos="284"/>
                <w:tab w:val="left" w:pos="567"/>
              </w:tabs>
              <w:jc w:val="center"/>
              <w:rPr>
                <w:sz w:val="24"/>
                <w:szCs w:val="24"/>
              </w:rPr>
            </w:pPr>
            <w:r w:rsidRPr="003D5EF7">
              <w:rPr>
                <w:sz w:val="24"/>
                <w:szCs w:val="24"/>
              </w:rPr>
              <w:t>12</w:t>
            </w:r>
          </w:p>
        </w:tc>
        <w:tc>
          <w:tcPr>
            <w:tcW w:w="8898" w:type="dxa"/>
            <w:tcBorders>
              <w:top w:val="single" w:sz="4" w:space="0" w:color="auto"/>
              <w:left w:val="single" w:sz="4" w:space="0" w:color="auto"/>
              <w:bottom w:val="single" w:sz="4" w:space="0" w:color="auto"/>
              <w:right w:val="single" w:sz="4" w:space="0" w:color="auto"/>
            </w:tcBorders>
          </w:tcPr>
          <w:p w:rsidR="004C4284" w:rsidRPr="00586CF3" w:rsidRDefault="004C4284" w:rsidP="00D733D1">
            <w:pPr>
              <w:spacing w:line="235" w:lineRule="auto"/>
              <w:rPr>
                <w:sz w:val="24"/>
                <w:szCs w:val="24"/>
                <w:lang w:val="en-US"/>
              </w:rPr>
            </w:pPr>
            <w:r w:rsidRPr="003D5EF7">
              <w:rPr>
                <w:sz w:val="24"/>
                <w:szCs w:val="24"/>
              </w:rPr>
              <w:t>Розділ 4. Тема 1. Реалізація поліморфізму в ООП. Перевантаження функцій. Перевантаження операторів. Оператор присвоєння. Дружні класи і дружні функції. Перевантаження унарних операторів. Оператор індексування [ ]. Завдання на СРС: Можливості бібліотеки STL. Контейнер асоціативний масив</w:t>
            </w:r>
            <w:r>
              <w:rPr>
                <w:sz w:val="24"/>
                <w:szCs w:val="24"/>
                <w:lang w:val="en-US"/>
              </w:rPr>
              <w:t>[</w:t>
            </w:r>
            <w:r w:rsidR="00D733D1">
              <w:rPr>
                <w:sz w:val="24"/>
                <w:szCs w:val="24"/>
                <w:lang w:val="en-US"/>
              </w:rPr>
              <w:t>3</w:t>
            </w:r>
            <w:r>
              <w:rPr>
                <w:sz w:val="24"/>
                <w:szCs w:val="24"/>
                <w:lang w:val="en-US"/>
              </w:rPr>
              <w:t>,</w:t>
            </w:r>
            <w:r w:rsidR="00D733D1">
              <w:rPr>
                <w:sz w:val="24"/>
                <w:szCs w:val="24"/>
                <w:lang w:val="en-US"/>
              </w:rPr>
              <w:t>6</w:t>
            </w:r>
            <w:r>
              <w:rPr>
                <w:sz w:val="24"/>
                <w:szCs w:val="24"/>
                <w:lang w:val="en-US"/>
              </w:rPr>
              <w:t>,</w:t>
            </w:r>
            <w:r w:rsidR="00D733D1">
              <w:rPr>
                <w:sz w:val="24"/>
                <w:szCs w:val="24"/>
                <w:lang w:val="en-US"/>
              </w:rPr>
              <w:t>15</w:t>
            </w:r>
            <w:r>
              <w:rPr>
                <w:sz w:val="24"/>
                <w:szCs w:val="24"/>
                <w:lang w:val="en-US"/>
              </w:rPr>
              <w:t>]</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332AEE">
            <w:pPr>
              <w:tabs>
                <w:tab w:val="left" w:pos="284"/>
                <w:tab w:val="left" w:pos="567"/>
              </w:tabs>
              <w:jc w:val="center"/>
              <w:rPr>
                <w:sz w:val="24"/>
                <w:szCs w:val="24"/>
              </w:rPr>
            </w:pPr>
            <w:r w:rsidRPr="003D5EF7">
              <w:rPr>
                <w:sz w:val="24"/>
                <w:szCs w:val="24"/>
              </w:rPr>
              <w:t>13</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Тема 1. Перевантаження унарних та бінарних операцій. Перевантаження бінарних операторів. Перетворення  типів. Перевантаження операторів уведення – виведення</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332AEE">
            <w:pPr>
              <w:tabs>
                <w:tab w:val="left" w:pos="284"/>
                <w:tab w:val="left" w:pos="567"/>
              </w:tabs>
              <w:jc w:val="center"/>
              <w:rPr>
                <w:sz w:val="24"/>
                <w:szCs w:val="24"/>
              </w:rPr>
            </w:pPr>
            <w:r w:rsidRPr="003D5EF7">
              <w:rPr>
                <w:sz w:val="24"/>
                <w:szCs w:val="24"/>
              </w:rPr>
              <w:t>14</w:t>
            </w:r>
          </w:p>
        </w:tc>
        <w:tc>
          <w:tcPr>
            <w:tcW w:w="8898" w:type="dxa"/>
            <w:tcBorders>
              <w:top w:val="single" w:sz="4" w:space="0" w:color="auto"/>
              <w:left w:val="single" w:sz="4" w:space="0" w:color="auto"/>
              <w:bottom w:val="single" w:sz="4" w:space="0" w:color="auto"/>
              <w:right w:val="single" w:sz="4" w:space="0" w:color="auto"/>
            </w:tcBorders>
          </w:tcPr>
          <w:p w:rsidR="004C4284" w:rsidRPr="00586CF3" w:rsidRDefault="004C4284" w:rsidP="00D733D1">
            <w:pPr>
              <w:spacing w:line="235" w:lineRule="auto"/>
              <w:rPr>
                <w:sz w:val="24"/>
                <w:szCs w:val="24"/>
                <w:lang w:val="ru-RU"/>
              </w:rPr>
            </w:pPr>
            <w:r w:rsidRPr="003D5EF7">
              <w:rPr>
                <w:sz w:val="24"/>
                <w:szCs w:val="24"/>
              </w:rPr>
              <w:t>Тема 2. Механізм віртуальних функцій. Механізм раннього зв’язування. Пізнє зв’язування. Механізм пізнього зв’язування. Особливості використання віртуальних функцій. Абстрактні класи Завдання на СРС:</w:t>
            </w:r>
            <w:r w:rsidRPr="00586CF3">
              <w:rPr>
                <w:sz w:val="24"/>
                <w:szCs w:val="24"/>
              </w:rPr>
              <w:t xml:space="preserve"> </w:t>
            </w:r>
            <w:r w:rsidRPr="003D5EF7">
              <w:rPr>
                <w:sz w:val="24"/>
                <w:szCs w:val="24"/>
              </w:rPr>
              <w:t>Можливості стандартної бібліотеки  STL. Адаптери базових контейнерів</w:t>
            </w:r>
            <w:r w:rsidR="00D733D1">
              <w:rPr>
                <w:sz w:val="24"/>
                <w:szCs w:val="24"/>
                <w:lang w:val="ru-RU"/>
              </w:rPr>
              <w:t>[</w:t>
            </w:r>
            <w:r w:rsidR="00D733D1">
              <w:rPr>
                <w:sz w:val="24"/>
                <w:szCs w:val="24"/>
                <w:lang w:val="en-US"/>
              </w:rPr>
              <w:t>3</w:t>
            </w:r>
            <w:r w:rsidRPr="00586CF3">
              <w:rPr>
                <w:sz w:val="24"/>
                <w:szCs w:val="24"/>
                <w:lang w:val="ru-RU"/>
              </w:rPr>
              <w:t>,</w:t>
            </w:r>
            <w:r w:rsidR="00D733D1">
              <w:rPr>
                <w:sz w:val="24"/>
                <w:szCs w:val="24"/>
                <w:lang w:val="en-US"/>
              </w:rPr>
              <w:t>6</w:t>
            </w:r>
            <w:r w:rsidRPr="00586CF3">
              <w:rPr>
                <w:sz w:val="24"/>
                <w:szCs w:val="24"/>
                <w:lang w:val="ru-RU"/>
              </w:rPr>
              <w:t>]</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3C3D67">
            <w:pPr>
              <w:tabs>
                <w:tab w:val="left" w:pos="284"/>
                <w:tab w:val="left" w:pos="567"/>
              </w:tabs>
              <w:jc w:val="center"/>
              <w:rPr>
                <w:sz w:val="24"/>
                <w:szCs w:val="24"/>
              </w:rPr>
            </w:pPr>
            <w:r w:rsidRPr="003D5EF7">
              <w:rPr>
                <w:sz w:val="24"/>
                <w:szCs w:val="24"/>
              </w:rPr>
              <w:t>15</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 xml:space="preserve">Тема 3. Параметричний поліморфізм. Опис шаблону класу в С++. Інстанціювання. Параметри шаблонів. Статичні члени. Шаблони і успадкування. Механізм створення виконуваного коду шаблону. </w:t>
            </w:r>
          </w:p>
          <w:p w:rsidR="004C4284" w:rsidRPr="00586CF3" w:rsidRDefault="004C4284" w:rsidP="00D733D1">
            <w:pPr>
              <w:spacing w:line="235" w:lineRule="auto"/>
              <w:rPr>
                <w:sz w:val="24"/>
                <w:szCs w:val="24"/>
                <w:lang w:val="en-US"/>
              </w:rPr>
            </w:pPr>
            <w:r w:rsidRPr="003D5EF7">
              <w:rPr>
                <w:sz w:val="24"/>
                <w:szCs w:val="24"/>
              </w:rPr>
              <w:t xml:space="preserve">Завдання на СРС: Можливості стандартної бібліотеки шаблонів STL. Алгоритми. </w:t>
            </w:r>
            <w:proofErr w:type="spellStart"/>
            <w:r w:rsidRPr="003D5EF7">
              <w:rPr>
                <w:sz w:val="24"/>
                <w:szCs w:val="24"/>
              </w:rPr>
              <w:t>Ітератори</w:t>
            </w:r>
            <w:proofErr w:type="spellEnd"/>
            <w:r>
              <w:rPr>
                <w:sz w:val="24"/>
                <w:szCs w:val="24"/>
                <w:lang w:val="en-US"/>
              </w:rPr>
              <w:t>[</w:t>
            </w:r>
            <w:r w:rsidR="00D733D1">
              <w:rPr>
                <w:sz w:val="24"/>
                <w:szCs w:val="24"/>
                <w:lang w:val="en-US"/>
              </w:rPr>
              <w:t>3</w:t>
            </w:r>
            <w:r>
              <w:rPr>
                <w:sz w:val="24"/>
                <w:szCs w:val="24"/>
                <w:lang w:val="en-US"/>
              </w:rPr>
              <w:t>,</w:t>
            </w:r>
            <w:r w:rsidR="00D733D1">
              <w:rPr>
                <w:sz w:val="24"/>
                <w:szCs w:val="24"/>
                <w:lang w:val="en-US"/>
              </w:rPr>
              <w:t>6</w:t>
            </w:r>
            <w:r>
              <w:rPr>
                <w:sz w:val="24"/>
                <w:szCs w:val="24"/>
                <w:lang w:val="en-US"/>
              </w:rPr>
              <w:t>,</w:t>
            </w:r>
            <w:r w:rsidR="00D733D1">
              <w:rPr>
                <w:sz w:val="24"/>
                <w:szCs w:val="24"/>
                <w:lang w:val="en-US"/>
              </w:rPr>
              <w:t>15</w:t>
            </w:r>
            <w:r>
              <w:rPr>
                <w:sz w:val="24"/>
                <w:szCs w:val="24"/>
                <w:lang w:val="en-US"/>
              </w:rPr>
              <w:t>]</w:t>
            </w:r>
          </w:p>
        </w:tc>
      </w:tr>
      <w:tr w:rsidR="004C4284" w:rsidRPr="002D0CF1" w:rsidTr="003D5EF7">
        <w:trPr>
          <w:trHeight w:val="20"/>
        </w:trPr>
        <w:tc>
          <w:tcPr>
            <w:tcW w:w="673" w:type="dxa"/>
            <w:tcBorders>
              <w:top w:val="single" w:sz="4" w:space="0" w:color="auto"/>
              <w:left w:val="single" w:sz="4" w:space="0" w:color="auto"/>
              <w:bottom w:val="single" w:sz="4" w:space="0" w:color="auto"/>
              <w:right w:val="single" w:sz="4" w:space="0" w:color="auto"/>
            </w:tcBorders>
          </w:tcPr>
          <w:p w:rsidR="004C4284" w:rsidRPr="003D5EF7" w:rsidRDefault="004C4284" w:rsidP="003C3D67">
            <w:pPr>
              <w:tabs>
                <w:tab w:val="left" w:pos="284"/>
                <w:tab w:val="left" w:pos="567"/>
              </w:tabs>
              <w:jc w:val="center"/>
              <w:rPr>
                <w:sz w:val="24"/>
                <w:szCs w:val="24"/>
              </w:rPr>
            </w:pPr>
            <w:r w:rsidRPr="003D5EF7">
              <w:rPr>
                <w:sz w:val="24"/>
                <w:szCs w:val="24"/>
              </w:rPr>
              <w:t>16</w:t>
            </w:r>
          </w:p>
        </w:tc>
        <w:tc>
          <w:tcPr>
            <w:tcW w:w="8898" w:type="dxa"/>
            <w:tcBorders>
              <w:top w:val="single" w:sz="4" w:space="0" w:color="auto"/>
              <w:left w:val="single" w:sz="4" w:space="0" w:color="auto"/>
              <w:bottom w:val="single" w:sz="4" w:space="0" w:color="auto"/>
              <w:right w:val="single" w:sz="4" w:space="0" w:color="auto"/>
            </w:tcBorders>
          </w:tcPr>
          <w:p w:rsidR="004C4284" w:rsidRPr="003D5EF7" w:rsidRDefault="004C4284" w:rsidP="003D5EF7">
            <w:pPr>
              <w:spacing w:line="235" w:lineRule="auto"/>
              <w:rPr>
                <w:sz w:val="24"/>
                <w:szCs w:val="24"/>
              </w:rPr>
            </w:pPr>
            <w:r w:rsidRPr="003D5EF7">
              <w:rPr>
                <w:sz w:val="24"/>
                <w:szCs w:val="24"/>
              </w:rPr>
              <w:t>Тема 3. Шаблони функцій. Перевантаження шаблонів функцій. Особливості використання шаблонів функцій. Параметри умовчання для шаблонів. Дружні функції. .</w:t>
            </w:r>
          </w:p>
        </w:tc>
      </w:tr>
    </w:tbl>
    <w:p w:rsidR="00FF47A0" w:rsidRDefault="00FF47A0" w:rsidP="00FF47A0">
      <w:pPr>
        <w:pStyle w:val="af1"/>
        <w:tabs>
          <w:tab w:val="right" w:pos="9467"/>
        </w:tabs>
        <w:ind w:left="0" w:firstLine="567"/>
        <w:jc w:val="both"/>
        <w:rPr>
          <w:sz w:val="24"/>
        </w:rPr>
      </w:pPr>
      <w:r>
        <w:rPr>
          <w:sz w:val="24"/>
        </w:rPr>
        <w:t>У другому семестрі</w:t>
      </w:r>
      <w:r w:rsidRPr="00122BA9">
        <w:rPr>
          <w:sz w:val="24"/>
        </w:rPr>
        <w:t xml:space="preserve"> </w:t>
      </w:r>
      <w:r>
        <w:rPr>
          <w:sz w:val="24"/>
        </w:rPr>
        <w:t>передбачено виконання семи робіт</w:t>
      </w:r>
      <w:r w:rsidR="001B0C58">
        <w:rPr>
          <w:sz w:val="24"/>
        </w:rPr>
        <w:t xml:space="preserve"> </w:t>
      </w:r>
      <w:r w:rsidR="001B0C58" w:rsidRPr="00122BA9">
        <w:rPr>
          <w:sz w:val="24"/>
        </w:rPr>
        <w:t>комп’ютерного практикуму</w:t>
      </w:r>
      <w:r w:rsidR="001B0C58">
        <w:rPr>
          <w:sz w:val="24"/>
        </w:rPr>
        <w:t xml:space="preserve"> та курсової роботи.</w:t>
      </w:r>
      <w:r>
        <w:rPr>
          <w:sz w:val="24"/>
        </w:rPr>
        <w:t xml:space="preserve"> </w:t>
      </w:r>
      <w:r w:rsidRPr="00122BA9">
        <w:rPr>
          <w:sz w:val="24"/>
        </w:rPr>
        <w:t>Методичні рекомендації  і варіанти завдань робіт комп’ютерного практикуму</w:t>
      </w:r>
      <w:r>
        <w:rPr>
          <w:sz w:val="24"/>
        </w:rPr>
        <w:t xml:space="preserve">  </w:t>
      </w:r>
      <w:r w:rsidRPr="00122BA9">
        <w:rPr>
          <w:sz w:val="24"/>
        </w:rPr>
        <w:t>надані у навчальному посібнику [</w:t>
      </w:r>
      <w:r w:rsidR="00D733D1" w:rsidRPr="00D733D1">
        <w:rPr>
          <w:sz w:val="24"/>
          <w:lang w:val="ru-RU"/>
        </w:rPr>
        <w:t>2</w:t>
      </w:r>
      <w:r w:rsidRPr="00122BA9">
        <w:rPr>
          <w:sz w:val="24"/>
        </w:rPr>
        <w:t>].</w:t>
      </w:r>
      <w:r>
        <w:rPr>
          <w:sz w:val="24"/>
        </w:rPr>
        <w:t xml:space="preserve"> </w:t>
      </w:r>
      <w:r w:rsidRPr="00122BA9">
        <w:rPr>
          <w:sz w:val="24"/>
        </w:rPr>
        <w:t xml:space="preserve">Основні завдання </w:t>
      </w:r>
      <w:r>
        <w:rPr>
          <w:sz w:val="24"/>
        </w:rPr>
        <w:t>цього циклу робіт:</w:t>
      </w:r>
    </w:p>
    <w:p w:rsidR="00FF47A0" w:rsidRPr="00681BE8" w:rsidRDefault="00FF47A0" w:rsidP="00FF47A0">
      <w:pPr>
        <w:pStyle w:val="af1"/>
        <w:numPr>
          <w:ilvl w:val="0"/>
          <w:numId w:val="19"/>
        </w:numPr>
        <w:tabs>
          <w:tab w:val="right" w:pos="9467"/>
        </w:tabs>
        <w:jc w:val="both"/>
        <w:rPr>
          <w:sz w:val="24"/>
        </w:rPr>
      </w:pPr>
      <w:r w:rsidRPr="00681BE8">
        <w:rPr>
          <w:sz w:val="24"/>
        </w:rPr>
        <w:t>Робота з динамічними структурами даних</w:t>
      </w:r>
    </w:p>
    <w:p w:rsidR="00FF47A0" w:rsidRPr="00681BE8" w:rsidRDefault="00FF47A0" w:rsidP="00FF47A0">
      <w:pPr>
        <w:pStyle w:val="af1"/>
        <w:numPr>
          <w:ilvl w:val="0"/>
          <w:numId w:val="19"/>
        </w:numPr>
        <w:tabs>
          <w:tab w:val="right" w:pos="9467"/>
        </w:tabs>
        <w:jc w:val="both"/>
        <w:rPr>
          <w:sz w:val="24"/>
        </w:rPr>
      </w:pPr>
      <w:r w:rsidRPr="00681BE8">
        <w:rPr>
          <w:sz w:val="24"/>
        </w:rPr>
        <w:t>Створення та використання текстових та бінарних файлів</w:t>
      </w:r>
    </w:p>
    <w:p w:rsidR="00FF47A0" w:rsidRPr="00681BE8" w:rsidRDefault="00FF47A0" w:rsidP="00FF47A0">
      <w:pPr>
        <w:pStyle w:val="af1"/>
        <w:numPr>
          <w:ilvl w:val="0"/>
          <w:numId w:val="19"/>
        </w:numPr>
        <w:tabs>
          <w:tab w:val="right" w:pos="9467"/>
        </w:tabs>
        <w:jc w:val="both"/>
        <w:rPr>
          <w:sz w:val="24"/>
        </w:rPr>
      </w:pPr>
      <w:r w:rsidRPr="00681BE8">
        <w:rPr>
          <w:sz w:val="24"/>
        </w:rPr>
        <w:t>Конструювання об’єктів конкретних класів</w:t>
      </w:r>
    </w:p>
    <w:p w:rsidR="00FF47A0" w:rsidRPr="00681BE8" w:rsidRDefault="00FF47A0" w:rsidP="00FF47A0">
      <w:pPr>
        <w:pStyle w:val="af1"/>
        <w:numPr>
          <w:ilvl w:val="0"/>
          <w:numId w:val="19"/>
        </w:numPr>
        <w:tabs>
          <w:tab w:val="right" w:pos="9467"/>
        </w:tabs>
        <w:jc w:val="both"/>
        <w:rPr>
          <w:sz w:val="24"/>
        </w:rPr>
      </w:pPr>
      <w:r w:rsidRPr="00681BE8">
        <w:rPr>
          <w:sz w:val="24"/>
        </w:rPr>
        <w:t>Реалізація успадкування</w:t>
      </w:r>
    </w:p>
    <w:p w:rsidR="00FF47A0" w:rsidRPr="00681BE8" w:rsidRDefault="00FF47A0" w:rsidP="00FF47A0">
      <w:pPr>
        <w:pStyle w:val="af1"/>
        <w:numPr>
          <w:ilvl w:val="0"/>
          <w:numId w:val="19"/>
        </w:numPr>
        <w:tabs>
          <w:tab w:val="right" w:pos="9467"/>
        </w:tabs>
        <w:jc w:val="both"/>
        <w:rPr>
          <w:sz w:val="24"/>
        </w:rPr>
      </w:pPr>
      <w:r w:rsidRPr="00681BE8">
        <w:rPr>
          <w:sz w:val="24"/>
        </w:rPr>
        <w:t>Перевантаження функцій та перевантаження операторів</w:t>
      </w:r>
    </w:p>
    <w:p w:rsidR="00FF47A0" w:rsidRPr="00681BE8" w:rsidRDefault="00FF47A0" w:rsidP="00FF47A0">
      <w:pPr>
        <w:pStyle w:val="af1"/>
        <w:numPr>
          <w:ilvl w:val="0"/>
          <w:numId w:val="19"/>
        </w:numPr>
        <w:tabs>
          <w:tab w:val="right" w:pos="9467"/>
        </w:tabs>
        <w:jc w:val="both"/>
        <w:rPr>
          <w:sz w:val="24"/>
        </w:rPr>
      </w:pPr>
      <w:r w:rsidRPr="00681BE8">
        <w:rPr>
          <w:sz w:val="24"/>
        </w:rPr>
        <w:t>Використання механізму віртуальних функцій</w:t>
      </w:r>
    </w:p>
    <w:p w:rsidR="00FF47A0" w:rsidRDefault="00FF47A0" w:rsidP="00FF47A0">
      <w:pPr>
        <w:pStyle w:val="af1"/>
        <w:numPr>
          <w:ilvl w:val="0"/>
          <w:numId w:val="19"/>
        </w:numPr>
        <w:tabs>
          <w:tab w:val="right" w:pos="9467"/>
        </w:tabs>
        <w:jc w:val="both"/>
        <w:rPr>
          <w:sz w:val="24"/>
        </w:rPr>
      </w:pPr>
      <w:r w:rsidRPr="00681BE8">
        <w:rPr>
          <w:sz w:val="24"/>
        </w:rPr>
        <w:t>Використання шаблонних функцій та засобів стандартної бібліотеки шаблонів</w:t>
      </w:r>
    </w:p>
    <w:p w:rsidR="004A6336" w:rsidRPr="004472C0" w:rsidRDefault="004A6336" w:rsidP="004A6336">
      <w:pPr>
        <w:pStyle w:val="1"/>
        <w:spacing w:line="240" w:lineRule="auto"/>
      </w:pPr>
      <w:r w:rsidRPr="004472C0">
        <w:t>Самостійна робота студента</w:t>
      </w:r>
    </w:p>
    <w:p w:rsidR="00472E49" w:rsidRDefault="002F3D75" w:rsidP="004A6336">
      <w:pPr>
        <w:spacing w:after="120" w:line="240" w:lineRule="auto"/>
        <w:jc w:val="both"/>
        <w:rPr>
          <w:rFonts w:eastAsia="Times New Roman"/>
          <w:sz w:val="24"/>
          <w:szCs w:val="24"/>
          <w:lang w:eastAsia="ru-RU"/>
        </w:rPr>
      </w:pPr>
      <w:r w:rsidRPr="002F3D75">
        <w:rPr>
          <w:rFonts w:eastAsia="Times New Roman"/>
          <w:sz w:val="24"/>
          <w:szCs w:val="24"/>
          <w:lang w:eastAsia="ru-RU"/>
        </w:rPr>
        <w:t xml:space="preserve">Самостійна робота студентів передбачає </w:t>
      </w:r>
      <w:r w:rsidR="00472E49">
        <w:rPr>
          <w:rFonts w:eastAsia="Times New Roman"/>
          <w:sz w:val="24"/>
          <w:szCs w:val="24"/>
          <w:lang w:eastAsia="ru-RU"/>
        </w:rPr>
        <w:t xml:space="preserve">виконання завдань </w:t>
      </w:r>
      <w:r w:rsidR="00472E49" w:rsidRPr="002F3D75">
        <w:rPr>
          <w:rFonts w:eastAsia="Times New Roman"/>
          <w:sz w:val="24"/>
          <w:szCs w:val="24"/>
          <w:lang w:eastAsia="ru-RU"/>
        </w:rPr>
        <w:t>комп’ютерних</w:t>
      </w:r>
      <w:r w:rsidR="00472E49" w:rsidRPr="00122BA9">
        <w:t xml:space="preserve"> </w:t>
      </w:r>
      <w:r w:rsidR="00472E49" w:rsidRPr="002F3D75">
        <w:rPr>
          <w:rFonts w:eastAsia="Times New Roman"/>
          <w:sz w:val="24"/>
          <w:szCs w:val="24"/>
          <w:lang w:eastAsia="ru-RU"/>
        </w:rPr>
        <w:t>практикумів</w:t>
      </w:r>
      <w:r w:rsidR="00472E49">
        <w:rPr>
          <w:rFonts w:eastAsia="Times New Roman"/>
          <w:sz w:val="24"/>
          <w:szCs w:val="24"/>
          <w:lang w:eastAsia="ru-RU"/>
        </w:rPr>
        <w:t>,</w:t>
      </w:r>
      <w:r w:rsidR="00472E49" w:rsidRPr="002F3D75">
        <w:rPr>
          <w:rFonts w:eastAsia="Times New Roman"/>
          <w:sz w:val="24"/>
          <w:szCs w:val="24"/>
          <w:lang w:eastAsia="ru-RU"/>
        </w:rPr>
        <w:t xml:space="preserve"> </w:t>
      </w:r>
      <w:r w:rsidRPr="002F3D75">
        <w:rPr>
          <w:rFonts w:eastAsia="Times New Roman"/>
          <w:sz w:val="24"/>
          <w:szCs w:val="24"/>
          <w:lang w:eastAsia="ru-RU"/>
        </w:rPr>
        <w:t xml:space="preserve">оформлення звітів </w:t>
      </w:r>
      <w:r w:rsidR="00472E49">
        <w:rPr>
          <w:rFonts w:eastAsia="Times New Roman"/>
          <w:sz w:val="24"/>
          <w:szCs w:val="24"/>
          <w:lang w:eastAsia="ru-RU"/>
        </w:rPr>
        <w:t xml:space="preserve">до кожного з них </w:t>
      </w:r>
      <w:r w:rsidRPr="002F3D75">
        <w:rPr>
          <w:rFonts w:eastAsia="Times New Roman"/>
          <w:sz w:val="24"/>
          <w:szCs w:val="24"/>
          <w:lang w:eastAsia="ru-RU"/>
        </w:rPr>
        <w:t>відповідно до вимог чинного  законодавства  України  зі</w:t>
      </w:r>
      <w:r w:rsidRPr="00122BA9">
        <w:rPr>
          <w:bCs/>
        </w:rPr>
        <w:t xml:space="preserve">  </w:t>
      </w:r>
      <w:r w:rsidRPr="002F3D75">
        <w:rPr>
          <w:rFonts w:eastAsia="Times New Roman"/>
          <w:sz w:val="24"/>
          <w:szCs w:val="24"/>
          <w:lang w:eastAsia="ru-RU"/>
        </w:rPr>
        <w:t>стандартизації, підготовка до захистів</w:t>
      </w:r>
      <w:r>
        <w:rPr>
          <w:rFonts w:eastAsia="Times New Roman"/>
          <w:sz w:val="24"/>
          <w:szCs w:val="24"/>
          <w:lang w:eastAsia="ru-RU"/>
        </w:rPr>
        <w:t>, підготовка і виконання двох модульних контрольних робіт,</w:t>
      </w:r>
      <w:r w:rsidR="00472E49">
        <w:rPr>
          <w:rFonts w:eastAsia="Times New Roman"/>
          <w:sz w:val="24"/>
          <w:szCs w:val="24"/>
          <w:lang w:eastAsia="ru-RU"/>
        </w:rPr>
        <w:t xml:space="preserve">  а також самостійне опрацювання тем, що не були розглянуті або були недостатньо повно розглянуті у лекційному курсі. </w:t>
      </w:r>
    </w:p>
    <w:p w:rsidR="008A6B3E" w:rsidRPr="00D733D1" w:rsidRDefault="008A6B3E" w:rsidP="008A6B3E">
      <w:pPr>
        <w:spacing w:line="240" w:lineRule="auto"/>
        <w:rPr>
          <w:sz w:val="24"/>
          <w:szCs w:val="24"/>
          <w:lang w:val="ru-RU"/>
        </w:rPr>
      </w:pPr>
      <w:r w:rsidRPr="008A6B3E">
        <w:rPr>
          <w:sz w:val="24"/>
          <w:szCs w:val="24"/>
        </w:rPr>
        <w:t xml:space="preserve">Перелік тем, винесених на самостійне опрацювання у </w:t>
      </w:r>
      <w:r w:rsidR="00693C01">
        <w:rPr>
          <w:sz w:val="24"/>
          <w:szCs w:val="24"/>
        </w:rPr>
        <w:t>друг</w:t>
      </w:r>
      <w:r w:rsidRPr="008A6B3E">
        <w:rPr>
          <w:sz w:val="24"/>
          <w:szCs w:val="24"/>
        </w:rPr>
        <w:t>ому семестрі:</w:t>
      </w:r>
      <w:r w:rsidR="00D733D1" w:rsidRPr="00D733D1">
        <w:rPr>
          <w:sz w:val="24"/>
          <w:szCs w:val="24"/>
          <w:lang w:val="ru-RU"/>
        </w:rPr>
        <w:t xml:space="preserve"> </w:t>
      </w:r>
    </w:p>
    <w:p w:rsidR="008A6B3E" w:rsidRPr="00693C01" w:rsidRDefault="008A6B3E" w:rsidP="00693C01">
      <w:pPr>
        <w:pStyle w:val="a0"/>
        <w:numPr>
          <w:ilvl w:val="0"/>
          <w:numId w:val="22"/>
        </w:numPr>
        <w:spacing w:line="240" w:lineRule="auto"/>
        <w:rPr>
          <w:sz w:val="24"/>
          <w:szCs w:val="24"/>
        </w:rPr>
      </w:pPr>
      <w:r w:rsidRPr="00693C01">
        <w:rPr>
          <w:sz w:val="24"/>
          <w:szCs w:val="24"/>
        </w:rPr>
        <w:t>Керування файлами. Функції аналізу помилок. Керування буферизацією. Знищення і перейменування файлу[1,9]</w:t>
      </w:r>
    </w:p>
    <w:p w:rsidR="008A6B3E" w:rsidRPr="00693C01" w:rsidRDefault="008A6B3E" w:rsidP="00693C01">
      <w:pPr>
        <w:pStyle w:val="a0"/>
        <w:numPr>
          <w:ilvl w:val="0"/>
          <w:numId w:val="22"/>
        </w:numPr>
        <w:spacing w:line="240" w:lineRule="auto"/>
        <w:rPr>
          <w:sz w:val="24"/>
          <w:szCs w:val="24"/>
        </w:rPr>
      </w:pPr>
      <w:r w:rsidRPr="00693C01">
        <w:rPr>
          <w:sz w:val="24"/>
          <w:szCs w:val="24"/>
        </w:rPr>
        <w:t>Робота в консолі. Організація меню[1</w:t>
      </w:r>
      <w:r w:rsidRPr="00693C01">
        <w:rPr>
          <w:sz w:val="24"/>
          <w:szCs w:val="24"/>
          <w:lang w:val="ru-RU"/>
        </w:rPr>
        <w:t>,</w:t>
      </w:r>
      <w:r w:rsidRPr="00693C01">
        <w:rPr>
          <w:sz w:val="24"/>
          <w:szCs w:val="24"/>
        </w:rPr>
        <w:t>1</w:t>
      </w:r>
      <w:r w:rsidR="00D733D1" w:rsidRPr="00A20C96">
        <w:rPr>
          <w:sz w:val="24"/>
          <w:szCs w:val="24"/>
          <w:lang w:val="ru-RU"/>
        </w:rPr>
        <w:t>1</w:t>
      </w:r>
      <w:r w:rsidRPr="00693C01">
        <w:rPr>
          <w:sz w:val="24"/>
          <w:szCs w:val="24"/>
        </w:rPr>
        <w:t>]</w:t>
      </w:r>
    </w:p>
    <w:p w:rsidR="008A6B3E" w:rsidRPr="00693C01" w:rsidRDefault="008A6B3E" w:rsidP="00693C01">
      <w:pPr>
        <w:pStyle w:val="a0"/>
        <w:numPr>
          <w:ilvl w:val="0"/>
          <w:numId w:val="22"/>
        </w:numPr>
        <w:spacing w:line="240" w:lineRule="auto"/>
        <w:rPr>
          <w:sz w:val="24"/>
          <w:szCs w:val="24"/>
          <w:lang w:val="ru-RU"/>
        </w:rPr>
      </w:pPr>
      <w:r w:rsidRPr="00693C01">
        <w:rPr>
          <w:sz w:val="24"/>
          <w:szCs w:val="24"/>
        </w:rPr>
        <w:t>Можливості стандартної бібліотеки шаблонів STL. Контейнер вектор</w:t>
      </w:r>
      <w:r w:rsidRPr="00693C01">
        <w:rPr>
          <w:sz w:val="24"/>
          <w:szCs w:val="24"/>
          <w:lang w:val="ru-RU"/>
        </w:rPr>
        <w:t>[</w:t>
      </w:r>
      <w:r w:rsidR="00D733D1">
        <w:rPr>
          <w:sz w:val="24"/>
          <w:szCs w:val="24"/>
          <w:lang w:val="en-US"/>
        </w:rPr>
        <w:t>3</w:t>
      </w:r>
      <w:r w:rsidRPr="00693C01">
        <w:rPr>
          <w:sz w:val="24"/>
          <w:szCs w:val="24"/>
          <w:lang w:val="ru-RU"/>
        </w:rPr>
        <w:t>,</w:t>
      </w:r>
      <w:r w:rsidR="00D733D1">
        <w:rPr>
          <w:sz w:val="24"/>
          <w:szCs w:val="24"/>
          <w:lang w:val="en-US"/>
        </w:rPr>
        <w:t>6</w:t>
      </w:r>
      <w:r w:rsidRPr="00693C01">
        <w:rPr>
          <w:sz w:val="24"/>
          <w:szCs w:val="24"/>
          <w:lang w:val="ru-RU"/>
        </w:rPr>
        <w:t>]</w:t>
      </w:r>
    </w:p>
    <w:p w:rsidR="008A6B3E" w:rsidRPr="00693C01" w:rsidRDefault="008A6B3E" w:rsidP="00693C01">
      <w:pPr>
        <w:pStyle w:val="a0"/>
        <w:numPr>
          <w:ilvl w:val="0"/>
          <w:numId w:val="22"/>
        </w:numPr>
        <w:spacing w:line="240" w:lineRule="auto"/>
        <w:rPr>
          <w:sz w:val="24"/>
          <w:szCs w:val="24"/>
          <w:lang w:val="ru-RU"/>
        </w:rPr>
      </w:pPr>
      <w:r w:rsidRPr="00693C01">
        <w:rPr>
          <w:sz w:val="24"/>
          <w:szCs w:val="24"/>
        </w:rPr>
        <w:t>Можливості стандартної бібліотеки шаблонів STL. Контейнер список</w:t>
      </w:r>
      <w:r w:rsidR="00D733D1" w:rsidRPr="00693C01">
        <w:rPr>
          <w:sz w:val="24"/>
          <w:szCs w:val="24"/>
          <w:lang w:val="ru-RU"/>
        </w:rPr>
        <w:t>[</w:t>
      </w:r>
      <w:r w:rsidR="00D733D1">
        <w:rPr>
          <w:sz w:val="24"/>
          <w:szCs w:val="24"/>
          <w:lang w:val="en-US"/>
        </w:rPr>
        <w:t>3</w:t>
      </w:r>
      <w:r w:rsidR="00D733D1" w:rsidRPr="00693C01">
        <w:rPr>
          <w:sz w:val="24"/>
          <w:szCs w:val="24"/>
          <w:lang w:val="ru-RU"/>
        </w:rPr>
        <w:t>,</w:t>
      </w:r>
      <w:r w:rsidR="00D733D1">
        <w:rPr>
          <w:sz w:val="24"/>
          <w:szCs w:val="24"/>
          <w:lang w:val="en-US"/>
        </w:rPr>
        <w:t>6</w:t>
      </w:r>
      <w:r w:rsidR="00D733D1" w:rsidRPr="00693C01">
        <w:rPr>
          <w:sz w:val="24"/>
          <w:szCs w:val="24"/>
          <w:lang w:val="ru-RU"/>
        </w:rPr>
        <w:t>]</w:t>
      </w:r>
    </w:p>
    <w:p w:rsidR="008A6B3E" w:rsidRPr="00693C01" w:rsidRDefault="008A6B3E" w:rsidP="00693C01">
      <w:pPr>
        <w:pStyle w:val="a0"/>
        <w:numPr>
          <w:ilvl w:val="0"/>
          <w:numId w:val="22"/>
        </w:numPr>
        <w:spacing w:line="240" w:lineRule="auto"/>
        <w:rPr>
          <w:sz w:val="24"/>
          <w:szCs w:val="24"/>
          <w:lang w:val="ru-RU"/>
        </w:rPr>
      </w:pPr>
      <w:r w:rsidRPr="00693C01">
        <w:rPr>
          <w:sz w:val="24"/>
          <w:szCs w:val="24"/>
        </w:rPr>
        <w:t>Можливості стандартної бібліотеки STL. Контейнер асоціативний масив</w:t>
      </w:r>
      <w:r w:rsidR="00D733D1" w:rsidRPr="00693C01">
        <w:rPr>
          <w:sz w:val="24"/>
          <w:szCs w:val="24"/>
          <w:lang w:val="ru-RU"/>
        </w:rPr>
        <w:t>[</w:t>
      </w:r>
      <w:r w:rsidR="00D733D1" w:rsidRPr="00A20C96">
        <w:rPr>
          <w:sz w:val="24"/>
          <w:szCs w:val="24"/>
          <w:lang w:val="ru-RU"/>
        </w:rPr>
        <w:t>3</w:t>
      </w:r>
      <w:r w:rsidR="00D733D1" w:rsidRPr="00693C01">
        <w:rPr>
          <w:sz w:val="24"/>
          <w:szCs w:val="24"/>
          <w:lang w:val="ru-RU"/>
        </w:rPr>
        <w:t>,</w:t>
      </w:r>
      <w:r w:rsidR="00D733D1" w:rsidRPr="00A20C96">
        <w:rPr>
          <w:sz w:val="24"/>
          <w:szCs w:val="24"/>
          <w:lang w:val="ru-RU"/>
        </w:rPr>
        <w:t>6,15</w:t>
      </w:r>
      <w:r w:rsidR="00D733D1" w:rsidRPr="00693C01">
        <w:rPr>
          <w:sz w:val="24"/>
          <w:szCs w:val="24"/>
          <w:lang w:val="ru-RU"/>
        </w:rPr>
        <w:t>]</w:t>
      </w:r>
    </w:p>
    <w:p w:rsidR="008A6B3E" w:rsidRPr="00693C01" w:rsidRDefault="008A6B3E" w:rsidP="00693C01">
      <w:pPr>
        <w:pStyle w:val="a0"/>
        <w:numPr>
          <w:ilvl w:val="0"/>
          <w:numId w:val="22"/>
        </w:numPr>
        <w:spacing w:line="240" w:lineRule="auto"/>
        <w:rPr>
          <w:sz w:val="24"/>
          <w:szCs w:val="24"/>
        </w:rPr>
      </w:pPr>
      <w:r w:rsidRPr="00693C01">
        <w:rPr>
          <w:sz w:val="24"/>
          <w:szCs w:val="24"/>
        </w:rPr>
        <w:t>Можливості стандартної бібліотеки  STL. Адаптери базових контейнерів</w:t>
      </w:r>
      <w:r w:rsidR="00D733D1" w:rsidRPr="00693C01">
        <w:rPr>
          <w:sz w:val="24"/>
          <w:szCs w:val="24"/>
          <w:lang w:val="ru-RU"/>
        </w:rPr>
        <w:t>[</w:t>
      </w:r>
      <w:r w:rsidR="00D733D1" w:rsidRPr="00A20C96">
        <w:rPr>
          <w:sz w:val="24"/>
          <w:szCs w:val="24"/>
          <w:lang w:val="ru-RU"/>
        </w:rPr>
        <w:t>3</w:t>
      </w:r>
      <w:r w:rsidR="00D733D1" w:rsidRPr="00693C01">
        <w:rPr>
          <w:sz w:val="24"/>
          <w:szCs w:val="24"/>
          <w:lang w:val="ru-RU"/>
        </w:rPr>
        <w:t>,</w:t>
      </w:r>
      <w:r w:rsidR="00D733D1" w:rsidRPr="00A20C96">
        <w:rPr>
          <w:sz w:val="24"/>
          <w:szCs w:val="24"/>
          <w:lang w:val="ru-RU"/>
        </w:rPr>
        <w:t>6</w:t>
      </w:r>
      <w:r w:rsidR="00D733D1" w:rsidRPr="00693C01">
        <w:rPr>
          <w:sz w:val="24"/>
          <w:szCs w:val="24"/>
          <w:lang w:val="ru-RU"/>
        </w:rPr>
        <w:t>]</w:t>
      </w:r>
    </w:p>
    <w:p w:rsidR="008A6B3E" w:rsidRPr="00693C01" w:rsidRDefault="008A6B3E" w:rsidP="00693C01">
      <w:pPr>
        <w:pStyle w:val="a0"/>
        <w:numPr>
          <w:ilvl w:val="0"/>
          <w:numId w:val="22"/>
        </w:numPr>
        <w:spacing w:line="240" w:lineRule="auto"/>
        <w:rPr>
          <w:lang w:val="ru-RU"/>
        </w:rPr>
      </w:pPr>
      <w:r w:rsidRPr="00693C01">
        <w:rPr>
          <w:sz w:val="24"/>
          <w:szCs w:val="24"/>
        </w:rPr>
        <w:lastRenderedPageBreak/>
        <w:t xml:space="preserve">Можливості стандартної бібліотеки STL. Алгоритми. </w:t>
      </w:r>
      <w:proofErr w:type="spellStart"/>
      <w:r w:rsidRPr="00693C01">
        <w:rPr>
          <w:sz w:val="24"/>
          <w:szCs w:val="24"/>
        </w:rPr>
        <w:t>Ітератори</w:t>
      </w:r>
      <w:proofErr w:type="spellEnd"/>
      <w:r w:rsidR="00D733D1" w:rsidRPr="00693C01">
        <w:rPr>
          <w:sz w:val="24"/>
          <w:szCs w:val="24"/>
          <w:lang w:val="ru-RU"/>
        </w:rPr>
        <w:t>[</w:t>
      </w:r>
      <w:r w:rsidR="00D733D1">
        <w:rPr>
          <w:sz w:val="24"/>
          <w:szCs w:val="24"/>
          <w:lang w:val="en-US"/>
        </w:rPr>
        <w:t>3</w:t>
      </w:r>
      <w:r w:rsidR="00D733D1" w:rsidRPr="00693C01">
        <w:rPr>
          <w:sz w:val="24"/>
          <w:szCs w:val="24"/>
          <w:lang w:val="ru-RU"/>
        </w:rPr>
        <w:t>,</w:t>
      </w:r>
      <w:r w:rsidR="00D733D1">
        <w:rPr>
          <w:sz w:val="24"/>
          <w:szCs w:val="24"/>
          <w:lang w:val="en-US"/>
        </w:rPr>
        <w:t>6,15</w:t>
      </w:r>
      <w:r w:rsidR="00D733D1" w:rsidRPr="00693C01">
        <w:rPr>
          <w:sz w:val="24"/>
          <w:szCs w:val="24"/>
          <w:lang w:val="ru-RU"/>
        </w:rPr>
        <w:t>]</w:t>
      </w:r>
    </w:p>
    <w:p w:rsidR="008A6B3E" w:rsidRPr="00915099" w:rsidRDefault="00693C01" w:rsidP="008A6B3E">
      <w:pPr>
        <w:spacing w:line="240" w:lineRule="auto"/>
        <w:rPr>
          <w:sz w:val="24"/>
          <w:szCs w:val="24"/>
        </w:rPr>
      </w:pPr>
      <w:r>
        <w:rPr>
          <w:sz w:val="24"/>
          <w:szCs w:val="24"/>
        </w:rPr>
        <w:t xml:space="preserve">Серед робіт, винесених на самостійне опрацювання, може бути рекомендоване проходження одного з рекомендованих дистанційних курсів. Для другого семестру – </w:t>
      </w:r>
      <w:r w:rsidR="00D733D1" w:rsidRPr="009A68A3">
        <w:rPr>
          <w:sz w:val="24"/>
          <w:szCs w:val="24"/>
          <w:lang w:val="ru-RU"/>
        </w:rPr>
        <w:t>13, 14, 15</w:t>
      </w:r>
      <w:r>
        <w:rPr>
          <w:sz w:val="24"/>
          <w:szCs w:val="24"/>
        </w:rPr>
        <w:t xml:space="preserve">.  </w:t>
      </w:r>
    </w:p>
    <w:p w:rsidR="00A20C96" w:rsidRPr="00A20C96" w:rsidRDefault="002F3D75" w:rsidP="004A6336">
      <w:pPr>
        <w:spacing w:after="120" w:line="240" w:lineRule="auto"/>
        <w:jc w:val="both"/>
        <w:rPr>
          <w:rFonts w:eastAsia="Times New Roman"/>
          <w:sz w:val="20"/>
          <w:szCs w:val="20"/>
          <w:lang w:eastAsia="ru-RU"/>
        </w:rPr>
      </w:pPr>
      <w:r>
        <w:rPr>
          <w:rFonts w:eastAsia="Times New Roman"/>
          <w:sz w:val="24"/>
          <w:szCs w:val="24"/>
          <w:lang w:eastAsia="ru-RU"/>
        </w:rPr>
        <w:t xml:space="preserve"> </w:t>
      </w:r>
    </w:p>
    <w:p w:rsidR="00F95D78" w:rsidRPr="00F95D78" w:rsidRDefault="00EB4F56" w:rsidP="00F95D78">
      <w:pPr>
        <w:pStyle w:val="1"/>
        <w:numPr>
          <w:ilvl w:val="0"/>
          <w:numId w:val="0"/>
        </w:numPr>
        <w:shd w:val="clear" w:color="auto" w:fill="BFBFBF" w:themeFill="background1" w:themeFillShade="BF"/>
        <w:spacing w:line="240" w:lineRule="auto"/>
        <w:jc w:val="center"/>
      </w:pPr>
      <w:r>
        <w:t>Політика та контроль</w:t>
      </w:r>
    </w:p>
    <w:p w:rsidR="004A6336" w:rsidRPr="004472C0" w:rsidRDefault="00F51B26" w:rsidP="004A6336">
      <w:pPr>
        <w:pStyle w:val="1"/>
        <w:spacing w:line="240" w:lineRule="auto"/>
      </w:pPr>
      <w:r>
        <w:t>П</w:t>
      </w:r>
      <w:r w:rsidR="004A6336" w:rsidRPr="004472C0">
        <w:t>олітика навчальної дисципліни</w:t>
      </w:r>
      <w:r w:rsidR="00087AFC">
        <w:t xml:space="preserve"> (освітнього компонента)</w:t>
      </w:r>
    </w:p>
    <w:p w:rsidR="005C573F" w:rsidRPr="009B3759" w:rsidRDefault="005C573F" w:rsidP="005C573F">
      <w:pPr>
        <w:pStyle w:val="a0"/>
        <w:numPr>
          <w:ilvl w:val="0"/>
          <w:numId w:val="12"/>
        </w:numPr>
        <w:spacing w:after="120" w:line="240" w:lineRule="auto"/>
        <w:jc w:val="both"/>
        <w:rPr>
          <w:sz w:val="24"/>
          <w:szCs w:val="24"/>
        </w:rPr>
      </w:pPr>
      <w:r>
        <w:rPr>
          <w:rFonts w:asciiTheme="minorHAnsi" w:hAnsiTheme="minorHAnsi"/>
          <w:i/>
          <w:color w:val="0070C0"/>
          <w:sz w:val="24"/>
          <w:szCs w:val="24"/>
        </w:rPr>
        <w:t>П</w:t>
      </w:r>
      <w:r w:rsidRPr="0023533A">
        <w:rPr>
          <w:rFonts w:asciiTheme="minorHAnsi" w:hAnsiTheme="minorHAnsi"/>
          <w:i/>
          <w:color w:val="0070C0"/>
          <w:sz w:val="24"/>
          <w:szCs w:val="24"/>
        </w:rPr>
        <w:t>равила відвідування занять</w:t>
      </w:r>
      <w:r>
        <w:rPr>
          <w:rFonts w:asciiTheme="minorHAnsi" w:hAnsiTheme="minorHAnsi"/>
          <w:i/>
          <w:color w:val="0070C0"/>
          <w:sz w:val="24"/>
          <w:szCs w:val="24"/>
        </w:rPr>
        <w:t xml:space="preserve">: </w:t>
      </w:r>
      <w:r w:rsidRPr="009B3759">
        <w:rPr>
          <w:sz w:val="24"/>
          <w:szCs w:val="24"/>
        </w:rPr>
        <w:t>відвідування лекцій та робіт комп'ютерного практикуму є обов’язковим. У разі відсутності студент зобов’язаний самостійно засвоїти матеріал, що викладався на пропущених заняттях, практикуми мають бути відпрацьовані. У разі пропуску великої кількості лекційних занять (20%) студент отримує додаткові питання під час поточного та семестрового контролю;</w:t>
      </w:r>
    </w:p>
    <w:p w:rsidR="005C573F" w:rsidRPr="009B3759" w:rsidRDefault="005C573F" w:rsidP="005C573F">
      <w:pPr>
        <w:pStyle w:val="a0"/>
        <w:numPr>
          <w:ilvl w:val="0"/>
          <w:numId w:val="12"/>
        </w:numPr>
        <w:spacing w:after="120" w:line="240" w:lineRule="auto"/>
        <w:jc w:val="both"/>
        <w:rPr>
          <w:sz w:val="24"/>
          <w:szCs w:val="24"/>
        </w:rPr>
      </w:pPr>
      <w:r w:rsidRPr="0023533A">
        <w:rPr>
          <w:rFonts w:asciiTheme="minorHAnsi" w:hAnsiTheme="minorHAnsi"/>
          <w:i/>
          <w:color w:val="0070C0"/>
          <w:sz w:val="24"/>
          <w:szCs w:val="24"/>
        </w:rPr>
        <w:t>правила поведінки на заняттях</w:t>
      </w:r>
      <w:r>
        <w:rPr>
          <w:rFonts w:asciiTheme="minorHAnsi" w:hAnsiTheme="minorHAnsi"/>
          <w:i/>
          <w:color w:val="0070C0"/>
          <w:sz w:val="24"/>
          <w:szCs w:val="24"/>
        </w:rPr>
        <w:t xml:space="preserve">: </w:t>
      </w:r>
      <w:r w:rsidRPr="009B3759">
        <w:rPr>
          <w:sz w:val="24"/>
          <w:szCs w:val="24"/>
        </w:rPr>
        <w:t xml:space="preserve">активність на лекціях та практикумах заохочується додатковими балами до рейтингу; </w:t>
      </w:r>
    </w:p>
    <w:p w:rsidR="005C573F" w:rsidRPr="009B3759" w:rsidRDefault="005C573F" w:rsidP="005C573F">
      <w:pPr>
        <w:pStyle w:val="a0"/>
        <w:numPr>
          <w:ilvl w:val="0"/>
          <w:numId w:val="12"/>
        </w:numPr>
        <w:spacing w:after="120" w:line="240" w:lineRule="auto"/>
        <w:jc w:val="both"/>
        <w:rPr>
          <w:sz w:val="24"/>
          <w:szCs w:val="24"/>
        </w:rPr>
      </w:pPr>
      <w:r w:rsidRPr="00232F84">
        <w:rPr>
          <w:rFonts w:asciiTheme="minorHAnsi" w:hAnsiTheme="minorHAnsi"/>
          <w:i/>
          <w:color w:val="0070C0"/>
          <w:sz w:val="24"/>
          <w:szCs w:val="24"/>
        </w:rPr>
        <w:t xml:space="preserve">правила захисту робіт комп'ютерного практикуму : </w:t>
      </w:r>
      <w:r w:rsidRPr="009B3759">
        <w:rPr>
          <w:sz w:val="24"/>
          <w:szCs w:val="24"/>
        </w:rPr>
        <w:t>виконання роботи комп’ютерного практикуму (РКП) залежно від складності може бути оцінено максимально в 10 балів, градації балів вираховують відповідно до РСО:</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«відмінно», абсолютно коректне та вчасне виконання індивідуального завдання з підготовки до РКП з виконанням вимог щодо інтерфейсу та представлення результатів, правильне та вчасне оформлення протоколу, виконання індивідуального аудиторного завдання за одне аудиторне заняття, демонстрація вільного володіння теоретичним матеріалом при показі готового результату та при експрес-тестуванні – 9-10 балів;</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«добре», коректне та вчасне виконання індивідуального</w:t>
      </w:r>
      <w:r w:rsidRPr="00A20C96">
        <w:rPr>
          <w:rFonts w:asciiTheme="minorHAnsi" w:eastAsiaTheme="minorHAnsi" w:hAnsiTheme="minorHAnsi"/>
          <w:sz w:val="24"/>
          <w:lang w:eastAsia="en-US"/>
        </w:rPr>
        <w:t xml:space="preserve"> </w:t>
      </w:r>
      <w:r w:rsidRPr="009B3759">
        <w:rPr>
          <w:rFonts w:eastAsiaTheme="minorHAnsi"/>
          <w:sz w:val="24"/>
          <w:lang w:eastAsia="en-US"/>
        </w:rPr>
        <w:t>завдання з підготовки до РКП  з можливими незначними зауваженнями, які були виправлені безпосередньо на занятті, майже правильне та вчасне оформлення протоколу, виконання індивідуального аудиторного завдання за одне аудиторне заняття,  демонстрація володіння матеріалом при показі готового результату на рівні 75-90% – 7-8 балів;</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«задовільно», невчасне або з істотними неточн</w:t>
      </w:r>
      <w:r w:rsidR="009B3759">
        <w:rPr>
          <w:rFonts w:eastAsiaTheme="minorHAnsi"/>
          <w:sz w:val="24"/>
          <w:lang w:eastAsia="en-US"/>
        </w:rPr>
        <w:t>о</w:t>
      </w:r>
      <w:r w:rsidRPr="009B3759">
        <w:rPr>
          <w:rFonts w:eastAsiaTheme="minorHAnsi"/>
          <w:sz w:val="24"/>
          <w:lang w:eastAsia="en-US"/>
        </w:rPr>
        <w:t>стями виконання індивідуального завдання з підготовки до РКП, можливе невчасне оформлення протоколу, можливе невчасне виконання аудиторного індивідуального завдання (не за одне заняття), відповідь на половину теоретичних питань з теми даної роботи під час її демонстрації та тестування – 5-6 балів);</w:t>
      </w:r>
    </w:p>
    <w:p w:rsidR="005C573F" w:rsidRPr="009B3759" w:rsidRDefault="005C573F" w:rsidP="009B3759">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Кращим студентам може додаватися 1 заохочувальний бал за розв’язування задачі підвищеної складності під час захисту РКП.</w:t>
      </w:r>
    </w:p>
    <w:p w:rsidR="005C573F" w:rsidRDefault="005C573F" w:rsidP="005C573F">
      <w:pPr>
        <w:pStyle w:val="a0"/>
        <w:numPr>
          <w:ilvl w:val="0"/>
          <w:numId w:val="12"/>
        </w:numPr>
        <w:spacing w:after="120" w:line="240" w:lineRule="auto"/>
        <w:jc w:val="both"/>
        <w:rPr>
          <w:rFonts w:asciiTheme="minorHAnsi" w:hAnsiTheme="minorHAnsi"/>
          <w:i/>
          <w:color w:val="0070C0"/>
          <w:sz w:val="24"/>
          <w:szCs w:val="24"/>
        </w:rPr>
      </w:pPr>
      <w:r w:rsidRPr="0023533A">
        <w:rPr>
          <w:rFonts w:asciiTheme="minorHAnsi" w:hAnsiTheme="minorHAnsi"/>
          <w:i/>
          <w:color w:val="0070C0"/>
          <w:sz w:val="24"/>
          <w:szCs w:val="24"/>
        </w:rPr>
        <w:t>правила призначення заохочувальних та штрафних балів</w:t>
      </w:r>
      <w:r>
        <w:rPr>
          <w:rFonts w:asciiTheme="minorHAnsi" w:hAnsiTheme="minorHAnsi"/>
          <w:i/>
          <w:color w:val="0070C0"/>
          <w:sz w:val="24"/>
          <w:szCs w:val="24"/>
        </w:rPr>
        <w:t>:</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участь у модернізації робіт з комп’ютерного практикуму;</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доповіді на наукових студентських семінарах, конференціях, якщо робота мала відношення до програмування;</w:t>
      </w:r>
    </w:p>
    <w:p w:rsidR="005C573F" w:rsidRPr="009B3759" w:rsidRDefault="005C573F" w:rsidP="005C573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участь у міжфакультетській олімпіаді з програмування, Всеукраїнських та міжнародних студентських олімпіадах  з програмування любого рівня.</w:t>
      </w:r>
    </w:p>
    <w:p w:rsidR="005C573F" w:rsidRPr="009B3759" w:rsidRDefault="005C573F" w:rsidP="005C573F">
      <w:pPr>
        <w:pStyle w:val="af1"/>
        <w:tabs>
          <w:tab w:val="right" w:pos="9467"/>
        </w:tabs>
        <w:ind w:left="0" w:firstLine="567"/>
        <w:rPr>
          <w:rFonts w:eastAsiaTheme="minorHAnsi"/>
          <w:sz w:val="24"/>
          <w:lang w:eastAsia="en-US"/>
        </w:rPr>
      </w:pPr>
      <w:r w:rsidRPr="009B3759">
        <w:rPr>
          <w:rFonts w:eastAsiaTheme="minorHAnsi"/>
          <w:sz w:val="24"/>
          <w:lang w:eastAsia="en-US"/>
        </w:rPr>
        <w:t>За їх виконання студент може отримати додатково до рейтингу максимально 10 балів.</w:t>
      </w:r>
    </w:p>
    <w:p w:rsidR="005C573F" w:rsidRDefault="005C573F" w:rsidP="005C573F">
      <w:pPr>
        <w:pStyle w:val="a0"/>
        <w:numPr>
          <w:ilvl w:val="0"/>
          <w:numId w:val="12"/>
        </w:numPr>
        <w:spacing w:after="120" w:line="240" w:lineRule="auto"/>
        <w:jc w:val="both"/>
        <w:rPr>
          <w:rFonts w:asciiTheme="minorHAnsi" w:hAnsiTheme="minorHAnsi"/>
          <w:i/>
          <w:color w:val="0070C0"/>
          <w:sz w:val="24"/>
          <w:szCs w:val="24"/>
        </w:rPr>
      </w:pPr>
      <w:r w:rsidRPr="0023533A">
        <w:rPr>
          <w:rFonts w:asciiTheme="minorHAnsi" w:hAnsiTheme="minorHAnsi"/>
          <w:i/>
          <w:color w:val="0070C0"/>
          <w:sz w:val="24"/>
          <w:szCs w:val="24"/>
        </w:rPr>
        <w:t>політика дедлайнів та перескладань</w:t>
      </w:r>
      <w:r>
        <w:rPr>
          <w:rFonts w:asciiTheme="minorHAnsi" w:hAnsiTheme="minorHAnsi"/>
          <w:i/>
          <w:color w:val="0070C0"/>
          <w:sz w:val="24"/>
          <w:szCs w:val="24"/>
        </w:rPr>
        <w:t>:</w:t>
      </w:r>
    </w:p>
    <w:p w:rsidR="005C573F" w:rsidRPr="009B3759" w:rsidRDefault="005C573F" w:rsidP="009B3759">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за кожний тиждень запізнення зі здачею чергової РКП оцінка може бути знижена на один бал, але не більше 2 балів;</w:t>
      </w:r>
    </w:p>
    <w:p w:rsidR="005C573F" w:rsidRPr="009B3759" w:rsidRDefault="005C573F" w:rsidP="009B3759">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 xml:space="preserve">допустиме одне перескладання кожного контрольного заходу (захист РКП, контрольне тестування або МКР), якщо студент пропустив його з поважної причини (для визначення поважної причини документальне підтвердження не потрібне). </w:t>
      </w:r>
    </w:p>
    <w:p w:rsidR="005C573F" w:rsidRPr="009B3759" w:rsidRDefault="005C573F" w:rsidP="009B3759">
      <w:pPr>
        <w:pStyle w:val="a0"/>
        <w:numPr>
          <w:ilvl w:val="0"/>
          <w:numId w:val="12"/>
        </w:numPr>
        <w:spacing w:after="120" w:line="240" w:lineRule="auto"/>
        <w:jc w:val="both"/>
        <w:rPr>
          <w:sz w:val="24"/>
          <w:szCs w:val="24"/>
        </w:rPr>
      </w:pPr>
      <w:r w:rsidRPr="0023533A">
        <w:rPr>
          <w:rFonts w:asciiTheme="minorHAnsi" w:hAnsiTheme="minorHAnsi"/>
          <w:i/>
          <w:color w:val="0070C0"/>
          <w:sz w:val="24"/>
          <w:szCs w:val="24"/>
        </w:rPr>
        <w:t>політика щодо академічної доброчесності</w:t>
      </w:r>
      <w:r>
        <w:rPr>
          <w:rFonts w:asciiTheme="minorHAnsi" w:hAnsiTheme="minorHAnsi"/>
          <w:i/>
          <w:color w:val="0070C0"/>
          <w:sz w:val="24"/>
          <w:szCs w:val="24"/>
        </w:rPr>
        <w:t xml:space="preserve">: </w:t>
      </w:r>
      <w:r w:rsidRPr="009B3759">
        <w:rPr>
          <w:sz w:val="24"/>
          <w:szCs w:val="24"/>
        </w:rPr>
        <w:t>одинакові розв'язки у двох або більше студентів, несанкціоноване використання сторонніх джерел під час контрольних заходів – результати даного заходу будуть анульовані без можливості перескладання.</w:t>
      </w:r>
    </w:p>
    <w:p w:rsidR="005C573F" w:rsidRPr="00232F84" w:rsidRDefault="005C573F" w:rsidP="005C573F">
      <w:pPr>
        <w:pStyle w:val="a0"/>
        <w:spacing w:after="120" w:line="240" w:lineRule="auto"/>
        <w:jc w:val="both"/>
        <w:rPr>
          <w:rFonts w:asciiTheme="minorHAnsi" w:hAnsiTheme="minorHAnsi"/>
          <w:i/>
          <w:sz w:val="24"/>
          <w:szCs w:val="24"/>
        </w:rPr>
      </w:pPr>
    </w:p>
    <w:p w:rsidR="004A6336" w:rsidRPr="004472C0" w:rsidRDefault="004A6336" w:rsidP="004A6336">
      <w:pPr>
        <w:pStyle w:val="1"/>
        <w:spacing w:line="240" w:lineRule="auto"/>
      </w:pPr>
      <w:r w:rsidRPr="004472C0">
        <w:lastRenderedPageBreak/>
        <w:t xml:space="preserve">Види контролю та </w:t>
      </w:r>
      <w:r w:rsidR="00B40317">
        <w:t xml:space="preserve">рейтингова система </w:t>
      </w:r>
      <w:r w:rsidRPr="004472C0">
        <w:t>оцін</w:t>
      </w:r>
      <w:r w:rsidR="00B40317">
        <w:t xml:space="preserve">ювання </w:t>
      </w:r>
      <w:r w:rsidRPr="004472C0">
        <w:t>результатів навчання</w:t>
      </w:r>
      <w:r w:rsidR="00B40317">
        <w:t xml:space="preserve"> (РСО)</w:t>
      </w:r>
    </w:p>
    <w:p w:rsidR="005D03DF" w:rsidRPr="00F94FB7" w:rsidRDefault="005D03DF" w:rsidP="009B3759">
      <w:pPr>
        <w:keepNext/>
        <w:spacing w:line="240" w:lineRule="auto"/>
        <w:jc w:val="both"/>
        <w:rPr>
          <w:rFonts w:asciiTheme="minorHAnsi" w:hAnsiTheme="minorHAnsi"/>
          <w:i/>
          <w:color w:val="0070C0"/>
          <w:sz w:val="24"/>
          <w:szCs w:val="24"/>
        </w:rPr>
      </w:pPr>
      <w:r w:rsidRPr="00F94FB7">
        <w:rPr>
          <w:rFonts w:asciiTheme="minorHAnsi" w:hAnsiTheme="minorHAnsi"/>
          <w:i/>
          <w:color w:val="0070C0"/>
          <w:sz w:val="24"/>
          <w:szCs w:val="24"/>
        </w:rPr>
        <w:t>Поточний контроль:</w:t>
      </w:r>
    </w:p>
    <w:p w:rsidR="005D03DF" w:rsidRPr="009B3759" w:rsidRDefault="005D03DF" w:rsidP="005D03DF">
      <w:pPr>
        <w:pStyle w:val="a0"/>
        <w:numPr>
          <w:ilvl w:val="0"/>
          <w:numId w:val="12"/>
        </w:numPr>
        <w:spacing w:after="120" w:line="240" w:lineRule="auto"/>
        <w:jc w:val="both"/>
        <w:rPr>
          <w:sz w:val="24"/>
          <w:szCs w:val="24"/>
        </w:rPr>
      </w:pPr>
      <w:r w:rsidRPr="009B3759">
        <w:rPr>
          <w:sz w:val="24"/>
          <w:szCs w:val="24"/>
        </w:rPr>
        <w:t xml:space="preserve">експрес-опитування під час захисту роботи КП – до 5 балів (із 10 за КП); </w:t>
      </w:r>
    </w:p>
    <w:p w:rsidR="005D03DF" w:rsidRPr="009B3759" w:rsidRDefault="005D03DF" w:rsidP="005D03DF">
      <w:pPr>
        <w:pStyle w:val="a0"/>
        <w:numPr>
          <w:ilvl w:val="0"/>
          <w:numId w:val="12"/>
        </w:numPr>
        <w:spacing w:after="120" w:line="240" w:lineRule="auto"/>
        <w:jc w:val="both"/>
        <w:rPr>
          <w:sz w:val="24"/>
          <w:szCs w:val="24"/>
        </w:rPr>
      </w:pPr>
      <w:r w:rsidRPr="009B3759">
        <w:rPr>
          <w:sz w:val="24"/>
          <w:szCs w:val="24"/>
        </w:rPr>
        <w:t>опитування за темою заняття – може замінити написання контрольної роботи або додати до 5 балів до неї;</w:t>
      </w:r>
    </w:p>
    <w:p w:rsidR="005D03DF" w:rsidRPr="009B3759" w:rsidRDefault="005D03DF" w:rsidP="005D03DF">
      <w:pPr>
        <w:pStyle w:val="a0"/>
        <w:numPr>
          <w:ilvl w:val="0"/>
          <w:numId w:val="12"/>
        </w:numPr>
        <w:spacing w:after="120" w:line="240" w:lineRule="auto"/>
        <w:jc w:val="both"/>
        <w:rPr>
          <w:sz w:val="24"/>
          <w:szCs w:val="24"/>
        </w:rPr>
      </w:pPr>
      <w:r w:rsidRPr="009B3759">
        <w:rPr>
          <w:sz w:val="24"/>
          <w:szCs w:val="24"/>
        </w:rPr>
        <w:t>модульна контрольна робота (МКР) складається з двох частин (КР1 та КР2), кожна з яких максимально може бути оцінена в 1</w:t>
      </w:r>
      <w:r w:rsidRPr="009B3759">
        <w:rPr>
          <w:sz w:val="24"/>
          <w:szCs w:val="24"/>
          <w:lang w:val="ru-RU"/>
        </w:rPr>
        <w:t>5</w:t>
      </w:r>
      <w:r w:rsidRPr="009B3759">
        <w:rPr>
          <w:sz w:val="24"/>
          <w:szCs w:val="24"/>
        </w:rPr>
        <w:t xml:space="preserve"> балів так:</w:t>
      </w:r>
    </w:p>
    <w:p w:rsidR="005D03DF" w:rsidRPr="009B3759" w:rsidRDefault="005D03DF" w:rsidP="005D03D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 xml:space="preserve">«відмінно», повна відповідь (не менше 90% потрібної інформації) – </w:t>
      </w:r>
      <w:r w:rsidRPr="009B3759">
        <w:rPr>
          <w:rFonts w:eastAsiaTheme="minorHAnsi"/>
          <w:sz w:val="24"/>
          <w:lang w:val="ru-RU" w:eastAsia="en-US"/>
        </w:rPr>
        <w:t>13</w:t>
      </w:r>
      <w:r w:rsidRPr="009B3759">
        <w:rPr>
          <w:rFonts w:eastAsiaTheme="minorHAnsi"/>
          <w:sz w:val="24"/>
          <w:lang w:eastAsia="en-US"/>
        </w:rPr>
        <w:t>-1</w:t>
      </w:r>
      <w:r w:rsidRPr="009B3759">
        <w:rPr>
          <w:rFonts w:eastAsiaTheme="minorHAnsi"/>
          <w:sz w:val="24"/>
          <w:lang w:val="ru-RU" w:eastAsia="en-US"/>
        </w:rPr>
        <w:t>5</w:t>
      </w:r>
      <w:r w:rsidRPr="009B3759">
        <w:rPr>
          <w:rFonts w:eastAsiaTheme="minorHAnsi"/>
          <w:sz w:val="24"/>
          <w:lang w:eastAsia="en-US"/>
        </w:rPr>
        <w:t xml:space="preserve"> балів;</w:t>
      </w:r>
    </w:p>
    <w:p w:rsidR="005D03DF" w:rsidRPr="009B3759" w:rsidRDefault="00E20494" w:rsidP="005D03D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 xml:space="preserve">«дуже добре», </w:t>
      </w:r>
      <w:r w:rsidR="005D03DF" w:rsidRPr="009B3759">
        <w:rPr>
          <w:rFonts w:eastAsiaTheme="minorHAnsi"/>
          <w:sz w:val="24"/>
          <w:lang w:eastAsia="en-US"/>
        </w:rPr>
        <w:t xml:space="preserve">«добре», достатньо повна відповідь (не менше 75% потрібної інформації), або повна відповідь з незначними зауваженнями – </w:t>
      </w:r>
      <w:r w:rsidR="005D03DF" w:rsidRPr="009B3759">
        <w:rPr>
          <w:rFonts w:eastAsiaTheme="minorHAnsi"/>
          <w:sz w:val="24"/>
          <w:lang w:val="ru-RU" w:eastAsia="en-US"/>
        </w:rPr>
        <w:t>11</w:t>
      </w:r>
      <w:r w:rsidR="005D03DF" w:rsidRPr="009B3759">
        <w:rPr>
          <w:rFonts w:eastAsiaTheme="minorHAnsi"/>
          <w:sz w:val="24"/>
          <w:lang w:eastAsia="en-US"/>
        </w:rPr>
        <w:t>-</w:t>
      </w:r>
      <w:r w:rsidR="005D03DF" w:rsidRPr="009B3759">
        <w:rPr>
          <w:rFonts w:eastAsiaTheme="minorHAnsi"/>
          <w:sz w:val="24"/>
          <w:lang w:val="ru-RU" w:eastAsia="en-US"/>
        </w:rPr>
        <w:t>12</w:t>
      </w:r>
      <w:r w:rsidR="005D03DF" w:rsidRPr="009B3759">
        <w:rPr>
          <w:rFonts w:eastAsiaTheme="minorHAnsi"/>
          <w:sz w:val="24"/>
          <w:lang w:eastAsia="en-US"/>
        </w:rPr>
        <w:t xml:space="preserve"> балів;</w:t>
      </w:r>
    </w:p>
    <w:p w:rsidR="005D03DF" w:rsidRPr="009B3759" w:rsidRDefault="005D03DF" w:rsidP="005D03D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«задовільно»,</w:t>
      </w:r>
      <w:r w:rsidR="00E20494" w:rsidRPr="009B3759">
        <w:rPr>
          <w:rFonts w:eastAsiaTheme="minorHAnsi"/>
          <w:sz w:val="24"/>
          <w:lang w:eastAsia="en-US"/>
        </w:rPr>
        <w:t xml:space="preserve"> «достатньо»,</w:t>
      </w:r>
      <w:r w:rsidRPr="009B3759">
        <w:rPr>
          <w:rFonts w:eastAsiaTheme="minorHAnsi"/>
          <w:sz w:val="24"/>
          <w:lang w:eastAsia="en-US"/>
        </w:rPr>
        <w:t xml:space="preserve"> неповна відповідь (не менше 60% потрібної інформації) та незначні помилки – </w:t>
      </w:r>
      <w:r w:rsidRPr="009B3759">
        <w:rPr>
          <w:rFonts w:eastAsiaTheme="minorHAnsi"/>
          <w:sz w:val="24"/>
          <w:lang w:val="ru-RU" w:eastAsia="en-US"/>
        </w:rPr>
        <w:t>7</w:t>
      </w:r>
      <w:r w:rsidRPr="009B3759">
        <w:rPr>
          <w:rFonts w:eastAsiaTheme="minorHAnsi"/>
          <w:sz w:val="24"/>
          <w:lang w:eastAsia="en-US"/>
        </w:rPr>
        <w:t>-</w:t>
      </w:r>
      <w:r w:rsidRPr="009B3759">
        <w:rPr>
          <w:rFonts w:eastAsiaTheme="minorHAnsi"/>
          <w:sz w:val="24"/>
          <w:lang w:val="ru-RU" w:eastAsia="en-US"/>
        </w:rPr>
        <w:t>10</w:t>
      </w:r>
      <w:r w:rsidRPr="009B3759">
        <w:rPr>
          <w:rFonts w:eastAsiaTheme="minorHAnsi"/>
          <w:sz w:val="24"/>
          <w:lang w:eastAsia="en-US"/>
        </w:rPr>
        <w:t xml:space="preserve"> балів;</w:t>
      </w:r>
    </w:p>
    <w:p w:rsidR="005D03DF" w:rsidRPr="009B3759" w:rsidRDefault="005D03DF" w:rsidP="005D03DF">
      <w:pPr>
        <w:pStyle w:val="af1"/>
        <w:numPr>
          <w:ilvl w:val="0"/>
          <w:numId w:val="23"/>
        </w:numPr>
        <w:autoSpaceDE/>
        <w:autoSpaceDN/>
        <w:adjustRightInd/>
        <w:ind w:left="0" w:firstLine="567"/>
        <w:jc w:val="both"/>
        <w:rPr>
          <w:rFonts w:eastAsiaTheme="minorHAnsi"/>
          <w:sz w:val="24"/>
          <w:lang w:eastAsia="en-US"/>
        </w:rPr>
      </w:pPr>
      <w:r w:rsidRPr="009B3759">
        <w:rPr>
          <w:rFonts w:eastAsiaTheme="minorHAnsi"/>
          <w:sz w:val="24"/>
          <w:lang w:eastAsia="en-US"/>
        </w:rPr>
        <w:t>«незадовільно», незадовільна відповідь (не відповідає вимогам на 3 бали) – 0 балів;</w:t>
      </w:r>
    </w:p>
    <w:p w:rsidR="005D03DF" w:rsidRPr="009B3759" w:rsidRDefault="005D03DF" w:rsidP="005D03DF">
      <w:pPr>
        <w:spacing w:line="240" w:lineRule="auto"/>
        <w:jc w:val="both"/>
        <w:rPr>
          <w:sz w:val="24"/>
          <w:szCs w:val="24"/>
        </w:rPr>
      </w:pPr>
      <w:r w:rsidRPr="00F94FB7">
        <w:rPr>
          <w:rFonts w:asciiTheme="minorHAnsi" w:hAnsiTheme="minorHAnsi"/>
          <w:i/>
          <w:color w:val="0070C0"/>
          <w:sz w:val="24"/>
          <w:szCs w:val="24"/>
        </w:rPr>
        <w:t>Календарний контроль:</w:t>
      </w:r>
      <w:r>
        <w:rPr>
          <w:rFonts w:asciiTheme="minorHAnsi" w:hAnsiTheme="minorHAnsi"/>
          <w:i/>
          <w:sz w:val="24"/>
          <w:szCs w:val="24"/>
        </w:rPr>
        <w:t xml:space="preserve"> </w:t>
      </w:r>
      <w:r w:rsidRPr="009B3759">
        <w:rPr>
          <w:sz w:val="24"/>
          <w:szCs w:val="24"/>
        </w:rPr>
        <w:t>проводиться двічі на семестр як моніторинг поточного стану виконання вимог с</w:t>
      </w:r>
      <w:r w:rsidR="009B3759" w:rsidRPr="009B3759">
        <w:rPr>
          <w:sz w:val="24"/>
          <w:szCs w:val="24"/>
        </w:rPr>
        <w:t>ил</w:t>
      </w:r>
      <w:r w:rsidRPr="009B3759">
        <w:rPr>
          <w:sz w:val="24"/>
          <w:szCs w:val="24"/>
        </w:rPr>
        <w:t>лабусу.</w:t>
      </w:r>
    </w:p>
    <w:p w:rsidR="005D03DF" w:rsidRPr="009B3759" w:rsidRDefault="005D03DF" w:rsidP="005D03DF">
      <w:pPr>
        <w:pStyle w:val="a0"/>
        <w:spacing w:line="240" w:lineRule="auto"/>
        <w:ind w:left="0"/>
        <w:contextualSpacing w:val="0"/>
        <w:jc w:val="both"/>
        <w:rPr>
          <w:sz w:val="24"/>
          <w:szCs w:val="24"/>
        </w:rPr>
      </w:pPr>
      <w:r w:rsidRPr="00F94FB7">
        <w:rPr>
          <w:rFonts w:asciiTheme="minorHAnsi" w:hAnsiTheme="minorHAnsi"/>
          <w:i/>
          <w:color w:val="0070C0"/>
          <w:sz w:val="24"/>
          <w:szCs w:val="24"/>
        </w:rPr>
        <w:t xml:space="preserve">Семестровий контроль: </w:t>
      </w:r>
      <w:r w:rsidR="00E20494" w:rsidRPr="009B3759">
        <w:rPr>
          <w:sz w:val="24"/>
          <w:szCs w:val="24"/>
        </w:rPr>
        <w:t>залік</w:t>
      </w:r>
      <w:r w:rsidRPr="009B3759">
        <w:rPr>
          <w:sz w:val="24"/>
          <w:szCs w:val="24"/>
        </w:rPr>
        <w:t>, м</w:t>
      </w:r>
      <w:r w:rsidR="00E20494" w:rsidRPr="009B3759">
        <w:rPr>
          <w:sz w:val="24"/>
          <w:szCs w:val="24"/>
        </w:rPr>
        <w:t>оже бути виставлений автоматично, якщо здані і захищені всі роботи КП і МКР і сумарний бал перевищує 59</w:t>
      </w:r>
      <w:r w:rsidRPr="009B3759">
        <w:rPr>
          <w:sz w:val="24"/>
          <w:szCs w:val="24"/>
        </w:rPr>
        <w:t>.</w:t>
      </w:r>
      <w:r w:rsidR="00E20494" w:rsidRPr="009B3759">
        <w:rPr>
          <w:sz w:val="24"/>
          <w:szCs w:val="24"/>
        </w:rPr>
        <w:t xml:space="preserve"> </w:t>
      </w:r>
      <w:r w:rsidR="009634EF" w:rsidRPr="009B3759">
        <w:rPr>
          <w:sz w:val="24"/>
          <w:szCs w:val="24"/>
        </w:rPr>
        <w:t>Якщо у студента в</w:t>
      </w:r>
      <w:r w:rsidR="00E20494" w:rsidRPr="009B3759">
        <w:rPr>
          <w:sz w:val="24"/>
          <w:szCs w:val="24"/>
        </w:rPr>
        <w:t xml:space="preserve">сі види робіт виконані, а сумарний бал </w:t>
      </w:r>
      <w:r w:rsidR="009634EF" w:rsidRPr="009B3759">
        <w:rPr>
          <w:sz w:val="24"/>
          <w:szCs w:val="24"/>
        </w:rPr>
        <w:t xml:space="preserve">від 49 до 60, студент обов’язково має здавати залік. Якщо студент не задоволений рейтинговою оцінкою, він може анулювати результати за МКР і здавати залік, на якому зможе отримати максимально 30 балів. </w:t>
      </w:r>
    </w:p>
    <w:p w:rsidR="005D03DF" w:rsidRPr="009B3759" w:rsidRDefault="005D03DF" w:rsidP="005D03DF">
      <w:pPr>
        <w:pStyle w:val="a0"/>
        <w:spacing w:line="240" w:lineRule="auto"/>
        <w:ind w:left="0"/>
        <w:contextualSpacing w:val="0"/>
        <w:jc w:val="both"/>
        <w:rPr>
          <w:sz w:val="24"/>
          <w:szCs w:val="24"/>
        </w:rPr>
      </w:pPr>
      <w:r w:rsidRPr="00F94FB7">
        <w:rPr>
          <w:rFonts w:asciiTheme="minorHAnsi" w:hAnsiTheme="minorHAnsi"/>
          <w:i/>
          <w:color w:val="0070C0"/>
          <w:sz w:val="24"/>
          <w:szCs w:val="24"/>
        </w:rPr>
        <w:t>Умови допуску до семестрового контролю</w:t>
      </w:r>
      <w:r w:rsidRPr="00F94FB7">
        <w:rPr>
          <w:rFonts w:asciiTheme="minorHAnsi" w:hAnsiTheme="minorHAnsi"/>
          <w:i/>
          <w:sz w:val="24"/>
          <w:szCs w:val="24"/>
        </w:rPr>
        <w:t>:</w:t>
      </w:r>
      <w:r w:rsidRPr="0023533A">
        <w:rPr>
          <w:rFonts w:asciiTheme="minorHAnsi" w:hAnsiTheme="minorHAnsi"/>
          <w:i/>
          <w:sz w:val="24"/>
          <w:szCs w:val="24"/>
        </w:rPr>
        <w:t xml:space="preserve"> </w:t>
      </w:r>
      <w:r w:rsidRPr="009B3759">
        <w:rPr>
          <w:sz w:val="24"/>
          <w:szCs w:val="24"/>
        </w:rPr>
        <w:t>зарахування усіх робіт КП, поточний рейтинг більше 49 балів.</w:t>
      </w:r>
    </w:p>
    <w:p w:rsidR="005D03DF" w:rsidRPr="005D03DF" w:rsidRDefault="005D03DF" w:rsidP="005251A5">
      <w:pPr>
        <w:spacing w:line="240" w:lineRule="auto"/>
        <w:jc w:val="both"/>
        <w:rPr>
          <w:rFonts w:asciiTheme="minorHAnsi" w:hAnsiTheme="minorHAnsi"/>
          <w:i/>
          <w:color w:val="0070C0"/>
          <w:sz w:val="24"/>
          <w:szCs w:val="24"/>
        </w:rPr>
      </w:pPr>
    </w:p>
    <w:p w:rsidR="004A6336" w:rsidRPr="009B3759" w:rsidRDefault="005413FF" w:rsidP="005251A5">
      <w:pPr>
        <w:pStyle w:val="a0"/>
        <w:spacing w:line="240" w:lineRule="auto"/>
        <w:ind w:left="0"/>
        <w:contextualSpacing w:val="0"/>
        <w:jc w:val="both"/>
        <w:rPr>
          <w:sz w:val="24"/>
          <w:szCs w:val="24"/>
        </w:rPr>
      </w:pPr>
      <w:r w:rsidRPr="009B3759">
        <w:rPr>
          <w:sz w:val="24"/>
          <w:szCs w:val="24"/>
        </w:rPr>
        <w:t>Таблиця відповідності рейтингових балів оцінкам за університетською шкалою</w:t>
      </w:r>
      <w:r w:rsidR="004A6336" w:rsidRPr="009B3759">
        <w:rPr>
          <w:sz w:val="24"/>
          <w:szCs w:val="24"/>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19"/>
        <w:gridCol w:w="2977"/>
      </w:tblGrid>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asciiTheme="minorHAnsi" w:eastAsia="Times New Roman" w:hAnsiTheme="minorHAnsi"/>
                <w:i/>
                <w:sz w:val="22"/>
                <w:szCs w:val="22"/>
                <w:lang w:eastAsia="uk-UA"/>
              </w:rPr>
            </w:pPr>
            <w:r w:rsidRPr="009B3759">
              <w:rPr>
                <w:rFonts w:asciiTheme="minorHAnsi" w:eastAsia="Times New Roman" w:hAnsiTheme="minorHAnsi"/>
                <w:i/>
                <w:sz w:val="22"/>
                <w:szCs w:val="22"/>
                <w:lang w:eastAsia="uk-UA"/>
              </w:rPr>
              <w:t>Кількість балів</w:t>
            </w:r>
          </w:p>
        </w:tc>
        <w:tc>
          <w:tcPr>
            <w:tcW w:w="2977" w:type="dxa"/>
          </w:tcPr>
          <w:p w:rsidR="004A6336" w:rsidRPr="009B3759" w:rsidRDefault="004A6336" w:rsidP="00A51F30">
            <w:pPr>
              <w:autoSpaceDE w:val="0"/>
              <w:autoSpaceDN w:val="0"/>
              <w:adjustRightInd w:val="0"/>
              <w:spacing w:line="240" w:lineRule="auto"/>
              <w:jc w:val="center"/>
              <w:rPr>
                <w:rFonts w:asciiTheme="minorHAnsi" w:hAnsiTheme="minorHAnsi"/>
                <w:i/>
                <w:sz w:val="22"/>
                <w:szCs w:val="22"/>
              </w:rPr>
            </w:pPr>
            <w:r w:rsidRPr="009B3759">
              <w:rPr>
                <w:rFonts w:asciiTheme="minorHAnsi" w:hAnsiTheme="minorHAnsi"/>
                <w:i/>
                <w:sz w:val="22"/>
                <w:szCs w:val="22"/>
              </w:rPr>
              <w:t>Оцінка</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100-95</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Відмінно</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94-85</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Дуже добре</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84-75</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Добре</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74-65</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Задовільно</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64-60</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Достатньо</w:t>
            </w:r>
          </w:p>
        </w:tc>
      </w:tr>
      <w:tr w:rsidR="004A6336" w:rsidRPr="00570FF5" w:rsidTr="00A51F30">
        <w:tc>
          <w:tcPr>
            <w:tcW w:w="3119" w:type="dxa"/>
          </w:tcPr>
          <w:p w:rsidR="004A6336" w:rsidRPr="009B3759" w:rsidRDefault="004A6336" w:rsidP="00A51F30">
            <w:pPr>
              <w:widowControl w:val="0"/>
              <w:autoSpaceDE w:val="0"/>
              <w:autoSpaceDN w:val="0"/>
              <w:adjustRightInd w:val="0"/>
              <w:spacing w:line="240" w:lineRule="auto"/>
              <w:jc w:val="center"/>
              <w:rPr>
                <w:rFonts w:eastAsia="Times New Roman"/>
                <w:sz w:val="22"/>
                <w:szCs w:val="22"/>
                <w:lang w:eastAsia="uk-UA"/>
              </w:rPr>
            </w:pPr>
            <w:r w:rsidRPr="009B3759">
              <w:rPr>
                <w:rFonts w:eastAsia="Times New Roman"/>
                <w:sz w:val="22"/>
                <w:szCs w:val="22"/>
                <w:lang w:eastAsia="uk-UA"/>
              </w:rPr>
              <w:t>Менше 60</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Незадовільно</w:t>
            </w:r>
          </w:p>
        </w:tc>
      </w:tr>
      <w:tr w:rsidR="004A6336" w:rsidRPr="00570FF5" w:rsidTr="00A51F30">
        <w:tc>
          <w:tcPr>
            <w:tcW w:w="3119"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Не виконані умови допуску</w:t>
            </w:r>
          </w:p>
        </w:tc>
        <w:tc>
          <w:tcPr>
            <w:tcW w:w="2977" w:type="dxa"/>
            <w:vAlign w:val="center"/>
          </w:tcPr>
          <w:p w:rsidR="004A6336" w:rsidRPr="009B3759" w:rsidRDefault="004A6336" w:rsidP="00A51F30">
            <w:pPr>
              <w:autoSpaceDE w:val="0"/>
              <w:autoSpaceDN w:val="0"/>
              <w:adjustRightInd w:val="0"/>
              <w:spacing w:line="240" w:lineRule="auto"/>
              <w:jc w:val="center"/>
              <w:rPr>
                <w:sz w:val="22"/>
                <w:szCs w:val="22"/>
              </w:rPr>
            </w:pPr>
            <w:r w:rsidRPr="009B3759">
              <w:rPr>
                <w:sz w:val="22"/>
                <w:szCs w:val="22"/>
              </w:rPr>
              <w:t>Не допущено</w:t>
            </w:r>
          </w:p>
        </w:tc>
      </w:tr>
    </w:tbl>
    <w:p w:rsidR="004A6336" w:rsidRPr="004472C0" w:rsidRDefault="004A6336" w:rsidP="004A6336">
      <w:pPr>
        <w:pStyle w:val="1"/>
        <w:spacing w:line="240" w:lineRule="auto"/>
      </w:pPr>
      <w:r w:rsidRPr="00BA6203">
        <w:t>Додаткова інформація з дисципліни</w:t>
      </w:r>
      <w:r w:rsidR="00087AFC">
        <w:t xml:space="preserve"> (освітнього компонента)</w:t>
      </w:r>
    </w:p>
    <w:p w:rsidR="001435BE" w:rsidRDefault="009F69B9" w:rsidP="00F677B9">
      <w:pPr>
        <w:pStyle w:val="a0"/>
        <w:numPr>
          <w:ilvl w:val="0"/>
          <w:numId w:val="12"/>
        </w:numPr>
        <w:spacing w:after="120" w:line="240" w:lineRule="auto"/>
        <w:jc w:val="both"/>
        <w:rPr>
          <w:rFonts w:asciiTheme="minorHAnsi" w:hAnsiTheme="minorHAnsi"/>
          <w:i/>
          <w:color w:val="0070C0"/>
          <w:sz w:val="24"/>
          <w:szCs w:val="24"/>
        </w:rPr>
      </w:pPr>
      <w:r w:rsidRPr="0023533A">
        <w:rPr>
          <w:rFonts w:asciiTheme="minorHAnsi" w:hAnsiTheme="minorHAnsi"/>
          <w:i/>
          <w:color w:val="0070C0"/>
          <w:sz w:val="24"/>
          <w:szCs w:val="24"/>
        </w:rPr>
        <w:t>п</w:t>
      </w:r>
      <w:r w:rsidR="001435BE" w:rsidRPr="0023533A">
        <w:rPr>
          <w:rFonts w:asciiTheme="minorHAnsi" w:hAnsiTheme="minorHAnsi"/>
          <w:i/>
          <w:color w:val="0070C0"/>
          <w:sz w:val="24"/>
          <w:szCs w:val="24"/>
        </w:rPr>
        <w:t>ерелік питань</w:t>
      </w:r>
      <w:r w:rsidR="00F677B9">
        <w:rPr>
          <w:rFonts w:asciiTheme="minorHAnsi" w:hAnsiTheme="minorHAnsi"/>
          <w:i/>
          <w:color w:val="0070C0"/>
          <w:sz w:val="24"/>
          <w:szCs w:val="24"/>
        </w:rPr>
        <w:t>,</w:t>
      </w:r>
      <w:r w:rsidR="001435BE" w:rsidRPr="0023533A">
        <w:rPr>
          <w:rFonts w:asciiTheme="minorHAnsi" w:hAnsiTheme="minorHAnsi"/>
          <w:i/>
          <w:color w:val="0070C0"/>
          <w:sz w:val="24"/>
          <w:szCs w:val="24"/>
        </w:rPr>
        <w:t xml:space="preserve"> які виносяться на семестровий контроль (наприклад, як додаток до </w:t>
      </w:r>
      <w:proofErr w:type="spellStart"/>
      <w:r w:rsidR="001435BE" w:rsidRPr="0023533A">
        <w:rPr>
          <w:rFonts w:asciiTheme="minorHAnsi" w:hAnsiTheme="minorHAnsi"/>
          <w:i/>
          <w:color w:val="0070C0"/>
          <w:sz w:val="24"/>
          <w:szCs w:val="24"/>
        </w:rPr>
        <w:t>сил</w:t>
      </w:r>
      <w:r w:rsidR="000C1BF2">
        <w:rPr>
          <w:rFonts w:asciiTheme="minorHAnsi" w:hAnsiTheme="minorHAnsi"/>
          <w:i/>
          <w:color w:val="0070C0"/>
          <w:sz w:val="24"/>
          <w:szCs w:val="24"/>
        </w:rPr>
        <w:t>л</w:t>
      </w:r>
      <w:r w:rsidR="001435BE" w:rsidRPr="0023533A">
        <w:rPr>
          <w:rFonts w:asciiTheme="minorHAnsi" w:hAnsiTheme="minorHAnsi"/>
          <w:i/>
          <w:color w:val="0070C0"/>
          <w:sz w:val="24"/>
          <w:szCs w:val="24"/>
        </w:rPr>
        <w:t>абу</w:t>
      </w:r>
      <w:r w:rsidR="00087AFC" w:rsidRPr="0023533A">
        <w:rPr>
          <w:rFonts w:asciiTheme="minorHAnsi" w:hAnsiTheme="minorHAnsi"/>
          <w:i/>
          <w:color w:val="0070C0"/>
          <w:sz w:val="24"/>
          <w:szCs w:val="24"/>
        </w:rPr>
        <w:t>с</w:t>
      </w:r>
      <w:r w:rsidR="001435BE" w:rsidRPr="0023533A">
        <w:rPr>
          <w:rFonts w:asciiTheme="minorHAnsi" w:hAnsiTheme="minorHAnsi"/>
          <w:i/>
          <w:color w:val="0070C0"/>
          <w:sz w:val="24"/>
          <w:szCs w:val="24"/>
        </w:rPr>
        <w:t>у</w:t>
      </w:r>
      <w:proofErr w:type="spellEnd"/>
      <w:r w:rsidR="001435BE" w:rsidRPr="0023533A">
        <w:rPr>
          <w:rFonts w:asciiTheme="minorHAnsi" w:hAnsiTheme="minorHAnsi"/>
          <w:i/>
          <w:color w:val="0070C0"/>
          <w:sz w:val="24"/>
          <w:szCs w:val="24"/>
        </w:rPr>
        <w:t>)</w:t>
      </w:r>
      <w:r w:rsidR="00F677B9">
        <w:rPr>
          <w:rFonts w:asciiTheme="minorHAnsi" w:hAnsiTheme="minorHAnsi"/>
          <w:i/>
          <w:color w:val="0070C0"/>
          <w:sz w:val="24"/>
          <w:szCs w:val="24"/>
        </w:rPr>
        <w:t>;</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Які ви знаєте </w:t>
      </w:r>
      <w:r w:rsidR="00D312DF" w:rsidRPr="0051672A">
        <w:rPr>
          <w:rFonts w:eastAsiaTheme="minorHAnsi"/>
          <w:sz w:val="24"/>
          <w:lang w:eastAsia="en-US"/>
        </w:rPr>
        <w:t xml:space="preserve">можливості </w:t>
      </w:r>
      <w:r w:rsidRPr="0051672A">
        <w:rPr>
          <w:rFonts w:eastAsiaTheme="minorHAnsi"/>
          <w:sz w:val="24"/>
          <w:lang w:eastAsia="en-US"/>
        </w:rPr>
        <w:t xml:space="preserve">С++ </w:t>
      </w:r>
      <w:r w:rsidR="00D312DF" w:rsidRPr="0051672A">
        <w:rPr>
          <w:rFonts w:eastAsiaTheme="minorHAnsi"/>
          <w:sz w:val="24"/>
          <w:lang w:eastAsia="en-US"/>
        </w:rPr>
        <w:t xml:space="preserve">по роботі з динамічною </w:t>
      </w:r>
      <w:r w:rsidRPr="0051672A">
        <w:rPr>
          <w:rFonts w:eastAsiaTheme="minorHAnsi"/>
          <w:sz w:val="24"/>
          <w:lang w:eastAsia="en-US"/>
        </w:rPr>
        <w:t>пам'ят</w:t>
      </w:r>
      <w:r w:rsidR="00D312DF" w:rsidRPr="0051672A">
        <w:rPr>
          <w:rFonts w:eastAsiaTheme="minorHAnsi"/>
          <w:sz w:val="24"/>
          <w:lang w:eastAsia="en-US"/>
        </w:rPr>
        <w:t>тю</w:t>
      </w:r>
      <w:r w:rsidRPr="0051672A">
        <w:rPr>
          <w:rFonts w:eastAsiaTheme="minorHAnsi"/>
          <w:sz w:val="24"/>
          <w:lang w:eastAsia="en-US"/>
        </w:rPr>
        <w:t>?</w:t>
      </w:r>
    </w:p>
    <w:p w:rsidR="00D312DF"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Як</w:t>
      </w:r>
      <w:r w:rsidR="00D312DF" w:rsidRPr="0051672A">
        <w:rPr>
          <w:rFonts w:eastAsiaTheme="minorHAnsi"/>
          <w:sz w:val="24"/>
          <w:lang w:eastAsia="en-US"/>
        </w:rPr>
        <w:t>а послідовність дій при роботі з динамічним масивом?</w:t>
      </w:r>
    </w:p>
    <w:p w:rsidR="00D312DF" w:rsidRPr="0051672A" w:rsidRDefault="00D312DF"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Яка послідовність дій при роботі з масивом динамічних об'єктів?</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Як оголосити вузол однозв’язного списку? </w:t>
      </w:r>
      <w:r w:rsidR="00D312DF" w:rsidRPr="0051672A">
        <w:rPr>
          <w:rFonts w:eastAsiaTheme="minorHAnsi"/>
          <w:sz w:val="24"/>
          <w:lang w:eastAsia="en-US"/>
        </w:rPr>
        <w:t xml:space="preserve">Яка послідовність дій при роботі з однобічно зв'язним списком? З двобічно зв'язним списком? </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Що таке класи пам'яті? Чим характеризується кожний?</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Що таке файл?  Що таке потік?  Які бувають режими відкриття файлу? Що відбувається при закритті файлу? </w:t>
      </w:r>
      <w:r w:rsidR="00D312DF" w:rsidRPr="0051672A">
        <w:rPr>
          <w:rFonts w:eastAsiaTheme="minorHAnsi"/>
          <w:sz w:val="24"/>
          <w:lang w:eastAsia="en-US"/>
        </w:rPr>
        <w:t>Яка послідовність дій при роботі з файлами в стилі С? в стилі С++?</w:t>
      </w:r>
    </w:p>
    <w:p w:rsidR="00D312DF"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Як реалізований прямий доступ до потрібного запису файлу?  </w:t>
      </w:r>
    </w:p>
    <w:p w:rsidR="000C1BF2" w:rsidRPr="0051672A" w:rsidRDefault="0051672A"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Що таке</w:t>
      </w:r>
      <w:r w:rsidR="000C1BF2" w:rsidRPr="0051672A">
        <w:rPr>
          <w:rFonts w:eastAsiaTheme="minorHAnsi"/>
          <w:sz w:val="24"/>
          <w:lang w:eastAsia="en-US"/>
        </w:rPr>
        <w:t xml:space="preserve"> об’єкт? </w:t>
      </w:r>
      <w:r w:rsidRPr="0051672A">
        <w:rPr>
          <w:rFonts w:eastAsiaTheme="minorHAnsi"/>
          <w:sz w:val="24"/>
          <w:lang w:eastAsia="en-US"/>
        </w:rPr>
        <w:t xml:space="preserve">Що таке клас? </w:t>
      </w:r>
      <w:r w:rsidR="000C1BF2" w:rsidRPr="0051672A">
        <w:rPr>
          <w:rFonts w:eastAsiaTheme="minorHAnsi"/>
          <w:sz w:val="24"/>
          <w:lang w:eastAsia="en-US"/>
        </w:rPr>
        <w:t xml:space="preserve">Як описати клас у мові С++? Які </w:t>
      </w:r>
      <w:r w:rsidRPr="0051672A">
        <w:rPr>
          <w:rFonts w:eastAsiaTheme="minorHAnsi"/>
          <w:sz w:val="24"/>
          <w:lang w:eastAsia="en-US"/>
        </w:rPr>
        <w:t xml:space="preserve">існують </w:t>
      </w:r>
      <w:r w:rsidR="000C1BF2" w:rsidRPr="0051672A">
        <w:rPr>
          <w:rFonts w:eastAsiaTheme="minorHAnsi"/>
          <w:sz w:val="24"/>
          <w:lang w:eastAsia="en-US"/>
        </w:rPr>
        <w:t xml:space="preserve">специфікатори доступу? Які </w:t>
      </w:r>
      <w:r w:rsidRPr="0051672A">
        <w:rPr>
          <w:rFonts w:eastAsiaTheme="minorHAnsi"/>
          <w:sz w:val="24"/>
          <w:lang w:eastAsia="en-US"/>
        </w:rPr>
        <w:t xml:space="preserve">існують </w:t>
      </w:r>
      <w:r w:rsidR="000C1BF2" w:rsidRPr="0051672A">
        <w:rPr>
          <w:rFonts w:eastAsiaTheme="minorHAnsi"/>
          <w:sz w:val="24"/>
          <w:lang w:eastAsia="en-US"/>
        </w:rPr>
        <w:t xml:space="preserve">способи створення та знищення об’єктів? Що таке канонічні методи? </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Що таке конструктор? список </w:t>
      </w:r>
      <w:proofErr w:type="spellStart"/>
      <w:r w:rsidRPr="0051672A">
        <w:rPr>
          <w:rFonts w:eastAsiaTheme="minorHAnsi"/>
          <w:sz w:val="24"/>
          <w:lang w:eastAsia="en-US"/>
        </w:rPr>
        <w:t>ініціалізації?Що</w:t>
      </w:r>
      <w:proofErr w:type="spellEnd"/>
      <w:r w:rsidRPr="0051672A">
        <w:rPr>
          <w:rFonts w:eastAsiaTheme="minorHAnsi"/>
          <w:sz w:val="24"/>
          <w:lang w:eastAsia="en-US"/>
        </w:rPr>
        <w:t xml:space="preserve"> таке деструктор? </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Класифікація функцій-членів. Функції-селектори. Функції-модифікатори.</w:t>
      </w:r>
      <w:r w:rsidR="0051672A" w:rsidRPr="0051672A">
        <w:rPr>
          <w:rFonts w:eastAsiaTheme="minorHAnsi"/>
          <w:sz w:val="24"/>
          <w:lang w:eastAsia="en-US"/>
        </w:rPr>
        <w:t xml:space="preserve"> </w:t>
      </w:r>
      <w:r w:rsidRPr="0051672A">
        <w:rPr>
          <w:rFonts w:eastAsiaTheme="minorHAnsi"/>
          <w:sz w:val="24"/>
          <w:lang w:eastAsia="en-US"/>
        </w:rPr>
        <w:t xml:space="preserve">Що таке </w:t>
      </w:r>
      <w:proofErr w:type="spellStart"/>
      <w:r w:rsidRPr="0051672A">
        <w:rPr>
          <w:rFonts w:eastAsiaTheme="minorHAnsi"/>
          <w:sz w:val="24"/>
          <w:lang w:eastAsia="en-US"/>
        </w:rPr>
        <w:t>this</w:t>
      </w:r>
      <w:proofErr w:type="spellEnd"/>
      <w:r w:rsidRPr="0051672A">
        <w:rPr>
          <w:rFonts w:eastAsiaTheme="minorHAnsi"/>
          <w:sz w:val="24"/>
          <w:lang w:eastAsia="en-US"/>
        </w:rPr>
        <w:t xml:space="preserve">? </w:t>
      </w:r>
    </w:p>
    <w:p w:rsidR="000C1BF2" w:rsidRPr="0051672A" w:rsidRDefault="0051672A"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Для чого призначені і як оголосити </w:t>
      </w:r>
      <w:r w:rsidR="000C1BF2" w:rsidRPr="0051672A">
        <w:rPr>
          <w:rFonts w:eastAsiaTheme="minorHAnsi"/>
          <w:sz w:val="24"/>
          <w:lang w:eastAsia="en-US"/>
        </w:rPr>
        <w:t>статичн</w:t>
      </w:r>
      <w:r w:rsidRPr="0051672A">
        <w:rPr>
          <w:rFonts w:eastAsiaTheme="minorHAnsi"/>
          <w:sz w:val="24"/>
          <w:lang w:eastAsia="en-US"/>
        </w:rPr>
        <w:t xml:space="preserve">і </w:t>
      </w:r>
      <w:r w:rsidR="000C1BF2" w:rsidRPr="0051672A">
        <w:rPr>
          <w:rFonts w:eastAsiaTheme="minorHAnsi"/>
          <w:sz w:val="24"/>
          <w:lang w:eastAsia="en-US"/>
        </w:rPr>
        <w:t>член</w:t>
      </w:r>
      <w:r w:rsidRPr="0051672A">
        <w:rPr>
          <w:rFonts w:eastAsiaTheme="minorHAnsi"/>
          <w:sz w:val="24"/>
          <w:lang w:eastAsia="en-US"/>
        </w:rPr>
        <w:t>и</w:t>
      </w:r>
      <w:r w:rsidR="000C1BF2" w:rsidRPr="0051672A">
        <w:rPr>
          <w:rFonts w:eastAsiaTheme="minorHAnsi"/>
          <w:sz w:val="24"/>
          <w:lang w:eastAsia="en-US"/>
        </w:rPr>
        <w:t xml:space="preserve"> класу</w:t>
      </w:r>
      <w:r w:rsidRPr="0051672A">
        <w:rPr>
          <w:rFonts w:eastAsiaTheme="minorHAnsi"/>
          <w:sz w:val="24"/>
          <w:lang w:eastAsia="en-US"/>
        </w:rPr>
        <w:t>?</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Як оголо</w:t>
      </w:r>
      <w:r w:rsidR="0051672A" w:rsidRPr="0051672A">
        <w:rPr>
          <w:rFonts w:eastAsiaTheme="minorHAnsi"/>
          <w:sz w:val="24"/>
          <w:lang w:eastAsia="en-US"/>
        </w:rPr>
        <w:t>сити і як</w:t>
      </w:r>
      <w:r w:rsidRPr="0051672A">
        <w:rPr>
          <w:rFonts w:eastAsiaTheme="minorHAnsi"/>
          <w:sz w:val="24"/>
          <w:lang w:eastAsia="en-US"/>
        </w:rPr>
        <w:t xml:space="preserve"> виклика</w:t>
      </w:r>
      <w:r w:rsidR="0051672A" w:rsidRPr="0051672A">
        <w:rPr>
          <w:rFonts w:eastAsiaTheme="minorHAnsi"/>
          <w:sz w:val="24"/>
          <w:lang w:eastAsia="en-US"/>
        </w:rPr>
        <w:t xml:space="preserve">ти </w:t>
      </w:r>
      <w:r w:rsidRPr="0051672A">
        <w:rPr>
          <w:rFonts w:eastAsiaTheme="minorHAnsi"/>
          <w:sz w:val="24"/>
          <w:lang w:eastAsia="en-US"/>
        </w:rPr>
        <w:t>конструктор копіювання? Що таке «глибоке копіювання»?</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Що таке посилання? У яких випадках використовують посилання?</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Ієрархічність і її різновиди. Що таке одиночне успадкування? </w:t>
      </w:r>
      <w:r w:rsidR="0051672A" w:rsidRPr="0051672A">
        <w:rPr>
          <w:rFonts w:eastAsiaTheme="minorHAnsi"/>
          <w:sz w:val="24"/>
          <w:lang w:eastAsia="en-US"/>
        </w:rPr>
        <w:t xml:space="preserve">Який </w:t>
      </w:r>
      <w:r w:rsidRPr="0051672A">
        <w:rPr>
          <w:rFonts w:eastAsiaTheme="minorHAnsi"/>
          <w:sz w:val="24"/>
          <w:lang w:eastAsia="en-US"/>
        </w:rPr>
        <w:t>порядок виклику конструкторів при створення та знищення об’єктів похідних класів?</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lastRenderedPageBreak/>
        <w:t xml:space="preserve">Як реалізоване </w:t>
      </w:r>
      <w:r w:rsidR="0051672A" w:rsidRPr="0051672A">
        <w:rPr>
          <w:rFonts w:eastAsiaTheme="minorHAnsi"/>
          <w:sz w:val="24"/>
          <w:lang w:eastAsia="en-US"/>
        </w:rPr>
        <w:t xml:space="preserve">перекриття методів </w:t>
      </w:r>
      <w:r w:rsidRPr="0051672A">
        <w:rPr>
          <w:rFonts w:eastAsiaTheme="minorHAnsi"/>
          <w:sz w:val="24"/>
          <w:lang w:eastAsia="en-US"/>
        </w:rPr>
        <w:t>в похідних класах? Що таке заміщення методу?</w:t>
      </w:r>
    </w:p>
    <w:p w:rsidR="0051672A"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Поліморфізм. Перевантаження функцій в С++. </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Перевантаження операцій в С++. Загальні правила. Оператор присвоювання. Дружні класи і дружні функції.</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Перевантаження </w:t>
      </w:r>
      <w:proofErr w:type="spellStart"/>
      <w:r w:rsidRPr="0051672A">
        <w:rPr>
          <w:rFonts w:eastAsiaTheme="minorHAnsi"/>
          <w:sz w:val="24"/>
          <w:lang w:eastAsia="en-US"/>
        </w:rPr>
        <w:t>унарних</w:t>
      </w:r>
      <w:proofErr w:type="spellEnd"/>
      <w:r w:rsidRPr="0051672A">
        <w:rPr>
          <w:rFonts w:eastAsiaTheme="minorHAnsi"/>
          <w:sz w:val="24"/>
          <w:lang w:eastAsia="en-US"/>
        </w:rPr>
        <w:t xml:space="preserve"> та  бінарних операторів С++. Оператор індексування [ ]. Перетворення типів. Перевантаження операторів уведення – виведення.</w:t>
      </w:r>
    </w:p>
    <w:p w:rsidR="000C1BF2" w:rsidRPr="0051672A" w:rsidRDefault="0051672A"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Механізм в</w:t>
      </w:r>
      <w:r w:rsidR="000C1BF2" w:rsidRPr="0051672A">
        <w:rPr>
          <w:rFonts w:eastAsiaTheme="minorHAnsi"/>
          <w:sz w:val="24"/>
          <w:lang w:eastAsia="en-US"/>
        </w:rPr>
        <w:t>іртуальн</w:t>
      </w:r>
      <w:r w:rsidRPr="0051672A">
        <w:rPr>
          <w:rFonts w:eastAsiaTheme="minorHAnsi"/>
          <w:sz w:val="24"/>
          <w:lang w:eastAsia="en-US"/>
        </w:rPr>
        <w:t xml:space="preserve">их </w:t>
      </w:r>
      <w:r w:rsidR="000C1BF2" w:rsidRPr="0051672A">
        <w:rPr>
          <w:rFonts w:eastAsiaTheme="minorHAnsi"/>
          <w:sz w:val="24"/>
          <w:lang w:eastAsia="en-US"/>
        </w:rPr>
        <w:t>функці</w:t>
      </w:r>
      <w:r w:rsidRPr="0051672A">
        <w:rPr>
          <w:rFonts w:eastAsiaTheme="minorHAnsi"/>
          <w:sz w:val="24"/>
          <w:lang w:eastAsia="en-US"/>
        </w:rPr>
        <w:t>й</w:t>
      </w:r>
      <w:r w:rsidR="000C1BF2" w:rsidRPr="0051672A">
        <w:rPr>
          <w:rFonts w:eastAsiaTheme="minorHAnsi"/>
          <w:sz w:val="24"/>
          <w:lang w:eastAsia="en-US"/>
        </w:rPr>
        <w:t>. Таблиця віртуальних функцій в С++. Абстрактні класи.</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Множинне успадкування. Особливості конструювання при множинному успадкуванні. Як уникнути </w:t>
      </w:r>
      <w:proofErr w:type="spellStart"/>
      <w:r w:rsidRPr="0051672A">
        <w:rPr>
          <w:rFonts w:eastAsiaTheme="minorHAnsi"/>
          <w:sz w:val="24"/>
          <w:lang w:eastAsia="en-US"/>
        </w:rPr>
        <w:t>неоднозначностей</w:t>
      </w:r>
      <w:proofErr w:type="spellEnd"/>
      <w:r w:rsidRPr="0051672A">
        <w:rPr>
          <w:rFonts w:eastAsiaTheme="minorHAnsi"/>
          <w:sz w:val="24"/>
          <w:lang w:eastAsia="en-US"/>
        </w:rPr>
        <w:t xml:space="preserve"> при множинному успадкуванні? Віртуальні базові класи.</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Параметричний поліморфізм. Опис шаблонного  класу в С++. </w:t>
      </w:r>
      <w:proofErr w:type="spellStart"/>
      <w:r w:rsidRPr="0051672A">
        <w:rPr>
          <w:rFonts w:eastAsiaTheme="minorHAnsi"/>
          <w:sz w:val="24"/>
          <w:lang w:eastAsia="en-US"/>
        </w:rPr>
        <w:t>Інстанціювання</w:t>
      </w:r>
      <w:proofErr w:type="spellEnd"/>
      <w:r w:rsidRPr="0051672A">
        <w:rPr>
          <w:rFonts w:eastAsiaTheme="minorHAnsi"/>
          <w:sz w:val="24"/>
          <w:lang w:eastAsia="en-US"/>
        </w:rPr>
        <w:t xml:space="preserve">. Параметри шаблонів. </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Шаблони функцій. Перевантаження шаблонів функцій. Параметри умовчання для шаблонів.</w:t>
      </w:r>
    </w:p>
    <w:p w:rsidR="000C1BF2" w:rsidRPr="0051672A" w:rsidRDefault="000C1BF2" w:rsidP="0051672A">
      <w:pPr>
        <w:pStyle w:val="af1"/>
        <w:numPr>
          <w:ilvl w:val="0"/>
          <w:numId w:val="23"/>
        </w:numPr>
        <w:autoSpaceDE/>
        <w:autoSpaceDN/>
        <w:adjustRightInd/>
        <w:ind w:left="0" w:firstLine="567"/>
        <w:jc w:val="both"/>
        <w:rPr>
          <w:rFonts w:eastAsiaTheme="minorHAnsi"/>
          <w:sz w:val="24"/>
          <w:lang w:eastAsia="en-US"/>
        </w:rPr>
      </w:pPr>
      <w:r w:rsidRPr="0051672A">
        <w:rPr>
          <w:rFonts w:eastAsiaTheme="minorHAnsi"/>
          <w:sz w:val="24"/>
          <w:lang w:eastAsia="en-US"/>
        </w:rPr>
        <w:t xml:space="preserve">Особливості використання шаблонів функцій. </w:t>
      </w:r>
    </w:p>
    <w:p w:rsidR="004A6336" w:rsidRPr="000C1BF2" w:rsidRDefault="004A6336" w:rsidP="00F677B9">
      <w:pPr>
        <w:pStyle w:val="a0"/>
        <w:numPr>
          <w:ilvl w:val="0"/>
          <w:numId w:val="12"/>
        </w:numPr>
        <w:spacing w:after="120" w:line="240" w:lineRule="auto"/>
        <w:jc w:val="both"/>
        <w:rPr>
          <w:sz w:val="24"/>
          <w:szCs w:val="24"/>
        </w:rPr>
      </w:pPr>
      <w:r w:rsidRPr="0023533A">
        <w:rPr>
          <w:rFonts w:asciiTheme="minorHAnsi" w:hAnsiTheme="minorHAnsi"/>
          <w:i/>
          <w:color w:val="0070C0"/>
          <w:sz w:val="24"/>
          <w:szCs w:val="24"/>
        </w:rPr>
        <w:t>можливість зарахування сертифікатів проходження дистанційних чи онлайн курсів за відповідною тематикою</w:t>
      </w:r>
      <w:r w:rsidR="000C1BF2">
        <w:rPr>
          <w:rFonts w:asciiTheme="minorHAnsi" w:hAnsiTheme="minorHAnsi"/>
          <w:i/>
          <w:color w:val="0070C0"/>
          <w:sz w:val="24"/>
          <w:szCs w:val="24"/>
        </w:rPr>
        <w:t>:</w:t>
      </w:r>
      <w:r w:rsidR="000C1BF2" w:rsidRPr="000C1BF2">
        <w:rPr>
          <w:rFonts w:asciiTheme="minorHAnsi" w:hAnsiTheme="minorHAnsi"/>
          <w:i/>
          <w:sz w:val="24"/>
          <w:szCs w:val="24"/>
        </w:rPr>
        <w:t xml:space="preserve"> </w:t>
      </w:r>
      <w:r w:rsidR="000C1BF2" w:rsidRPr="000C1BF2">
        <w:rPr>
          <w:sz w:val="24"/>
          <w:szCs w:val="24"/>
        </w:rPr>
        <w:t>можуть бути зараховані частково (перелік у списку інформаційних ресурсів: 13, 14, 15).</w:t>
      </w:r>
    </w:p>
    <w:p w:rsidR="00B47838" w:rsidRPr="00F677B9" w:rsidRDefault="00B47838" w:rsidP="00B47838">
      <w:pPr>
        <w:spacing w:after="120" w:line="240" w:lineRule="auto"/>
        <w:jc w:val="both"/>
        <w:rPr>
          <w:rFonts w:asciiTheme="minorHAnsi" w:hAnsiTheme="minorHAnsi"/>
          <w:b/>
          <w:bCs/>
          <w:sz w:val="24"/>
          <w:szCs w:val="24"/>
        </w:rPr>
      </w:pPr>
    </w:p>
    <w:p w:rsidR="00AD5593" w:rsidRPr="0051672A" w:rsidRDefault="00714AB2" w:rsidP="00B47838">
      <w:pPr>
        <w:spacing w:after="120" w:line="240" w:lineRule="auto"/>
        <w:jc w:val="both"/>
        <w:rPr>
          <w:b/>
          <w:bCs/>
          <w:sz w:val="24"/>
          <w:szCs w:val="24"/>
        </w:rPr>
      </w:pPr>
      <w:r w:rsidRPr="0051672A">
        <w:rPr>
          <w:b/>
          <w:bCs/>
          <w:sz w:val="24"/>
          <w:szCs w:val="24"/>
        </w:rPr>
        <w:t>Робочу програму</w:t>
      </w:r>
      <w:r w:rsidR="00AD5593" w:rsidRPr="0051672A">
        <w:rPr>
          <w:b/>
          <w:bCs/>
          <w:sz w:val="24"/>
          <w:szCs w:val="24"/>
        </w:rPr>
        <w:t xml:space="preserve"> навчальної дисципліни</w:t>
      </w:r>
      <w:r w:rsidR="00F162DC" w:rsidRPr="0051672A">
        <w:rPr>
          <w:b/>
          <w:bCs/>
          <w:sz w:val="24"/>
          <w:szCs w:val="24"/>
        </w:rPr>
        <w:t xml:space="preserve"> (силабус)</w:t>
      </w:r>
      <w:r w:rsidR="005F4692" w:rsidRPr="0051672A">
        <w:rPr>
          <w:b/>
          <w:bCs/>
          <w:sz w:val="24"/>
          <w:szCs w:val="24"/>
        </w:rPr>
        <w:t>:</w:t>
      </w:r>
    </w:p>
    <w:p w:rsidR="00BA590A" w:rsidRPr="0051672A" w:rsidRDefault="001D56C1" w:rsidP="00856711">
      <w:pPr>
        <w:spacing w:line="240" w:lineRule="auto"/>
        <w:jc w:val="both"/>
        <w:rPr>
          <w:b/>
          <w:bCs/>
          <w:sz w:val="22"/>
          <w:szCs w:val="22"/>
        </w:rPr>
      </w:pPr>
      <w:r w:rsidRPr="0051672A">
        <w:rPr>
          <w:b/>
          <w:bCs/>
          <w:sz w:val="22"/>
          <w:szCs w:val="22"/>
        </w:rPr>
        <w:t>С</w:t>
      </w:r>
      <w:r w:rsidR="00B47838" w:rsidRPr="0051672A">
        <w:rPr>
          <w:b/>
          <w:bCs/>
          <w:sz w:val="22"/>
          <w:szCs w:val="22"/>
        </w:rPr>
        <w:t>кладено</w:t>
      </w:r>
      <w:r w:rsidR="00370BFC" w:rsidRPr="0051672A">
        <w:rPr>
          <w:b/>
          <w:bCs/>
          <w:sz w:val="22"/>
          <w:szCs w:val="22"/>
          <w:lang w:val="ru-RU"/>
        </w:rPr>
        <w:t xml:space="preserve"> </w:t>
      </w:r>
      <w:r w:rsidR="00D3097A" w:rsidRPr="00D3097A">
        <w:rPr>
          <w:sz w:val="22"/>
          <w:szCs w:val="22"/>
        </w:rPr>
        <w:t>старший викладач</w:t>
      </w:r>
      <w:r w:rsidR="00C301EF" w:rsidRPr="0051672A">
        <w:rPr>
          <w:sz w:val="22"/>
          <w:szCs w:val="22"/>
        </w:rPr>
        <w:t xml:space="preserve">, </w:t>
      </w:r>
      <w:proofErr w:type="spellStart"/>
      <w:r w:rsidR="00D3097A">
        <w:rPr>
          <w:sz w:val="22"/>
          <w:szCs w:val="22"/>
        </w:rPr>
        <w:t>Назарчук</w:t>
      </w:r>
      <w:proofErr w:type="spellEnd"/>
      <w:r w:rsidR="00D3097A">
        <w:rPr>
          <w:sz w:val="22"/>
          <w:szCs w:val="22"/>
        </w:rPr>
        <w:t xml:space="preserve"> Ірина Василівна</w:t>
      </w:r>
    </w:p>
    <w:p w:rsidR="00B47838" w:rsidRPr="0051672A" w:rsidRDefault="008A4024" w:rsidP="00856711">
      <w:pPr>
        <w:spacing w:line="240" w:lineRule="auto"/>
        <w:jc w:val="both"/>
        <w:rPr>
          <w:sz w:val="22"/>
          <w:szCs w:val="22"/>
        </w:rPr>
      </w:pPr>
      <w:r w:rsidRPr="0051672A">
        <w:rPr>
          <w:b/>
          <w:bCs/>
          <w:sz w:val="22"/>
          <w:szCs w:val="22"/>
        </w:rPr>
        <w:t>Ухвалено</w:t>
      </w:r>
      <w:r w:rsidR="00370BFC" w:rsidRPr="0051672A">
        <w:rPr>
          <w:b/>
          <w:bCs/>
          <w:sz w:val="22"/>
          <w:szCs w:val="22"/>
          <w:lang w:val="ru-RU"/>
        </w:rPr>
        <w:t xml:space="preserve"> </w:t>
      </w:r>
      <w:r w:rsidR="00C301EF" w:rsidRPr="0051672A">
        <w:rPr>
          <w:sz w:val="22"/>
          <w:szCs w:val="22"/>
        </w:rPr>
        <w:t>к</w:t>
      </w:r>
      <w:r w:rsidRPr="0051672A">
        <w:rPr>
          <w:sz w:val="22"/>
          <w:szCs w:val="22"/>
        </w:rPr>
        <w:t>афедр</w:t>
      </w:r>
      <w:r w:rsidR="00C301EF" w:rsidRPr="0051672A">
        <w:rPr>
          <w:sz w:val="22"/>
          <w:szCs w:val="22"/>
        </w:rPr>
        <w:t>ою</w:t>
      </w:r>
      <w:r w:rsidR="00AE41A6" w:rsidRPr="0051672A">
        <w:rPr>
          <w:sz w:val="22"/>
          <w:szCs w:val="22"/>
        </w:rPr>
        <w:t>__________</w:t>
      </w:r>
      <w:r w:rsidR="00C301EF" w:rsidRPr="0051672A">
        <w:rPr>
          <w:sz w:val="22"/>
          <w:szCs w:val="22"/>
        </w:rPr>
        <w:t>(</w:t>
      </w:r>
      <w:r w:rsidR="00BA590A" w:rsidRPr="0051672A">
        <w:rPr>
          <w:sz w:val="22"/>
          <w:szCs w:val="22"/>
        </w:rPr>
        <w:t xml:space="preserve">протокол № </w:t>
      </w:r>
      <w:r w:rsidR="00C301EF" w:rsidRPr="0051672A">
        <w:rPr>
          <w:sz w:val="22"/>
          <w:szCs w:val="22"/>
        </w:rPr>
        <w:t>_</w:t>
      </w:r>
      <w:r w:rsidR="00D3097A" w:rsidRPr="00D3097A">
        <w:rPr>
          <w:sz w:val="22"/>
          <w:szCs w:val="22"/>
          <w:u w:val="single"/>
        </w:rPr>
        <w:t>14</w:t>
      </w:r>
      <w:r w:rsidR="00C301EF" w:rsidRPr="0051672A">
        <w:rPr>
          <w:sz w:val="22"/>
          <w:szCs w:val="22"/>
        </w:rPr>
        <w:t xml:space="preserve">_ </w:t>
      </w:r>
      <w:r w:rsidR="00BA590A" w:rsidRPr="0051672A">
        <w:rPr>
          <w:sz w:val="22"/>
          <w:szCs w:val="22"/>
        </w:rPr>
        <w:t>від _</w:t>
      </w:r>
      <w:r w:rsidR="00D3097A" w:rsidRPr="00D3097A">
        <w:rPr>
          <w:sz w:val="22"/>
          <w:szCs w:val="22"/>
          <w:u w:val="single"/>
        </w:rPr>
        <w:t>30.06.2021</w:t>
      </w:r>
      <w:r w:rsidR="00C301EF" w:rsidRPr="0051672A">
        <w:rPr>
          <w:sz w:val="22"/>
          <w:szCs w:val="22"/>
        </w:rPr>
        <w:t>)</w:t>
      </w:r>
    </w:p>
    <w:p w:rsidR="005251A5" w:rsidRPr="0051672A" w:rsidRDefault="005251A5" w:rsidP="00856711">
      <w:pPr>
        <w:spacing w:line="240" w:lineRule="auto"/>
        <w:jc w:val="both"/>
        <w:rPr>
          <w:bCs/>
          <w:sz w:val="22"/>
          <w:szCs w:val="22"/>
        </w:rPr>
      </w:pPr>
      <w:r w:rsidRPr="0051672A">
        <w:rPr>
          <w:b/>
          <w:bCs/>
          <w:sz w:val="22"/>
          <w:szCs w:val="22"/>
        </w:rPr>
        <w:t xml:space="preserve">Погоджено </w:t>
      </w:r>
      <w:r w:rsidR="00C301EF" w:rsidRPr="0051672A">
        <w:rPr>
          <w:sz w:val="22"/>
          <w:szCs w:val="22"/>
        </w:rPr>
        <w:t>Методичною комісією</w:t>
      </w:r>
      <w:r w:rsidR="00370BFC" w:rsidRPr="0051672A">
        <w:rPr>
          <w:sz w:val="22"/>
          <w:szCs w:val="22"/>
          <w:lang w:val="ru-RU"/>
        </w:rPr>
        <w:t xml:space="preserve"> </w:t>
      </w:r>
      <w:r w:rsidR="00AE41A6" w:rsidRPr="0051672A">
        <w:rPr>
          <w:sz w:val="22"/>
          <w:szCs w:val="22"/>
        </w:rPr>
        <w:t>факультету</w:t>
      </w:r>
      <w:r w:rsidR="009F69B9" w:rsidRPr="0051672A">
        <w:rPr>
          <w:rStyle w:val="af0"/>
          <w:sz w:val="22"/>
          <w:szCs w:val="22"/>
        </w:rPr>
        <w:footnoteReference w:id="1"/>
      </w:r>
      <w:r w:rsidR="00C301EF" w:rsidRPr="0051672A">
        <w:rPr>
          <w:sz w:val="22"/>
          <w:szCs w:val="22"/>
        </w:rPr>
        <w:t xml:space="preserve"> (</w:t>
      </w:r>
      <w:r w:rsidRPr="0051672A">
        <w:rPr>
          <w:sz w:val="22"/>
          <w:szCs w:val="22"/>
        </w:rPr>
        <w:t>проток</w:t>
      </w:r>
      <w:bookmarkStart w:id="0" w:name="_GoBack"/>
      <w:bookmarkEnd w:id="0"/>
      <w:r w:rsidRPr="0051672A">
        <w:rPr>
          <w:sz w:val="22"/>
          <w:szCs w:val="22"/>
        </w:rPr>
        <w:t xml:space="preserve">ол № </w:t>
      </w:r>
      <w:r w:rsidR="00C301EF" w:rsidRPr="0051672A">
        <w:rPr>
          <w:sz w:val="22"/>
          <w:szCs w:val="22"/>
        </w:rPr>
        <w:t>__ від __</w:t>
      </w:r>
      <w:r w:rsidRPr="0051672A">
        <w:rPr>
          <w:sz w:val="22"/>
          <w:szCs w:val="22"/>
        </w:rPr>
        <w:t>_</w:t>
      </w:r>
      <w:r w:rsidR="00793BD4">
        <w:rPr>
          <w:sz w:val="22"/>
          <w:szCs w:val="22"/>
        </w:rPr>
        <w:t>06.2021</w:t>
      </w:r>
      <w:r w:rsidR="00C301EF" w:rsidRPr="0051672A">
        <w:rPr>
          <w:bCs/>
          <w:sz w:val="22"/>
          <w:szCs w:val="22"/>
        </w:rPr>
        <w:t>)</w:t>
      </w:r>
    </w:p>
    <w:sectPr w:rsidR="005251A5" w:rsidRPr="0051672A" w:rsidSect="005413FF">
      <w:pgSz w:w="11906" w:h="16838"/>
      <w:pgMar w:top="851" w:right="851" w:bottom="568" w:left="85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EF1CB" w16cex:dateUtc="2020-08-24T23:11:00Z"/>
  <w16cex:commentExtensible w16cex:durableId="22EEEE78" w16cex:dateUtc="2020-08-24T22:57:00Z"/>
  <w16cex:commentExtensible w16cex:durableId="22EEF2AA" w16cex:dateUtc="2020-08-24T2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3A1DE0" w16cid:durableId="22EEF1CB"/>
  <w16cid:commentId w16cid:paraId="72A2AA65" w16cid:durableId="22EEEE78"/>
  <w16cid:commentId w16cid:paraId="5F943EDA" w16cid:durableId="22EEF2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A53" w:rsidRDefault="004C0A53" w:rsidP="004E0EDF">
      <w:pPr>
        <w:spacing w:line="240" w:lineRule="auto"/>
      </w:pPr>
      <w:r>
        <w:separator/>
      </w:r>
    </w:p>
  </w:endnote>
  <w:endnote w:type="continuationSeparator" w:id="0">
    <w:p w:rsidR="004C0A53" w:rsidRDefault="004C0A53" w:rsidP="004E0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A53" w:rsidRDefault="004C0A53" w:rsidP="004E0EDF">
      <w:pPr>
        <w:spacing w:line="240" w:lineRule="auto"/>
      </w:pPr>
      <w:r>
        <w:separator/>
      </w:r>
    </w:p>
  </w:footnote>
  <w:footnote w:type="continuationSeparator" w:id="0">
    <w:p w:rsidR="004C0A53" w:rsidRDefault="004C0A53" w:rsidP="004E0EDF">
      <w:pPr>
        <w:spacing w:line="240" w:lineRule="auto"/>
      </w:pPr>
      <w:r>
        <w:continuationSeparator/>
      </w:r>
    </w:p>
  </w:footnote>
  <w:footnote w:id="1">
    <w:p w:rsidR="009F69B9" w:rsidRPr="009F69B9" w:rsidRDefault="009F69B9">
      <w:pPr>
        <w:pStyle w:val="ae"/>
        <w:rPr>
          <w:rFonts w:asciiTheme="minorHAnsi" w:hAnsiTheme="minorHAnsi"/>
          <w:color w:val="0070C0"/>
          <w:sz w:val="22"/>
          <w:szCs w:val="22"/>
        </w:rPr>
      </w:pPr>
      <w:r>
        <w:rPr>
          <w:rStyle w:val="af0"/>
        </w:rPr>
        <w:footnoteRef/>
      </w:r>
      <w:r>
        <w:rPr>
          <w:rFonts w:asciiTheme="minorHAnsi" w:hAnsiTheme="minorHAnsi"/>
          <w:color w:val="0070C0"/>
          <w:sz w:val="22"/>
          <w:szCs w:val="22"/>
        </w:rPr>
        <w:t>Методичною радою університету</w:t>
      </w:r>
      <w:r w:rsidRPr="009F69B9">
        <w:rPr>
          <w:rFonts w:asciiTheme="minorHAnsi" w:hAnsiTheme="minorHAnsi"/>
          <w:color w:val="0070C0"/>
          <w:sz w:val="22"/>
          <w:szCs w:val="22"/>
        </w:rPr>
        <w:t xml:space="preserve">– </w:t>
      </w:r>
      <w:r>
        <w:rPr>
          <w:rFonts w:asciiTheme="minorHAnsi" w:hAnsiTheme="minorHAnsi"/>
          <w:color w:val="0070C0"/>
          <w:sz w:val="22"/>
          <w:szCs w:val="22"/>
        </w:rPr>
        <w:t>д</w:t>
      </w:r>
      <w:r w:rsidRPr="009F69B9">
        <w:rPr>
          <w:rFonts w:asciiTheme="minorHAnsi" w:hAnsiTheme="minorHAnsi"/>
          <w:color w:val="0070C0"/>
          <w:sz w:val="22"/>
          <w:szCs w:val="22"/>
        </w:rPr>
        <w:t xml:space="preserve">ля </w:t>
      </w:r>
      <w:proofErr w:type="spellStart"/>
      <w:r w:rsidRPr="009F69B9">
        <w:rPr>
          <w:rFonts w:asciiTheme="minorHAnsi" w:hAnsiTheme="minorHAnsi"/>
          <w:color w:val="0070C0"/>
          <w:sz w:val="22"/>
          <w:szCs w:val="22"/>
        </w:rPr>
        <w:t>загальноуніверситетських</w:t>
      </w:r>
      <w:proofErr w:type="spellEnd"/>
      <w:r w:rsidRPr="009F69B9">
        <w:rPr>
          <w:rFonts w:asciiTheme="minorHAnsi" w:hAnsiTheme="minorHAnsi"/>
          <w:color w:val="0070C0"/>
          <w:sz w:val="22"/>
          <w:szCs w:val="22"/>
        </w:rPr>
        <w:t xml:space="preserve"> дисциплін</w:t>
      </w:r>
      <w:r>
        <w:rPr>
          <w:rFonts w:asciiTheme="minorHAnsi" w:hAnsiTheme="minorHAnsi"/>
          <w:color w:val="0070C0"/>
          <w:sz w:val="22"/>
          <w:szCs w:val="22"/>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7DFF"/>
    <w:multiLevelType w:val="hybridMultilevel"/>
    <w:tmpl w:val="FD46FE78"/>
    <w:lvl w:ilvl="0" w:tplc="BEE03F7A">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80E373A"/>
    <w:multiLevelType w:val="hybridMultilevel"/>
    <w:tmpl w:val="B8924610"/>
    <w:lvl w:ilvl="0" w:tplc="ACDC0C58">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BAC661E"/>
    <w:multiLevelType w:val="hybridMultilevel"/>
    <w:tmpl w:val="C23C0B6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C6A67BB"/>
    <w:multiLevelType w:val="hybridMultilevel"/>
    <w:tmpl w:val="577CA17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nsid w:val="16CE1B0C"/>
    <w:multiLevelType w:val="hybridMultilevel"/>
    <w:tmpl w:val="C7DA797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nsid w:val="18855425"/>
    <w:multiLevelType w:val="hybridMultilevel"/>
    <w:tmpl w:val="9BAA61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3290C49"/>
    <w:multiLevelType w:val="hybridMultilevel"/>
    <w:tmpl w:val="CE04F07C"/>
    <w:lvl w:ilvl="0" w:tplc="FD7035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nsid w:val="29BF456E"/>
    <w:multiLevelType w:val="hybridMultilevel"/>
    <w:tmpl w:val="5E3467D6"/>
    <w:lvl w:ilvl="0" w:tplc="2B1091C2">
      <w:numFmt w:val="bullet"/>
      <w:lvlText w:val="-"/>
      <w:lvlJc w:val="left"/>
      <w:pPr>
        <w:ind w:left="793" w:hanging="360"/>
      </w:pPr>
      <w:rPr>
        <w:rFonts w:ascii="Calibri" w:eastAsiaTheme="minorHAnsi" w:hAnsi="Calibri" w:cs="Times New Roman"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8">
    <w:nsid w:val="36D661E9"/>
    <w:multiLevelType w:val="hybridMultilevel"/>
    <w:tmpl w:val="C4D601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78851DE"/>
    <w:multiLevelType w:val="multilevel"/>
    <w:tmpl w:val="D2F6BE1E"/>
    <w:lvl w:ilvl="0">
      <w:start w:val="1"/>
      <w:numFmt w:val="decimal"/>
      <w:lvlText w:val="%1."/>
      <w:lvlJc w:val="left"/>
      <w:pPr>
        <w:ind w:left="1080" w:hanging="360"/>
      </w:pPr>
      <w:rPr>
        <w:rFonts w:hint="default"/>
      </w:rPr>
    </w:lvl>
    <w:lvl w:ilvl="1">
      <w:start w:val="2"/>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57FE68D3"/>
    <w:multiLevelType w:val="hybridMultilevel"/>
    <w:tmpl w:val="F5D0B372"/>
    <w:lvl w:ilvl="0" w:tplc="D72A06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5F772E2F"/>
    <w:multiLevelType w:val="hybridMultilevel"/>
    <w:tmpl w:val="FD46FE78"/>
    <w:lvl w:ilvl="0" w:tplc="BEE03F7A">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604A4139"/>
    <w:multiLevelType w:val="hybridMultilevel"/>
    <w:tmpl w:val="C9CC145E"/>
    <w:lvl w:ilvl="0" w:tplc="2B1091C2">
      <w:numFmt w:val="bullet"/>
      <w:lvlText w:val="-"/>
      <w:lvlJc w:val="left"/>
      <w:pPr>
        <w:ind w:left="720" w:hanging="360"/>
      </w:pPr>
      <w:rPr>
        <w:rFonts w:ascii="Calibri" w:eastAsiaTheme="minorHAns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DFB094E"/>
    <w:multiLevelType w:val="hybridMultilevel"/>
    <w:tmpl w:val="4F6A2214"/>
    <w:lvl w:ilvl="0" w:tplc="FFFFFFFF">
      <w:start w:val="1"/>
      <w:numFmt w:val="bullet"/>
      <w:lvlText w:val="-"/>
      <w:lvlJc w:val="left"/>
      <w:pPr>
        <w:ind w:left="720" w:hanging="360"/>
      </w:p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73C63A46"/>
    <w:multiLevelType w:val="hybridMultilevel"/>
    <w:tmpl w:val="A0707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CFE7292"/>
    <w:multiLevelType w:val="hybridMultilevel"/>
    <w:tmpl w:val="45DC99A4"/>
    <w:lvl w:ilvl="0" w:tplc="B3BE1660">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4"/>
  </w:num>
  <w:num w:numId="3">
    <w:abstractNumId w:val="7"/>
  </w:num>
  <w:num w:numId="4">
    <w:abstractNumId w:val="12"/>
  </w:num>
  <w:num w:numId="5">
    <w:abstractNumId w:val="15"/>
  </w:num>
  <w:num w:numId="6">
    <w:abstractNumId w:val="15"/>
  </w:num>
  <w:num w:numId="7">
    <w:abstractNumId w:val="15"/>
  </w:num>
  <w:num w:numId="8">
    <w:abstractNumId w:val="15"/>
    <w:lvlOverride w:ilvl="0">
      <w:startOverride w:val="1"/>
    </w:lvlOverride>
  </w:num>
  <w:num w:numId="9">
    <w:abstractNumId w:val="15"/>
  </w:num>
  <w:num w:numId="10">
    <w:abstractNumId w:val="15"/>
  </w:num>
  <w:num w:numId="11">
    <w:abstractNumId w:val="15"/>
  </w:num>
  <w:num w:numId="12">
    <w:abstractNumId w:val="8"/>
  </w:num>
  <w:num w:numId="13">
    <w:abstractNumId w:val="13"/>
  </w:num>
  <w:num w:numId="14">
    <w:abstractNumId w:val="11"/>
  </w:num>
  <w:num w:numId="15">
    <w:abstractNumId w:val="1"/>
  </w:num>
  <w:num w:numId="16">
    <w:abstractNumId w:val="0"/>
  </w:num>
  <w:num w:numId="17">
    <w:abstractNumId w:val="4"/>
  </w:num>
  <w:num w:numId="18">
    <w:abstractNumId w:val="10"/>
  </w:num>
  <w:num w:numId="19">
    <w:abstractNumId w:val="3"/>
  </w:num>
  <w:num w:numId="20">
    <w:abstractNumId w:val="6"/>
  </w:num>
  <w:num w:numId="21">
    <w:abstractNumId w:val="2"/>
  </w:num>
  <w:num w:numId="22">
    <w:abstractNumId w:val="5"/>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A6336"/>
    <w:rsid w:val="0001360B"/>
    <w:rsid w:val="00020A1E"/>
    <w:rsid w:val="00066F43"/>
    <w:rsid w:val="000710BB"/>
    <w:rsid w:val="00087AFC"/>
    <w:rsid w:val="000C1BF2"/>
    <w:rsid w:val="000C40A0"/>
    <w:rsid w:val="000D117B"/>
    <w:rsid w:val="000D1F73"/>
    <w:rsid w:val="000E01C4"/>
    <w:rsid w:val="000F01A9"/>
    <w:rsid w:val="001435BE"/>
    <w:rsid w:val="00172781"/>
    <w:rsid w:val="001943AA"/>
    <w:rsid w:val="001B0C58"/>
    <w:rsid w:val="001B5902"/>
    <w:rsid w:val="001D56C1"/>
    <w:rsid w:val="001E2053"/>
    <w:rsid w:val="0023533A"/>
    <w:rsid w:val="0024717A"/>
    <w:rsid w:val="00253BCC"/>
    <w:rsid w:val="00257F6B"/>
    <w:rsid w:val="00270675"/>
    <w:rsid w:val="00282792"/>
    <w:rsid w:val="002D3C5E"/>
    <w:rsid w:val="002D6017"/>
    <w:rsid w:val="002E58C9"/>
    <w:rsid w:val="002F3D75"/>
    <w:rsid w:val="00306C33"/>
    <w:rsid w:val="003303F9"/>
    <w:rsid w:val="0037043A"/>
    <w:rsid w:val="00370BFC"/>
    <w:rsid w:val="003A244D"/>
    <w:rsid w:val="003C1370"/>
    <w:rsid w:val="003C70D8"/>
    <w:rsid w:val="003D1013"/>
    <w:rsid w:val="003D35CF"/>
    <w:rsid w:val="003D5EF7"/>
    <w:rsid w:val="003F0A41"/>
    <w:rsid w:val="004442EE"/>
    <w:rsid w:val="0046632F"/>
    <w:rsid w:val="00472E49"/>
    <w:rsid w:val="00493076"/>
    <w:rsid w:val="00494B8C"/>
    <w:rsid w:val="004A6336"/>
    <w:rsid w:val="004C0A53"/>
    <w:rsid w:val="004C4284"/>
    <w:rsid w:val="004D1575"/>
    <w:rsid w:val="004E0EDF"/>
    <w:rsid w:val="004F5672"/>
    <w:rsid w:val="004F6918"/>
    <w:rsid w:val="0051672A"/>
    <w:rsid w:val="005251A5"/>
    <w:rsid w:val="00530BFF"/>
    <w:rsid w:val="005413FF"/>
    <w:rsid w:val="00555C51"/>
    <w:rsid w:val="00556E26"/>
    <w:rsid w:val="005665F0"/>
    <w:rsid w:val="00586CF3"/>
    <w:rsid w:val="005A33BC"/>
    <w:rsid w:val="005A4402"/>
    <w:rsid w:val="005C573F"/>
    <w:rsid w:val="005D03DF"/>
    <w:rsid w:val="005D764D"/>
    <w:rsid w:val="005F4692"/>
    <w:rsid w:val="00616FA5"/>
    <w:rsid w:val="006234A4"/>
    <w:rsid w:val="006757B0"/>
    <w:rsid w:val="00693C01"/>
    <w:rsid w:val="006E65B0"/>
    <w:rsid w:val="006F5C29"/>
    <w:rsid w:val="00714AB2"/>
    <w:rsid w:val="00723F8C"/>
    <w:rsid w:val="007244E1"/>
    <w:rsid w:val="007252D0"/>
    <w:rsid w:val="00756688"/>
    <w:rsid w:val="00773010"/>
    <w:rsid w:val="0077700A"/>
    <w:rsid w:val="00786DA8"/>
    <w:rsid w:val="00791855"/>
    <w:rsid w:val="00793BD4"/>
    <w:rsid w:val="007E3190"/>
    <w:rsid w:val="007E7F74"/>
    <w:rsid w:val="007F7C45"/>
    <w:rsid w:val="00832CCE"/>
    <w:rsid w:val="00856711"/>
    <w:rsid w:val="00880FD0"/>
    <w:rsid w:val="008904CA"/>
    <w:rsid w:val="00894491"/>
    <w:rsid w:val="008A03A1"/>
    <w:rsid w:val="008A4024"/>
    <w:rsid w:val="008A6B3E"/>
    <w:rsid w:val="008B16FE"/>
    <w:rsid w:val="008D1B2D"/>
    <w:rsid w:val="00941384"/>
    <w:rsid w:val="009437C1"/>
    <w:rsid w:val="00962C2E"/>
    <w:rsid w:val="009634EF"/>
    <w:rsid w:val="00965474"/>
    <w:rsid w:val="009762DE"/>
    <w:rsid w:val="009A68A3"/>
    <w:rsid w:val="009B2DDB"/>
    <w:rsid w:val="009B3759"/>
    <w:rsid w:val="009F4281"/>
    <w:rsid w:val="009F69B9"/>
    <w:rsid w:val="009F751E"/>
    <w:rsid w:val="00A20C96"/>
    <w:rsid w:val="00A2464E"/>
    <w:rsid w:val="00A2798C"/>
    <w:rsid w:val="00A52E4C"/>
    <w:rsid w:val="00A61689"/>
    <w:rsid w:val="00A90398"/>
    <w:rsid w:val="00AA6B23"/>
    <w:rsid w:val="00AB05C9"/>
    <w:rsid w:val="00AD5593"/>
    <w:rsid w:val="00AE41A6"/>
    <w:rsid w:val="00B20824"/>
    <w:rsid w:val="00B301DB"/>
    <w:rsid w:val="00B40317"/>
    <w:rsid w:val="00B47838"/>
    <w:rsid w:val="00B52DEB"/>
    <w:rsid w:val="00BA3537"/>
    <w:rsid w:val="00BA590A"/>
    <w:rsid w:val="00C16D67"/>
    <w:rsid w:val="00C301EF"/>
    <w:rsid w:val="00C32BA6"/>
    <w:rsid w:val="00C42A21"/>
    <w:rsid w:val="00C55C12"/>
    <w:rsid w:val="00CA1CAA"/>
    <w:rsid w:val="00D0577C"/>
    <w:rsid w:val="00D05879"/>
    <w:rsid w:val="00D2172D"/>
    <w:rsid w:val="00D3097A"/>
    <w:rsid w:val="00D312DF"/>
    <w:rsid w:val="00D525C0"/>
    <w:rsid w:val="00D733D1"/>
    <w:rsid w:val="00D82DA7"/>
    <w:rsid w:val="00D92509"/>
    <w:rsid w:val="00DC1861"/>
    <w:rsid w:val="00DD7725"/>
    <w:rsid w:val="00DE7847"/>
    <w:rsid w:val="00E0088D"/>
    <w:rsid w:val="00E06AC5"/>
    <w:rsid w:val="00E17713"/>
    <w:rsid w:val="00E20494"/>
    <w:rsid w:val="00E72230"/>
    <w:rsid w:val="00E76616"/>
    <w:rsid w:val="00EA0EB9"/>
    <w:rsid w:val="00EB4F56"/>
    <w:rsid w:val="00EC7612"/>
    <w:rsid w:val="00F00D68"/>
    <w:rsid w:val="00F162DC"/>
    <w:rsid w:val="00F25DB2"/>
    <w:rsid w:val="00F519B9"/>
    <w:rsid w:val="00F51B26"/>
    <w:rsid w:val="00F677B9"/>
    <w:rsid w:val="00F77E2B"/>
    <w:rsid w:val="00F917B8"/>
    <w:rsid w:val="00F92267"/>
    <w:rsid w:val="00F95D78"/>
    <w:rsid w:val="00F96BBB"/>
    <w:rsid w:val="00FA3248"/>
    <w:rsid w:val="00FD4A08"/>
    <w:rsid w:val="00FF47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336"/>
    <w:pPr>
      <w:spacing w:line="276" w:lineRule="auto"/>
    </w:pPr>
    <w:rPr>
      <w:rFonts w:eastAsiaTheme="minorHAnsi"/>
      <w:sz w:val="28"/>
      <w:szCs w:val="28"/>
      <w:lang w:val="uk-UA" w:eastAsia="en-US"/>
    </w:rPr>
  </w:style>
  <w:style w:type="paragraph" w:styleId="1">
    <w:name w:val="heading 1"/>
    <w:basedOn w:val="a0"/>
    <w:next w:val="a"/>
    <w:link w:val="10"/>
    <w:qFormat/>
    <w:rsid w:val="004A6336"/>
    <w:pPr>
      <w:keepNext/>
      <w:numPr>
        <w:numId w:val="1"/>
      </w:numPr>
      <w:tabs>
        <w:tab w:val="left" w:pos="284"/>
      </w:tabs>
      <w:spacing w:before="120" w:after="120" w:line="216" w:lineRule="auto"/>
      <w:contextualSpacing w:val="0"/>
      <w:outlineLvl w:val="0"/>
    </w:pPr>
    <w:rPr>
      <w:rFonts w:asciiTheme="minorHAnsi" w:hAnsiTheme="minorHAnsi"/>
      <w:b/>
      <w:color w:val="00206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A6336"/>
    <w:rPr>
      <w:rFonts w:asciiTheme="minorHAnsi" w:eastAsiaTheme="minorHAnsi" w:hAnsiTheme="minorHAnsi"/>
      <w:b/>
      <w:color w:val="002060"/>
      <w:sz w:val="24"/>
      <w:szCs w:val="24"/>
      <w:lang w:val="uk-UA" w:eastAsia="en-US"/>
    </w:rPr>
  </w:style>
  <w:style w:type="table" w:styleId="a4">
    <w:name w:val="Table Grid"/>
    <w:basedOn w:val="a2"/>
    <w:uiPriority w:val="59"/>
    <w:rsid w:val="004A6336"/>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basedOn w:val="a"/>
    <w:uiPriority w:val="34"/>
    <w:qFormat/>
    <w:rsid w:val="004A6336"/>
    <w:pPr>
      <w:ind w:left="720"/>
      <w:contextualSpacing/>
    </w:pPr>
  </w:style>
  <w:style w:type="character" w:styleId="a5">
    <w:name w:val="Hyperlink"/>
    <w:basedOn w:val="a1"/>
    <w:rsid w:val="004A6336"/>
    <w:rPr>
      <w:color w:val="0000FF" w:themeColor="hyperlink"/>
      <w:u w:val="single"/>
    </w:rPr>
  </w:style>
  <w:style w:type="character" w:customStyle="1" w:styleId="11">
    <w:name w:val="Основной шрифт абзаца1"/>
    <w:rsid w:val="004A6336"/>
  </w:style>
  <w:style w:type="paragraph" w:styleId="a6">
    <w:name w:val="Balloon Text"/>
    <w:basedOn w:val="a"/>
    <w:link w:val="a7"/>
    <w:rsid w:val="004A6336"/>
    <w:pPr>
      <w:spacing w:line="240" w:lineRule="auto"/>
    </w:pPr>
    <w:rPr>
      <w:rFonts w:ascii="Tahoma" w:hAnsi="Tahoma" w:cs="Tahoma"/>
      <w:sz w:val="16"/>
      <w:szCs w:val="16"/>
    </w:rPr>
  </w:style>
  <w:style w:type="character" w:customStyle="1" w:styleId="a7">
    <w:name w:val="Текст выноски Знак"/>
    <w:basedOn w:val="a1"/>
    <w:link w:val="a6"/>
    <w:rsid w:val="004A6336"/>
    <w:rPr>
      <w:rFonts w:ascii="Tahoma" w:eastAsiaTheme="minorHAnsi" w:hAnsi="Tahoma" w:cs="Tahoma"/>
      <w:sz w:val="16"/>
      <w:szCs w:val="16"/>
      <w:lang w:val="uk-UA" w:eastAsia="en-US"/>
    </w:rPr>
  </w:style>
  <w:style w:type="character" w:styleId="a8">
    <w:name w:val="annotation reference"/>
    <w:basedOn w:val="a1"/>
    <w:semiHidden/>
    <w:unhideWhenUsed/>
    <w:rsid w:val="00D82DA7"/>
    <w:rPr>
      <w:sz w:val="16"/>
      <w:szCs w:val="16"/>
    </w:rPr>
  </w:style>
  <w:style w:type="paragraph" w:styleId="a9">
    <w:name w:val="annotation text"/>
    <w:basedOn w:val="a"/>
    <w:link w:val="aa"/>
    <w:semiHidden/>
    <w:unhideWhenUsed/>
    <w:rsid w:val="00D82DA7"/>
    <w:pPr>
      <w:spacing w:line="240" w:lineRule="auto"/>
    </w:pPr>
    <w:rPr>
      <w:sz w:val="20"/>
      <w:szCs w:val="20"/>
    </w:rPr>
  </w:style>
  <w:style w:type="character" w:customStyle="1" w:styleId="aa">
    <w:name w:val="Текст примечания Знак"/>
    <w:basedOn w:val="a1"/>
    <w:link w:val="a9"/>
    <w:semiHidden/>
    <w:rsid w:val="00D82DA7"/>
    <w:rPr>
      <w:rFonts w:eastAsiaTheme="minorHAnsi"/>
      <w:lang w:val="uk-UA" w:eastAsia="en-US"/>
    </w:rPr>
  </w:style>
  <w:style w:type="paragraph" w:styleId="ab">
    <w:name w:val="annotation subject"/>
    <w:basedOn w:val="a9"/>
    <w:next w:val="a9"/>
    <w:link w:val="ac"/>
    <w:semiHidden/>
    <w:unhideWhenUsed/>
    <w:rsid w:val="00D82DA7"/>
    <w:rPr>
      <w:b/>
      <w:bCs/>
    </w:rPr>
  </w:style>
  <w:style w:type="character" w:customStyle="1" w:styleId="ac">
    <w:name w:val="Тема примечания Знак"/>
    <w:basedOn w:val="aa"/>
    <w:link w:val="ab"/>
    <w:semiHidden/>
    <w:rsid w:val="00D82DA7"/>
    <w:rPr>
      <w:rFonts w:eastAsiaTheme="minorHAnsi"/>
      <w:b/>
      <w:bCs/>
      <w:lang w:val="uk-UA" w:eastAsia="en-US"/>
    </w:rPr>
  </w:style>
  <w:style w:type="paragraph" w:styleId="ad">
    <w:name w:val="Revision"/>
    <w:hidden/>
    <w:uiPriority w:val="99"/>
    <w:semiHidden/>
    <w:rsid w:val="00D82DA7"/>
    <w:rPr>
      <w:rFonts w:eastAsiaTheme="minorHAnsi"/>
      <w:sz w:val="28"/>
      <w:szCs w:val="28"/>
      <w:lang w:val="uk-UA" w:eastAsia="en-US"/>
    </w:rPr>
  </w:style>
  <w:style w:type="table" w:customStyle="1" w:styleId="GridTable2Accent1">
    <w:name w:val="Grid Table 2 Accent 1"/>
    <w:basedOn w:val="a2"/>
    <w:uiPriority w:val="47"/>
    <w:rsid w:val="00AB05C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e">
    <w:name w:val="footnote text"/>
    <w:basedOn w:val="a"/>
    <w:link w:val="af"/>
    <w:semiHidden/>
    <w:unhideWhenUsed/>
    <w:rsid w:val="004E0EDF"/>
    <w:pPr>
      <w:spacing w:line="240" w:lineRule="auto"/>
    </w:pPr>
    <w:rPr>
      <w:sz w:val="20"/>
      <w:szCs w:val="20"/>
    </w:rPr>
  </w:style>
  <w:style w:type="character" w:customStyle="1" w:styleId="af">
    <w:name w:val="Текст сноски Знак"/>
    <w:basedOn w:val="a1"/>
    <w:link w:val="ae"/>
    <w:semiHidden/>
    <w:rsid w:val="004E0EDF"/>
    <w:rPr>
      <w:rFonts w:eastAsiaTheme="minorHAnsi"/>
      <w:lang w:val="uk-UA" w:eastAsia="en-US"/>
    </w:rPr>
  </w:style>
  <w:style w:type="character" w:styleId="af0">
    <w:name w:val="footnote reference"/>
    <w:basedOn w:val="a1"/>
    <w:semiHidden/>
    <w:unhideWhenUsed/>
    <w:rsid w:val="004E0EDF"/>
    <w:rPr>
      <w:vertAlign w:val="superscript"/>
    </w:rPr>
  </w:style>
  <w:style w:type="paragraph" w:styleId="af1">
    <w:name w:val="Body Text Indent"/>
    <w:basedOn w:val="a"/>
    <w:link w:val="af2"/>
    <w:rsid w:val="005A33BC"/>
    <w:pPr>
      <w:autoSpaceDE w:val="0"/>
      <w:autoSpaceDN w:val="0"/>
      <w:adjustRightInd w:val="0"/>
      <w:spacing w:line="240" w:lineRule="auto"/>
      <w:ind w:left="4111"/>
    </w:pPr>
    <w:rPr>
      <w:rFonts w:eastAsia="Times New Roman"/>
      <w:sz w:val="22"/>
      <w:szCs w:val="24"/>
      <w:lang w:eastAsia="ru-RU"/>
    </w:rPr>
  </w:style>
  <w:style w:type="character" w:customStyle="1" w:styleId="af2">
    <w:name w:val="Основной текст с отступом Знак"/>
    <w:basedOn w:val="a1"/>
    <w:link w:val="af1"/>
    <w:rsid w:val="005A33BC"/>
    <w:rPr>
      <w:sz w:val="22"/>
      <w:szCs w:val="24"/>
      <w:lang w:val="uk-UA"/>
    </w:rPr>
  </w:style>
  <w:style w:type="paragraph" w:customStyle="1" w:styleId="12">
    <w:name w:val="Обычный1"/>
    <w:rsid w:val="00F917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336"/>
    <w:pPr>
      <w:spacing w:line="276" w:lineRule="auto"/>
    </w:pPr>
    <w:rPr>
      <w:rFonts w:eastAsiaTheme="minorHAnsi"/>
      <w:sz w:val="28"/>
      <w:szCs w:val="28"/>
      <w:lang w:val="uk-UA" w:eastAsia="en-US"/>
    </w:rPr>
  </w:style>
  <w:style w:type="paragraph" w:styleId="1">
    <w:name w:val="heading 1"/>
    <w:basedOn w:val="a0"/>
    <w:next w:val="a"/>
    <w:link w:val="10"/>
    <w:qFormat/>
    <w:rsid w:val="004A6336"/>
    <w:pPr>
      <w:keepNext/>
      <w:numPr>
        <w:numId w:val="1"/>
      </w:numPr>
      <w:tabs>
        <w:tab w:val="left" w:pos="284"/>
      </w:tabs>
      <w:spacing w:before="120" w:after="120" w:line="216" w:lineRule="auto"/>
      <w:contextualSpacing w:val="0"/>
      <w:outlineLvl w:val="0"/>
    </w:pPr>
    <w:rPr>
      <w:rFonts w:asciiTheme="minorHAnsi" w:hAnsiTheme="minorHAnsi"/>
      <w:b/>
      <w:color w:val="00206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A6336"/>
    <w:rPr>
      <w:rFonts w:asciiTheme="minorHAnsi" w:eastAsiaTheme="minorHAnsi" w:hAnsiTheme="minorHAnsi"/>
      <w:b/>
      <w:color w:val="002060"/>
      <w:sz w:val="24"/>
      <w:szCs w:val="24"/>
      <w:lang w:val="uk-UA" w:eastAsia="en-US"/>
    </w:rPr>
  </w:style>
  <w:style w:type="table" w:styleId="a4">
    <w:name w:val="Table Grid"/>
    <w:basedOn w:val="a2"/>
    <w:uiPriority w:val="59"/>
    <w:rsid w:val="004A6336"/>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basedOn w:val="a"/>
    <w:uiPriority w:val="34"/>
    <w:qFormat/>
    <w:rsid w:val="004A6336"/>
    <w:pPr>
      <w:ind w:left="720"/>
      <w:contextualSpacing/>
    </w:pPr>
  </w:style>
  <w:style w:type="character" w:styleId="a5">
    <w:name w:val="Hyperlink"/>
    <w:basedOn w:val="a1"/>
    <w:rsid w:val="004A6336"/>
    <w:rPr>
      <w:color w:val="0000FF" w:themeColor="hyperlink"/>
      <w:u w:val="single"/>
    </w:rPr>
  </w:style>
  <w:style w:type="character" w:customStyle="1" w:styleId="11">
    <w:name w:val="Основной шрифт абзаца1"/>
    <w:rsid w:val="004A6336"/>
  </w:style>
  <w:style w:type="paragraph" w:styleId="a6">
    <w:name w:val="Balloon Text"/>
    <w:basedOn w:val="a"/>
    <w:link w:val="a7"/>
    <w:rsid w:val="004A6336"/>
    <w:pPr>
      <w:spacing w:line="240" w:lineRule="auto"/>
    </w:pPr>
    <w:rPr>
      <w:rFonts w:ascii="Tahoma" w:hAnsi="Tahoma" w:cs="Tahoma"/>
      <w:sz w:val="16"/>
      <w:szCs w:val="16"/>
    </w:rPr>
  </w:style>
  <w:style w:type="character" w:customStyle="1" w:styleId="a7">
    <w:name w:val="Текст выноски Знак"/>
    <w:basedOn w:val="a1"/>
    <w:link w:val="a6"/>
    <w:rsid w:val="004A6336"/>
    <w:rPr>
      <w:rFonts w:ascii="Tahoma" w:eastAsiaTheme="minorHAnsi" w:hAnsi="Tahoma" w:cs="Tahoma"/>
      <w:sz w:val="16"/>
      <w:szCs w:val="16"/>
      <w:lang w:val="uk-UA" w:eastAsia="en-US"/>
    </w:rPr>
  </w:style>
  <w:style w:type="character" w:styleId="a8">
    <w:name w:val="annotation reference"/>
    <w:basedOn w:val="a1"/>
    <w:semiHidden/>
    <w:unhideWhenUsed/>
    <w:rsid w:val="00D82DA7"/>
    <w:rPr>
      <w:sz w:val="16"/>
      <w:szCs w:val="16"/>
    </w:rPr>
  </w:style>
  <w:style w:type="paragraph" w:styleId="a9">
    <w:name w:val="annotation text"/>
    <w:basedOn w:val="a"/>
    <w:link w:val="aa"/>
    <w:semiHidden/>
    <w:unhideWhenUsed/>
    <w:rsid w:val="00D82DA7"/>
    <w:pPr>
      <w:spacing w:line="240" w:lineRule="auto"/>
    </w:pPr>
    <w:rPr>
      <w:sz w:val="20"/>
      <w:szCs w:val="20"/>
    </w:rPr>
  </w:style>
  <w:style w:type="character" w:customStyle="1" w:styleId="aa">
    <w:name w:val="Текст примечания Знак"/>
    <w:basedOn w:val="a1"/>
    <w:link w:val="a9"/>
    <w:semiHidden/>
    <w:rsid w:val="00D82DA7"/>
    <w:rPr>
      <w:rFonts w:eastAsiaTheme="minorHAnsi"/>
      <w:lang w:val="uk-UA" w:eastAsia="en-US"/>
    </w:rPr>
  </w:style>
  <w:style w:type="paragraph" w:styleId="ab">
    <w:name w:val="annotation subject"/>
    <w:basedOn w:val="a9"/>
    <w:next w:val="a9"/>
    <w:link w:val="ac"/>
    <w:semiHidden/>
    <w:unhideWhenUsed/>
    <w:rsid w:val="00D82DA7"/>
    <w:rPr>
      <w:b/>
      <w:bCs/>
    </w:rPr>
  </w:style>
  <w:style w:type="character" w:customStyle="1" w:styleId="ac">
    <w:name w:val="Тема примечания Знак"/>
    <w:basedOn w:val="aa"/>
    <w:link w:val="ab"/>
    <w:semiHidden/>
    <w:rsid w:val="00D82DA7"/>
    <w:rPr>
      <w:rFonts w:eastAsiaTheme="minorHAnsi"/>
      <w:b/>
      <w:bCs/>
      <w:lang w:val="uk-UA" w:eastAsia="en-US"/>
    </w:rPr>
  </w:style>
  <w:style w:type="paragraph" w:styleId="ad">
    <w:name w:val="Revision"/>
    <w:hidden/>
    <w:uiPriority w:val="99"/>
    <w:semiHidden/>
    <w:rsid w:val="00D82DA7"/>
    <w:rPr>
      <w:rFonts w:eastAsiaTheme="minorHAnsi"/>
      <w:sz w:val="28"/>
      <w:szCs w:val="28"/>
      <w:lang w:val="uk-UA" w:eastAsia="en-US"/>
    </w:rPr>
  </w:style>
  <w:style w:type="table" w:customStyle="1" w:styleId="GridTable2Accent1">
    <w:name w:val="Grid Table 2 Accent 1"/>
    <w:basedOn w:val="a2"/>
    <w:uiPriority w:val="47"/>
    <w:rsid w:val="00AB05C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e">
    <w:name w:val="footnote text"/>
    <w:basedOn w:val="a"/>
    <w:link w:val="af"/>
    <w:semiHidden/>
    <w:unhideWhenUsed/>
    <w:rsid w:val="004E0EDF"/>
    <w:pPr>
      <w:spacing w:line="240" w:lineRule="auto"/>
    </w:pPr>
    <w:rPr>
      <w:sz w:val="20"/>
      <w:szCs w:val="20"/>
    </w:rPr>
  </w:style>
  <w:style w:type="character" w:customStyle="1" w:styleId="af">
    <w:name w:val="Текст сноски Знак"/>
    <w:basedOn w:val="a1"/>
    <w:link w:val="ae"/>
    <w:semiHidden/>
    <w:rsid w:val="004E0EDF"/>
    <w:rPr>
      <w:rFonts w:eastAsiaTheme="minorHAnsi"/>
      <w:lang w:val="uk-UA" w:eastAsia="en-US"/>
    </w:rPr>
  </w:style>
  <w:style w:type="character" w:styleId="af0">
    <w:name w:val="footnote reference"/>
    <w:basedOn w:val="a1"/>
    <w:semiHidden/>
    <w:unhideWhenUsed/>
    <w:rsid w:val="004E0E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037047">
      <w:bodyDiv w:val="1"/>
      <w:marLeft w:val="0"/>
      <w:marRight w:val="0"/>
      <w:marTop w:val="0"/>
      <w:marBottom w:val="0"/>
      <w:divBdr>
        <w:top w:val="none" w:sz="0" w:space="0" w:color="auto"/>
        <w:left w:val="none" w:sz="0" w:space="0" w:color="auto"/>
        <w:bottom w:val="none" w:sz="0" w:space="0" w:color="auto"/>
        <w:right w:val="none" w:sz="0" w:space="0" w:color="auto"/>
      </w:divBdr>
    </w:div>
    <w:div w:id="628515795">
      <w:bodyDiv w:val="1"/>
      <w:marLeft w:val="0"/>
      <w:marRight w:val="0"/>
      <w:marTop w:val="0"/>
      <w:marBottom w:val="0"/>
      <w:divBdr>
        <w:top w:val="none" w:sz="0" w:space="0" w:color="auto"/>
        <w:left w:val="none" w:sz="0" w:space="0" w:color="auto"/>
        <w:bottom w:val="none" w:sz="0" w:space="0" w:color="auto"/>
        <w:right w:val="none" w:sz="0" w:space="0" w:color="auto"/>
      </w:divBdr>
    </w:div>
    <w:div w:id="958225216">
      <w:bodyDiv w:val="1"/>
      <w:marLeft w:val="0"/>
      <w:marRight w:val="0"/>
      <w:marTop w:val="0"/>
      <w:marBottom w:val="0"/>
      <w:divBdr>
        <w:top w:val="none" w:sz="0" w:space="0" w:color="auto"/>
        <w:left w:val="none" w:sz="0" w:space="0" w:color="auto"/>
        <w:bottom w:val="none" w:sz="0" w:space="0" w:color="auto"/>
        <w:right w:val="none" w:sz="0" w:space="0" w:color="auto"/>
      </w:divBdr>
    </w:div>
    <w:div w:id="1035471400">
      <w:bodyDiv w:val="1"/>
      <w:marLeft w:val="0"/>
      <w:marRight w:val="0"/>
      <w:marTop w:val="0"/>
      <w:marBottom w:val="0"/>
      <w:divBdr>
        <w:top w:val="none" w:sz="0" w:space="0" w:color="auto"/>
        <w:left w:val="none" w:sz="0" w:space="0" w:color="auto"/>
        <w:bottom w:val="none" w:sz="0" w:space="0" w:color="auto"/>
        <w:right w:val="none" w:sz="0" w:space="0" w:color="auto"/>
      </w:divBdr>
    </w:div>
    <w:div w:id="1461221372">
      <w:bodyDiv w:val="1"/>
      <w:marLeft w:val="0"/>
      <w:marRight w:val="0"/>
      <w:marTop w:val="0"/>
      <w:marBottom w:val="0"/>
      <w:divBdr>
        <w:top w:val="none" w:sz="0" w:space="0" w:color="auto"/>
        <w:left w:val="none" w:sz="0" w:space="0" w:color="auto"/>
        <w:bottom w:val="none" w:sz="0" w:space="0" w:color="auto"/>
        <w:right w:val="none" w:sz="0" w:space="0" w:color="auto"/>
      </w:divBdr>
      <w:divsChild>
        <w:div w:id="2013991522">
          <w:marLeft w:val="0"/>
          <w:marRight w:val="0"/>
          <w:marTop w:val="0"/>
          <w:marBottom w:val="0"/>
          <w:divBdr>
            <w:top w:val="none" w:sz="0" w:space="0" w:color="auto"/>
            <w:left w:val="none" w:sz="0" w:space="0" w:color="auto"/>
            <w:bottom w:val="none" w:sz="0" w:space="0" w:color="auto"/>
            <w:right w:val="none" w:sz="0" w:space="0" w:color="auto"/>
          </w:divBdr>
          <w:divsChild>
            <w:div w:id="1702242243">
              <w:marLeft w:val="0"/>
              <w:marRight w:val="0"/>
              <w:marTop w:val="0"/>
              <w:marBottom w:val="0"/>
              <w:divBdr>
                <w:top w:val="none" w:sz="0" w:space="0" w:color="auto"/>
                <w:left w:val="none" w:sz="0" w:space="0" w:color="auto"/>
                <w:bottom w:val="none" w:sz="0" w:space="0" w:color="auto"/>
                <w:right w:val="none" w:sz="0" w:space="0" w:color="auto"/>
              </w:divBdr>
              <w:divsChild>
                <w:div w:id="119880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1923">
          <w:marLeft w:val="0"/>
          <w:marRight w:val="0"/>
          <w:marTop w:val="0"/>
          <w:marBottom w:val="0"/>
          <w:divBdr>
            <w:top w:val="none" w:sz="0" w:space="0" w:color="auto"/>
            <w:left w:val="none" w:sz="0" w:space="0" w:color="auto"/>
            <w:bottom w:val="none" w:sz="0" w:space="0" w:color="auto"/>
            <w:right w:val="none" w:sz="0" w:space="0" w:color="auto"/>
          </w:divBdr>
          <w:divsChild>
            <w:div w:id="411243367">
              <w:marLeft w:val="0"/>
              <w:marRight w:val="0"/>
              <w:marTop w:val="0"/>
              <w:marBottom w:val="0"/>
              <w:divBdr>
                <w:top w:val="none" w:sz="0" w:space="0" w:color="auto"/>
                <w:left w:val="none" w:sz="0" w:space="0" w:color="auto"/>
                <w:bottom w:val="none" w:sz="0" w:space="0" w:color="auto"/>
                <w:right w:val="none" w:sz="0" w:space="0" w:color="auto"/>
              </w:divBdr>
              <w:divsChild>
                <w:div w:id="98778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6271">
          <w:marLeft w:val="0"/>
          <w:marRight w:val="0"/>
          <w:marTop w:val="0"/>
          <w:marBottom w:val="0"/>
          <w:divBdr>
            <w:top w:val="none" w:sz="0" w:space="0" w:color="auto"/>
            <w:left w:val="none" w:sz="0" w:space="0" w:color="auto"/>
            <w:bottom w:val="none" w:sz="0" w:space="0" w:color="auto"/>
            <w:right w:val="none" w:sz="0" w:space="0" w:color="auto"/>
          </w:divBdr>
        </w:div>
        <w:div w:id="1203176093">
          <w:marLeft w:val="0"/>
          <w:marRight w:val="0"/>
          <w:marTop w:val="0"/>
          <w:marBottom w:val="0"/>
          <w:divBdr>
            <w:top w:val="none" w:sz="0" w:space="0" w:color="auto"/>
            <w:left w:val="none" w:sz="0" w:space="0" w:color="auto"/>
            <w:bottom w:val="none" w:sz="0" w:space="0" w:color="auto"/>
            <w:right w:val="none" w:sz="0" w:space="0" w:color="auto"/>
          </w:divBdr>
        </w:div>
        <w:div w:id="1128359789">
          <w:marLeft w:val="0"/>
          <w:marRight w:val="0"/>
          <w:marTop w:val="0"/>
          <w:marBottom w:val="0"/>
          <w:divBdr>
            <w:top w:val="none" w:sz="0" w:space="0" w:color="auto"/>
            <w:left w:val="none" w:sz="0" w:space="0" w:color="auto"/>
            <w:bottom w:val="none" w:sz="0" w:space="0" w:color="auto"/>
            <w:right w:val="none" w:sz="0" w:space="0" w:color="auto"/>
          </w:divBdr>
        </w:div>
      </w:divsChild>
    </w:div>
    <w:div w:id="195783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docs.microsoft.com/en-us/cpp/?view=vs-2019"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docs.microsoft.com/en-us/windows/console/" TargetMode="External"/><Relationship Id="rId2" Type="http://schemas.openxmlformats.org/officeDocument/2006/relationships/customXml" Target="../customXml/item2.xml"/><Relationship Id="rId16" Type="http://schemas.openxmlformats.org/officeDocument/2006/relationships/hyperlink" Target="mailto:guskovavera2009@gmail.com" TargetMode="External"/><Relationship Id="rId20" Type="http://schemas.openxmlformats.org/officeDocument/2006/relationships/hyperlink" Target="https://www.coursera.org/learn/c-plus-plus-whi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savil.ua@gmail.com" TargetMode="External"/><Relationship Id="rId28"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yperlink" Target="https://www.coursera.org/learn/c-plus-plus-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azarc@ukr.net" TargetMode="External"/><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D43B7633E08C04F9C8DA9538A0E394B" ma:contentTypeVersion="4" ma:contentTypeDescription="Створення нового документа." ma:contentTypeScope="" ma:versionID="f1fcc6b39b6ff6bb68bb579e89a68056">
  <xsd:schema xmlns:xsd="http://www.w3.org/2001/XMLSchema" xmlns:xs="http://www.w3.org/2001/XMLSchema" xmlns:p="http://schemas.microsoft.com/office/2006/metadata/properties" xmlns:ns3="f9512bbf-4d64-46a6-ba91-565f04fc291b" targetNamespace="http://schemas.microsoft.com/office/2006/metadata/properties" ma:root="true" ma:fieldsID="4fc7034385da9438d163bf9a8bf8da26" ns3:_="">
    <xsd:import namespace="f9512bbf-4d64-46a6-ba91-565f04fc2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bbf-4d64-46a6-ba91-565f04fc2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E0E47-B509-4CB0-9FD7-9C7F56F68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bbf-4d64-46a6-ba91-565f04fc2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9D4880-1A4C-4FF6-A7F4-D55ACDF28525}">
  <ds:schemaRefs>
    <ds:schemaRef ds:uri="http://schemas.microsoft.com/sharepoint/v3/contenttype/forms"/>
  </ds:schemaRefs>
</ds:datastoreItem>
</file>

<file path=customXml/itemProps3.xml><?xml version="1.0" encoding="utf-8"?>
<ds:datastoreItem xmlns:ds="http://schemas.openxmlformats.org/officeDocument/2006/customXml" ds:itemID="{E8938234-7D05-4555-B5D8-E366656559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4622F7-761F-4BAD-AD8A-B7694064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13006</Words>
  <Characters>7414</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NMV KPI</Company>
  <LinksUpToDate>false</LinksUpToDate>
  <CharactersWithSpaces>20380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Nadya;Тетяна Желяскова</dc:creator>
  <cp:lastModifiedBy>User</cp:lastModifiedBy>
  <cp:revision>3</cp:revision>
  <cp:lastPrinted>2022-07-10T19:52:00Z</cp:lastPrinted>
  <dcterms:created xsi:type="dcterms:W3CDTF">2022-07-11T07:30:00Z</dcterms:created>
  <dcterms:modified xsi:type="dcterms:W3CDTF">2022-07-11T07:34:00Z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0x0101006D43B7633E08C04F9C8DA9538A0E394B</vt:lpwstr>
  </property>
</Properties>
</file>