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Default Extension="jpeg" ContentType="image/jpeg"/>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Default Extension="png" ContentType="image/png"/>
  <Override PartName="/word/header9.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Heading1"/>
        <w:spacing w:before="75"/>
      </w:pPr>
      <w:r>
        <w:rPr/>
        <w:t>НАЦІОНАЛЬНИЙ</w:t>
      </w:r>
      <w:r>
        <w:rPr>
          <w:spacing w:val="-15"/>
        </w:rPr>
        <w:t> </w:t>
      </w:r>
      <w:r>
        <w:rPr/>
        <w:t>ТЕХНІЧНИЙ</w:t>
      </w:r>
      <w:r>
        <w:rPr>
          <w:spacing w:val="-9"/>
        </w:rPr>
        <w:t> </w:t>
      </w:r>
      <w:r>
        <w:rPr/>
        <w:t>УНІВЕРСИТЕТ</w:t>
      </w:r>
      <w:r>
        <w:rPr>
          <w:spacing w:val="-9"/>
        </w:rPr>
        <w:t> </w:t>
      </w:r>
      <w:r>
        <w:rPr>
          <w:spacing w:val="-2"/>
        </w:rPr>
        <w:t>УКРАЇНИ</w:t>
      </w:r>
    </w:p>
    <w:p>
      <w:pPr>
        <w:pStyle w:val="Heading2"/>
        <w:ind w:left="2059" w:right="2056"/>
        <w:jc w:val="center"/>
      </w:pPr>
      <w:r>
        <w:rPr/>
        <w:t>«КИЇВСЬКИЙ</w:t>
      </w:r>
      <w:r>
        <w:rPr>
          <w:spacing w:val="-17"/>
        </w:rPr>
        <w:t> </w:t>
      </w:r>
      <w:r>
        <w:rPr/>
        <w:t>ПОЛІТЕХНІЧНИЙ</w:t>
      </w:r>
      <w:r>
        <w:rPr>
          <w:spacing w:val="-17"/>
        </w:rPr>
        <w:t> </w:t>
      </w:r>
      <w:r>
        <w:rPr/>
        <w:t>ІНСТИТУТ імені ІГОРЯ СІКОРСЬКОГО»</w:t>
      </w:r>
    </w:p>
    <w:p>
      <w:pPr>
        <w:spacing w:line="328" w:lineRule="auto" w:before="119"/>
        <w:ind w:left="2059" w:right="2053" w:firstLine="0"/>
        <w:jc w:val="center"/>
        <w:rPr>
          <w:b/>
          <w:sz w:val="28"/>
        </w:rPr>
      </w:pPr>
      <w:r>
        <w:rPr>
          <w:b/>
          <w:sz w:val="28"/>
        </w:rPr>
        <w:t>Факультет</w:t>
      </w:r>
      <w:r>
        <w:rPr>
          <w:b/>
          <w:spacing w:val="-13"/>
          <w:sz w:val="28"/>
        </w:rPr>
        <w:t> </w:t>
      </w:r>
      <w:r>
        <w:rPr>
          <w:b/>
          <w:sz w:val="28"/>
        </w:rPr>
        <w:t>менеджменту</w:t>
      </w:r>
      <w:r>
        <w:rPr>
          <w:b/>
          <w:spacing w:val="-11"/>
          <w:sz w:val="28"/>
        </w:rPr>
        <w:t> </w:t>
      </w:r>
      <w:r>
        <w:rPr>
          <w:b/>
          <w:sz w:val="28"/>
        </w:rPr>
        <w:t>та</w:t>
      </w:r>
      <w:r>
        <w:rPr>
          <w:b/>
          <w:spacing w:val="-10"/>
          <w:sz w:val="28"/>
        </w:rPr>
        <w:t> </w:t>
      </w:r>
      <w:r>
        <w:rPr>
          <w:b/>
          <w:sz w:val="28"/>
        </w:rPr>
        <w:t>маркетингу Кафедра промислового маркетингу</w:t>
      </w:r>
    </w:p>
    <w:p>
      <w:pPr>
        <w:pStyle w:val="BodyText"/>
        <w:spacing w:before="25"/>
        <w:ind w:left="0"/>
        <w:jc w:val="left"/>
        <w:rPr>
          <w:b/>
          <w:sz w:val="20"/>
        </w:rPr>
      </w:pPr>
    </w:p>
    <w:tbl>
      <w:tblPr>
        <w:tblW w:w="0" w:type="auto"/>
        <w:jc w:val="left"/>
        <w:tblInd w:w="2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025"/>
        <w:gridCol w:w="4749"/>
      </w:tblGrid>
      <w:tr>
        <w:trPr>
          <w:trHeight w:val="1635" w:hRule="atLeast"/>
        </w:trPr>
        <w:tc>
          <w:tcPr>
            <w:tcW w:w="4025" w:type="dxa"/>
          </w:tcPr>
          <w:p>
            <w:pPr>
              <w:pStyle w:val="TableParagraph"/>
              <w:tabs>
                <w:tab w:pos="1117" w:val="left" w:leader="none"/>
                <w:tab w:pos="2792" w:val="left" w:leader="none"/>
              </w:tabs>
              <w:ind w:left="50" w:right="1230"/>
              <w:rPr>
                <w:sz w:val="28"/>
              </w:rPr>
            </w:pPr>
            <w:r>
              <w:rPr>
                <w:sz w:val="28"/>
              </w:rPr>
              <w:t>«На правах рукопису» УДК </w:t>
            </w:r>
            <w:r>
              <w:rPr>
                <w:sz w:val="28"/>
                <w:u w:val="single"/>
              </w:rPr>
              <w:tab/>
            </w:r>
            <w:r>
              <w:rPr>
                <w:spacing w:val="-2"/>
                <w:sz w:val="28"/>
              </w:rPr>
              <w:t>339.138</w:t>
            </w:r>
            <w:r>
              <w:rPr>
                <w:sz w:val="28"/>
                <w:u w:val="single"/>
              </w:rPr>
              <w:tab/>
            </w:r>
          </w:p>
        </w:tc>
        <w:tc>
          <w:tcPr>
            <w:tcW w:w="4749" w:type="dxa"/>
          </w:tcPr>
          <w:p>
            <w:pPr>
              <w:pStyle w:val="TableParagraph"/>
              <w:spacing w:line="328" w:lineRule="auto"/>
              <w:ind w:left="1298"/>
              <w:rPr>
                <w:sz w:val="28"/>
              </w:rPr>
            </w:pPr>
            <w:r>
              <w:rPr>
                <w:sz w:val="28"/>
              </w:rPr>
              <w:t>До</w:t>
            </w:r>
            <w:r>
              <w:rPr>
                <w:spacing w:val="-17"/>
                <w:sz w:val="28"/>
              </w:rPr>
              <w:t> </w:t>
            </w:r>
            <w:r>
              <w:rPr>
                <w:sz w:val="28"/>
              </w:rPr>
              <w:t>захисту</w:t>
            </w:r>
            <w:r>
              <w:rPr>
                <w:spacing w:val="-18"/>
                <w:sz w:val="28"/>
              </w:rPr>
              <w:t> </w:t>
            </w:r>
            <w:r>
              <w:rPr>
                <w:sz w:val="28"/>
              </w:rPr>
              <w:t>допущено: Завідувач кафедри</w:t>
            </w:r>
          </w:p>
          <w:p>
            <w:pPr>
              <w:pStyle w:val="TableParagraph"/>
              <w:tabs>
                <w:tab w:pos="2485" w:val="left" w:leader="none"/>
              </w:tabs>
              <w:ind w:left="1298"/>
              <w:rPr>
                <w:sz w:val="28"/>
              </w:rPr>
            </w:pPr>
            <w:r>
              <w:rPr>
                <w:sz w:val="28"/>
                <w:u w:val="single"/>
              </w:rPr>
              <w:tab/>
            </w:r>
            <w:r>
              <w:rPr>
                <w:sz w:val="28"/>
              </w:rPr>
              <w:t>Сергій</w:t>
            </w:r>
            <w:r>
              <w:rPr>
                <w:spacing w:val="-7"/>
                <w:sz w:val="28"/>
              </w:rPr>
              <w:t> </w:t>
            </w:r>
            <w:r>
              <w:rPr>
                <w:spacing w:val="-2"/>
                <w:sz w:val="28"/>
              </w:rPr>
              <w:t>СОЛНЦЕВ</w:t>
            </w:r>
          </w:p>
          <w:p>
            <w:pPr>
              <w:pStyle w:val="TableParagraph"/>
              <w:tabs>
                <w:tab w:pos="2338" w:val="left" w:leader="none"/>
                <w:tab w:pos="3855" w:val="left" w:leader="none"/>
              </w:tabs>
              <w:spacing w:line="302" w:lineRule="exact" w:before="109"/>
              <w:ind w:left="1298"/>
              <w:rPr>
                <w:sz w:val="28"/>
              </w:rPr>
            </w:pPr>
            <w:r>
              <w:rPr>
                <w:sz w:val="24"/>
              </w:rPr>
              <w:t>«</w:t>
            </w:r>
            <w:r>
              <w:rPr>
                <w:sz w:val="24"/>
                <w:u w:val="single"/>
              </w:rPr>
              <w:t>11</w:t>
            </w:r>
            <w:r>
              <w:rPr>
                <w:sz w:val="24"/>
              </w:rPr>
              <w:t>»</w:t>
            </w:r>
            <w:r>
              <w:rPr>
                <w:spacing w:val="-1"/>
                <w:sz w:val="28"/>
                <w:u w:val="single"/>
              </w:rPr>
              <w:t> </w:t>
            </w:r>
            <w:r>
              <w:rPr>
                <w:spacing w:val="-10"/>
                <w:sz w:val="28"/>
                <w:u w:val="single"/>
              </w:rPr>
              <w:t>_</w:t>
            </w:r>
            <w:r>
              <w:rPr>
                <w:sz w:val="28"/>
                <w:u w:val="single"/>
              </w:rPr>
              <w:tab/>
            </w:r>
            <w:r>
              <w:rPr>
                <w:spacing w:val="-2"/>
                <w:sz w:val="28"/>
                <w:u w:val="single"/>
              </w:rPr>
              <w:t>грудня</w:t>
            </w:r>
            <w:r>
              <w:rPr>
                <w:sz w:val="28"/>
                <w:u w:val="single"/>
              </w:rPr>
              <w:tab/>
            </w:r>
            <w:r>
              <w:rPr>
                <w:sz w:val="28"/>
              </w:rPr>
              <w:t>2024</w:t>
            </w:r>
            <w:r>
              <w:rPr>
                <w:spacing w:val="-5"/>
                <w:sz w:val="28"/>
              </w:rPr>
              <w:t> р.</w:t>
            </w:r>
          </w:p>
        </w:tc>
      </w:tr>
    </w:tbl>
    <w:p>
      <w:pPr>
        <w:pStyle w:val="BodyText"/>
        <w:ind w:left="0"/>
        <w:jc w:val="left"/>
        <w:rPr>
          <w:b/>
        </w:rPr>
      </w:pPr>
    </w:p>
    <w:p>
      <w:pPr>
        <w:pStyle w:val="BodyText"/>
        <w:spacing w:before="159"/>
        <w:ind w:left="0"/>
        <w:jc w:val="left"/>
        <w:rPr>
          <w:b/>
        </w:rPr>
      </w:pPr>
    </w:p>
    <w:p>
      <w:pPr>
        <w:pStyle w:val="Title"/>
      </w:pPr>
      <w:r>
        <w:rPr/>
        <w:t>МАГІСТЕРСЬКА</w:t>
      </w:r>
      <w:r>
        <w:rPr>
          <w:spacing w:val="-13"/>
        </w:rPr>
        <w:t> </w:t>
      </w:r>
      <w:r>
        <w:rPr>
          <w:spacing w:val="-2"/>
        </w:rPr>
        <w:t>ДИСЕРТАЦІЯ</w:t>
      </w:r>
    </w:p>
    <w:p>
      <w:pPr>
        <w:spacing w:line="368" w:lineRule="exact" w:before="119"/>
        <w:ind w:left="1121" w:right="1122" w:firstLine="0"/>
        <w:jc w:val="center"/>
        <w:rPr>
          <w:b/>
          <w:sz w:val="32"/>
        </w:rPr>
      </w:pPr>
      <w:r>
        <w:rPr>
          <w:b/>
          <w:sz w:val="32"/>
        </w:rPr>
        <w:t>на</w:t>
      </w:r>
      <w:r>
        <w:rPr>
          <w:b/>
          <w:spacing w:val="-10"/>
          <w:sz w:val="32"/>
        </w:rPr>
        <w:t> </w:t>
      </w:r>
      <w:r>
        <w:rPr>
          <w:b/>
          <w:sz w:val="32"/>
        </w:rPr>
        <w:t>здобуття</w:t>
      </w:r>
      <w:r>
        <w:rPr>
          <w:b/>
          <w:spacing w:val="-10"/>
          <w:sz w:val="32"/>
        </w:rPr>
        <w:t> </w:t>
      </w:r>
      <w:r>
        <w:rPr>
          <w:b/>
          <w:sz w:val="32"/>
        </w:rPr>
        <w:t>ступеня</w:t>
      </w:r>
      <w:r>
        <w:rPr>
          <w:b/>
          <w:spacing w:val="-11"/>
          <w:sz w:val="32"/>
        </w:rPr>
        <w:t> </w:t>
      </w:r>
      <w:r>
        <w:rPr>
          <w:b/>
          <w:spacing w:val="-2"/>
          <w:sz w:val="32"/>
        </w:rPr>
        <w:t>магістра</w:t>
      </w:r>
    </w:p>
    <w:p>
      <w:pPr>
        <w:spacing w:line="368" w:lineRule="exact" w:before="0"/>
        <w:ind w:left="1122" w:right="1122" w:firstLine="0"/>
        <w:jc w:val="center"/>
        <w:rPr>
          <w:b/>
          <w:sz w:val="32"/>
        </w:rPr>
      </w:pPr>
      <w:r>
        <w:rPr>
          <w:b/>
          <w:spacing w:val="-2"/>
          <w:sz w:val="32"/>
        </w:rPr>
        <w:t>за</w:t>
      </w:r>
      <w:r>
        <w:rPr>
          <w:b/>
          <w:spacing w:val="1"/>
          <w:sz w:val="32"/>
        </w:rPr>
        <w:t> </w:t>
      </w:r>
      <w:r>
        <w:rPr>
          <w:b/>
          <w:spacing w:val="-2"/>
          <w:sz w:val="32"/>
        </w:rPr>
        <w:t>освітньо-професійною</w:t>
      </w:r>
      <w:r>
        <w:rPr>
          <w:b/>
          <w:spacing w:val="1"/>
          <w:sz w:val="32"/>
        </w:rPr>
        <w:t> </w:t>
      </w:r>
      <w:r>
        <w:rPr>
          <w:b/>
          <w:spacing w:val="-2"/>
          <w:sz w:val="32"/>
        </w:rPr>
        <w:t>програмою</w:t>
      </w:r>
    </w:p>
    <w:p>
      <w:pPr>
        <w:spacing w:before="1"/>
        <w:ind w:left="2974" w:right="2974" w:hanging="2"/>
        <w:jc w:val="center"/>
        <w:rPr>
          <w:b/>
          <w:sz w:val="32"/>
        </w:rPr>
      </w:pPr>
      <w:r>
        <w:rPr>
          <w:b/>
          <w:sz w:val="32"/>
        </w:rPr>
        <w:t>«Промисловий маркетинг» спеціальності</w:t>
      </w:r>
      <w:r>
        <w:rPr>
          <w:b/>
          <w:spacing w:val="-20"/>
          <w:sz w:val="32"/>
        </w:rPr>
        <w:t> </w:t>
      </w:r>
      <w:r>
        <w:rPr>
          <w:b/>
          <w:sz w:val="32"/>
        </w:rPr>
        <w:t>075</w:t>
      </w:r>
      <w:r>
        <w:rPr>
          <w:b/>
          <w:spacing w:val="-19"/>
          <w:sz w:val="32"/>
        </w:rPr>
        <w:t> </w:t>
      </w:r>
      <w:r>
        <w:rPr>
          <w:b/>
          <w:sz w:val="32"/>
        </w:rPr>
        <w:t>Маркетинг</w:t>
      </w:r>
    </w:p>
    <w:p>
      <w:pPr>
        <w:spacing w:line="242" w:lineRule="auto" w:before="119"/>
        <w:ind w:left="1126" w:right="1122" w:firstLine="0"/>
        <w:jc w:val="center"/>
        <w:rPr>
          <w:b/>
          <w:sz w:val="32"/>
        </w:rPr>
      </w:pPr>
      <w:r>
        <w:rPr>
          <w:b/>
          <w:sz w:val="32"/>
        </w:rPr>
        <w:t>на</w:t>
      </w:r>
      <w:r>
        <w:rPr>
          <w:b/>
          <w:spacing w:val="-8"/>
          <w:sz w:val="32"/>
        </w:rPr>
        <w:t> </w:t>
      </w:r>
      <w:r>
        <w:rPr>
          <w:b/>
          <w:sz w:val="32"/>
        </w:rPr>
        <w:t>тему:</w:t>
      </w:r>
      <w:r>
        <w:rPr>
          <w:b/>
          <w:spacing w:val="-10"/>
          <w:sz w:val="32"/>
        </w:rPr>
        <w:t> </w:t>
      </w:r>
      <w:r>
        <w:rPr>
          <w:b/>
          <w:sz w:val="32"/>
        </w:rPr>
        <w:t>«Розроблення</w:t>
      </w:r>
      <w:r>
        <w:rPr>
          <w:b/>
          <w:spacing w:val="-9"/>
          <w:sz w:val="32"/>
        </w:rPr>
        <w:t> </w:t>
      </w:r>
      <w:r>
        <w:rPr>
          <w:b/>
          <w:sz w:val="32"/>
        </w:rPr>
        <w:t>стратегії</w:t>
      </w:r>
      <w:r>
        <w:rPr>
          <w:b/>
          <w:spacing w:val="-9"/>
          <w:sz w:val="32"/>
        </w:rPr>
        <w:t> </w:t>
      </w:r>
      <w:r>
        <w:rPr>
          <w:b/>
          <w:sz w:val="32"/>
        </w:rPr>
        <w:t>контент-маркетингу для промислового підприємства»</w:t>
      </w:r>
    </w:p>
    <w:p>
      <w:pPr>
        <w:pStyle w:val="BodyText"/>
        <w:spacing w:before="68"/>
        <w:ind w:left="0"/>
        <w:jc w:val="left"/>
        <w:rPr>
          <w:b/>
          <w:sz w:val="32"/>
        </w:rPr>
      </w:pPr>
    </w:p>
    <w:p>
      <w:pPr>
        <w:pStyle w:val="Heading2"/>
        <w:spacing w:line="322" w:lineRule="exact" w:before="1"/>
      </w:pPr>
      <w:r>
        <w:rPr>
          <w:spacing w:val="-2"/>
        </w:rPr>
        <w:t>Виконав:</w:t>
      </w:r>
    </w:p>
    <w:p>
      <w:pPr>
        <w:pStyle w:val="BodyText"/>
        <w:ind w:left="143" w:right="4566"/>
        <w:jc w:val="left"/>
      </w:pPr>
      <w:r>
        <w:rPr/>
        <w:t>студент</w:t>
      </w:r>
      <w:r>
        <w:rPr>
          <w:spacing w:val="-10"/>
        </w:rPr>
        <w:t> </w:t>
      </w:r>
      <w:r>
        <w:rPr/>
        <w:t>2-го</w:t>
      </w:r>
      <w:r>
        <w:rPr>
          <w:spacing w:val="-6"/>
        </w:rPr>
        <w:t> </w:t>
      </w:r>
      <w:r>
        <w:rPr/>
        <w:t>курсу,</w:t>
      </w:r>
      <w:r>
        <w:rPr>
          <w:spacing w:val="-10"/>
        </w:rPr>
        <w:t> </w:t>
      </w:r>
      <w:r>
        <w:rPr/>
        <w:t>групи</w:t>
      </w:r>
      <w:r>
        <w:rPr>
          <w:spacing w:val="-7"/>
        </w:rPr>
        <w:t> </w:t>
      </w:r>
      <w:r>
        <w:rPr/>
        <w:t>УМ-31мп Ковальчук Володимир Вікторович</w:t>
      </w:r>
    </w:p>
    <w:p>
      <w:pPr>
        <w:pStyle w:val="BodyText"/>
        <w:spacing w:line="20" w:lineRule="exact"/>
        <w:ind w:left="7657"/>
        <w:jc w:val="left"/>
        <w:rPr>
          <w:sz w:val="2"/>
        </w:rPr>
      </w:pPr>
      <w:r>
        <w:rPr>
          <w:sz w:val="2"/>
        </w:rPr>
        <mc:AlternateContent>
          <mc:Choice Requires="wps">
            <w:drawing>
              <wp:inline distT="0" distB="0" distL="0" distR="0">
                <wp:extent cx="889000" cy="7620"/>
                <wp:effectExtent l="9525" t="0" r="0" b="1905"/>
                <wp:docPr id="1" name="Group 1"/>
                <wp:cNvGraphicFramePr>
                  <a:graphicFrameLocks/>
                </wp:cNvGraphicFramePr>
                <a:graphic>
                  <a:graphicData uri="http://schemas.microsoft.com/office/word/2010/wordprocessingGroup">
                    <wpg:wgp>
                      <wpg:cNvPr id="1" name="Group 1"/>
                      <wpg:cNvGrpSpPr/>
                      <wpg:grpSpPr>
                        <a:xfrm>
                          <a:off x="0" y="0"/>
                          <a:ext cx="889000" cy="7620"/>
                          <a:chExt cx="889000" cy="7620"/>
                        </a:xfrm>
                      </wpg:grpSpPr>
                      <wps:wsp>
                        <wps:cNvPr id="2" name="Graphic 2"/>
                        <wps:cNvSpPr/>
                        <wps:spPr>
                          <a:xfrm>
                            <a:off x="0" y="3619"/>
                            <a:ext cx="889000" cy="1270"/>
                          </a:xfrm>
                          <a:custGeom>
                            <a:avLst/>
                            <a:gdLst/>
                            <a:ahLst/>
                            <a:cxnLst/>
                            <a:rect l="l" t="t" r="r" b="b"/>
                            <a:pathLst>
                              <a:path w="889000" h="0">
                                <a:moveTo>
                                  <a:pt x="0" y="0"/>
                                </a:moveTo>
                                <a:lnTo>
                                  <a:pt x="888865" y="0"/>
                                </a:lnTo>
                              </a:path>
                            </a:pathLst>
                          </a:custGeom>
                          <a:ln w="7238">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70pt;height:.6pt;mso-position-horizontal-relative:char;mso-position-vertical-relative:line" id="docshapegroup1" coordorigin="0,0" coordsize="1400,12">
                <v:line style="position:absolute" from="0,6" to="1400,6" stroked="true" strokeweight=".569936pt" strokecolor="#000000">
                  <v:stroke dashstyle="solid"/>
                </v:line>
              </v:group>
            </w:pict>
          </mc:Fallback>
        </mc:AlternateContent>
      </w:r>
      <w:r>
        <w:rPr>
          <w:sz w:val="2"/>
        </w:rPr>
      </w:r>
    </w:p>
    <w:p>
      <w:pPr>
        <w:pStyle w:val="Heading2"/>
        <w:spacing w:before="219"/>
      </w:pPr>
      <w:r>
        <w:rPr/>
        <w:t>Науковий</w:t>
      </w:r>
      <w:r>
        <w:rPr>
          <w:spacing w:val="-7"/>
        </w:rPr>
        <w:t> </w:t>
      </w:r>
      <w:r>
        <w:rPr>
          <w:spacing w:val="-2"/>
        </w:rPr>
        <w:t>керівник:</w:t>
      </w:r>
    </w:p>
    <w:p>
      <w:pPr>
        <w:pStyle w:val="BodyText"/>
        <w:spacing w:before="2"/>
        <w:ind w:left="143" w:right="3905"/>
        <w:jc w:val="left"/>
      </w:pPr>
      <w:r>
        <w:rPr/>
        <w:t>професор кафедри промислового маркетингу, д.е.н.,</w:t>
      </w:r>
      <w:r>
        <w:rPr>
          <w:spacing w:val="-9"/>
        </w:rPr>
        <w:t> </w:t>
      </w:r>
      <w:r>
        <w:rPr/>
        <w:t>професор</w:t>
      </w:r>
      <w:r>
        <w:rPr>
          <w:spacing w:val="-8"/>
        </w:rPr>
        <w:t> </w:t>
      </w:r>
      <w:r>
        <w:rPr/>
        <w:t>Шульгіна</w:t>
      </w:r>
      <w:r>
        <w:rPr>
          <w:spacing w:val="-7"/>
        </w:rPr>
        <w:t> </w:t>
      </w:r>
      <w:r>
        <w:rPr/>
        <w:t>Людмила</w:t>
      </w:r>
      <w:r>
        <w:rPr>
          <w:spacing w:val="-8"/>
        </w:rPr>
        <w:t> </w:t>
      </w:r>
      <w:r>
        <w:rPr/>
        <w:t>Михайлівна</w:t>
      </w:r>
    </w:p>
    <w:p>
      <w:pPr>
        <w:pStyle w:val="BodyText"/>
        <w:spacing w:line="20" w:lineRule="exact"/>
        <w:ind w:left="7657"/>
        <w:jc w:val="left"/>
        <w:rPr>
          <w:sz w:val="2"/>
        </w:rPr>
      </w:pPr>
      <w:r>
        <w:rPr>
          <w:sz w:val="2"/>
        </w:rPr>
        <mc:AlternateContent>
          <mc:Choice Requires="wps">
            <w:drawing>
              <wp:inline distT="0" distB="0" distL="0" distR="0">
                <wp:extent cx="889000" cy="7620"/>
                <wp:effectExtent l="9525" t="0" r="0" b="1905"/>
                <wp:docPr id="3" name="Group 3"/>
                <wp:cNvGraphicFramePr>
                  <a:graphicFrameLocks/>
                </wp:cNvGraphicFramePr>
                <a:graphic>
                  <a:graphicData uri="http://schemas.microsoft.com/office/word/2010/wordprocessingGroup">
                    <wpg:wgp>
                      <wpg:cNvPr id="3" name="Group 3"/>
                      <wpg:cNvGrpSpPr/>
                      <wpg:grpSpPr>
                        <a:xfrm>
                          <a:off x="0" y="0"/>
                          <a:ext cx="889000" cy="7620"/>
                          <a:chExt cx="889000" cy="7620"/>
                        </a:xfrm>
                      </wpg:grpSpPr>
                      <wps:wsp>
                        <wps:cNvPr id="4" name="Graphic 4"/>
                        <wps:cNvSpPr/>
                        <wps:spPr>
                          <a:xfrm>
                            <a:off x="0" y="3619"/>
                            <a:ext cx="889000" cy="1270"/>
                          </a:xfrm>
                          <a:custGeom>
                            <a:avLst/>
                            <a:gdLst/>
                            <a:ahLst/>
                            <a:cxnLst/>
                            <a:rect l="l" t="t" r="r" b="b"/>
                            <a:pathLst>
                              <a:path w="889000" h="0">
                                <a:moveTo>
                                  <a:pt x="0" y="0"/>
                                </a:moveTo>
                                <a:lnTo>
                                  <a:pt x="888865" y="0"/>
                                </a:lnTo>
                              </a:path>
                            </a:pathLst>
                          </a:custGeom>
                          <a:ln w="7238">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70pt;height:.6pt;mso-position-horizontal-relative:char;mso-position-vertical-relative:line" id="docshapegroup2" coordorigin="0,0" coordsize="1400,12">
                <v:line style="position:absolute" from="0,6" to="1400,6" stroked="true" strokeweight=".569936pt" strokecolor="#000000">
                  <v:stroke dashstyle="solid"/>
                </v:line>
              </v:group>
            </w:pict>
          </mc:Fallback>
        </mc:AlternateContent>
      </w:r>
      <w:r>
        <w:rPr>
          <w:sz w:val="2"/>
        </w:rPr>
      </w:r>
    </w:p>
    <w:p>
      <w:pPr>
        <w:pStyle w:val="Heading2"/>
        <w:spacing w:line="307" w:lineRule="exact" w:before="219"/>
      </w:pPr>
      <w:r>
        <w:rPr>
          <w:spacing w:val="-2"/>
        </w:rPr>
        <w:t>Рецензент:</w:t>
      </w:r>
    </w:p>
    <w:p>
      <w:pPr>
        <w:pStyle w:val="BodyText"/>
        <w:spacing w:line="216" w:lineRule="auto" w:before="12"/>
        <w:ind w:left="143" w:right="3784"/>
        <w:jc w:val="left"/>
      </w:pPr>
      <w:r>
        <w:rPr/>
        <w:t>декан</w:t>
      </w:r>
      <w:r>
        <w:rPr>
          <w:spacing w:val="-8"/>
        </w:rPr>
        <w:t> </w:t>
      </w:r>
      <w:r>
        <w:rPr/>
        <w:t>факультету</w:t>
      </w:r>
      <w:r>
        <w:rPr>
          <w:spacing w:val="-7"/>
        </w:rPr>
        <w:t> </w:t>
      </w:r>
      <w:r>
        <w:rPr/>
        <w:t>менеджменту</w:t>
      </w:r>
      <w:r>
        <w:rPr>
          <w:spacing w:val="-7"/>
        </w:rPr>
        <w:t> </w:t>
      </w:r>
      <w:r>
        <w:rPr/>
        <w:t>та</w:t>
      </w:r>
      <w:r>
        <w:rPr>
          <w:spacing w:val="-8"/>
        </w:rPr>
        <w:t> </w:t>
      </w:r>
      <w:r>
        <w:rPr/>
        <w:t>маркетингу, д.е.н., проф. КРАВЧЕНКО Марина Олегівна</w:t>
      </w:r>
    </w:p>
    <w:p>
      <w:pPr>
        <w:pStyle w:val="BodyText"/>
        <w:spacing w:before="164"/>
        <w:ind w:left="0"/>
        <w:jc w:val="left"/>
      </w:pPr>
    </w:p>
    <w:p>
      <w:pPr>
        <w:pStyle w:val="BodyText"/>
        <w:ind w:left="4397"/>
        <w:jc w:val="left"/>
      </w:pPr>
      <w:r>
        <w:rPr/>
        <w:t>Засвідчую,</w:t>
      </w:r>
      <w:r>
        <w:rPr>
          <w:spacing w:val="-7"/>
        </w:rPr>
        <w:t> </w:t>
      </w:r>
      <w:r>
        <w:rPr/>
        <w:t>що</w:t>
      </w:r>
      <w:r>
        <w:rPr>
          <w:spacing w:val="-9"/>
        </w:rPr>
        <w:t> </w:t>
      </w:r>
      <w:r>
        <w:rPr/>
        <w:t>у</w:t>
      </w:r>
      <w:r>
        <w:rPr>
          <w:spacing w:val="-6"/>
        </w:rPr>
        <w:t> </w:t>
      </w:r>
      <w:r>
        <w:rPr/>
        <w:t>цій</w:t>
      </w:r>
      <w:r>
        <w:rPr>
          <w:spacing w:val="-9"/>
        </w:rPr>
        <w:t> </w:t>
      </w:r>
      <w:r>
        <w:rPr/>
        <w:t>магістерській</w:t>
      </w:r>
      <w:r>
        <w:rPr>
          <w:spacing w:val="-6"/>
        </w:rPr>
        <w:t> </w:t>
      </w:r>
      <w:r>
        <w:rPr/>
        <w:t>дисертації немає запозичень з праць інших авторів без відповідних посилань</w:t>
      </w:r>
    </w:p>
    <w:p>
      <w:pPr>
        <w:pStyle w:val="BodyText"/>
        <w:tabs>
          <w:tab w:pos="7340" w:val="left" w:leader="none"/>
        </w:tabs>
        <w:spacing w:before="119"/>
        <w:ind w:left="4397"/>
        <w:jc w:val="left"/>
      </w:pPr>
      <w:r>
        <w:rPr/>
        <w:t>Студент </w:t>
      </w:r>
      <w:r>
        <w:rPr>
          <w:u w:val="single"/>
        </w:rPr>
        <w:tab/>
      </w:r>
    </w:p>
    <w:p>
      <w:pPr>
        <w:pStyle w:val="BodyText"/>
        <w:ind w:left="0"/>
        <w:jc w:val="left"/>
      </w:pPr>
    </w:p>
    <w:p>
      <w:pPr>
        <w:pStyle w:val="BodyText"/>
        <w:spacing w:before="76"/>
        <w:ind w:left="0"/>
        <w:jc w:val="left"/>
      </w:pPr>
    </w:p>
    <w:p>
      <w:pPr>
        <w:pStyle w:val="BodyText"/>
        <w:ind w:left="1127" w:right="1122"/>
        <w:jc w:val="center"/>
      </w:pPr>
      <w:r>
        <w:rPr/>
        <w:t>Київ</w:t>
      </w:r>
      <w:r>
        <w:rPr>
          <w:spacing w:val="-4"/>
        </w:rPr>
        <w:t> </w:t>
      </w:r>
      <w:r>
        <w:rPr/>
        <w:t>– </w:t>
      </w:r>
      <w:r>
        <w:rPr>
          <w:spacing w:val="-4"/>
        </w:rPr>
        <w:t>2024</w:t>
      </w:r>
    </w:p>
    <w:p>
      <w:pPr>
        <w:pStyle w:val="BodyText"/>
        <w:spacing w:after="0"/>
        <w:jc w:val="center"/>
        <w:sectPr>
          <w:type w:val="continuous"/>
          <w:pgSz w:w="11910" w:h="16840"/>
          <w:pgMar w:top="1260" w:bottom="280" w:left="1275" w:right="425"/>
        </w:sectPr>
      </w:pPr>
    </w:p>
    <w:p>
      <w:pPr>
        <w:pStyle w:val="BodyText"/>
        <w:ind w:left="0"/>
        <w:jc w:val="left"/>
      </w:pPr>
    </w:p>
    <w:p>
      <w:pPr>
        <w:pStyle w:val="BodyText"/>
        <w:spacing w:before="1"/>
        <w:ind w:left="0"/>
        <w:jc w:val="left"/>
      </w:pPr>
    </w:p>
    <w:p>
      <w:pPr>
        <w:pStyle w:val="Heading1"/>
        <w:spacing w:line="322" w:lineRule="exact"/>
      </w:pPr>
      <w:r>
        <w:rPr/>
        <w:t>НАЦІОНАЛЬНИЙ</w:t>
      </w:r>
      <w:r>
        <w:rPr>
          <w:spacing w:val="-15"/>
        </w:rPr>
        <w:t> </w:t>
      </w:r>
      <w:r>
        <w:rPr/>
        <w:t>ТЕХНІЧНИЙ</w:t>
      </w:r>
      <w:r>
        <w:rPr>
          <w:spacing w:val="-9"/>
        </w:rPr>
        <w:t> </w:t>
      </w:r>
      <w:r>
        <w:rPr/>
        <w:t>УНІВЕРСИТЕТ</w:t>
      </w:r>
      <w:r>
        <w:rPr>
          <w:spacing w:val="-9"/>
        </w:rPr>
        <w:t> </w:t>
      </w:r>
      <w:r>
        <w:rPr>
          <w:spacing w:val="-2"/>
        </w:rPr>
        <w:t>УКРАЇНИ</w:t>
      </w:r>
    </w:p>
    <w:p>
      <w:pPr>
        <w:spacing w:before="0"/>
        <w:ind w:left="2059" w:right="2056" w:firstLine="0"/>
        <w:jc w:val="center"/>
        <w:rPr>
          <w:b/>
          <w:sz w:val="28"/>
        </w:rPr>
      </w:pPr>
      <w:r>
        <w:rPr>
          <w:b/>
          <w:sz w:val="28"/>
        </w:rPr>
        <w:t>«КИЇВСЬКИЙ</w:t>
      </w:r>
      <w:r>
        <w:rPr>
          <w:b/>
          <w:spacing w:val="-17"/>
          <w:sz w:val="28"/>
        </w:rPr>
        <w:t> </w:t>
      </w:r>
      <w:r>
        <w:rPr>
          <w:b/>
          <w:sz w:val="28"/>
        </w:rPr>
        <w:t>ПОЛІТЕХНІЧНИЙ</w:t>
      </w:r>
      <w:r>
        <w:rPr>
          <w:b/>
          <w:spacing w:val="-17"/>
          <w:sz w:val="28"/>
        </w:rPr>
        <w:t> </w:t>
      </w:r>
      <w:r>
        <w:rPr>
          <w:b/>
          <w:sz w:val="28"/>
        </w:rPr>
        <w:t>ІНСТИТУТ ІМЕНІ ІГОРЯ СІКОРСЬКОГО»</w:t>
      </w:r>
    </w:p>
    <w:p>
      <w:pPr>
        <w:pStyle w:val="BodyText"/>
        <w:spacing w:before="241"/>
        <w:ind w:left="0"/>
        <w:jc w:val="left"/>
        <w:rPr>
          <w:b/>
        </w:rPr>
      </w:pPr>
    </w:p>
    <w:p>
      <w:pPr>
        <w:pStyle w:val="BodyText"/>
        <w:spacing w:line="328" w:lineRule="auto"/>
        <w:ind w:left="143" w:right="4566"/>
        <w:jc w:val="left"/>
      </w:pPr>
      <w:r>
        <w:rPr/>
        <w:t>Факультет</w:t>
      </w:r>
      <w:r>
        <w:rPr>
          <w:spacing w:val="-13"/>
        </w:rPr>
        <w:t> </w:t>
      </w:r>
      <w:r>
        <w:rPr/>
        <w:t>менеджменту</w:t>
      </w:r>
      <w:r>
        <w:rPr>
          <w:spacing w:val="-12"/>
        </w:rPr>
        <w:t> </w:t>
      </w:r>
      <w:r>
        <w:rPr/>
        <w:t>та</w:t>
      </w:r>
      <w:r>
        <w:rPr>
          <w:spacing w:val="-12"/>
        </w:rPr>
        <w:t> </w:t>
      </w:r>
      <w:r>
        <w:rPr/>
        <w:t>маркетингу Кафедра промислового маркетингу</w:t>
      </w:r>
    </w:p>
    <w:p>
      <w:pPr>
        <w:pStyle w:val="BodyText"/>
        <w:spacing w:line="285" w:lineRule="auto" w:before="1"/>
        <w:ind w:left="143" w:right="3784"/>
        <w:jc w:val="left"/>
      </w:pPr>
      <w:r>
        <w:rPr/>
        <w:t>Рівень</w:t>
      </w:r>
      <w:r>
        <w:rPr>
          <w:spacing w:val="-8"/>
        </w:rPr>
        <w:t> </w:t>
      </w:r>
      <w:r>
        <w:rPr/>
        <w:t>вищої</w:t>
      </w:r>
      <w:r>
        <w:rPr>
          <w:spacing w:val="-6"/>
        </w:rPr>
        <w:t> </w:t>
      </w:r>
      <w:r>
        <w:rPr/>
        <w:t>освіти</w:t>
      </w:r>
      <w:r>
        <w:rPr>
          <w:spacing w:val="-6"/>
        </w:rPr>
        <w:t> </w:t>
      </w:r>
      <w:r>
        <w:rPr/>
        <w:t>–</w:t>
      </w:r>
      <w:r>
        <w:rPr>
          <w:spacing w:val="-7"/>
        </w:rPr>
        <w:t> </w:t>
      </w:r>
      <w:r>
        <w:rPr/>
        <w:t>другий</w:t>
      </w:r>
      <w:r>
        <w:rPr>
          <w:spacing w:val="-7"/>
        </w:rPr>
        <w:t> </w:t>
      </w:r>
      <w:r>
        <w:rPr/>
        <w:t>(магістерський) Спеціальність – 075 Маркетинг</w:t>
      </w:r>
    </w:p>
    <w:p>
      <w:pPr>
        <w:pStyle w:val="BodyText"/>
        <w:spacing w:line="319" w:lineRule="exact"/>
        <w:ind w:left="143"/>
        <w:jc w:val="left"/>
      </w:pPr>
      <w:r>
        <w:rPr/>
        <w:t>Освітньо-професійна</w:t>
      </w:r>
      <w:r>
        <w:rPr>
          <w:spacing w:val="-13"/>
        </w:rPr>
        <w:t> </w:t>
      </w:r>
      <w:r>
        <w:rPr/>
        <w:t>програма</w:t>
      </w:r>
      <w:r>
        <w:rPr>
          <w:spacing w:val="-14"/>
        </w:rPr>
        <w:t> </w:t>
      </w:r>
      <w:r>
        <w:rPr/>
        <w:t>«Промисловий</w:t>
      </w:r>
      <w:r>
        <w:rPr>
          <w:spacing w:val="-9"/>
        </w:rPr>
        <w:t> </w:t>
      </w:r>
      <w:r>
        <w:rPr>
          <w:spacing w:val="-2"/>
        </w:rPr>
        <w:t>маркетинг»</w:t>
      </w:r>
    </w:p>
    <w:p>
      <w:pPr>
        <w:pStyle w:val="BodyText"/>
        <w:ind w:left="0"/>
        <w:jc w:val="left"/>
      </w:pPr>
    </w:p>
    <w:p>
      <w:pPr>
        <w:pStyle w:val="BodyText"/>
        <w:spacing w:before="25"/>
        <w:ind w:left="0"/>
        <w:jc w:val="left"/>
      </w:pPr>
    </w:p>
    <w:p>
      <w:pPr>
        <w:spacing w:before="0"/>
        <w:ind w:left="5388" w:right="0" w:firstLine="0"/>
        <w:jc w:val="left"/>
        <w:rPr>
          <w:sz w:val="24"/>
        </w:rPr>
      </w:pPr>
      <w:r>
        <w:rPr>
          <w:spacing w:val="-2"/>
          <w:sz w:val="24"/>
        </w:rPr>
        <w:t>ЗАТВЕРДЖУЮ</w:t>
      </w:r>
    </w:p>
    <w:p>
      <w:pPr>
        <w:spacing w:before="120"/>
        <w:ind w:left="5388" w:right="0" w:firstLine="0"/>
        <w:jc w:val="left"/>
        <w:rPr>
          <w:sz w:val="24"/>
        </w:rPr>
      </w:pPr>
      <w:r>
        <w:rPr>
          <w:sz w:val="24"/>
        </w:rPr>
        <w:t>Завідувач</w:t>
      </w:r>
      <w:r>
        <w:rPr>
          <w:spacing w:val="-5"/>
          <w:sz w:val="24"/>
        </w:rPr>
        <w:t> </w:t>
      </w:r>
      <w:r>
        <w:rPr>
          <w:spacing w:val="-2"/>
          <w:sz w:val="24"/>
        </w:rPr>
        <w:t>кафедри</w:t>
      </w:r>
    </w:p>
    <w:p>
      <w:pPr>
        <w:pStyle w:val="BodyText"/>
        <w:tabs>
          <w:tab w:pos="6648" w:val="left" w:leader="none"/>
        </w:tabs>
        <w:spacing w:before="121"/>
        <w:ind w:left="5388"/>
        <w:jc w:val="left"/>
      </w:pPr>
      <w:r>
        <w:rPr>
          <w:u w:val="single"/>
        </w:rPr>
        <w:tab/>
      </w:r>
      <w:r>
        <w:rPr/>
        <w:t>Сергій</w:t>
      </w:r>
      <w:r>
        <w:rPr>
          <w:spacing w:val="-3"/>
        </w:rPr>
        <w:t> </w:t>
      </w:r>
      <w:r>
        <w:rPr>
          <w:spacing w:val="-2"/>
        </w:rPr>
        <w:t>СОЛНЦЕВ</w:t>
      </w:r>
    </w:p>
    <w:p>
      <w:pPr>
        <w:tabs>
          <w:tab w:pos="6408" w:val="left" w:leader="none"/>
          <w:tab w:pos="7618" w:val="left" w:leader="none"/>
        </w:tabs>
        <w:spacing w:before="119"/>
        <w:ind w:left="5388" w:right="0" w:firstLine="0"/>
        <w:jc w:val="left"/>
        <w:rPr>
          <w:sz w:val="24"/>
        </w:rPr>
      </w:pPr>
      <w:r>
        <w:rPr>
          <w:sz w:val="24"/>
        </w:rPr>
        <w:t>«</w:t>
      </w:r>
      <w:r>
        <w:rPr>
          <w:spacing w:val="60"/>
          <w:sz w:val="24"/>
          <w:u w:val="single"/>
        </w:rPr>
        <w:t> </w:t>
      </w:r>
      <w:r>
        <w:rPr>
          <w:sz w:val="24"/>
          <w:u w:val="single"/>
        </w:rPr>
        <w:t>02</w:t>
      </w:r>
      <w:r>
        <w:rPr>
          <w:spacing w:val="60"/>
          <w:sz w:val="24"/>
          <w:u w:val="single"/>
        </w:rPr>
        <w:t> </w:t>
      </w:r>
      <w:r>
        <w:rPr>
          <w:spacing w:val="-10"/>
          <w:sz w:val="24"/>
        </w:rPr>
        <w:t>»</w:t>
      </w:r>
      <w:r>
        <w:rPr>
          <w:sz w:val="24"/>
          <w:u w:val="single"/>
        </w:rPr>
        <w:tab/>
      </w:r>
      <w:r>
        <w:rPr>
          <w:spacing w:val="-2"/>
          <w:sz w:val="24"/>
          <w:u w:val="single"/>
        </w:rPr>
        <w:t>вересня</w:t>
      </w:r>
      <w:r>
        <w:rPr>
          <w:sz w:val="24"/>
          <w:u w:val="single"/>
        </w:rPr>
        <w:tab/>
      </w:r>
      <w:r>
        <w:rPr>
          <w:sz w:val="24"/>
        </w:rPr>
        <w:t> 2024 року</w:t>
      </w:r>
    </w:p>
    <w:p>
      <w:pPr>
        <w:pStyle w:val="BodyText"/>
        <w:ind w:left="0"/>
        <w:jc w:val="left"/>
        <w:rPr>
          <w:sz w:val="36"/>
        </w:rPr>
      </w:pPr>
    </w:p>
    <w:p>
      <w:pPr>
        <w:pStyle w:val="BodyText"/>
        <w:ind w:left="0"/>
        <w:jc w:val="left"/>
        <w:rPr>
          <w:sz w:val="36"/>
        </w:rPr>
      </w:pPr>
    </w:p>
    <w:p>
      <w:pPr>
        <w:pStyle w:val="BodyText"/>
        <w:spacing w:before="413"/>
        <w:ind w:left="0"/>
        <w:jc w:val="left"/>
        <w:rPr>
          <w:sz w:val="36"/>
        </w:rPr>
      </w:pPr>
    </w:p>
    <w:p>
      <w:pPr>
        <w:spacing w:before="0"/>
        <w:ind w:left="1122" w:right="1122" w:firstLine="0"/>
        <w:jc w:val="center"/>
        <w:rPr>
          <w:b/>
          <w:sz w:val="36"/>
        </w:rPr>
      </w:pPr>
      <w:r>
        <w:rPr>
          <w:b/>
          <w:spacing w:val="-2"/>
          <w:sz w:val="36"/>
        </w:rPr>
        <w:t>ЗАВДАННЯ</w:t>
      </w:r>
    </w:p>
    <w:p>
      <w:pPr>
        <w:spacing w:line="439" w:lineRule="auto" w:before="204"/>
        <w:ind w:left="1463" w:right="1309" w:firstLine="950"/>
        <w:jc w:val="left"/>
        <w:rPr>
          <w:b/>
          <w:sz w:val="32"/>
        </w:rPr>
      </w:pPr>
      <w:r>
        <w:rPr>
          <w:b/>
          <w:sz w:val="32"/>
        </w:rPr>
        <w:t>на магістерську дисертацію студенту КОВАЛЬЧУКУ</w:t>
      </w:r>
      <w:r>
        <w:rPr>
          <w:b/>
          <w:spacing w:val="-17"/>
          <w:sz w:val="32"/>
        </w:rPr>
        <w:t> </w:t>
      </w:r>
      <w:r>
        <w:rPr>
          <w:b/>
          <w:sz w:val="32"/>
        </w:rPr>
        <w:t>ВОЛОДИМИРУ</w:t>
      </w:r>
      <w:r>
        <w:rPr>
          <w:b/>
          <w:spacing w:val="-17"/>
          <w:sz w:val="32"/>
        </w:rPr>
        <w:t> </w:t>
      </w:r>
      <w:r>
        <w:rPr>
          <w:b/>
          <w:sz w:val="32"/>
        </w:rPr>
        <w:t>ВІКТОРОВИЧУ</w:t>
      </w:r>
    </w:p>
    <w:p>
      <w:pPr>
        <w:pStyle w:val="BodyText"/>
        <w:spacing w:before="55"/>
        <w:ind w:left="0"/>
        <w:jc w:val="left"/>
        <w:rPr>
          <w:b/>
          <w:sz w:val="32"/>
        </w:rPr>
      </w:pPr>
    </w:p>
    <w:p>
      <w:pPr>
        <w:pStyle w:val="ListParagraph"/>
        <w:numPr>
          <w:ilvl w:val="0"/>
          <w:numId w:val="1"/>
        </w:numPr>
        <w:tabs>
          <w:tab w:pos="422" w:val="left" w:leader="none"/>
        </w:tabs>
        <w:spacing w:line="360" w:lineRule="auto" w:before="0" w:after="0"/>
        <w:ind w:left="143" w:right="191" w:firstLine="0"/>
        <w:jc w:val="left"/>
        <w:rPr>
          <w:b/>
          <w:sz w:val="28"/>
        </w:rPr>
      </w:pPr>
      <w:r>
        <w:rPr>
          <w:b/>
          <w:sz w:val="28"/>
        </w:rPr>
        <w:t>Тема</w:t>
      </w:r>
      <w:r>
        <w:rPr>
          <w:b/>
          <w:spacing w:val="-14"/>
          <w:sz w:val="28"/>
        </w:rPr>
        <w:t> </w:t>
      </w:r>
      <w:r>
        <w:rPr>
          <w:b/>
          <w:sz w:val="28"/>
        </w:rPr>
        <w:t>дисертації</w:t>
      </w:r>
      <w:r>
        <w:rPr>
          <w:sz w:val="28"/>
        </w:rPr>
        <w:t>:</w:t>
      </w:r>
      <w:r>
        <w:rPr>
          <w:spacing w:val="-17"/>
          <w:sz w:val="28"/>
        </w:rPr>
        <w:t> </w:t>
      </w:r>
      <w:r>
        <w:rPr>
          <w:sz w:val="28"/>
        </w:rPr>
        <w:t>«Розроблення</w:t>
      </w:r>
      <w:r>
        <w:rPr>
          <w:spacing w:val="-15"/>
          <w:sz w:val="28"/>
        </w:rPr>
        <w:t> </w:t>
      </w:r>
      <w:r>
        <w:rPr>
          <w:sz w:val="28"/>
        </w:rPr>
        <w:t>стратегії</w:t>
      </w:r>
      <w:r>
        <w:rPr>
          <w:spacing w:val="-14"/>
          <w:sz w:val="28"/>
        </w:rPr>
        <w:t> </w:t>
      </w:r>
      <w:r>
        <w:rPr>
          <w:sz w:val="28"/>
        </w:rPr>
        <w:t>контент-маркетингу</w:t>
      </w:r>
      <w:r>
        <w:rPr>
          <w:spacing w:val="-17"/>
          <w:sz w:val="28"/>
        </w:rPr>
        <w:t> </w:t>
      </w:r>
      <w:r>
        <w:rPr>
          <w:sz w:val="28"/>
        </w:rPr>
        <w:t>для</w:t>
      </w:r>
      <w:r>
        <w:rPr>
          <w:spacing w:val="-15"/>
          <w:sz w:val="28"/>
        </w:rPr>
        <w:t> </w:t>
      </w:r>
      <w:r>
        <w:rPr>
          <w:sz w:val="28"/>
        </w:rPr>
        <w:t>промислового підприємства», науковий керівник дисертації д. е. н., професор Шульгіна Людмила Михайлівна, затверджені наказом по університету від</w:t>
      </w:r>
    </w:p>
    <w:p>
      <w:pPr>
        <w:pStyle w:val="BodyText"/>
        <w:spacing w:line="321" w:lineRule="exact"/>
        <w:ind w:left="143"/>
        <w:jc w:val="left"/>
      </w:pPr>
      <w:r>
        <w:rPr>
          <w:spacing w:val="-4"/>
        </w:rPr>
        <w:t>«_08_»_листопада_2024</w:t>
      </w:r>
      <w:r>
        <w:rPr>
          <w:spacing w:val="-5"/>
        </w:rPr>
        <w:t> </w:t>
      </w:r>
      <w:r>
        <w:rPr>
          <w:spacing w:val="-4"/>
        </w:rPr>
        <w:t>року</w:t>
      </w:r>
      <w:r>
        <w:rPr>
          <w:spacing w:val="-2"/>
        </w:rPr>
        <w:t> </w:t>
      </w:r>
      <w:r>
        <w:rPr>
          <w:spacing w:val="-4"/>
        </w:rPr>
        <w:t>№</w:t>
      </w:r>
      <w:r>
        <w:rPr>
          <w:spacing w:val="5"/>
        </w:rPr>
        <w:t> </w:t>
      </w:r>
      <w:r>
        <w:rPr>
          <w:spacing w:val="-4"/>
        </w:rPr>
        <w:t>5019-</w:t>
      </w:r>
      <w:r>
        <w:rPr>
          <w:spacing w:val="-5"/>
        </w:rPr>
        <w:t>с.</w:t>
      </w:r>
    </w:p>
    <w:p>
      <w:pPr>
        <w:pStyle w:val="BodyText"/>
        <w:spacing w:before="81"/>
        <w:ind w:left="0"/>
        <w:jc w:val="left"/>
      </w:pPr>
    </w:p>
    <w:p>
      <w:pPr>
        <w:pStyle w:val="ListParagraph"/>
        <w:numPr>
          <w:ilvl w:val="0"/>
          <w:numId w:val="1"/>
        </w:numPr>
        <w:tabs>
          <w:tab w:pos="408" w:val="left" w:leader="none"/>
        </w:tabs>
        <w:spacing w:line="240" w:lineRule="auto" w:before="0" w:after="0"/>
        <w:ind w:left="408" w:right="0" w:hanging="265"/>
        <w:jc w:val="left"/>
        <w:rPr>
          <w:b/>
          <w:sz w:val="28"/>
        </w:rPr>
      </w:pPr>
      <w:r>
        <w:rPr>
          <w:b/>
          <w:sz w:val="28"/>
        </w:rPr>
        <w:t>Строк</w:t>
      </w:r>
      <w:r>
        <w:rPr>
          <w:b/>
          <w:spacing w:val="-11"/>
          <w:sz w:val="28"/>
        </w:rPr>
        <w:t> </w:t>
      </w:r>
      <w:r>
        <w:rPr>
          <w:b/>
          <w:sz w:val="28"/>
        </w:rPr>
        <w:t>подання</w:t>
      </w:r>
      <w:r>
        <w:rPr>
          <w:b/>
          <w:spacing w:val="-11"/>
          <w:sz w:val="28"/>
        </w:rPr>
        <w:t> </w:t>
      </w:r>
      <w:r>
        <w:rPr>
          <w:b/>
          <w:sz w:val="28"/>
        </w:rPr>
        <w:t>студентом</w:t>
      </w:r>
      <w:r>
        <w:rPr>
          <w:b/>
          <w:spacing w:val="-9"/>
          <w:sz w:val="28"/>
        </w:rPr>
        <w:t> </w:t>
      </w:r>
      <w:r>
        <w:rPr>
          <w:b/>
          <w:sz w:val="28"/>
        </w:rPr>
        <w:t>дисертації:</w:t>
      </w:r>
      <w:r>
        <w:rPr>
          <w:b/>
          <w:spacing w:val="-7"/>
          <w:sz w:val="28"/>
        </w:rPr>
        <w:t> </w:t>
      </w:r>
      <w:r>
        <w:rPr>
          <w:sz w:val="28"/>
        </w:rPr>
        <w:t>11</w:t>
      </w:r>
      <w:r>
        <w:rPr>
          <w:spacing w:val="-17"/>
          <w:sz w:val="28"/>
        </w:rPr>
        <w:t> </w:t>
      </w:r>
      <w:r>
        <w:rPr>
          <w:sz w:val="28"/>
        </w:rPr>
        <w:t>грудня</w:t>
      </w:r>
      <w:r>
        <w:rPr>
          <w:spacing w:val="38"/>
          <w:sz w:val="28"/>
        </w:rPr>
        <w:t> </w:t>
      </w:r>
      <w:r>
        <w:rPr>
          <w:sz w:val="28"/>
        </w:rPr>
        <w:t>2024</w:t>
      </w:r>
      <w:r>
        <w:rPr>
          <w:spacing w:val="-17"/>
          <w:sz w:val="28"/>
        </w:rPr>
        <w:t> </w:t>
      </w:r>
      <w:r>
        <w:rPr>
          <w:spacing w:val="-2"/>
          <w:sz w:val="28"/>
        </w:rPr>
        <w:t>року.</w:t>
      </w:r>
    </w:p>
    <w:p>
      <w:pPr>
        <w:pStyle w:val="ListParagraph"/>
        <w:numPr>
          <w:ilvl w:val="0"/>
          <w:numId w:val="1"/>
        </w:numPr>
        <w:tabs>
          <w:tab w:pos="422" w:val="left" w:leader="none"/>
        </w:tabs>
        <w:spacing w:line="360" w:lineRule="auto" w:before="240" w:after="0"/>
        <w:ind w:left="143" w:right="1449" w:firstLine="0"/>
        <w:jc w:val="left"/>
        <w:rPr>
          <w:b/>
          <w:i/>
          <w:sz w:val="28"/>
        </w:rPr>
      </w:pPr>
      <w:r>
        <w:rPr>
          <w:b/>
          <w:sz w:val="28"/>
        </w:rPr>
        <w:t>Об’єкт</w:t>
      </w:r>
      <w:r>
        <w:rPr>
          <w:b/>
          <w:spacing w:val="-4"/>
          <w:sz w:val="28"/>
        </w:rPr>
        <w:t> </w:t>
      </w:r>
      <w:r>
        <w:rPr>
          <w:b/>
          <w:sz w:val="28"/>
        </w:rPr>
        <w:t>дослідження:</w:t>
      </w:r>
      <w:r>
        <w:rPr>
          <w:b/>
          <w:spacing w:val="40"/>
          <w:sz w:val="28"/>
        </w:rPr>
        <w:t> </w:t>
      </w:r>
      <w:r>
        <w:rPr>
          <w:sz w:val="28"/>
        </w:rPr>
        <w:t>розроблення</w:t>
      </w:r>
      <w:r>
        <w:rPr>
          <w:spacing w:val="-5"/>
          <w:sz w:val="28"/>
        </w:rPr>
        <w:t> </w:t>
      </w:r>
      <w:r>
        <w:rPr>
          <w:sz w:val="28"/>
        </w:rPr>
        <w:t>стратегії</w:t>
      </w:r>
      <w:r>
        <w:rPr>
          <w:spacing w:val="-7"/>
          <w:sz w:val="28"/>
        </w:rPr>
        <w:t> </w:t>
      </w:r>
      <w:r>
        <w:rPr>
          <w:sz w:val="28"/>
        </w:rPr>
        <w:t>контент-маркетингу</w:t>
      </w:r>
      <w:r>
        <w:rPr>
          <w:spacing w:val="-7"/>
          <w:sz w:val="28"/>
        </w:rPr>
        <w:t> </w:t>
      </w:r>
      <w:r>
        <w:rPr>
          <w:sz w:val="28"/>
        </w:rPr>
        <w:t>для промислового підприємства на ринку косметичних товарів.</w:t>
      </w:r>
    </w:p>
    <w:p>
      <w:pPr>
        <w:pStyle w:val="ListParagraph"/>
        <w:spacing w:after="0" w:line="360" w:lineRule="auto"/>
        <w:jc w:val="left"/>
        <w:rPr>
          <w:b/>
          <w:i/>
          <w:sz w:val="28"/>
        </w:rPr>
        <w:sectPr>
          <w:headerReference w:type="default" r:id="rId5"/>
          <w:pgSz w:w="11910" w:h="16840"/>
          <w:pgMar w:header="719" w:footer="0" w:top="1020" w:bottom="280" w:left="1275" w:right="425"/>
          <w:pgNumType w:start="2"/>
        </w:sectPr>
      </w:pPr>
    </w:p>
    <w:p>
      <w:pPr>
        <w:pStyle w:val="BodyText"/>
        <w:spacing w:before="1"/>
        <w:ind w:left="0"/>
        <w:jc w:val="left"/>
      </w:pPr>
    </w:p>
    <w:p>
      <w:pPr>
        <w:pStyle w:val="ListParagraph"/>
        <w:numPr>
          <w:ilvl w:val="0"/>
          <w:numId w:val="1"/>
        </w:numPr>
        <w:tabs>
          <w:tab w:pos="422" w:val="left" w:leader="none"/>
        </w:tabs>
        <w:spacing w:line="360" w:lineRule="auto" w:before="0" w:after="0"/>
        <w:ind w:left="143" w:right="296" w:firstLine="0"/>
        <w:jc w:val="left"/>
        <w:rPr>
          <w:b/>
          <w:sz w:val="28"/>
        </w:rPr>
      </w:pPr>
      <w:r>
        <w:rPr>
          <w:b/>
          <w:sz w:val="28"/>
        </w:rPr>
        <w:t>Предмет</w:t>
      </w:r>
      <w:r>
        <w:rPr>
          <w:b/>
          <w:spacing w:val="-5"/>
          <w:sz w:val="28"/>
        </w:rPr>
        <w:t> </w:t>
      </w:r>
      <w:r>
        <w:rPr>
          <w:b/>
          <w:sz w:val="28"/>
        </w:rPr>
        <w:t>дослідження:</w:t>
      </w:r>
      <w:r>
        <w:rPr>
          <w:b/>
          <w:spacing w:val="-5"/>
          <w:sz w:val="28"/>
        </w:rPr>
        <w:t> </w:t>
      </w:r>
      <w:r>
        <w:rPr>
          <w:sz w:val="28"/>
        </w:rPr>
        <w:t>теоретико-методичні</w:t>
      </w:r>
      <w:r>
        <w:rPr>
          <w:spacing w:val="-5"/>
          <w:sz w:val="28"/>
        </w:rPr>
        <w:t> </w:t>
      </w:r>
      <w:r>
        <w:rPr>
          <w:sz w:val="28"/>
        </w:rPr>
        <w:t>засади</w:t>
      </w:r>
      <w:r>
        <w:rPr>
          <w:spacing w:val="-6"/>
          <w:sz w:val="28"/>
        </w:rPr>
        <w:t> </w:t>
      </w:r>
      <w:r>
        <w:rPr>
          <w:sz w:val="28"/>
        </w:rPr>
        <w:t>та</w:t>
      </w:r>
      <w:r>
        <w:rPr>
          <w:spacing w:val="-6"/>
          <w:sz w:val="28"/>
        </w:rPr>
        <w:t> </w:t>
      </w:r>
      <w:r>
        <w:rPr>
          <w:sz w:val="28"/>
        </w:rPr>
        <w:t>практичні</w:t>
      </w:r>
      <w:r>
        <w:rPr>
          <w:spacing w:val="-5"/>
          <w:sz w:val="28"/>
        </w:rPr>
        <w:t> </w:t>
      </w:r>
      <w:r>
        <w:rPr>
          <w:sz w:val="28"/>
        </w:rPr>
        <w:t>рекомендації щодо розроблення та впровадження контент-маркетингової стратегії для промислового підприємства на ринку косметичних товарів.</w:t>
      </w:r>
    </w:p>
    <w:p>
      <w:pPr>
        <w:pStyle w:val="Heading2"/>
        <w:numPr>
          <w:ilvl w:val="0"/>
          <w:numId w:val="1"/>
        </w:numPr>
        <w:tabs>
          <w:tab w:pos="422" w:val="left" w:leader="none"/>
        </w:tabs>
        <w:spacing w:line="240" w:lineRule="auto" w:before="119" w:after="0"/>
        <w:ind w:left="422" w:right="0" w:hanging="279"/>
        <w:jc w:val="left"/>
      </w:pPr>
      <w:r>
        <w:rPr/>
        <w:t>Перелік</w:t>
      </w:r>
      <w:r>
        <w:rPr>
          <w:spacing w:val="-6"/>
        </w:rPr>
        <w:t> </w:t>
      </w:r>
      <w:r>
        <w:rPr/>
        <w:t>завдань,</w:t>
      </w:r>
      <w:r>
        <w:rPr>
          <w:spacing w:val="-8"/>
        </w:rPr>
        <w:t> </w:t>
      </w:r>
      <w:r>
        <w:rPr/>
        <w:t>які</w:t>
      </w:r>
      <w:r>
        <w:rPr>
          <w:spacing w:val="-4"/>
        </w:rPr>
        <w:t> </w:t>
      </w:r>
      <w:r>
        <w:rPr/>
        <w:t>потрібно</w:t>
      </w:r>
      <w:r>
        <w:rPr>
          <w:spacing w:val="-2"/>
        </w:rPr>
        <w:t> розробити:</w:t>
      </w:r>
    </w:p>
    <w:p>
      <w:pPr>
        <w:spacing w:line="321" w:lineRule="exact" w:before="122"/>
        <w:ind w:left="143" w:right="0" w:firstLine="0"/>
        <w:jc w:val="left"/>
        <w:rPr>
          <w:i/>
          <w:sz w:val="28"/>
        </w:rPr>
      </w:pPr>
      <w:r>
        <w:rPr>
          <w:i/>
          <w:sz w:val="28"/>
        </w:rPr>
        <w:t>а)</w:t>
      </w:r>
      <w:r>
        <w:rPr>
          <w:i/>
          <w:spacing w:val="-10"/>
          <w:sz w:val="28"/>
        </w:rPr>
        <w:t> </w:t>
      </w:r>
      <w:r>
        <w:rPr>
          <w:i/>
          <w:sz w:val="28"/>
        </w:rPr>
        <w:t>теоретико-методологічна</w:t>
      </w:r>
      <w:r>
        <w:rPr>
          <w:i/>
          <w:spacing w:val="-9"/>
          <w:sz w:val="28"/>
        </w:rPr>
        <w:t> </w:t>
      </w:r>
      <w:r>
        <w:rPr>
          <w:i/>
          <w:spacing w:val="-2"/>
          <w:sz w:val="28"/>
        </w:rPr>
        <w:t>частина:</w:t>
      </w:r>
    </w:p>
    <w:p>
      <w:pPr>
        <w:pStyle w:val="ListParagraph"/>
        <w:numPr>
          <w:ilvl w:val="1"/>
          <w:numId w:val="1"/>
        </w:numPr>
        <w:tabs>
          <w:tab w:pos="856" w:val="left" w:leader="none"/>
        </w:tabs>
        <w:spacing w:line="240" w:lineRule="auto" w:before="0" w:after="0"/>
        <w:ind w:left="856" w:right="802" w:hanging="356"/>
        <w:jc w:val="left"/>
        <w:rPr>
          <w:sz w:val="24"/>
        </w:rPr>
      </w:pPr>
      <w:r>
        <w:rPr>
          <w:sz w:val="24"/>
        </w:rPr>
        <w:t>проаналізувати</w:t>
      </w:r>
      <w:r>
        <w:rPr>
          <w:spacing w:val="-5"/>
          <w:sz w:val="24"/>
        </w:rPr>
        <w:t> </w:t>
      </w:r>
      <w:r>
        <w:rPr>
          <w:sz w:val="24"/>
        </w:rPr>
        <w:t>сутність</w:t>
      </w:r>
      <w:r>
        <w:rPr>
          <w:spacing w:val="-5"/>
          <w:sz w:val="24"/>
        </w:rPr>
        <w:t> </w:t>
      </w:r>
      <w:r>
        <w:rPr>
          <w:sz w:val="24"/>
        </w:rPr>
        <w:t>контент-маркетингу</w:t>
      </w:r>
      <w:r>
        <w:rPr>
          <w:spacing w:val="-5"/>
          <w:sz w:val="24"/>
        </w:rPr>
        <w:t> </w:t>
      </w:r>
      <w:r>
        <w:rPr>
          <w:sz w:val="24"/>
        </w:rPr>
        <w:t>як</w:t>
      </w:r>
      <w:r>
        <w:rPr>
          <w:spacing w:val="-5"/>
          <w:sz w:val="24"/>
        </w:rPr>
        <w:t> </w:t>
      </w:r>
      <w:r>
        <w:rPr>
          <w:sz w:val="24"/>
        </w:rPr>
        <w:t>складової</w:t>
      </w:r>
      <w:r>
        <w:rPr>
          <w:spacing w:val="-6"/>
          <w:sz w:val="24"/>
        </w:rPr>
        <w:t> </w:t>
      </w:r>
      <w:r>
        <w:rPr>
          <w:sz w:val="24"/>
        </w:rPr>
        <w:t>сучасних</w:t>
      </w:r>
      <w:r>
        <w:rPr>
          <w:spacing w:val="-6"/>
          <w:sz w:val="24"/>
        </w:rPr>
        <w:t> </w:t>
      </w:r>
      <w:r>
        <w:rPr>
          <w:sz w:val="24"/>
        </w:rPr>
        <w:t>маркетингових </w:t>
      </w:r>
      <w:r>
        <w:rPr>
          <w:spacing w:val="-2"/>
          <w:sz w:val="24"/>
        </w:rPr>
        <w:t>стратегій;</w:t>
      </w:r>
    </w:p>
    <w:p>
      <w:pPr>
        <w:pStyle w:val="ListParagraph"/>
        <w:numPr>
          <w:ilvl w:val="1"/>
          <w:numId w:val="1"/>
        </w:numPr>
        <w:tabs>
          <w:tab w:pos="856" w:val="left" w:leader="none"/>
        </w:tabs>
        <w:spacing w:line="240" w:lineRule="auto" w:before="0" w:after="0"/>
        <w:ind w:left="856" w:right="1097" w:hanging="356"/>
        <w:jc w:val="left"/>
        <w:rPr>
          <w:sz w:val="24"/>
        </w:rPr>
      </w:pPr>
      <w:r>
        <w:rPr>
          <w:sz w:val="24"/>
        </w:rPr>
        <w:t>визначити</w:t>
      </w:r>
      <w:r>
        <w:rPr>
          <w:spacing w:val="-3"/>
          <w:sz w:val="24"/>
        </w:rPr>
        <w:t> </w:t>
      </w:r>
      <w:r>
        <w:rPr>
          <w:sz w:val="24"/>
        </w:rPr>
        <w:t>основні</w:t>
      </w:r>
      <w:r>
        <w:rPr>
          <w:spacing w:val="-7"/>
          <w:sz w:val="24"/>
        </w:rPr>
        <w:t> </w:t>
      </w:r>
      <w:r>
        <w:rPr>
          <w:sz w:val="24"/>
        </w:rPr>
        <w:t>інструменти</w:t>
      </w:r>
      <w:r>
        <w:rPr>
          <w:spacing w:val="-4"/>
          <w:sz w:val="24"/>
        </w:rPr>
        <w:t> </w:t>
      </w:r>
      <w:r>
        <w:rPr>
          <w:sz w:val="24"/>
        </w:rPr>
        <w:t>та</w:t>
      </w:r>
      <w:r>
        <w:rPr>
          <w:spacing w:val="-5"/>
          <w:sz w:val="24"/>
        </w:rPr>
        <w:t> </w:t>
      </w:r>
      <w:r>
        <w:rPr>
          <w:sz w:val="24"/>
        </w:rPr>
        <w:t>методи</w:t>
      </w:r>
      <w:r>
        <w:rPr>
          <w:spacing w:val="-5"/>
          <w:sz w:val="24"/>
        </w:rPr>
        <w:t> </w:t>
      </w:r>
      <w:r>
        <w:rPr>
          <w:sz w:val="24"/>
        </w:rPr>
        <w:t>контент-маркетингу</w:t>
      </w:r>
      <w:r>
        <w:rPr>
          <w:spacing w:val="-5"/>
          <w:sz w:val="24"/>
        </w:rPr>
        <w:t> </w:t>
      </w:r>
      <w:r>
        <w:rPr>
          <w:sz w:val="24"/>
        </w:rPr>
        <w:t>для</w:t>
      </w:r>
      <w:r>
        <w:rPr>
          <w:spacing w:val="-5"/>
          <w:sz w:val="24"/>
        </w:rPr>
        <w:t> </w:t>
      </w:r>
      <w:r>
        <w:rPr>
          <w:sz w:val="24"/>
        </w:rPr>
        <w:t>промислових </w:t>
      </w:r>
      <w:r>
        <w:rPr>
          <w:spacing w:val="-2"/>
          <w:sz w:val="24"/>
        </w:rPr>
        <w:t>підприємств;</w:t>
      </w:r>
    </w:p>
    <w:p>
      <w:pPr>
        <w:pStyle w:val="ListParagraph"/>
        <w:numPr>
          <w:ilvl w:val="1"/>
          <w:numId w:val="1"/>
        </w:numPr>
        <w:tabs>
          <w:tab w:pos="856" w:val="left" w:leader="none"/>
        </w:tabs>
        <w:spacing w:line="240" w:lineRule="auto" w:before="0" w:after="0"/>
        <w:ind w:left="856" w:right="0" w:hanging="355"/>
        <w:jc w:val="left"/>
        <w:rPr>
          <w:sz w:val="24"/>
        </w:rPr>
      </w:pPr>
      <w:r>
        <w:rPr>
          <w:sz w:val="24"/>
        </w:rPr>
        <w:t>дослідити</w:t>
      </w:r>
      <w:r>
        <w:rPr>
          <w:spacing w:val="-3"/>
          <w:sz w:val="24"/>
        </w:rPr>
        <w:t> </w:t>
      </w:r>
      <w:r>
        <w:rPr>
          <w:sz w:val="24"/>
        </w:rPr>
        <w:t>особливості</w:t>
      </w:r>
      <w:r>
        <w:rPr>
          <w:spacing w:val="-5"/>
          <w:sz w:val="24"/>
        </w:rPr>
        <w:t> </w:t>
      </w:r>
      <w:r>
        <w:rPr>
          <w:sz w:val="24"/>
        </w:rPr>
        <w:t>формування</w:t>
      </w:r>
      <w:r>
        <w:rPr>
          <w:spacing w:val="-4"/>
          <w:sz w:val="24"/>
        </w:rPr>
        <w:t> </w:t>
      </w:r>
      <w:r>
        <w:rPr>
          <w:sz w:val="24"/>
        </w:rPr>
        <w:t>контент-стратегій</w:t>
      </w:r>
      <w:r>
        <w:rPr>
          <w:spacing w:val="-4"/>
          <w:sz w:val="24"/>
        </w:rPr>
        <w:t> </w:t>
      </w:r>
      <w:r>
        <w:rPr>
          <w:sz w:val="24"/>
        </w:rPr>
        <w:t>у</w:t>
      </w:r>
      <w:r>
        <w:rPr>
          <w:spacing w:val="-4"/>
          <w:sz w:val="24"/>
        </w:rPr>
        <w:t> </w:t>
      </w:r>
      <w:r>
        <w:rPr>
          <w:sz w:val="24"/>
        </w:rPr>
        <w:t>B2B</w:t>
      </w:r>
      <w:r>
        <w:rPr>
          <w:spacing w:val="-4"/>
          <w:sz w:val="24"/>
        </w:rPr>
        <w:t> </w:t>
      </w:r>
      <w:r>
        <w:rPr>
          <w:spacing w:val="-2"/>
          <w:sz w:val="24"/>
        </w:rPr>
        <w:t>сегменті;</w:t>
      </w:r>
    </w:p>
    <w:p>
      <w:pPr>
        <w:spacing w:line="321" w:lineRule="exact" w:before="121"/>
        <w:ind w:left="143" w:right="0" w:firstLine="0"/>
        <w:jc w:val="left"/>
        <w:rPr>
          <w:i/>
          <w:sz w:val="28"/>
        </w:rPr>
      </w:pPr>
      <w:r>
        <w:rPr>
          <w:i/>
          <w:sz w:val="28"/>
        </w:rPr>
        <w:t>б)</w:t>
      </w:r>
      <w:r>
        <w:rPr>
          <w:i/>
          <w:spacing w:val="-10"/>
          <w:sz w:val="28"/>
        </w:rPr>
        <w:t> </w:t>
      </w:r>
      <w:r>
        <w:rPr>
          <w:i/>
          <w:sz w:val="28"/>
        </w:rPr>
        <w:t>дослідницько-аналітична</w:t>
      </w:r>
      <w:r>
        <w:rPr>
          <w:i/>
          <w:spacing w:val="-9"/>
          <w:sz w:val="28"/>
        </w:rPr>
        <w:t> </w:t>
      </w:r>
      <w:r>
        <w:rPr>
          <w:i/>
          <w:spacing w:val="-2"/>
          <w:sz w:val="28"/>
        </w:rPr>
        <w:t>частина:</w:t>
      </w:r>
    </w:p>
    <w:p>
      <w:pPr>
        <w:pStyle w:val="ListParagraph"/>
        <w:numPr>
          <w:ilvl w:val="1"/>
          <w:numId w:val="1"/>
        </w:numPr>
        <w:tabs>
          <w:tab w:pos="856" w:val="left" w:leader="none"/>
        </w:tabs>
        <w:spacing w:line="240" w:lineRule="auto" w:before="0" w:after="0"/>
        <w:ind w:left="856" w:right="271" w:hanging="356"/>
        <w:jc w:val="left"/>
        <w:rPr>
          <w:sz w:val="24"/>
        </w:rPr>
      </w:pPr>
      <w:r>
        <w:rPr>
          <w:sz w:val="24"/>
        </w:rPr>
        <w:t>оцінити</w:t>
      </w:r>
      <w:r>
        <w:rPr>
          <w:spacing w:val="-3"/>
          <w:sz w:val="24"/>
        </w:rPr>
        <w:t> </w:t>
      </w:r>
      <w:r>
        <w:rPr>
          <w:sz w:val="24"/>
        </w:rPr>
        <w:t>сучасний</w:t>
      </w:r>
      <w:r>
        <w:rPr>
          <w:spacing w:val="-4"/>
          <w:sz w:val="24"/>
        </w:rPr>
        <w:t> </w:t>
      </w:r>
      <w:r>
        <w:rPr>
          <w:sz w:val="24"/>
        </w:rPr>
        <w:t>стан</w:t>
      </w:r>
      <w:r>
        <w:rPr>
          <w:spacing w:val="-6"/>
          <w:sz w:val="24"/>
        </w:rPr>
        <w:t> </w:t>
      </w:r>
      <w:r>
        <w:rPr>
          <w:sz w:val="24"/>
        </w:rPr>
        <w:t>та</w:t>
      </w:r>
      <w:r>
        <w:rPr>
          <w:spacing w:val="-4"/>
          <w:sz w:val="24"/>
        </w:rPr>
        <w:t> </w:t>
      </w:r>
      <w:r>
        <w:rPr>
          <w:sz w:val="24"/>
        </w:rPr>
        <w:t>тенденції</w:t>
      </w:r>
      <w:r>
        <w:rPr>
          <w:spacing w:val="-4"/>
          <w:sz w:val="24"/>
        </w:rPr>
        <w:t> </w:t>
      </w:r>
      <w:r>
        <w:rPr>
          <w:sz w:val="24"/>
        </w:rPr>
        <w:t>розвитку</w:t>
      </w:r>
      <w:r>
        <w:rPr>
          <w:spacing w:val="-4"/>
          <w:sz w:val="24"/>
        </w:rPr>
        <w:t> </w:t>
      </w:r>
      <w:r>
        <w:rPr>
          <w:sz w:val="24"/>
        </w:rPr>
        <w:t>ринку</w:t>
      </w:r>
      <w:r>
        <w:rPr>
          <w:spacing w:val="-2"/>
          <w:sz w:val="24"/>
        </w:rPr>
        <w:t> </w:t>
      </w:r>
      <w:r>
        <w:rPr>
          <w:sz w:val="24"/>
        </w:rPr>
        <w:t>промислового</w:t>
      </w:r>
      <w:r>
        <w:rPr>
          <w:spacing w:val="-4"/>
          <w:sz w:val="24"/>
        </w:rPr>
        <w:t> </w:t>
      </w:r>
      <w:r>
        <w:rPr>
          <w:sz w:val="24"/>
        </w:rPr>
        <w:t>контент-маркетингу</w:t>
      </w:r>
      <w:r>
        <w:rPr>
          <w:spacing w:val="-4"/>
          <w:sz w:val="24"/>
        </w:rPr>
        <w:t> </w:t>
      </w:r>
      <w:r>
        <w:rPr>
          <w:sz w:val="24"/>
        </w:rPr>
        <w:t>в </w:t>
      </w:r>
      <w:r>
        <w:rPr>
          <w:spacing w:val="-2"/>
          <w:sz w:val="24"/>
        </w:rPr>
        <w:t>Україні;</w:t>
      </w:r>
    </w:p>
    <w:p>
      <w:pPr>
        <w:pStyle w:val="ListParagraph"/>
        <w:numPr>
          <w:ilvl w:val="1"/>
          <w:numId w:val="1"/>
        </w:numPr>
        <w:tabs>
          <w:tab w:pos="856" w:val="left" w:leader="none"/>
        </w:tabs>
        <w:spacing w:line="240" w:lineRule="auto" w:before="0" w:after="0"/>
        <w:ind w:left="856" w:right="0" w:hanging="355"/>
        <w:jc w:val="left"/>
        <w:rPr>
          <w:sz w:val="24"/>
        </w:rPr>
      </w:pPr>
      <w:r>
        <w:rPr>
          <w:sz w:val="24"/>
        </w:rPr>
        <w:t>проаналізувати</w:t>
      </w:r>
      <w:r>
        <w:rPr>
          <w:spacing w:val="-4"/>
          <w:sz w:val="24"/>
        </w:rPr>
        <w:t> </w:t>
      </w:r>
      <w:r>
        <w:rPr>
          <w:sz w:val="24"/>
        </w:rPr>
        <w:t>аналіз</w:t>
      </w:r>
      <w:r>
        <w:rPr>
          <w:spacing w:val="-6"/>
          <w:sz w:val="24"/>
        </w:rPr>
        <w:t> </w:t>
      </w:r>
      <w:r>
        <w:rPr>
          <w:sz w:val="24"/>
        </w:rPr>
        <w:t>маркетингової</w:t>
      </w:r>
      <w:r>
        <w:rPr>
          <w:spacing w:val="-4"/>
          <w:sz w:val="24"/>
        </w:rPr>
        <w:t> </w:t>
      </w:r>
      <w:r>
        <w:rPr>
          <w:sz w:val="24"/>
        </w:rPr>
        <w:t>діяльністі</w:t>
      </w:r>
      <w:r>
        <w:rPr>
          <w:spacing w:val="-4"/>
          <w:sz w:val="24"/>
        </w:rPr>
        <w:t> </w:t>
      </w:r>
      <w:r>
        <w:rPr>
          <w:sz w:val="24"/>
        </w:rPr>
        <w:t>підприємства</w:t>
      </w:r>
      <w:r>
        <w:rPr>
          <w:spacing w:val="-4"/>
          <w:sz w:val="24"/>
        </w:rPr>
        <w:t> </w:t>
      </w:r>
      <w:r>
        <w:rPr>
          <w:sz w:val="24"/>
        </w:rPr>
        <w:t>ТОВ</w:t>
      </w:r>
      <w:r>
        <w:rPr>
          <w:spacing w:val="-4"/>
          <w:sz w:val="24"/>
        </w:rPr>
        <w:t> </w:t>
      </w:r>
      <w:r>
        <w:rPr>
          <w:spacing w:val="-2"/>
          <w:sz w:val="24"/>
        </w:rPr>
        <w:t>«НУМІС»;</w:t>
      </w:r>
    </w:p>
    <w:p>
      <w:pPr>
        <w:pStyle w:val="ListParagraph"/>
        <w:numPr>
          <w:ilvl w:val="1"/>
          <w:numId w:val="1"/>
        </w:numPr>
        <w:tabs>
          <w:tab w:pos="856" w:val="left" w:leader="none"/>
        </w:tabs>
        <w:spacing w:line="240" w:lineRule="auto" w:before="0" w:after="0"/>
        <w:ind w:left="856" w:right="674" w:hanging="356"/>
        <w:jc w:val="left"/>
        <w:rPr>
          <w:sz w:val="24"/>
        </w:rPr>
      </w:pPr>
      <w:r>
        <w:rPr>
          <w:sz w:val="24"/>
        </w:rPr>
        <w:t>здійснити</w:t>
      </w:r>
      <w:r>
        <w:rPr>
          <w:spacing w:val="-3"/>
          <w:sz w:val="24"/>
        </w:rPr>
        <w:t> </w:t>
      </w:r>
      <w:r>
        <w:rPr>
          <w:sz w:val="24"/>
        </w:rPr>
        <w:t>маркетингове</w:t>
      </w:r>
      <w:r>
        <w:rPr>
          <w:spacing w:val="-6"/>
          <w:sz w:val="24"/>
        </w:rPr>
        <w:t> </w:t>
      </w:r>
      <w:r>
        <w:rPr>
          <w:sz w:val="24"/>
        </w:rPr>
        <w:t>дослідження</w:t>
      </w:r>
      <w:r>
        <w:rPr>
          <w:spacing w:val="-5"/>
          <w:sz w:val="24"/>
        </w:rPr>
        <w:t> </w:t>
      </w:r>
      <w:r>
        <w:rPr>
          <w:sz w:val="24"/>
        </w:rPr>
        <w:t>можливостей</w:t>
      </w:r>
      <w:r>
        <w:rPr>
          <w:spacing w:val="-5"/>
          <w:sz w:val="24"/>
        </w:rPr>
        <w:t> </w:t>
      </w:r>
      <w:r>
        <w:rPr>
          <w:sz w:val="24"/>
        </w:rPr>
        <w:t>впровадження</w:t>
      </w:r>
      <w:r>
        <w:rPr>
          <w:spacing w:val="-5"/>
          <w:sz w:val="24"/>
        </w:rPr>
        <w:t> </w:t>
      </w:r>
      <w:r>
        <w:rPr>
          <w:sz w:val="24"/>
        </w:rPr>
        <w:t>стратегії</w:t>
      </w:r>
      <w:r>
        <w:rPr>
          <w:spacing w:val="-5"/>
          <w:sz w:val="24"/>
        </w:rPr>
        <w:t> </w:t>
      </w:r>
      <w:r>
        <w:rPr>
          <w:sz w:val="24"/>
        </w:rPr>
        <w:t>контент- маркетингу для ТОВ «НУМІС»;</w:t>
      </w:r>
    </w:p>
    <w:p>
      <w:pPr>
        <w:spacing w:line="321" w:lineRule="exact" w:before="120"/>
        <w:ind w:left="143" w:right="0" w:firstLine="0"/>
        <w:jc w:val="left"/>
        <w:rPr>
          <w:i/>
          <w:sz w:val="28"/>
        </w:rPr>
      </w:pPr>
      <w:r>
        <w:rPr>
          <w:i/>
          <w:sz w:val="28"/>
        </w:rPr>
        <w:t>в)</w:t>
      </w:r>
      <w:r>
        <w:rPr>
          <w:i/>
          <w:spacing w:val="-9"/>
          <w:sz w:val="28"/>
        </w:rPr>
        <w:t> </w:t>
      </w:r>
      <w:r>
        <w:rPr>
          <w:i/>
          <w:sz w:val="28"/>
        </w:rPr>
        <w:t>проектно-рекомендаційна</w:t>
      </w:r>
      <w:r>
        <w:rPr>
          <w:i/>
          <w:spacing w:val="-11"/>
          <w:sz w:val="28"/>
        </w:rPr>
        <w:t> </w:t>
      </w:r>
      <w:r>
        <w:rPr>
          <w:i/>
          <w:spacing w:val="-2"/>
          <w:sz w:val="28"/>
        </w:rPr>
        <w:t>частина:</w:t>
      </w:r>
    </w:p>
    <w:p>
      <w:pPr>
        <w:pStyle w:val="ListParagraph"/>
        <w:numPr>
          <w:ilvl w:val="1"/>
          <w:numId w:val="1"/>
        </w:numPr>
        <w:tabs>
          <w:tab w:pos="856" w:val="left" w:leader="none"/>
        </w:tabs>
        <w:spacing w:line="240" w:lineRule="auto" w:before="0" w:after="0"/>
        <w:ind w:left="856" w:right="184" w:hanging="356"/>
        <w:jc w:val="left"/>
        <w:rPr>
          <w:sz w:val="24"/>
        </w:rPr>
      </w:pPr>
      <w:r>
        <w:rPr>
          <w:sz w:val="24"/>
        </w:rPr>
        <w:t>визначити</w:t>
      </w:r>
      <w:r>
        <w:rPr>
          <w:spacing w:val="-2"/>
          <w:sz w:val="24"/>
        </w:rPr>
        <w:t> </w:t>
      </w:r>
      <w:r>
        <w:rPr>
          <w:sz w:val="24"/>
        </w:rPr>
        <w:t>ключові</w:t>
      </w:r>
      <w:r>
        <w:rPr>
          <w:spacing w:val="-4"/>
          <w:sz w:val="24"/>
        </w:rPr>
        <w:t> </w:t>
      </w:r>
      <w:r>
        <w:rPr>
          <w:sz w:val="24"/>
        </w:rPr>
        <w:t>передумови</w:t>
      </w:r>
      <w:r>
        <w:rPr>
          <w:spacing w:val="-4"/>
          <w:sz w:val="24"/>
        </w:rPr>
        <w:t> </w:t>
      </w:r>
      <w:r>
        <w:rPr>
          <w:sz w:val="24"/>
        </w:rPr>
        <w:t>та</w:t>
      </w:r>
      <w:r>
        <w:rPr>
          <w:spacing w:val="-4"/>
          <w:sz w:val="24"/>
        </w:rPr>
        <w:t> </w:t>
      </w:r>
      <w:r>
        <w:rPr>
          <w:sz w:val="24"/>
        </w:rPr>
        <w:t>бар’єри</w:t>
      </w:r>
      <w:r>
        <w:rPr>
          <w:spacing w:val="-4"/>
          <w:sz w:val="24"/>
        </w:rPr>
        <w:t> </w:t>
      </w:r>
      <w:r>
        <w:rPr>
          <w:sz w:val="24"/>
        </w:rPr>
        <w:t>для</w:t>
      </w:r>
      <w:r>
        <w:rPr>
          <w:spacing w:val="-4"/>
          <w:sz w:val="24"/>
        </w:rPr>
        <w:t> </w:t>
      </w:r>
      <w:r>
        <w:rPr>
          <w:sz w:val="24"/>
        </w:rPr>
        <w:t>реалізації</w:t>
      </w:r>
      <w:r>
        <w:rPr>
          <w:spacing w:val="-4"/>
          <w:sz w:val="24"/>
        </w:rPr>
        <w:t> </w:t>
      </w:r>
      <w:r>
        <w:rPr>
          <w:sz w:val="24"/>
        </w:rPr>
        <w:t>стратегії</w:t>
      </w:r>
      <w:r>
        <w:rPr>
          <w:spacing w:val="-4"/>
          <w:sz w:val="24"/>
        </w:rPr>
        <w:t> </w:t>
      </w:r>
      <w:r>
        <w:rPr>
          <w:sz w:val="24"/>
        </w:rPr>
        <w:t>контент-маркетингу</w:t>
      </w:r>
      <w:r>
        <w:rPr>
          <w:spacing w:val="-4"/>
          <w:sz w:val="24"/>
        </w:rPr>
        <w:t> </w:t>
      </w:r>
      <w:r>
        <w:rPr>
          <w:sz w:val="24"/>
        </w:rPr>
        <w:t>на ринку промислової продукції;</w:t>
      </w:r>
    </w:p>
    <w:p>
      <w:pPr>
        <w:pStyle w:val="ListParagraph"/>
        <w:numPr>
          <w:ilvl w:val="1"/>
          <w:numId w:val="1"/>
        </w:numPr>
        <w:tabs>
          <w:tab w:pos="856" w:val="left" w:leader="none"/>
        </w:tabs>
        <w:spacing w:line="240" w:lineRule="auto" w:before="0" w:after="0"/>
        <w:ind w:left="856" w:right="321" w:hanging="356"/>
        <w:jc w:val="left"/>
        <w:rPr>
          <w:sz w:val="24"/>
        </w:rPr>
      </w:pPr>
      <w:r>
        <w:rPr>
          <w:sz w:val="24"/>
        </w:rPr>
        <w:t>розробити</w:t>
      </w:r>
      <w:r>
        <w:rPr>
          <w:spacing w:val="-5"/>
          <w:sz w:val="24"/>
        </w:rPr>
        <w:t> </w:t>
      </w:r>
      <w:r>
        <w:rPr>
          <w:sz w:val="24"/>
        </w:rPr>
        <w:t>рекомендації</w:t>
      </w:r>
      <w:r>
        <w:rPr>
          <w:spacing w:val="-6"/>
          <w:sz w:val="24"/>
        </w:rPr>
        <w:t> </w:t>
      </w:r>
      <w:r>
        <w:rPr>
          <w:sz w:val="24"/>
        </w:rPr>
        <w:t>щодо</w:t>
      </w:r>
      <w:r>
        <w:rPr>
          <w:spacing w:val="-6"/>
          <w:sz w:val="24"/>
        </w:rPr>
        <w:t> </w:t>
      </w:r>
      <w:r>
        <w:rPr>
          <w:sz w:val="24"/>
        </w:rPr>
        <w:t>впровадження</w:t>
      </w:r>
      <w:r>
        <w:rPr>
          <w:spacing w:val="-6"/>
          <w:sz w:val="24"/>
        </w:rPr>
        <w:t> </w:t>
      </w:r>
      <w:r>
        <w:rPr>
          <w:sz w:val="24"/>
        </w:rPr>
        <w:t>стратегії</w:t>
      </w:r>
      <w:r>
        <w:rPr>
          <w:spacing w:val="-6"/>
          <w:sz w:val="24"/>
        </w:rPr>
        <w:t> </w:t>
      </w:r>
      <w:r>
        <w:rPr>
          <w:sz w:val="24"/>
        </w:rPr>
        <w:t>контент-маркетингу,</w:t>
      </w:r>
      <w:r>
        <w:rPr>
          <w:spacing w:val="-6"/>
          <w:sz w:val="24"/>
        </w:rPr>
        <w:t> </w:t>
      </w:r>
      <w:r>
        <w:rPr>
          <w:sz w:val="24"/>
        </w:rPr>
        <w:t>враховуючи особливості діяльності підприємства;</w:t>
      </w:r>
    </w:p>
    <w:p>
      <w:pPr>
        <w:pStyle w:val="ListParagraph"/>
        <w:numPr>
          <w:ilvl w:val="1"/>
          <w:numId w:val="1"/>
        </w:numPr>
        <w:tabs>
          <w:tab w:pos="856" w:val="left" w:leader="none"/>
        </w:tabs>
        <w:spacing w:line="240" w:lineRule="auto" w:before="0" w:after="0"/>
        <w:ind w:left="856" w:right="0" w:hanging="355"/>
        <w:jc w:val="left"/>
        <w:rPr>
          <w:sz w:val="26"/>
        </w:rPr>
      </w:pPr>
      <w:r>
        <w:rPr>
          <w:sz w:val="24"/>
        </w:rPr>
        <w:t>обґрунтувати</w:t>
      </w:r>
      <w:r>
        <w:rPr>
          <w:spacing w:val="-8"/>
          <w:sz w:val="24"/>
        </w:rPr>
        <w:t> </w:t>
      </w:r>
      <w:r>
        <w:rPr>
          <w:sz w:val="24"/>
        </w:rPr>
        <w:t>економічну</w:t>
      </w:r>
      <w:r>
        <w:rPr>
          <w:spacing w:val="-7"/>
          <w:sz w:val="24"/>
        </w:rPr>
        <w:t> </w:t>
      </w:r>
      <w:r>
        <w:rPr>
          <w:sz w:val="24"/>
        </w:rPr>
        <w:t>ефективність</w:t>
      </w:r>
      <w:r>
        <w:rPr>
          <w:spacing w:val="-7"/>
          <w:sz w:val="24"/>
        </w:rPr>
        <w:t> </w:t>
      </w:r>
      <w:r>
        <w:rPr>
          <w:sz w:val="24"/>
        </w:rPr>
        <w:t>запропонованої</w:t>
      </w:r>
      <w:r>
        <w:rPr>
          <w:spacing w:val="-7"/>
          <w:sz w:val="24"/>
        </w:rPr>
        <w:t> </w:t>
      </w:r>
      <w:r>
        <w:rPr>
          <w:spacing w:val="-2"/>
          <w:sz w:val="24"/>
        </w:rPr>
        <w:t>стратегії.</w:t>
      </w:r>
    </w:p>
    <w:p>
      <w:pPr>
        <w:pStyle w:val="Heading2"/>
        <w:numPr>
          <w:ilvl w:val="0"/>
          <w:numId w:val="1"/>
        </w:numPr>
        <w:tabs>
          <w:tab w:pos="422" w:val="left" w:leader="none"/>
        </w:tabs>
        <w:spacing w:line="318" w:lineRule="exact" w:before="118" w:after="0"/>
        <w:ind w:left="422" w:right="0" w:hanging="279"/>
        <w:jc w:val="left"/>
      </w:pPr>
      <w:r>
        <w:rPr/>
        <w:t>Орієнтовний</w:t>
      </w:r>
      <w:r>
        <w:rPr>
          <w:spacing w:val="-9"/>
        </w:rPr>
        <w:t> </w:t>
      </w:r>
      <w:r>
        <w:rPr/>
        <w:t>перелік</w:t>
      </w:r>
      <w:r>
        <w:rPr>
          <w:spacing w:val="-11"/>
        </w:rPr>
        <w:t> </w:t>
      </w:r>
      <w:r>
        <w:rPr/>
        <w:t>ілюстративного</w:t>
      </w:r>
      <w:r>
        <w:rPr>
          <w:spacing w:val="-7"/>
        </w:rPr>
        <w:t> </w:t>
      </w:r>
      <w:r>
        <w:rPr>
          <w:spacing w:val="-2"/>
        </w:rPr>
        <w:t>матеріалу</w:t>
      </w:r>
    </w:p>
    <w:p>
      <w:pPr>
        <w:pStyle w:val="ListParagraph"/>
        <w:numPr>
          <w:ilvl w:val="0"/>
          <w:numId w:val="2"/>
        </w:numPr>
        <w:tabs>
          <w:tab w:pos="862" w:val="left" w:leader="none"/>
        </w:tabs>
        <w:spacing w:line="291" w:lineRule="exact" w:before="0" w:after="0"/>
        <w:ind w:left="862" w:right="0" w:hanging="359"/>
        <w:jc w:val="left"/>
        <w:rPr>
          <w:sz w:val="26"/>
        </w:rPr>
      </w:pPr>
      <w:r>
        <w:rPr>
          <w:sz w:val="26"/>
        </w:rPr>
        <w:t>схема</w:t>
      </w:r>
      <w:r>
        <w:rPr>
          <w:spacing w:val="-12"/>
          <w:sz w:val="26"/>
        </w:rPr>
        <w:t> </w:t>
      </w:r>
      <w:r>
        <w:rPr>
          <w:sz w:val="26"/>
        </w:rPr>
        <w:t>еволюційного</w:t>
      </w:r>
      <w:r>
        <w:rPr>
          <w:spacing w:val="-9"/>
          <w:sz w:val="26"/>
        </w:rPr>
        <w:t> </w:t>
      </w:r>
      <w:r>
        <w:rPr>
          <w:sz w:val="26"/>
        </w:rPr>
        <w:t>розвитку</w:t>
      </w:r>
      <w:r>
        <w:rPr>
          <w:spacing w:val="-11"/>
          <w:sz w:val="26"/>
        </w:rPr>
        <w:t> </w:t>
      </w:r>
      <w:r>
        <w:rPr>
          <w:sz w:val="26"/>
        </w:rPr>
        <w:t>контент-маркетингу</w:t>
      </w:r>
      <w:r>
        <w:rPr>
          <w:spacing w:val="-12"/>
          <w:sz w:val="26"/>
        </w:rPr>
        <w:t> </w:t>
      </w:r>
      <w:r>
        <w:rPr>
          <w:sz w:val="26"/>
        </w:rPr>
        <w:t>для</w:t>
      </w:r>
      <w:r>
        <w:rPr>
          <w:spacing w:val="-10"/>
          <w:sz w:val="26"/>
        </w:rPr>
        <w:t> </w:t>
      </w:r>
      <w:r>
        <w:rPr>
          <w:sz w:val="26"/>
        </w:rPr>
        <w:t>промислових</w:t>
      </w:r>
      <w:r>
        <w:rPr>
          <w:spacing w:val="-11"/>
          <w:sz w:val="26"/>
        </w:rPr>
        <w:t> </w:t>
      </w:r>
      <w:r>
        <w:rPr>
          <w:spacing w:val="-2"/>
          <w:sz w:val="26"/>
        </w:rPr>
        <w:t>підприємств;</w:t>
      </w:r>
    </w:p>
    <w:p>
      <w:pPr>
        <w:pStyle w:val="ListParagraph"/>
        <w:numPr>
          <w:ilvl w:val="0"/>
          <w:numId w:val="2"/>
        </w:numPr>
        <w:tabs>
          <w:tab w:pos="862" w:val="left" w:leader="none"/>
        </w:tabs>
        <w:spacing w:line="290" w:lineRule="exact" w:before="0" w:after="0"/>
        <w:ind w:left="862" w:right="0" w:hanging="359"/>
        <w:jc w:val="left"/>
        <w:rPr>
          <w:sz w:val="26"/>
        </w:rPr>
      </w:pPr>
      <w:r>
        <w:rPr>
          <w:sz w:val="26"/>
        </w:rPr>
        <w:t>візуалізація</w:t>
      </w:r>
      <w:r>
        <w:rPr>
          <w:spacing w:val="-10"/>
          <w:sz w:val="26"/>
        </w:rPr>
        <w:t> </w:t>
      </w:r>
      <w:r>
        <w:rPr>
          <w:sz w:val="26"/>
        </w:rPr>
        <w:t>етапів</w:t>
      </w:r>
      <w:r>
        <w:rPr>
          <w:spacing w:val="-10"/>
          <w:sz w:val="26"/>
        </w:rPr>
        <w:t> </w:t>
      </w:r>
      <w:r>
        <w:rPr>
          <w:sz w:val="26"/>
        </w:rPr>
        <w:t>створення</w:t>
      </w:r>
      <w:r>
        <w:rPr>
          <w:spacing w:val="-10"/>
          <w:sz w:val="26"/>
        </w:rPr>
        <w:t> </w:t>
      </w:r>
      <w:r>
        <w:rPr>
          <w:sz w:val="26"/>
        </w:rPr>
        <w:t>та</w:t>
      </w:r>
      <w:r>
        <w:rPr>
          <w:spacing w:val="-10"/>
          <w:sz w:val="26"/>
        </w:rPr>
        <w:t> </w:t>
      </w:r>
      <w:r>
        <w:rPr>
          <w:sz w:val="26"/>
        </w:rPr>
        <w:t>розповсюдження</w:t>
      </w:r>
      <w:r>
        <w:rPr>
          <w:spacing w:val="-10"/>
          <w:sz w:val="26"/>
        </w:rPr>
        <w:t> </w:t>
      </w:r>
      <w:r>
        <w:rPr>
          <w:sz w:val="26"/>
        </w:rPr>
        <w:t>контенту</w:t>
      </w:r>
      <w:r>
        <w:rPr>
          <w:spacing w:val="-10"/>
          <w:sz w:val="26"/>
        </w:rPr>
        <w:t> </w:t>
      </w:r>
      <w:r>
        <w:rPr>
          <w:sz w:val="26"/>
        </w:rPr>
        <w:t>в</w:t>
      </w:r>
      <w:r>
        <w:rPr>
          <w:spacing w:val="-10"/>
          <w:sz w:val="26"/>
        </w:rPr>
        <w:t> </w:t>
      </w:r>
      <w:r>
        <w:rPr>
          <w:sz w:val="26"/>
        </w:rPr>
        <w:t>межах</w:t>
      </w:r>
      <w:r>
        <w:rPr>
          <w:spacing w:val="-10"/>
          <w:sz w:val="26"/>
        </w:rPr>
        <w:t> </w:t>
      </w:r>
      <w:r>
        <w:rPr>
          <w:sz w:val="26"/>
        </w:rPr>
        <w:t>стратегії</w:t>
      </w:r>
      <w:r>
        <w:rPr>
          <w:spacing w:val="-11"/>
          <w:sz w:val="26"/>
        </w:rPr>
        <w:t> </w:t>
      </w:r>
      <w:r>
        <w:rPr>
          <w:spacing w:val="-4"/>
          <w:sz w:val="26"/>
        </w:rPr>
        <w:t>B2B;</w:t>
      </w:r>
    </w:p>
    <w:p>
      <w:pPr>
        <w:pStyle w:val="ListParagraph"/>
        <w:numPr>
          <w:ilvl w:val="0"/>
          <w:numId w:val="2"/>
        </w:numPr>
        <w:tabs>
          <w:tab w:pos="863" w:val="left" w:leader="none"/>
        </w:tabs>
        <w:spacing w:line="232" w:lineRule="auto" w:before="3" w:after="0"/>
        <w:ind w:left="863" w:right="676" w:hanging="360"/>
        <w:jc w:val="left"/>
        <w:rPr>
          <w:sz w:val="26"/>
        </w:rPr>
      </w:pPr>
      <w:r>
        <w:rPr>
          <w:sz w:val="26"/>
        </w:rPr>
        <w:t>структурно-логічна</w:t>
      </w:r>
      <w:r>
        <w:rPr>
          <w:spacing w:val="-9"/>
          <w:sz w:val="26"/>
        </w:rPr>
        <w:t> </w:t>
      </w:r>
      <w:r>
        <w:rPr>
          <w:sz w:val="26"/>
        </w:rPr>
        <w:t>модель</w:t>
      </w:r>
      <w:r>
        <w:rPr>
          <w:spacing w:val="-9"/>
          <w:sz w:val="26"/>
        </w:rPr>
        <w:t> </w:t>
      </w:r>
      <w:r>
        <w:rPr>
          <w:sz w:val="26"/>
        </w:rPr>
        <w:t>впровадження</w:t>
      </w:r>
      <w:r>
        <w:rPr>
          <w:spacing w:val="-6"/>
          <w:sz w:val="26"/>
        </w:rPr>
        <w:t> </w:t>
      </w:r>
      <w:r>
        <w:rPr>
          <w:sz w:val="26"/>
        </w:rPr>
        <w:t>контент-стратегії</w:t>
      </w:r>
      <w:r>
        <w:rPr>
          <w:spacing w:val="-7"/>
          <w:sz w:val="26"/>
        </w:rPr>
        <w:t> </w:t>
      </w:r>
      <w:r>
        <w:rPr>
          <w:sz w:val="26"/>
        </w:rPr>
        <w:t>для</w:t>
      </w:r>
      <w:r>
        <w:rPr>
          <w:spacing w:val="-6"/>
          <w:sz w:val="26"/>
        </w:rPr>
        <w:t> </w:t>
      </w:r>
      <w:r>
        <w:rPr>
          <w:sz w:val="26"/>
        </w:rPr>
        <w:t>підприємства ТОВ «НУМІС»;</w:t>
      </w:r>
    </w:p>
    <w:p>
      <w:pPr>
        <w:pStyle w:val="ListParagraph"/>
        <w:numPr>
          <w:ilvl w:val="0"/>
          <w:numId w:val="2"/>
        </w:numPr>
        <w:tabs>
          <w:tab w:pos="862" w:val="left" w:leader="none"/>
        </w:tabs>
        <w:spacing w:line="287" w:lineRule="exact" w:before="0" w:after="0"/>
        <w:ind w:left="862" w:right="0" w:hanging="359"/>
        <w:jc w:val="left"/>
        <w:rPr>
          <w:sz w:val="26"/>
        </w:rPr>
      </w:pPr>
      <w:r>
        <w:rPr>
          <w:sz w:val="26"/>
        </w:rPr>
        <w:t>графік</w:t>
      </w:r>
      <w:r>
        <w:rPr>
          <w:spacing w:val="-8"/>
          <w:sz w:val="26"/>
        </w:rPr>
        <w:t> </w:t>
      </w:r>
      <w:r>
        <w:rPr>
          <w:sz w:val="26"/>
        </w:rPr>
        <w:t>аналізу</w:t>
      </w:r>
      <w:r>
        <w:rPr>
          <w:spacing w:val="-8"/>
          <w:sz w:val="26"/>
        </w:rPr>
        <w:t> </w:t>
      </w:r>
      <w:r>
        <w:rPr>
          <w:sz w:val="26"/>
        </w:rPr>
        <w:t>впливу</w:t>
      </w:r>
      <w:r>
        <w:rPr>
          <w:spacing w:val="-6"/>
          <w:sz w:val="26"/>
        </w:rPr>
        <w:t> </w:t>
      </w:r>
      <w:r>
        <w:rPr>
          <w:sz w:val="26"/>
        </w:rPr>
        <w:t>контенту</w:t>
      </w:r>
      <w:r>
        <w:rPr>
          <w:spacing w:val="-8"/>
          <w:sz w:val="26"/>
        </w:rPr>
        <w:t> </w:t>
      </w:r>
      <w:r>
        <w:rPr>
          <w:sz w:val="26"/>
        </w:rPr>
        <w:t>на</w:t>
      </w:r>
      <w:r>
        <w:rPr>
          <w:spacing w:val="-7"/>
          <w:sz w:val="26"/>
        </w:rPr>
        <w:t> </w:t>
      </w:r>
      <w:r>
        <w:rPr>
          <w:sz w:val="26"/>
        </w:rPr>
        <w:t>охоплення</w:t>
      </w:r>
      <w:r>
        <w:rPr>
          <w:spacing w:val="-7"/>
          <w:sz w:val="26"/>
        </w:rPr>
        <w:t> </w:t>
      </w:r>
      <w:r>
        <w:rPr>
          <w:sz w:val="26"/>
        </w:rPr>
        <w:t>та</w:t>
      </w:r>
      <w:r>
        <w:rPr>
          <w:spacing w:val="-8"/>
          <w:sz w:val="26"/>
        </w:rPr>
        <w:t> </w:t>
      </w:r>
      <w:r>
        <w:rPr>
          <w:sz w:val="26"/>
        </w:rPr>
        <w:t>залученість</w:t>
      </w:r>
      <w:r>
        <w:rPr>
          <w:spacing w:val="-9"/>
          <w:sz w:val="26"/>
        </w:rPr>
        <w:t> </w:t>
      </w:r>
      <w:r>
        <w:rPr>
          <w:spacing w:val="-2"/>
          <w:sz w:val="26"/>
        </w:rPr>
        <w:t>аудиторії;</w:t>
      </w:r>
    </w:p>
    <w:p>
      <w:pPr>
        <w:pStyle w:val="ListParagraph"/>
        <w:numPr>
          <w:ilvl w:val="0"/>
          <w:numId w:val="2"/>
        </w:numPr>
        <w:tabs>
          <w:tab w:pos="862" w:val="left" w:leader="none"/>
        </w:tabs>
        <w:spacing w:line="289" w:lineRule="exact" w:before="0" w:after="0"/>
        <w:ind w:left="862" w:right="0" w:hanging="359"/>
        <w:jc w:val="left"/>
        <w:rPr>
          <w:sz w:val="26"/>
        </w:rPr>
      </w:pPr>
      <w:r>
        <w:rPr>
          <w:sz w:val="26"/>
        </w:rPr>
        <w:t>порівняння</w:t>
      </w:r>
      <w:r>
        <w:rPr>
          <w:spacing w:val="-12"/>
          <w:sz w:val="26"/>
        </w:rPr>
        <w:t> </w:t>
      </w:r>
      <w:r>
        <w:rPr>
          <w:sz w:val="26"/>
        </w:rPr>
        <w:t>класичного</w:t>
      </w:r>
      <w:r>
        <w:rPr>
          <w:spacing w:val="-13"/>
          <w:sz w:val="26"/>
        </w:rPr>
        <w:t> </w:t>
      </w:r>
      <w:r>
        <w:rPr>
          <w:sz w:val="26"/>
        </w:rPr>
        <w:t>та</w:t>
      </w:r>
      <w:r>
        <w:rPr>
          <w:spacing w:val="-12"/>
          <w:sz w:val="26"/>
        </w:rPr>
        <w:t> </w:t>
      </w:r>
      <w:r>
        <w:rPr>
          <w:sz w:val="26"/>
        </w:rPr>
        <w:t>інноваційного</w:t>
      </w:r>
      <w:r>
        <w:rPr>
          <w:spacing w:val="-12"/>
          <w:sz w:val="26"/>
        </w:rPr>
        <w:t> </w:t>
      </w:r>
      <w:r>
        <w:rPr>
          <w:sz w:val="26"/>
        </w:rPr>
        <w:t>підходів</w:t>
      </w:r>
      <w:r>
        <w:rPr>
          <w:spacing w:val="-13"/>
          <w:sz w:val="26"/>
        </w:rPr>
        <w:t> </w:t>
      </w:r>
      <w:r>
        <w:rPr>
          <w:sz w:val="26"/>
        </w:rPr>
        <w:t>до</w:t>
      </w:r>
      <w:r>
        <w:rPr>
          <w:spacing w:val="-12"/>
          <w:sz w:val="26"/>
        </w:rPr>
        <w:t> </w:t>
      </w:r>
      <w:r>
        <w:rPr>
          <w:sz w:val="26"/>
        </w:rPr>
        <w:t>контент-</w:t>
      </w:r>
      <w:r>
        <w:rPr>
          <w:spacing w:val="-2"/>
          <w:sz w:val="26"/>
        </w:rPr>
        <w:t>маркетингу;</w:t>
      </w:r>
    </w:p>
    <w:p>
      <w:pPr>
        <w:pStyle w:val="ListParagraph"/>
        <w:numPr>
          <w:ilvl w:val="0"/>
          <w:numId w:val="2"/>
        </w:numPr>
        <w:tabs>
          <w:tab w:pos="862" w:val="left" w:leader="none"/>
        </w:tabs>
        <w:spacing w:line="290" w:lineRule="exact" w:before="0" w:after="0"/>
        <w:ind w:left="862" w:right="0" w:hanging="359"/>
        <w:jc w:val="left"/>
        <w:rPr>
          <w:sz w:val="26"/>
        </w:rPr>
      </w:pPr>
      <w:r>
        <w:rPr>
          <w:sz w:val="26"/>
        </w:rPr>
        <w:t>приклад</w:t>
      </w:r>
      <w:r>
        <w:rPr>
          <w:spacing w:val="-10"/>
          <w:sz w:val="26"/>
        </w:rPr>
        <w:t> </w:t>
      </w:r>
      <w:r>
        <w:rPr>
          <w:sz w:val="26"/>
        </w:rPr>
        <w:t>використання</w:t>
      </w:r>
      <w:r>
        <w:rPr>
          <w:spacing w:val="-10"/>
          <w:sz w:val="26"/>
        </w:rPr>
        <w:t> </w:t>
      </w:r>
      <w:r>
        <w:rPr>
          <w:sz w:val="26"/>
        </w:rPr>
        <w:t>моделі</w:t>
      </w:r>
      <w:r>
        <w:rPr>
          <w:spacing w:val="-9"/>
          <w:sz w:val="26"/>
        </w:rPr>
        <w:t> </w:t>
      </w:r>
      <w:r>
        <w:rPr>
          <w:sz w:val="26"/>
        </w:rPr>
        <w:t>"hero,</w:t>
      </w:r>
      <w:r>
        <w:rPr>
          <w:spacing w:val="-10"/>
          <w:sz w:val="26"/>
        </w:rPr>
        <w:t> </w:t>
      </w:r>
      <w:r>
        <w:rPr>
          <w:sz w:val="26"/>
        </w:rPr>
        <w:t>hub,</w:t>
      </w:r>
      <w:r>
        <w:rPr>
          <w:spacing w:val="-9"/>
          <w:sz w:val="26"/>
        </w:rPr>
        <w:t> </w:t>
      </w:r>
      <w:r>
        <w:rPr>
          <w:sz w:val="26"/>
        </w:rPr>
        <w:t>help"</w:t>
      </w:r>
      <w:r>
        <w:rPr>
          <w:spacing w:val="-10"/>
          <w:sz w:val="26"/>
        </w:rPr>
        <w:t> </w:t>
      </w:r>
      <w:r>
        <w:rPr>
          <w:sz w:val="26"/>
        </w:rPr>
        <w:t>для</w:t>
      </w:r>
      <w:r>
        <w:rPr>
          <w:spacing w:val="-9"/>
          <w:sz w:val="26"/>
        </w:rPr>
        <w:t> </w:t>
      </w:r>
      <w:r>
        <w:rPr>
          <w:sz w:val="26"/>
        </w:rPr>
        <w:t>оптимізації</w:t>
      </w:r>
      <w:r>
        <w:rPr>
          <w:spacing w:val="-9"/>
          <w:sz w:val="26"/>
        </w:rPr>
        <w:t> </w:t>
      </w:r>
      <w:r>
        <w:rPr>
          <w:spacing w:val="-2"/>
          <w:sz w:val="26"/>
        </w:rPr>
        <w:t>контенту;</w:t>
      </w:r>
    </w:p>
    <w:p>
      <w:pPr>
        <w:pStyle w:val="ListParagraph"/>
        <w:numPr>
          <w:ilvl w:val="0"/>
          <w:numId w:val="2"/>
        </w:numPr>
        <w:tabs>
          <w:tab w:pos="862" w:val="left" w:leader="none"/>
        </w:tabs>
        <w:spacing w:line="290" w:lineRule="exact" w:before="0" w:after="0"/>
        <w:ind w:left="862" w:right="0" w:hanging="359"/>
        <w:jc w:val="left"/>
        <w:rPr>
          <w:sz w:val="26"/>
        </w:rPr>
      </w:pPr>
      <w:r>
        <w:rPr>
          <w:sz w:val="26"/>
        </w:rPr>
        <w:t>таблиця</w:t>
      </w:r>
      <w:r>
        <w:rPr>
          <w:spacing w:val="-14"/>
          <w:sz w:val="26"/>
        </w:rPr>
        <w:t> </w:t>
      </w:r>
      <w:r>
        <w:rPr>
          <w:sz w:val="26"/>
        </w:rPr>
        <w:t>аналізу</w:t>
      </w:r>
      <w:r>
        <w:rPr>
          <w:spacing w:val="-13"/>
          <w:sz w:val="26"/>
        </w:rPr>
        <w:t> </w:t>
      </w:r>
      <w:r>
        <w:rPr>
          <w:sz w:val="26"/>
        </w:rPr>
        <w:t>ефективності</w:t>
      </w:r>
      <w:r>
        <w:rPr>
          <w:spacing w:val="-14"/>
          <w:sz w:val="26"/>
        </w:rPr>
        <w:t> </w:t>
      </w:r>
      <w:r>
        <w:rPr>
          <w:sz w:val="26"/>
        </w:rPr>
        <w:t>каналів</w:t>
      </w:r>
      <w:r>
        <w:rPr>
          <w:spacing w:val="-12"/>
          <w:sz w:val="26"/>
        </w:rPr>
        <w:t> </w:t>
      </w:r>
      <w:r>
        <w:rPr>
          <w:sz w:val="26"/>
        </w:rPr>
        <w:t>розповсюдження</w:t>
      </w:r>
      <w:r>
        <w:rPr>
          <w:spacing w:val="-13"/>
          <w:sz w:val="26"/>
        </w:rPr>
        <w:t> </w:t>
      </w:r>
      <w:r>
        <w:rPr>
          <w:spacing w:val="-2"/>
          <w:sz w:val="26"/>
        </w:rPr>
        <w:t>контенту;</w:t>
      </w:r>
    </w:p>
    <w:p>
      <w:pPr>
        <w:pStyle w:val="ListParagraph"/>
        <w:numPr>
          <w:ilvl w:val="0"/>
          <w:numId w:val="2"/>
        </w:numPr>
        <w:tabs>
          <w:tab w:pos="862" w:val="left" w:leader="none"/>
        </w:tabs>
        <w:spacing w:line="290" w:lineRule="exact" w:before="0" w:after="0"/>
        <w:ind w:left="862" w:right="0" w:hanging="359"/>
        <w:jc w:val="left"/>
        <w:rPr>
          <w:sz w:val="26"/>
        </w:rPr>
      </w:pPr>
      <w:r>
        <w:rPr>
          <w:sz w:val="26"/>
        </w:rPr>
        <w:t>динаміка</w:t>
      </w:r>
      <w:r>
        <w:rPr>
          <w:spacing w:val="-13"/>
          <w:sz w:val="26"/>
        </w:rPr>
        <w:t> </w:t>
      </w:r>
      <w:r>
        <w:rPr>
          <w:sz w:val="26"/>
        </w:rPr>
        <w:t>розвитку</w:t>
      </w:r>
      <w:r>
        <w:rPr>
          <w:spacing w:val="-13"/>
          <w:sz w:val="26"/>
        </w:rPr>
        <w:t> </w:t>
      </w:r>
      <w:r>
        <w:rPr>
          <w:sz w:val="26"/>
        </w:rPr>
        <w:t>онлайн-інструментів</w:t>
      </w:r>
      <w:r>
        <w:rPr>
          <w:spacing w:val="-10"/>
          <w:sz w:val="26"/>
        </w:rPr>
        <w:t> </w:t>
      </w:r>
      <w:r>
        <w:rPr>
          <w:sz w:val="26"/>
        </w:rPr>
        <w:t>маркетингу</w:t>
      </w:r>
      <w:r>
        <w:rPr>
          <w:spacing w:val="-12"/>
          <w:sz w:val="26"/>
        </w:rPr>
        <w:t> </w:t>
      </w:r>
      <w:r>
        <w:rPr>
          <w:sz w:val="26"/>
        </w:rPr>
        <w:t>в</w:t>
      </w:r>
      <w:r>
        <w:rPr>
          <w:spacing w:val="-13"/>
          <w:sz w:val="26"/>
        </w:rPr>
        <w:t> </w:t>
      </w:r>
      <w:r>
        <w:rPr>
          <w:spacing w:val="-2"/>
          <w:sz w:val="26"/>
        </w:rPr>
        <w:t>Україні;</w:t>
      </w:r>
    </w:p>
    <w:p>
      <w:pPr>
        <w:pStyle w:val="ListParagraph"/>
        <w:numPr>
          <w:ilvl w:val="0"/>
          <w:numId w:val="2"/>
        </w:numPr>
        <w:tabs>
          <w:tab w:pos="862" w:val="left" w:leader="none"/>
        </w:tabs>
        <w:spacing w:line="290" w:lineRule="exact" w:before="0" w:after="0"/>
        <w:ind w:left="862" w:right="0" w:hanging="359"/>
        <w:jc w:val="left"/>
        <w:rPr>
          <w:sz w:val="26"/>
        </w:rPr>
      </w:pPr>
      <w:r>
        <w:rPr>
          <w:sz w:val="26"/>
        </w:rPr>
        <w:t>організаційна</w:t>
      </w:r>
      <w:r>
        <w:rPr>
          <w:spacing w:val="-12"/>
          <w:sz w:val="26"/>
        </w:rPr>
        <w:t> </w:t>
      </w:r>
      <w:r>
        <w:rPr>
          <w:sz w:val="26"/>
        </w:rPr>
        <w:t>структура</w:t>
      </w:r>
      <w:r>
        <w:rPr>
          <w:spacing w:val="-12"/>
          <w:sz w:val="26"/>
        </w:rPr>
        <w:t> </w:t>
      </w:r>
      <w:r>
        <w:rPr>
          <w:sz w:val="26"/>
        </w:rPr>
        <w:t>відділу</w:t>
      </w:r>
      <w:r>
        <w:rPr>
          <w:spacing w:val="-12"/>
          <w:sz w:val="26"/>
        </w:rPr>
        <w:t> </w:t>
      </w:r>
      <w:r>
        <w:rPr>
          <w:sz w:val="26"/>
        </w:rPr>
        <w:t>контент-маркетингу</w:t>
      </w:r>
      <w:r>
        <w:rPr>
          <w:spacing w:val="-12"/>
          <w:sz w:val="26"/>
        </w:rPr>
        <w:t> </w:t>
      </w:r>
      <w:r>
        <w:rPr>
          <w:sz w:val="26"/>
        </w:rPr>
        <w:t>ТОВ</w:t>
      </w:r>
      <w:r>
        <w:rPr>
          <w:spacing w:val="-11"/>
          <w:sz w:val="26"/>
        </w:rPr>
        <w:t> </w:t>
      </w:r>
      <w:r>
        <w:rPr>
          <w:spacing w:val="-2"/>
          <w:sz w:val="26"/>
        </w:rPr>
        <w:t>«НУМІС»;</w:t>
      </w:r>
    </w:p>
    <w:p>
      <w:pPr>
        <w:pStyle w:val="ListParagraph"/>
        <w:numPr>
          <w:ilvl w:val="0"/>
          <w:numId w:val="2"/>
        </w:numPr>
        <w:tabs>
          <w:tab w:pos="927" w:val="left" w:leader="none"/>
        </w:tabs>
        <w:spacing w:line="291" w:lineRule="exact" w:before="0" w:after="0"/>
        <w:ind w:left="927" w:right="0" w:hanging="424"/>
        <w:jc w:val="left"/>
        <w:rPr>
          <w:sz w:val="26"/>
        </w:rPr>
      </w:pPr>
      <w:r>
        <w:rPr>
          <w:sz w:val="26"/>
        </w:rPr>
        <w:t>аналіз</w:t>
      </w:r>
      <w:r>
        <w:rPr>
          <w:spacing w:val="-12"/>
          <w:sz w:val="26"/>
        </w:rPr>
        <w:t> </w:t>
      </w:r>
      <w:r>
        <w:rPr>
          <w:sz w:val="26"/>
        </w:rPr>
        <w:t>ефективності</w:t>
      </w:r>
      <w:r>
        <w:rPr>
          <w:spacing w:val="-8"/>
          <w:sz w:val="26"/>
        </w:rPr>
        <w:t> </w:t>
      </w:r>
      <w:r>
        <w:rPr>
          <w:sz w:val="26"/>
        </w:rPr>
        <w:t>контент-стратегії</w:t>
      </w:r>
      <w:r>
        <w:rPr>
          <w:spacing w:val="-10"/>
          <w:sz w:val="26"/>
        </w:rPr>
        <w:t> </w:t>
      </w:r>
      <w:r>
        <w:rPr>
          <w:sz w:val="26"/>
        </w:rPr>
        <w:t>через</w:t>
      </w:r>
      <w:r>
        <w:rPr>
          <w:spacing w:val="-10"/>
          <w:sz w:val="26"/>
        </w:rPr>
        <w:t> </w:t>
      </w:r>
      <w:r>
        <w:rPr>
          <w:sz w:val="26"/>
        </w:rPr>
        <w:t>ключові</w:t>
      </w:r>
      <w:r>
        <w:rPr>
          <w:spacing w:val="-12"/>
          <w:sz w:val="26"/>
        </w:rPr>
        <w:t> </w:t>
      </w:r>
      <w:r>
        <w:rPr>
          <w:spacing w:val="-2"/>
          <w:sz w:val="26"/>
        </w:rPr>
        <w:t>показники;</w:t>
      </w:r>
    </w:p>
    <w:p>
      <w:pPr>
        <w:pStyle w:val="ListParagraph"/>
        <w:numPr>
          <w:ilvl w:val="0"/>
          <w:numId w:val="2"/>
        </w:numPr>
        <w:tabs>
          <w:tab w:pos="927" w:val="left" w:leader="none"/>
        </w:tabs>
        <w:spacing w:line="291" w:lineRule="exact" w:before="0" w:after="0"/>
        <w:ind w:left="927" w:right="0" w:hanging="424"/>
        <w:jc w:val="left"/>
        <w:rPr>
          <w:sz w:val="26"/>
        </w:rPr>
      </w:pPr>
      <w:r>
        <w:rPr>
          <w:sz w:val="26"/>
        </w:rPr>
        <w:t>графічне</w:t>
      </w:r>
      <w:r>
        <w:rPr>
          <w:spacing w:val="-11"/>
          <w:sz w:val="26"/>
        </w:rPr>
        <w:t> </w:t>
      </w:r>
      <w:r>
        <w:rPr>
          <w:sz w:val="26"/>
        </w:rPr>
        <w:t>представлення</w:t>
      </w:r>
      <w:r>
        <w:rPr>
          <w:spacing w:val="-11"/>
          <w:sz w:val="26"/>
        </w:rPr>
        <w:t> </w:t>
      </w:r>
      <w:r>
        <w:rPr>
          <w:sz w:val="26"/>
        </w:rPr>
        <w:t>результатів</w:t>
      </w:r>
      <w:r>
        <w:rPr>
          <w:spacing w:val="-11"/>
          <w:sz w:val="26"/>
        </w:rPr>
        <w:t> </w:t>
      </w:r>
      <w:r>
        <w:rPr>
          <w:sz w:val="26"/>
        </w:rPr>
        <w:t>впровадження</w:t>
      </w:r>
      <w:r>
        <w:rPr>
          <w:spacing w:val="-11"/>
          <w:sz w:val="26"/>
        </w:rPr>
        <w:t> </w:t>
      </w:r>
      <w:r>
        <w:rPr>
          <w:sz w:val="26"/>
        </w:rPr>
        <w:t>стратегії</w:t>
      </w:r>
      <w:r>
        <w:rPr>
          <w:spacing w:val="-11"/>
          <w:sz w:val="26"/>
        </w:rPr>
        <w:t> </w:t>
      </w:r>
      <w:r>
        <w:rPr>
          <w:sz w:val="26"/>
        </w:rPr>
        <w:t>для</w:t>
      </w:r>
      <w:r>
        <w:rPr>
          <w:spacing w:val="-5"/>
          <w:sz w:val="26"/>
        </w:rPr>
        <w:t> </w:t>
      </w:r>
      <w:r>
        <w:rPr>
          <w:sz w:val="26"/>
        </w:rPr>
        <w:t>ТОВ</w:t>
      </w:r>
      <w:r>
        <w:rPr>
          <w:spacing w:val="-11"/>
          <w:sz w:val="26"/>
        </w:rPr>
        <w:t> </w:t>
      </w:r>
      <w:r>
        <w:rPr>
          <w:spacing w:val="-2"/>
          <w:sz w:val="26"/>
        </w:rPr>
        <w:t>«НУМІС»;</w:t>
      </w:r>
    </w:p>
    <w:p>
      <w:pPr>
        <w:pStyle w:val="ListParagraph"/>
        <w:numPr>
          <w:ilvl w:val="0"/>
          <w:numId w:val="2"/>
        </w:numPr>
        <w:tabs>
          <w:tab w:pos="927" w:val="left" w:leader="none"/>
        </w:tabs>
        <w:spacing w:line="290" w:lineRule="exact" w:before="0" w:after="0"/>
        <w:ind w:left="927" w:right="0" w:hanging="424"/>
        <w:jc w:val="left"/>
        <w:rPr>
          <w:sz w:val="26"/>
        </w:rPr>
      </w:pPr>
      <w:r>
        <w:rPr>
          <w:sz w:val="26"/>
        </w:rPr>
        <w:t>структура</w:t>
      </w:r>
      <w:r>
        <w:rPr>
          <w:spacing w:val="-10"/>
          <w:sz w:val="26"/>
        </w:rPr>
        <w:t> </w:t>
      </w:r>
      <w:r>
        <w:rPr>
          <w:sz w:val="26"/>
        </w:rPr>
        <w:t>витрат</w:t>
      </w:r>
      <w:r>
        <w:rPr>
          <w:spacing w:val="-10"/>
          <w:sz w:val="26"/>
        </w:rPr>
        <w:t> </w:t>
      </w:r>
      <w:r>
        <w:rPr>
          <w:sz w:val="26"/>
        </w:rPr>
        <w:t>на</w:t>
      </w:r>
      <w:r>
        <w:rPr>
          <w:spacing w:val="-9"/>
          <w:sz w:val="26"/>
        </w:rPr>
        <w:t> </w:t>
      </w:r>
      <w:r>
        <w:rPr>
          <w:sz w:val="26"/>
        </w:rPr>
        <w:t>реалізацію</w:t>
      </w:r>
      <w:r>
        <w:rPr>
          <w:spacing w:val="-11"/>
          <w:sz w:val="26"/>
        </w:rPr>
        <w:t> </w:t>
      </w:r>
      <w:r>
        <w:rPr>
          <w:sz w:val="26"/>
        </w:rPr>
        <w:t>контент-маркетингової</w:t>
      </w:r>
      <w:r>
        <w:rPr>
          <w:spacing w:val="-11"/>
          <w:sz w:val="26"/>
        </w:rPr>
        <w:t> </w:t>
      </w:r>
      <w:r>
        <w:rPr>
          <w:spacing w:val="-2"/>
          <w:sz w:val="26"/>
        </w:rPr>
        <w:t>кампанії;</w:t>
      </w:r>
    </w:p>
    <w:p>
      <w:pPr>
        <w:pStyle w:val="ListParagraph"/>
        <w:numPr>
          <w:ilvl w:val="0"/>
          <w:numId w:val="2"/>
        </w:numPr>
        <w:tabs>
          <w:tab w:pos="927" w:val="left" w:leader="none"/>
        </w:tabs>
        <w:spacing w:line="295" w:lineRule="exact" w:before="0" w:after="0"/>
        <w:ind w:left="927" w:right="0" w:hanging="424"/>
        <w:jc w:val="left"/>
        <w:rPr>
          <w:sz w:val="26"/>
        </w:rPr>
      </w:pPr>
      <w:r>
        <w:rPr>
          <w:sz w:val="26"/>
        </w:rPr>
        <w:t>модель</w:t>
      </w:r>
      <w:r>
        <w:rPr>
          <w:spacing w:val="-10"/>
          <w:sz w:val="26"/>
        </w:rPr>
        <w:t> </w:t>
      </w:r>
      <w:r>
        <w:rPr>
          <w:sz w:val="26"/>
        </w:rPr>
        <w:t>адаптації</w:t>
      </w:r>
      <w:r>
        <w:rPr>
          <w:spacing w:val="-6"/>
          <w:sz w:val="26"/>
        </w:rPr>
        <w:t> </w:t>
      </w:r>
      <w:r>
        <w:rPr>
          <w:sz w:val="26"/>
        </w:rPr>
        <w:t>контенту</w:t>
      </w:r>
      <w:r>
        <w:rPr>
          <w:spacing w:val="-9"/>
          <w:sz w:val="26"/>
        </w:rPr>
        <w:t> </w:t>
      </w:r>
      <w:r>
        <w:rPr>
          <w:sz w:val="26"/>
        </w:rPr>
        <w:t>до</w:t>
      </w:r>
      <w:r>
        <w:rPr>
          <w:spacing w:val="-9"/>
          <w:sz w:val="26"/>
        </w:rPr>
        <w:t> </w:t>
      </w:r>
      <w:r>
        <w:rPr>
          <w:sz w:val="26"/>
        </w:rPr>
        <w:t>потреб</w:t>
      </w:r>
      <w:r>
        <w:rPr>
          <w:spacing w:val="-7"/>
          <w:sz w:val="26"/>
        </w:rPr>
        <w:t> </w:t>
      </w:r>
      <w:r>
        <w:rPr>
          <w:sz w:val="26"/>
        </w:rPr>
        <w:t>різних</w:t>
      </w:r>
      <w:r>
        <w:rPr>
          <w:spacing w:val="-10"/>
          <w:sz w:val="26"/>
        </w:rPr>
        <w:t> </w:t>
      </w:r>
      <w:r>
        <w:rPr>
          <w:sz w:val="26"/>
        </w:rPr>
        <w:t>сегментів</w:t>
      </w:r>
      <w:r>
        <w:rPr>
          <w:spacing w:val="-9"/>
          <w:sz w:val="26"/>
        </w:rPr>
        <w:t> </w:t>
      </w:r>
      <w:r>
        <w:rPr>
          <w:spacing w:val="-2"/>
          <w:sz w:val="26"/>
        </w:rPr>
        <w:t>аудиторії.</w:t>
      </w:r>
    </w:p>
    <w:p>
      <w:pPr>
        <w:pStyle w:val="Heading2"/>
        <w:numPr>
          <w:ilvl w:val="0"/>
          <w:numId w:val="1"/>
        </w:numPr>
        <w:tabs>
          <w:tab w:pos="422" w:val="left" w:leader="none"/>
        </w:tabs>
        <w:spacing w:line="240" w:lineRule="auto" w:before="119" w:after="0"/>
        <w:ind w:left="422" w:right="0" w:hanging="279"/>
        <w:jc w:val="left"/>
      </w:pPr>
      <w:r>
        <w:rPr/>
        <w:t>Орієнтований</w:t>
      </w:r>
      <w:r>
        <w:rPr>
          <w:spacing w:val="-7"/>
        </w:rPr>
        <w:t> </w:t>
      </w:r>
      <w:r>
        <w:rPr/>
        <w:t>перелік</w:t>
      </w:r>
      <w:r>
        <w:rPr>
          <w:spacing w:val="-7"/>
        </w:rPr>
        <w:t> </w:t>
      </w:r>
      <w:r>
        <w:rPr>
          <w:spacing w:val="-2"/>
        </w:rPr>
        <w:t>публікацій:</w:t>
      </w:r>
    </w:p>
    <w:p>
      <w:pPr>
        <w:spacing w:line="232" w:lineRule="auto" w:before="39"/>
        <w:ind w:left="856" w:right="0" w:firstLine="0"/>
        <w:jc w:val="left"/>
        <w:rPr>
          <w:sz w:val="24"/>
        </w:rPr>
      </w:pPr>
      <w:r>
        <w:rPr>
          <w:sz w:val="24"/>
        </w:rPr>
        <w:t>Написати статтю у співавторстві з науковим керівником на тему «Вимірювання ефективності</w:t>
      </w:r>
      <w:r>
        <w:rPr>
          <w:spacing w:val="-4"/>
          <w:sz w:val="24"/>
        </w:rPr>
        <w:t> </w:t>
      </w:r>
      <w:r>
        <w:rPr>
          <w:sz w:val="24"/>
        </w:rPr>
        <w:t>контент-маркетингу</w:t>
      </w:r>
      <w:r>
        <w:rPr>
          <w:spacing w:val="-5"/>
          <w:sz w:val="24"/>
        </w:rPr>
        <w:t> </w:t>
      </w:r>
      <w:r>
        <w:rPr>
          <w:sz w:val="24"/>
        </w:rPr>
        <w:t>для</w:t>
      </w:r>
      <w:r>
        <w:rPr>
          <w:spacing w:val="-5"/>
          <w:sz w:val="24"/>
        </w:rPr>
        <w:t> </w:t>
      </w:r>
      <w:r>
        <w:rPr>
          <w:sz w:val="24"/>
        </w:rPr>
        <w:t>промислового</w:t>
      </w:r>
      <w:r>
        <w:rPr>
          <w:spacing w:val="-5"/>
          <w:sz w:val="24"/>
        </w:rPr>
        <w:t> </w:t>
      </w:r>
      <w:r>
        <w:rPr>
          <w:sz w:val="24"/>
        </w:rPr>
        <w:t>підприємства</w:t>
      </w:r>
      <w:r>
        <w:rPr>
          <w:spacing w:val="-6"/>
          <w:sz w:val="24"/>
        </w:rPr>
        <w:t> </w:t>
      </w:r>
      <w:r>
        <w:rPr>
          <w:sz w:val="24"/>
        </w:rPr>
        <w:t>на</w:t>
      </w:r>
      <w:r>
        <w:rPr>
          <w:spacing w:val="-6"/>
          <w:sz w:val="24"/>
        </w:rPr>
        <w:t> </w:t>
      </w:r>
      <w:r>
        <w:rPr>
          <w:sz w:val="24"/>
        </w:rPr>
        <w:t>прикладі</w:t>
      </w:r>
      <w:r>
        <w:rPr>
          <w:spacing w:val="-5"/>
          <w:sz w:val="24"/>
        </w:rPr>
        <w:t> </w:t>
      </w:r>
      <w:r>
        <w:rPr>
          <w:sz w:val="24"/>
        </w:rPr>
        <w:t>сучасних підходів і моделей» у науковому журналі категорії Б.</w:t>
      </w:r>
    </w:p>
    <w:p>
      <w:pPr>
        <w:pStyle w:val="ListParagraph"/>
        <w:numPr>
          <w:ilvl w:val="0"/>
          <w:numId w:val="1"/>
        </w:numPr>
        <w:tabs>
          <w:tab w:pos="782" w:val="left" w:leader="none"/>
        </w:tabs>
        <w:spacing w:line="240" w:lineRule="auto" w:before="36" w:after="0"/>
        <w:ind w:left="782" w:right="0" w:hanging="279"/>
        <w:jc w:val="left"/>
        <w:rPr>
          <w:b/>
          <w:i/>
          <w:sz w:val="28"/>
        </w:rPr>
      </w:pPr>
      <w:r>
        <w:rPr>
          <w:b/>
          <w:i/>
          <w:sz w:val="28"/>
        </w:rPr>
        <w:t>Дата</w:t>
      </w:r>
      <w:r>
        <w:rPr>
          <w:b/>
          <w:i/>
          <w:spacing w:val="-3"/>
          <w:sz w:val="28"/>
        </w:rPr>
        <w:t> </w:t>
      </w:r>
      <w:r>
        <w:rPr>
          <w:b/>
          <w:i/>
          <w:sz w:val="28"/>
        </w:rPr>
        <w:t>видачі</w:t>
      </w:r>
      <w:r>
        <w:rPr>
          <w:b/>
          <w:i/>
          <w:spacing w:val="-3"/>
          <w:sz w:val="28"/>
        </w:rPr>
        <w:t> </w:t>
      </w:r>
      <w:r>
        <w:rPr>
          <w:b/>
          <w:i/>
          <w:sz w:val="28"/>
        </w:rPr>
        <w:t>завдання:</w:t>
      </w:r>
      <w:r>
        <w:rPr>
          <w:b/>
          <w:i/>
          <w:spacing w:val="61"/>
          <w:sz w:val="28"/>
        </w:rPr>
        <w:t> </w:t>
      </w:r>
      <w:r>
        <w:rPr>
          <w:sz w:val="28"/>
        </w:rPr>
        <w:t>29</w:t>
      </w:r>
      <w:r>
        <w:rPr>
          <w:spacing w:val="-6"/>
          <w:sz w:val="28"/>
        </w:rPr>
        <w:t> </w:t>
      </w:r>
      <w:r>
        <w:rPr>
          <w:sz w:val="28"/>
        </w:rPr>
        <w:t>березня</w:t>
      </w:r>
      <w:r>
        <w:rPr>
          <w:spacing w:val="62"/>
          <w:sz w:val="28"/>
        </w:rPr>
        <w:t> </w:t>
      </w:r>
      <w:r>
        <w:rPr>
          <w:sz w:val="28"/>
        </w:rPr>
        <w:t>2024</w:t>
      </w:r>
      <w:r>
        <w:rPr>
          <w:spacing w:val="-2"/>
          <w:sz w:val="28"/>
        </w:rPr>
        <w:t> року.</w:t>
      </w:r>
    </w:p>
    <w:p>
      <w:pPr>
        <w:pStyle w:val="ListParagraph"/>
        <w:spacing w:after="0" w:line="240" w:lineRule="auto"/>
        <w:jc w:val="left"/>
        <w:rPr>
          <w:b/>
          <w:i/>
          <w:sz w:val="28"/>
        </w:rPr>
        <w:sectPr>
          <w:pgSz w:w="11910" w:h="16840"/>
          <w:pgMar w:header="719" w:footer="0" w:top="1020" w:bottom="280" w:left="1275" w:right="425"/>
        </w:sectPr>
      </w:pPr>
    </w:p>
    <w:p>
      <w:pPr>
        <w:pStyle w:val="ListParagraph"/>
        <w:numPr>
          <w:ilvl w:val="0"/>
          <w:numId w:val="1"/>
        </w:numPr>
        <w:tabs>
          <w:tab w:pos="4306" w:val="left" w:leader="none"/>
        </w:tabs>
        <w:spacing w:line="240" w:lineRule="auto" w:before="316" w:after="0"/>
        <w:ind w:left="4306" w:right="0" w:hanging="349"/>
        <w:jc w:val="left"/>
        <w:rPr>
          <w:b/>
          <w:i/>
          <w:sz w:val="28"/>
        </w:rPr>
      </w:pPr>
      <w:r>
        <w:rPr>
          <w:b/>
          <w:i/>
          <w:sz w:val="28"/>
        </w:rPr>
        <w:t>Календарний</w:t>
      </w:r>
      <w:r>
        <w:rPr>
          <w:b/>
          <w:i/>
          <w:spacing w:val="-14"/>
          <w:sz w:val="28"/>
        </w:rPr>
        <w:t> </w:t>
      </w:r>
      <w:r>
        <w:rPr>
          <w:b/>
          <w:i/>
          <w:spacing w:val="-4"/>
          <w:sz w:val="28"/>
        </w:rPr>
        <w:t>план</w:t>
      </w:r>
    </w:p>
    <w:p>
      <w:pPr>
        <w:pStyle w:val="BodyText"/>
        <w:ind w:left="0"/>
        <w:jc w:val="left"/>
        <w:rPr>
          <w:b/>
          <w:i/>
          <w:sz w:val="20"/>
        </w:rPr>
      </w:pPr>
    </w:p>
    <w:p>
      <w:pPr>
        <w:pStyle w:val="BodyText"/>
        <w:spacing w:before="159"/>
        <w:ind w:left="0"/>
        <w:jc w:val="left"/>
        <w:rPr>
          <w:b/>
          <w:i/>
          <w:sz w:val="20"/>
        </w:rPr>
      </w:pP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48"/>
        <w:gridCol w:w="4513"/>
        <w:gridCol w:w="2161"/>
        <w:gridCol w:w="2148"/>
      </w:tblGrid>
      <w:tr>
        <w:trPr>
          <w:trHeight w:val="1103" w:hRule="atLeast"/>
        </w:trPr>
        <w:tc>
          <w:tcPr>
            <w:tcW w:w="648" w:type="dxa"/>
          </w:tcPr>
          <w:p>
            <w:pPr>
              <w:pStyle w:val="TableParagraph"/>
              <w:spacing w:before="275"/>
              <w:ind w:left="182" w:right="170" w:firstLine="28"/>
              <w:rPr>
                <w:i/>
                <w:sz w:val="24"/>
              </w:rPr>
            </w:pPr>
            <w:r>
              <w:rPr>
                <w:i/>
                <w:spacing w:val="-10"/>
                <w:sz w:val="24"/>
              </w:rPr>
              <w:t>№ </w:t>
            </w:r>
            <w:r>
              <w:rPr>
                <w:i/>
                <w:spacing w:val="-5"/>
                <w:sz w:val="24"/>
              </w:rPr>
              <w:t>з/п</w:t>
            </w:r>
          </w:p>
        </w:tc>
        <w:tc>
          <w:tcPr>
            <w:tcW w:w="4513" w:type="dxa"/>
          </w:tcPr>
          <w:p>
            <w:pPr>
              <w:pStyle w:val="TableParagraph"/>
              <w:spacing w:before="275"/>
              <w:ind w:left="935" w:right="929" w:firstLine="84"/>
              <w:rPr>
                <w:i/>
                <w:sz w:val="24"/>
              </w:rPr>
            </w:pPr>
            <w:r>
              <w:rPr>
                <w:i/>
                <w:sz w:val="24"/>
              </w:rPr>
              <w:t>Назва етапів виконання магістерської</w:t>
            </w:r>
            <w:r>
              <w:rPr>
                <w:i/>
                <w:spacing w:val="-4"/>
                <w:sz w:val="24"/>
              </w:rPr>
              <w:t> </w:t>
            </w:r>
            <w:r>
              <w:rPr>
                <w:i/>
                <w:spacing w:val="-2"/>
                <w:sz w:val="24"/>
              </w:rPr>
              <w:t>дисертації</w:t>
            </w:r>
          </w:p>
        </w:tc>
        <w:tc>
          <w:tcPr>
            <w:tcW w:w="2161" w:type="dxa"/>
          </w:tcPr>
          <w:p>
            <w:pPr>
              <w:pStyle w:val="TableParagraph"/>
              <w:ind w:left="5" w:right="4"/>
              <w:jc w:val="center"/>
              <w:rPr>
                <w:i/>
                <w:sz w:val="24"/>
              </w:rPr>
            </w:pPr>
            <w:r>
              <w:rPr>
                <w:i/>
                <w:sz w:val="24"/>
              </w:rPr>
              <w:t>Строк</w:t>
            </w:r>
            <w:r>
              <w:rPr>
                <w:i/>
                <w:spacing w:val="-15"/>
                <w:sz w:val="24"/>
              </w:rPr>
              <w:t> </w:t>
            </w:r>
            <w:r>
              <w:rPr>
                <w:i/>
                <w:sz w:val="24"/>
              </w:rPr>
              <w:t>виконання </w:t>
            </w:r>
            <w:r>
              <w:rPr>
                <w:i/>
                <w:spacing w:val="-2"/>
                <w:sz w:val="24"/>
              </w:rPr>
              <w:t>етапів</w:t>
            </w:r>
          </w:p>
          <w:p>
            <w:pPr>
              <w:pStyle w:val="TableParagraph"/>
              <w:spacing w:line="270" w:lineRule="atLeast"/>
              <w:ind w:left="5"/>
              <w:jc w:val="center"/>
              <w:rPr>
                <w:i/>
                <w:sz w:val="24"/>
              </w:rPr>
            </w:pPr>
            <w:r>
              <w:rPr>
                <w:i/>
                <w:spacing w:val="-2"/>
                <w:sz w:val="24"/>
              </w:rPr>
              <w:t>магістерської дисертації</w:t>
            </w:r>
          </w:p>
        </w:tc>
        <w:tc>
          <w:tcPr>
            <w:tcW w:w="2148" w:type="dxa"/>
          </w:tcPr>
          <w:p>
            <w:pPr>
              <w:pStyle w:val="TableParagraph"/>
              <w:spacing w:before="135"/>
              <w:ind w:left="0"/>
              <w:rPr>
                <w:b/>
                <w:i/>
                <w:sz w:val="24"/>
              </w:rPr>
            </w:pPr>
          </w:p>
          <w:p>
            <w:pPr>
              <w:pStyle w:val="TableParagraph"/>
              <w:ind w:left="551"/>
              <w:rPr>
                <w:i/>
                <w:sz w:val="24"/>
              </w:rPr>
            </w:pPr>
            <w:r>
              <w:rPr>
                <w:i/>
                <w:spacing w:val="-2"/>
                <w:sz w:val="24"/>
              </w:rPr>
              <w:t>Примітка</w:t>
            </w:r>
          </w:p>
        </w:tc>
      </w:tr>
      <w:tr>
        <w:trPr>
          <w:trHeight w:val="671" w:hRule="atLeast"/>
        </w:trPr>
        <w:tc>
          <w:tcPr>
            <w:tcW w:w="648" w:type="dxa"/>
          </w:tcPr>
          <w:p>
            <w:pPr>
              <w:pStyle w:val="TableParagraph"/>
              <w:spacing w:before="58"/>
              <w:rPr>
                <w:sz w:val="24"/>
              </w:rPr>
            </w:pPr>
            <w:r>
              <w:rPr>
                <w:spacing w:val="-5"/>
                <w:sz w:val="24"/>
              </w:rPr>
              <w:t>1.</w:t>
            </w:r>
          </w:p>
        </w:tc>
        <w:tc>
          <w:tcPr>
            <w:tcW w:w="4513" w:type="dxa"/>
          </w:tcPr>
          <w:p>
            <w:pPr>
              <w:pStyle w:val="TableParagraph"/>
              <w:spacing w:before="195"/>
              <w:rPr>
                <w:sz w:val="24"/>
              </w:rPr>
            </w:pPr>
            <w:r>
              <w:rPr>
                <w:sz w:val="24"/>
              </w:rPr>
              <w:t>Пошук</w:t>
            </w:r>
            <w:r>
              <w:rPr>
                <w:spacing w:val="-1"/>
                <w:sz w:val="24"/>
              </w:rPr>
              <w:t> </w:t>
            </w:r>
            <w:r>
              <w:rPr>
                <w:sz w:val="24"/>
              </w:rPr>
              <w:t>наукових</w:t>
            </w:r>
            <w:r>
              <w:rPr>
                <w:spacing w:val="-1"/>
                <w:sz w:val="24"/>
              </w:rPr>
              <w:t> </w:t>
            </w:r>
            <w:r>
              <w:rPr>
                <w:sz w:val="24"/>
              </w:rPr>
              <w:t>джерел</w:t>
            </w:r>
            <w:r>
              <w:rPr>
                <w:spacing w:val="-2"/>
                <w:sz w:val="24"/>
              </w:rPr>
              <w:t> </w:t>
            </w:r>
            <w:r>
              <w:rPr>
                <w:sz w:val="24"/>
              </w:rPr>
              <w:t>за</w:t>
            </w:r>
            <w:r>
              <w:rPr>
                <w:spacing w:val="-1"/>
                <w:sz w:val="24"/>
              </w:rPr>
              <w:t> </w:t>
            </w:r>
            <w:r>
              <w:rPr>
                <w:sz w:val="24"/>
              </w:rPr>
              <w:t>темою</w:t>
            </w:r>
            <w:r>
              <w:rPr>
                <w:spacing w:val="-1"/>
                <w:sz w:val="24"/>
              </w:rPr>
              <w:t> </w:t>
            </w:r>
            <w:r>
              <w:rPr>
                <w:spacing w:val="-2"/>
                <w:sz w:val="24"/>
              </w:rPr>
              <w:t>роботи</w:t>
            </w:r>
          </w:p>
        </w:tc>
        <w:tc>
          <w:tcPr>
            <w:tcW w:w="2161" w:type="dxa"/>
          </w:tcPr>
          <w:p>
            <w:pPr>
              <w:pStyle w:val="TableParagraph"/>
              <w:spacing w:before="58"/>
              <w:ind w:left="275"/>
              <w:rPr>
                <w:sz w:val="24"/>
              </w:rPr>
            </w:pPr>
            <w:r>
              <w:rPr>
                <w:spacing w:val="-2"/>
                <w:sz w:val="24"/>
              </w:rPr>
              <w:t>02.09.2024-</w:t>
            </w:r>
          </w:p>
          <w:p>
            <w:pPr>
              <w:pStyle w:val="TableParagraph"/>
              <w:ind w:left="275"/>
              <w:rPr>
                <w:sz w:val="24"/>
              </w:rPr>
            </w:pPr>
            <w:r>
              <w:rPr>
                <w:spacing w:val="-2"/>
                <w:sz w:val="24"/>
              </w:rPr>
              <w:t>09.09.2024</w:t>
            </w:r>
          </w:p>
        </w:tc>
        <w:tc>
          <w:tcPr>
            <w:tcW w:w="2148" w:type="dxa"/>
          </w:tcPr>
          <w:p>
            <w:pPr>
              <w:pStyle w:val="TableParagraph"/>
              <w:ind w:left="0"/>
              <w:rPr>
                <w:sz w:val="24"/>
              </w:rPr>
            </w:pPr>
          </w:p>
        </w:tc>
      </w:tr>
      <w:tr>
        <w:trPr>
          <w:trHeight w:val="947" w:hRule="atLeast"/>
        </w:trPr>
        <w:tc>
          <w:tcPr>
            <w:tcW w:w="648" w:type="dxa"/>
          </w:tcPr>
          <w:p>
            <w:pPr>
              <w:pStyle w:val="TableParagraph"/>
              <w:spacing w:before="59"/>
              <w:rPr>
                <w:sz w:val="24"/>
              </w:rPr>
            </w:pPr>
            <w:r>
              <w:rPr>
                <w:spacing w:val="-5"/>
                <w:sz w:val="24"/>
              </w:rPr>
              <w:t>2.</w:t>
            </w:r>
          </w:p>
        </w:tc>
        <w:tc>
          <w:tcPr>
            <w:tcW w:w="4513" w:type="dxa"/>
          </w:tcPr>
          <w:p>
            <w:pPr>
              <w:pStyle w:val="TableParagraph"/>
              <w:spacing w:before="59"/>
              <w:ind w:right="411"/>
              <w:rPr>
                <w:sz w:val="24"/>
              </w:rPr>
            </w:pPr>
            <w:r>
              <w:rPr>
                <w:sz w:val="24"/>
              </w:rPr>
              <w:t>Дослідження сутності контент- маркетингу</w:t>
            </w:r>
            <w:r>
              <w:rPr>
                <w:spacing w:val="-10"/>
                <w:sz w:val="24"/>
              </w:rPr>
              <w:t> </w:t>
            </w:r>
            <w:r>
              <w:rPr>
                <w:sz w:val="24"/>
              </w:rPr>
              <w:t>та</w:t>
            </w:r>
            <w:r>
              <w:rPr>
                <w:spacing w:val="-10"/>
                <w:sz w:val="24"/>
              </w:rPr>
              <w:t> </w:t>
            </w:r>
            <w:r>
              <w:rPr>
                <w:sz w:val="24"/>
              </w:rPr>
              <w:t>його</w:t>
            </w:r>
            <w:r>
              <w:rPr>
                <w:spacing w:val="-10"/>
                <w:sz w:val="24"/>
              </w:rPr>
              <w:t> </w:t>
            </w:r>
            <w:r>
              <w:rPr>
                <w:sz w:val="24"/>
              </w:rPr>
              <w:t>інструментів</w:t>
            </w:r>
            <w:r>
              <w:rPr>
                <w:spacing w:val="-11"/>
                <w:sz w:val="24"/>
              </w:rPr>
              <w:t> </w:t>
            </w:r>
            <w:r>
              <w:rPr>
                <w:sz w:val="24"/>
              </w:rPr>
              <w:t>для промислових підприємств</w:t>
            </w:r>
          </w:p>
        </w:tc>
        <w:tc>
          <w:tcPr>
            <w:tcW w:w="2161" w:type="dxa"/>
          </w:tcPr>
          <w:p>
            <w:pPr>
              <w:pStyle w:val="TableParagraph"/>
              <w:spacing w:before="58"/>
              <w:ind w:left="0"/>
              <w:rPr>
                <w:b/>
                <w:i/>
                <w:sz w:val="24"/>
              </w:rPr>
            </w:pPr>
          </w:p>
          <w:p>
            <w:pPr>
              <w:pStyle w:val="TableParagraph"/>
              <w:spacing w:before="1"/>
              <w:ind w:left="275"/>
              <w:rPr>
                <w:sz w:val="24"/>
              </w:rPr>
            </w:pPr>
            <w:r>
              <w:rPr>
                <w:sz w:val="24"/>
              </w:rPr>
              <w:t>10.09.2024 </w:t>
            </w:r>
            <w:r>
              <w:rPr>
                <w:spacing w:val="-10"/>
                <w:sz w:val="24"/>
              </w:rPr>
              <w:t>–</w:t>
            </w:r>
          </w:p>
          <w:p>
            <w:pPr>
              <w:pStyle w:val="TableParagraph"/>
              <w:ind w:left="275"/>
              <w:rPr>
                <w:sz w:val="24"/>
              </w:rPr>
            </w:pPr>
            <w:r>
              <w:rPr>
                <w:spacing w:val="-2"/>
                <w:sz w:val="24"/>
              </w:rPr>
              <w:t>24.09.2024</w:t>
            </w:r>
          </w:p>
        </w:tc>
        <w:tc>
          <w:tcPr>
            <w:tcW w:w="2148" w:type="dxa"/>
          </w:tcPr>
          <w:p>
            <w:pPr>
              <w:pStyle w:val="TableParagraph"/>
              <w:ind w:left="0"/>
              <w:rPr>
                <w:sz w:val="24"/>
              </w:rPr>
            </w:pPr>
          </w:p>
        </w:tc>
      </w:tr>
      <w:tr>
        <w:trPr>
          <w:trHeight w:val="672" w:hRule="atLeast"/>
        </w:trPr>
        <w:tc>
          <w:tcPr>
            <w:tcW w:w="648" w:type="dxa"/>
          </w:tcPr>
          <w:p>
            <w:pPr>
              <w:pStyle w:val="TableParagraph"/>
              <w:spacing w:before="59"/>
              <w:rPr>
                <w:sz w:val="24"/>
              </w:rPr>
            </w:pPr>
            <w:r>
              <w:rPr>
                <w:spacing w:val="-5"/>
                <w:sz w:val="24"/>
              </w:rPr>
              <w:t>3.</w:t>
            </w:r>
          </w:p>
        </w:tc>
        <w:tc>
          <w:tcPr>
            <w:tcW w:w="4513" w:type="dxa"/>
          </w:tcPr>
          <w:p>
            <w:pPr>
              <w:pStyle w:val="TableParagraph"/>
              <w:spacing w:before="59"/>
              <w:ind w:right="411"/>
              <w:rPr>
                <w:sz w:val="24"/>
              </w:rPr>
            </w:pPr>
            <w:r>
              <w:rPr>
                <w:sz w:val="24"/>
              </w:rPr>
              <w:t>Визначення</w:t>
            </w:r>
            <w:r>
              <w:rPr>
                <w:spacing w:val="-15"/>
                <w:sz w:val="24"/>
              </w:rPr>
              <w:t> </w:t>
            </w:r>
            <w:r>
              <w:rPr>
                <w:sz w:val="24"/>
              </w:rPr>
              <w:t>особливостей</w:t>
            </w:r>
            <w:r>
              <w:rPr>
                <w:spacing w:val="-15"/>
                <w:sz w:val="24"/>
              </w:rPr>
              <w:t> </w:t>
            </w:r>
            <w:r>
              <w:rPr>
                <w:sz w:val="24"/>
              </w:rPr>
              <w:t>формування контент-стратегії у B2B сегменті</w:t>
            </w:r>
          </w:p>
        </w:tc>
        <w:tc>
          <w:tcPr>
            <w:tcW w:w="2161" w:type="dxa"/>
          </w:tcPr>
          <w:p>
            <w:pPr>
              <w:pStyle w:val="TableParagraph"/>
              <w:spacing w:before="59"/>
              <w:ind w:left="275"/>
              <w:rPr>
                <w:sz w:val="24"/>
              </w:rPr>
            </w:pPr>
            <w:r>
              <w:rPr>
                <w:sz w:val="24"/>
              </w:rPr>
              <w:t>02.09.2024 </w:t>
            </w:r>
            <w:r>
              <w:rPr>
                <w:spacing w:val="-10"/>
                <w:sz w:val="24"/>
              </w:rPr>
              <w:t>–</w:t>
            </w:r>
          </w:p>
          <w:p>
            <w:pPr>
              <w:pStyle w:val="TableParagraph"/>
              <w:ind w:left="275"/>
              <w:rPr>
                <w:sz w:val="24"/>
              </w:rPr>
            </w:pPr>
            <w:r>
              <w:rPr>
                <w:spacing w:val="-2"/>
                <w:sz w:val="24"/>
              </w:rPr>
              <w:t>12.09.2024</w:t>
            </w:r>
          </w:p>
        </w:tc>
        <w:tc>
          <w:tcPr>
            <w:tcW w:w="2148" w:type="dxa"/>
          </w:tcPr>
          <w:p>
            <w:pPr>
              <w:pStyle w:val="TableParagraph"/>
              <w:ind w:left="0"/>
              <w:rPr>
                <w:sz w:val="24"/>
              </w:rPr>
            </w:pPr>
          </w:p>
        </w:tc>
      </w:tr>
      <w:tr>
        <w:trPr>
          <w:trHeight w:val="671" w:hRule="atLeast"/>
        </w:trPr>
        <w:tc>
          <w:tcPr>
            <w:tcW w:w="648" w:type="dxa"/>
          </w:tcPr>
          <w:p>
            <w:pPr>
              <w:pStyle w:val="TableParagraph"/>
              <w:spacing w:before="59"/>
              <w:rPr>
                <w:sz w:val="24"/>
              </w:rPr>
            </w:pPr>
            <w:r>
              <w:rPr>
                <w:spacing w:val="-5"/>
                <w:sz w:val="24"/>
              </w:rPr>
              <w:t>4.</w:t>
            </w:r>
          </w:p>
        </w:tc>
        <w:tc>
          <w:tcPr>
            <w:tcW w:w="4513" w:type="dxa"/>
          </w:tcPr>
          <w:p>
            <w:pPr>
              <w:pStyle w:val="TableParagraph"/>
              <w:spacing w:before="59"/>
              <w:rPr>
                <w:sz w:val="24"/>
              </w:rPr>
            </w:pPr>
            <w:r>
              <w:rPr>
                <w:sz w:val="24"/>
              </w:rPr>
              <w:t>Аналіз</w:t>
            </w:r>
            <w:r>
              <w:rPr>
                <w:spacing w:val="-5"/>
                <w:sz w:val="24"/>
              </w:rPr>
              <w:t> </w:t>
            </w:r>
            <w:r>
              <w:rPr>
                <w:sz w:val="24"/>
              </w:rPr>
              <w:t>маркетингової</w:t>
            </w:r>
            <w:r>
              <w:rPr>
                <w:spacing w:val="-2"/>
                <w:sz w:val="24"/>
              </w:rPr>
              <w:t> </w:t>
            </w:r>
            <w:r>
              <w:rPr>
                <w:sz w:val="24"/>
              </w:rPr>
              <w:t>діяльності</w:t>
            </w:r>
            <w:r>
              <w:rPr>
                <w:spacing w:val="-2"/>
                <w:sz w:val="24"/>
              </w:rPr>
              <w:t> </w:t>
            </w:r>
            <w:r>
              <w:rPr>
                <w:spacing w:val="-5"/>
                <w:sz w:val="24"/>
              </w:rPr>
              <w:t>ТОВ</w:t>
            </w:r>
          </w:p>
          <w:p>
            <w:pPr>
              <w:pStyle w:val="TableParagraph"/>
              <w:rPr>
                <w:sz w:val="24"/>
              </w:rPr>
            </w:pPr>
            <w:r>
              <w:rPr>
                <w:spacing w:val="-2"/>
                <w:sz w:val="24"/>
              </w:rPr>
              <w:t>«НУМІС»</w:t>
            </w:r>
          </w:p>
        </w:tc>
        <w:tc>
          <w:tcPr>
            <w:tcW w:w="2161" w:type="dxa"/>
          </w:tcPr>
          <w:p>
            <w:pPr>
              <w:pStyle w:val="TableParagraph"/>
              <w:spacing w:before="59"/>
              <w:ind w:left="275"/>
              <w:rPr>
                <w:sz w:val="24"/>
              </w:rPr>
            </w:pPr>
            <w:r>
              <w:rPr>
                <w:sz w:val="24"/>
              </w:rPr>
              <w:t>13.09.2024 </w:t>
            </w:r>
            <w:r>
              <w:rPr>
                <w:spacing w:val="-10"/>
                <w:sz w:val="24"/>
              </w:rPr>
              <w:t>–</w:t>
            </w:r>
          </w:p>
          <w:p>
            <w:pPr>
              <w:pStyle w:val="TableParagraph"/>
              <w:ind w:left="275"/>
              <w:rPr>
                <w:sz w:val="24"/>
              </w:rPr>
            </w:pPr>
            <w:r>
              <w:rPr>
                <w:spacing w:val="-2"/>
                <w:sz w:val="24"/>
              </w:rPr>
              <w:t>27.09.2024</w:t>
            </w:r>
          </w:p>
        </w:tc>
        <w:tc>
          <w:tcPr>
            <w:tcW w:w="2148" w:type="dxa"/>
          </w:tcPr>
          <w:p>
            <w:pPr>
              <w:pStyle w:val="TableParagraph"/>
              <w:ind w:left="0"/>
              <w:rPr>
                <w:sz w:val="24"/>
              </w:rPr>
            </w:pPr>
          </w:p>
        </w:tc>
      </w:tr>
      <w:tr>
        <w:trPr>
          <w:trHeight w:val="950" w:hRule="atLeast"/>
        </w:trPr>
        <w:tc>
          <w:tcPr>
            <w:tcW w:w="648" w:type="dxa"/>
          </w:tcPr>
          <w:p>
            <w:pPr>
              <w:pStyle w:val="TableParagraph"/>
              <w:spacing w:before="61"/>
              <w:rPr>
                <w:sz w:val="24"/>
              </w:rPr>
            </w:pPr>
            <w:r>
              <w:rPr>
                <w:spacing w:val="-5"/>
                <w:sz w:val="24"/>
              </w:rPr>
              <w:t>5.</w:t>
            </w:r>
          </w:p>
        </w:tc>
        <w:tc>
          <w:tcPr>
            <w:tcW w:w="4513" w:type="dxa"/>
          </w:tcPr>
          <w:p>
            <w:pPr>
              <w:pStyle w:val="TableParagraph"/>
              <w:spacing w:before="61"/>
              <w:rPr>
                <w:sz w:val="24"/>
              </w:rPr>
            </w:pPr>
            <w:r>
              <w:rPr>
                <w:sz w:val="24"/>
              </w:rPr>
              <w:t>Проведення</w:t>
            </w:r>
            <w:r>
              <w:rPr>
                <w:spacing w:val="-15"/>
                <w:sz w:val="24"/>
              </w:rPr>
              <w:t> </w:t>
            </w:r>
            <w:r>
              <w:rPr>
                <w:sz w:val="24"/>
              </w:rPr>
              <w:t>маркетингового</w:t>
            </w:r>
            <w:r>
              <w:rPr>
                <w:spacing w:val="-15"/>
                <w:sz w:val="24"/>
              </w:rPr>
              <w:t> </w:t>
            </w:r>
            <w:r>
              <w:rPr>
                <w:sz w:val="24"/>
              </w:rPr>
              <w:t>дослідження можливостей реалізації стратегії</w:t>
            </w:r>
          </w:p>
          <w:p>
            <w:pPr>
              <w:pStyle w:val="TableParagraph"/>
              <w:rPr>
                <w:sz w:val="24"/>
              </w:rPr>
            </w:pPr>
            <w:r>
              <w:rPr>
                <w:spacing w:val="-2"/>
                <w:sz w:val="24"/>
              </w:rPr>
              <w:t>контент-маркетингу</w:t>
            </w:r>
          </w:p>
        </w:tc>
        <w:tc>
          <w:tcPr>
            <w:tcW w:w="2161" w:type="dxa"/>
          </w:tcPr>
          <w:p>
            <w:pPr>
              <w:pStyle w:val="TableParagraph"/>
              <w:spacing w:before="198"/>
              <w:ind w:left="275"/>
              <w:rPr>
                <w:sz w:val="24"/>
              </w:rPr>
            </w:pPr>
            <w:r>
              <w:rPr>
                <w:sz w:val="24"/>
              </w:rPr>
              <w:t>28.09.2024 </w:t>
            </w:r>
            <w:r>
              <w:rPr>
                <w:spacing w:val="-10"/>
                <w:sz w:val="24"/>
              </w:rPr>
              <w:t>–</w:t>
            </w:r>
          </w:p>
          <w:p>
            <w:pPr>
              <w:pStyle w:val="TableParagraph"/>
              <w:ind w:left="275"/>
              <w:rPr>
                <w:sz w:val="24"/>
              </w:rPr>
            </w:pPr>
            <w:r>
              <w:rPr>
                <w:spacing w:val="-2"/>
                <w:sz w:val="24"/>
              </w:rPr>
              <w:t>18.10.2024</w:t>
            </w:r>
          </w:p>
        </w:tc>
        <w:tc>
          <w:tcPr>
            <w:tcW w:w="2148" w:type="dxa"/>
          </w:tcPr>
          <w:p>
            <w:pPr>
              <w:pStyle w:val="TableParagraph"/>
              <w:ind w:left="0"/>
              <w:rPr>
                <w:sz w:val="24"/>
              </w:rPr>
            </w:pPr>
          </w:p>
        </w:tc>
      </w:tr>
      <w:tr>
        <w:trPr>
          <w:trHeight w:val="671" w:hRule="atLeast"/>
        </w:trPr>
        <w:tc>
          <w:tcPr>
            <w:tcW w:w="648" w:type="dxa"/>
          </w:tcPr>
          <w:p>
            <w:pPr>
              <w:pStyle w:val="TableParagraph"/>
              <w:spacing w:before="59"/>
              <w:rPr>
                <w:sz w:val="24"/>
              </w:rPr>
            </w:pPr>
            <w:r>
              <w:rPr>
                <w:spacing w:val="-5"/>
                <w:sz w:val="24"/>
              </w:rPr>
              <w:t>6.</w:t>
            </w:r>
          </w:p>
        </w:tc>
        <w:tc>
          <w:tcPr>
            <w:tcW w:w="4513" w:type="dxa"/>
          </w:tcPr>
          <w:p>
            <w:pPr>
              <w:pStyle w:val="TableParagraph"/>
              <w:spacing w:before="59"/>
              <w:rPr>
                <w:sz w:val="24"/>
              </w:rPr>
            </w:pPr>
            <w:r>
              <w:rPr>
                <w:sz w:val="24"/>
              </w:rPr>
              <w:t>Формування</w:t>
            </w:r>
            <w:r>
              <w:rPr>
                <w:spacing w:val="-13"/>
                <w:sz w:val="24"/>
              </w:rPr>
              <w:t> </w:t>
            </w:r>
            <w:r>
              <w:rPr>
                <w:sz w:val="24"/>
              </w:rPr>
              <w:t>рекомендацій</w:t>
            </w:r>
            <w:r>
              <w:rPr>
                <w:spacing w:val="-14"/>
                <w:sz w:val="24"/>
              </w:rPr>
              <w:t> </w:t>
            </w:r>
            <w:r>
              <w:rPr>
                <w:sz w:val="24"/>
              </w:rPr>
              <w:t>з</w:t>
            </w:r>
            <w:r>
              <w:rPr>
                <w:spacing w:val="-13"/>
                <w:sz w:val="24"/>
              </w:rPr>
              <w:t> </w:t>
            </w:r>
            <w:r>
              <w:rPr>
                <w:sz w:val="24"/>
              </w:rPr>
              <w:t>розроблення стратегії контент-маркетингу</w:t>
            </w:r>
          </w:p>
        </w:tc>
        <w:tc>
          <w:tcPr>
            <w:tcW w:w="2161" w:type="dxa"/>
          </w:tcPr>
          <w:p>
            <w:pPr>
              <w:pStyle w:val="TableParagraph"/>
              <w:spacing w:before="59"/>
              <w:ind w:left="275"/>
              <w:rPr>
                <w:sz w:val="24"/>
              </w:rPr>
            </w:pPr>
            <w:r>
              <w:rPr>
                <w:sz w:val="24"/>
              </w:rPr>
              <w:t>19.10.2024 </w:t>
            </w:r>
            <w:r>
              <w:rPr>
                <w:spacing w:val="-10"/>
                <w:sz w:val="24"/>
              </w:rPr>
              <w:t>–</w:t>
            </w:r>
          </w:p>
          <w:p>
            <w:pPr>
              <w:pStyle w:val="TableParagraph"/>
              <w:ind w:left="275"/>
              <w:rPr>
                <w:sz w:val="24"/>
              </w:rPr>
            </w:pPr>
            <w:r>
              <w:rPr>
                <w:spacing w:val="-2"/>
                <w:sz w:val="24"/>
              </w:rPr>
              <w:t>26.10.2024</w:t>
            </w:r>
          </w:p>
        </w:tc>
        <w:tc>
          <w:tcPr>
            <w:tcW w:w="2148" w:type="dxa"/>
          </w:tcPr>
          <w:p>
            <w:pPr>
              <w:pStyle w:val="TableParagraph"/>
              <w:ind w:left="0"/>
              <w:rPr>
                <w:sz w:val="24"/>
              </w:rPr>
            </w:pPr>
          </w:p>
        </w:tc>
      </w:tr>
      <w:tr>
        <w:trPr>
          <w:trHeight w:val="671" w:hRule="atLeast"/>
        </w:trPr>
        <w:tc>
          <w:tcPr>
            <w:tcW w:w="648" w:type="dxa"/>
          </w:tcPr>
          <w:p>
            <w:pPr>
              <w:pStyle w:val="TableParagraph"/>
              <w:spacing w:before="59"/>
              <w:rPr>
                <w:sz w:val="24"/>
              </w:rPr>
            </w:pPr>
            <w:r>
              <w:rPr>
                <w:spacing w:val="-5"/>
                <w:sz w:val="24"/>
              </w:rPr>
              <w:t>7.</w:t>
            </w:r>
          </w:p>
        </w:tc>
        <w:tc>
          <w:tcPr>
            <w:tcW w:w="4513" w:type="dxa"/>
          </w:tcPr>
          <w:p>
            <w:pPr>
              <w:pStyle w:val="TableParagraph"/>
              <w:spacing w:before="59"/>
              <w:rPr>
                <w:sz w:val="24"/>
              </w:rPr>
            </w:pPr>
            <w:r>
              <w:rPr>
                <w:sz w:val="24"/>
              </w:rPr>
              <w:t>Економічне</w:t>
            </w:r>
            <w:r>
              <w:rPr>
                <w:spacing w:val="-15"/>
                <w:sz w:val="24"/>
              </w:rPr>
              <w:t> </w:t>
            </w:r>
            <w:r>
              <w:rPr>
                <w:sz w:val="24"/>
              </w:rPr>
              <w:t>обґрунтування</w:t>
            </w:r>
            <w:r>
              <w:rPr>
                <w:spacing w:val="-15"/>
                <w:sz w:val="24"/>
              </w:rPr>
              <w:t> </w:t>
            </w:r>
            <w:r>
              <w:rPr>
                <w:sz w:val="24"/>
              </w:rPr>
              <w:t>доцільності впровадження стратегії</w:t>
            </w:r>
          </w:p>
        </w:tc>
        <w:tc>
          <w:tcPr>
            <w:tcW w:w="2161" w:type="dxa"/>
          </w:tcPr>
          <w:p>
            <w:pPr>
              <w:pStyle w:val="TableParagraph"/>
              <w:spacing w:before="59"/>
              <w:ind w:left="275"/>
              <w:rPr>
                <w:sz w:val="24"/>
              </w:rPr>
            </w:pPr>
            <w:r>
              <w:rPr>
                <w:sz w:val="24"/>
              </w:rPr>
              <w:t>27.10.2024 </w:t>
            </w:r>
            <w:r>
              <w:rPr>
                <w:spacing w:val="-10"/>
                <w:sz w:val="24"/>
              </w:rPr>
              <w:t>–</w:t>
            </w:r>
          </w:p>
          <w:p>
            <w:pPr>
              <w:pStyle w:val="TableParagraph"/>
              <w:ind w:left="275"/>
              <w:rPr>
                <w:sz w:val="24"/>
              </w:rPr>
            </w:pPr>
            <w:r>
              <w:rPr>
                <w:spacing w:val="-2"/>
                <w:sz w:val="24"/>
              </w:rPr>
              <w:t>18.11.2024</w:t>
            </w:r>
          </w:p>
        </w:tc>
        <w:tc>
          <w:tcPr>
            <w:tcW w:w="2148" w:type="dxa"/>
          </w:tcPr>
          <w:p>
            <w:pPr>
              <w:pStyle w:val="TableParagraph"/>
              <w:ind w:left="0"/>
              <w:rPr>
                <w:sz w:val="24"/>
              </w:rPr>
            </w:pPr>
          </w:p>
        </w:tc>
      </w:tr>
      <w:tr>
        <w:trPr>
          <w:trHeight w:val="671" w:hRule="atLeast"/>
        </w:trPr>
        <w:tc>
          <w:tcPr>
            <w:tcW w:w="648" w:type="dxa"/>
          </w:tcPr>
          <w:p>
            <w:pPr>
              <w:pStyle w:val="TableParagraph"/>
              <w:spacing w:before="59"/>
              <w:rPr>
                <w:sz w:val="24"/>
              </w:rPr>
            </w:pPr>
            <w:r>
              <w:rPr>
                <w:spacing w:val="-5"/>
                <w:sz w:val="24"/>
              </w:rPr>
              <w:t>9.</w:t>
            </w:r>
          </w:p>
        </w:tc>
        <w:tc>
          <w:tcPr>
            <w:tcW w:w="4513" w:type="dxa"/>
          </w:tcPr>
          <w:p>
            <w:pPr>
              <w:pStyle w:val="TableParagraph"/>
              <w:spacing w:before="59"/>
              <w:rPr>
                <w:sz w:val="24"/>
              </w:rPr>
            </w:pPr>
            <w:r>
              <w:rPr>
                <w:sz w:val="24"/>
              </w:rPr>
              <w:t>Оформлення</w:t>
            </w:r>
            <w:r>
              <w:rPr>
                <w:spacing w:val="-2"/>
                <w:sz w:val="24"/>
              </w:rPr>
              <w:t> </w:t>
            </w:r>
            <w:r>
              <w:rPr>
                <w:sz w:val="24"/>
              </w:rPr>
              <w:t>магістерської</w:t>
            </w:r>
            <w:r>
              <w:rPr>
                <w:spacing w:val="-1"/>
                <w:sz w:val="24"/>
              </w:rPr>
              <w:t> </w:t>
            </w:r>
            <w:r>
              <w:rPr>
                <w:spacing w:val="-2"/>
                <w:sz w:val="24"/>
              </w:rPr>
              <w:t>дисертації</w:t>
            </w:r>
          </w:p>
        </w:tc>
        <w:tc>
          <w:tcPr>
            <w:tcW w:w="2161" w:type="dxa"/>
          </w:tcPr>
          <w:p>
            <w:pPr>
              <w:pStyle w:val="TableParagraph"/>
              <w:spacing w:before="59"/>
              <w:ind w:left="275"/>
              <w:rPr>
                <w:sz w:val="24"/>
              </w:rPr>
            </w:pPr>
            <w:r>
              <w:rPr>
                <w:sz w:val="24"/>
              </w:rPr>
              <w:t>19.11.2024 </w:t>
            </w:r>
            <w:r>
              <w:rPr>
                <w:spacing w:val="-10"/>
                <w:sz w:val="24"/>
              </w:rPr>
              <w:t>–</w:t>
            </w:r>
          </w:p>
          <w:p>
            <w:pPr>
              <w:pStyle w:val="TableParagraph"/>
              <w:ind w:left="275"/>
              <w:rPr>
                <w:sz w:val="24"/>
              </w:rPr>
            </w:pPr>
            <w:r>
              <w:rPr>
                <w:spacing w:val="-2"/>
                <w:sz w:val="24"/>
              </w:rPr>
              <w:t>30.11.2024</w:t>
            </w:r>
          </w:p>
        </w:tc>
        <w:tc>
          <w:tcPr>
            <w:tcW w:w="2148" w:type="dxa"/>
          </w:tcPr>
          <w:p>
            <w:pPr>
              <w:pStyle w:val="TableParagraph"/>
              <w:ind w:left="0"/>
              <w:rPr>
                <w:sz w:val="24"/>
              </w:rPr>
            </w:pPr>
          </w:p>
        </w:tc>
      </w:tr>
    </w:tbl>
    <w:p>
      <w:pPr>
        <w:pStyle w:val="BodyText"/>
        <w:ind w:left="0"/>
        <w:jc w:val="left"/>
        <w:rPr>
          <w:b/>
          <w:i/>
        </w:rPr>
      </w:pPr>
    </w:p>
    <w:p>
      <w:pPr>
        <w:pStyle w:val="BodyText"/>
        <w:spacing w:before="270"/>
        <w:ind w:left="0"/>
        <w:jc w:val="left"/>
        <w:rPr>
          <w:b/>
          <w:i/>
        </w:rPr>
      </w:pPr>
    </w:p>
    <w:p>
      <w:pPr>
        <w:pStyle w:val="BodyText"/>
        <w:tabs>
          <w:tab w:pos="3350" w:val="left" w:leader="none"/>
          <w:tab w:pos="3588" w:val="left" w:leader="none"/>
          <w:tab w:pos="5335" w:val="left" w:leader="none"/>
          <w:tab w:pos="5516" w:val="left" w:leader="none"/>
          <w:tab w:pos="5691" w:val="left" w:leader="none"/>
        </w:tabs>
        <w:spacing w:line="480" w:lineRule="auto"/>
        <w:ind w:left="851" w:right="1309"/>
        <w:jc w:val="left"/>
      </w:pPr>
      <w:r>
        <w:rPr>
          <w:spacing w:val="-2"/>
        </w:rPr>
        <w:t>Студент</w:t>
      </w:r>
      <w:r>
        <w:rPr/>
        <w:tab/>
        <w:tab/>
      </w:r>
      <w:r>
        <w:rPr>
          <w:u w:val="single"/>
        </w:rPr>
        <w:tab/>
      </w:r>
      <w:r>
        <w:rPr/>
        <w:tab/>
        <w:tab/>
        <w:t>Володимир</w:t>
      </w:r>
      <w:r>
        <w:rPr>
          <w:spacing w:val="38"/>
        </w:rPr>
        <w:t> </w:t>
      </w:r>
      <w:r>
        <w:rPr/>
        <w:t>КОВАЛЬЧУК Науковий керівник</w:t>
        <w:tab/>
      </w:r>
      <w:r>
        <w:rPr>
          <w:u w:val="single"/>
        </w:rPr>
        <w:tab/>
        <w:tab/>
        <w:tab/>
      </w:r>
      <w:r>
        <w:rPr>
          <w:spacing w:val="40"/>
        </w:rPr>
        <w:t> </w:t>
      </w:r>
      <w:r>
        <w:rPr/>
        <w:t>Людмила ШУЛЬГІНА</w:t>
      </w:r>
    </w:p>
    <w:p>
      <w:pPr>
        <w:pStyle w:val="BodyText"/>
        <w:spacing w:after="0" w:line="480" w:lineRule="auto"/>
        <w:jc w:val="left"/>
        <w:sectPr>
          <w:pgSz w:w="11910" w:h="16840"/>
          <w:pgMar w:header="719" w:footer="0" w:top="1020" w:bottom="280" w:left="1275" w:right="425"/>
        </w:sectPr>
      </w:pPr>
    </w:p>
    <w:p>
      <w:pPr>
        <w:pStyle w:val="BodyText"/>
        <w:spacing w:before="1"/>
        <w:ind w:left="0"/>
        <w:jc w:val="left"/>
      </w:pPr>
    </w:p>
    <w:p>
      <w:pPr>
        <w:pStyle w:val="Heading1"/>
        <w:ind w:left="1071"/>
      </w:pPr>
      <w:r>
        <w:rPr>
          <w:spacing w:val="-2"/>
        </w:rPr>
        <w:t>РЕФЕРАТ</w:t>
      </w:r>
    </w:p>
    <w:p>
      <w:pPr>
        <w:pStyle w:val="BodyText"/>
        <w:spacing w:before="194"/>
        <w:ind w:left="0"/>
        <w:jc w:val="left"/>
        <w:rPr>
          <w:b/>
        </w:rPr>
      </w:pPr>
    </w:p>
    <w:p>
      <w:pPr>
        <w:pStyle w:val="BodyText"/>
        <w:spacing w:line="360" w:lineRule="auto"/>
        <w:ind w:left="86" w:right="136" w:firstLine="707"/>
      </w:pPr>
      <w:r>
        <w:rPr/>
        <w:t>Магістерська дисертація</w:t>
      </w:r>
      <w:r>
        <w:rPr>
          <w:spacing w:val="-1"/>
        </w:rPr>
        <w:t> </w:t>
      </w:r>
      <w:r>
        <w:rPr/>
        <w:t>на тему</w:t>
      </w:r>
      <w:r>
        <w:rPr>
          <w:spacing w:val="-1"/>
        </w:rPr>
        <w:t> </w:t>
      </w:r>
      <w:r>
        <w:rPr/>
        <w:t>«Розроблення стратегії контент-маркетингу для промислового підприємства» складається зі вступу, трьох розділів, висновків, списку використаних джерел. Загальний обсяг роботи становить 165 сторінок, містить 25 рисунків, 42 таблиць та 2 додатків. У роботі використано 86 джерел за переліком посилань.</w:t>
      </w:r>
    </w:p>
    <w:p>
      <w:pPr>
        <w:pStyle w:val="BodyText"/>
        <w:spacing w:line="360" w:lineRule="auto"/>
        <w:ind w:left="86" w:right="138" w:firstLine="707"/>
      </w:pPr>
      <w:r>
        <w:rPr>
          <w:i/>
        </w:rPr>
        <w:t>Мета роботи </w:t>
      </w:r>
      <w:r>
        <w:rPr/>
        <w:t>полягає у розробленні теоретико-методичних підходів та практичних рекомендацій щодо впровадження стратегії контент-маркетингу для ТОВ «НУМІС» на ринку косметичних товарів.</w:t>
      </w:r>
    </w:p>
    <w:p>
      <w:pPr>
        <w:pStyle w:val="BodyText"/>
        <w:spacing w:line="360" w:lineRule="auto"/>
        <w:ind w:left="86" w:right="137" w:firstLine="707"/>
      </w:pPr>
      <w:r>
        <w:rPr>
          <w:i/>
        </w:rPr>
        <w:t>Методи дослідження. </w:t>
      </w:r>
      <w:r>
        <w:rPr/>
        <w:t>У роботі використано загальнонаукові та спеціальні методи: аналіз для дослідження основних концепцій контент-маркетингу, систематизацію для формування структурно-логічної схеми стратегії, статистичні методи для оцінки ефективності впровадження заходів, а також економічне моделювання для обґрунтування доцільності впровадження стратегії.</w:t>
      </w:r>
    </w:p>
    <w:p>
      <w:pPr>
        <w:pStyle w:val="BodyText"/>
        <w:spacing w:line="360" w:lineRule="auto" w:before="1"/>
        <w:ind w:left="86" w:right="138" w:firstLine="707"/>
      </w:pPr>
      <w:r>
        <w:rPr>
          <w:i/>
        </w:rPr>
        <w:t>Об’єктом дослідження </w:t>
      </w:r>
      <w:r>
        <w:rPr/>
        <w:t>є розроблення стратегії контент-маркетингу для промислового підприємства на ринку косметичних товарів.</w:t>
      </w:r>
    </w:p>
    <w:p>
      <w:pPr>
        <w:pStyle w:val="BodyText"/>
        <w:spacing w:line="360" w:lineRule="auto"/>
        <w:ind w:left="86" w:right="140" w:firstLine="707"/>
      </w:pPr>
      <w:r>
        <w:rPr>
          <w:i/>
        </w:rPr>
        <w:t>Предметом дослідження </w:t>
      </w:r>
      <w:r>
        <w:rPr/>
        <w:t>є теоретико-методичні засади та практичні рекомендації щодо розроблення та впровадження контент-маркетингової стратегії для промислового підприємства на ринку косметичних товарів.</w:t>
      </w:r>
    </w:p>
    <w:p>
      <w:pPr>
        <w:pStyle w:val="BodyText"/>
        <w:spacing w:line="360" w:lineRule="auto"/>
        <w:ind w:left="86" w:right="138" w:firstLine="707"/>
      </w:pPr>
      <w:r>
        <w:rPr>
          <w:i/>
        </w:rPr>
        <w:t>Наукова новизна </w:t>
      </w:r>
      <w:r>
        <w:rPr/>
        <w:t>полягає у запропонованому адаптованому механізмі удосконалення</w:t>
      </w:r>
      <w:r>
        <w:rPr>
          <w:spacing w:val="-15"/>
        </w:rPr>
        <w:t> </w:t>
      </w:r>
      <w:r>
        <w:rPr/>
        <w:t>контент-маркетингових</w:t>
      </w:r>
      <w:r>
        <w:rPr>
          <w:spacing w:val="-17"/>
        </w:rPr>
        <w:t> </w:t>
      </w:r>
      <w:r>
        <w:rPr/>
        <w:t>стратегій</w:t>
      </w:r>
      <w:r>
        <w:rPr>
          <w:spacing w:val="-15"/>
        </w:rPr>
        <w:t> </w:t>
      </w:r>
      <w:r>
        <w:rPr/>
        <w:t>для</w:t>
      </w:r>
      <w:r>
        <w:rPr>
          <w:spacing w:val="-12"/>
        </w:rPr>
        <w:t> </w:t>
      </w:r>
      <w:r>
        <w:rPr/>
        <w:t>підприємств,</w:t>
      </w:r>
      <w:r>
        <w:rPr>
          <w:spacing w:val="-16"/>
        </w:rPr>
        <w:t> </w:t>
      </w:r>
      <w:r>
        <w:rPr/>
        <w:t>що</w:t>
      </w:r>
      <w:r>
        <w:rPr>
          <w:spacing w:val="-15"/>
        </w:rPr>
        <w:t> </w:t>
      </w:r>
      <w:r>
        <w:rPr/>
        <w:t>працюють</w:t>
      </w:r>
      <w:r>
        <w:rPr>
          <w:spacing w:val="-16"/>
        </w:rPr>
        <w:t> </w:t>
      </w:r>
      <w:r>
        <w:rPr/>
        <w:t>на ринку косметичних товарів, який заснований на «моделі декомпозиції» контенту. Авторський метод дозволяє адаптувати контент до потреб різних аудиторій та каналів комунікації, включаючи сучасні цифрові платформи. Розроблено структурно-логічну</w:t>
      </w:r>
      <w:r>
        <w:rPr>
          <w:spacing w:val="-12"/>
        </w:rPr>
        <w:t> </w:t>
      </w:r>
      <w:r>
        <w:rPr/>
        <w:t>схему</w:t>
      </w:r>
      <w:r>
        <w:rPr>
          <w:spacing w:val="-11"/>
        </w:rPr>
        <w:t> </w:t>
      </w:r>
      <w:r>
        <w:rPr/>
        <w:t>впровадження</w:t>
      </w:r>
      <w:r>
        <w:rPr>
          <w:spacing w:val="-11"/>
        </w:rPr>
        <w:t> </w:t>
      </w:r>
      <w:r>
        <w:rPr/>
        <w:t>стратегії,</w:t>
      </w:r>
      <w:r>
        <w:rPr>
          <w:spacing w:val="-12"/>
        </w:rPr>
        <w:t> </w:t>
      </w:r>
      <w:r>
        <w:rPr/>
        <w:t>яка</w:t>
      </w:r>
      <w:r>
        <w:rPr>
          <w:spacing w:val="-11"/>
        </w:rPr>
        <w:t> </w:t>
      </w:r>
      <w:r>
        <w:rPr/>
        <w:t>охоплює</w:t>
      </w:r>
      <w:r>
        <w:rPr>
          <w:spacing w:val="-12"/>
        </w:rPr>
        <w:t> </w:t>
      </w:r>
      <w:r>
        <w:rPr/>
        <w:t>всі</w:t>
      </w:r>
      <w:r>
        <w:rPr>
          <w:spacing w:val="-11"/>
        </w:rPr>
        <w:t> </w:t>
      </w:r>
      <w:r>
        <w:rPr/>
        <w:t>ключові</w:t>
      </w:r>
      <w:r>
        <w:rPr>
          <w:spacing w:val="-11"/>
        </w:rPr>
        <w:t> </w:t>
      </w:r>
      <w:r>
        <w:rPr/>
        <w:t>етапи</w:t>
      </w:r>
      <w:r>
        <w:rPr>
          <w:spacing w:val="-11"/>
        </w:rPr>
        <w:t> </w:t>
      </w:r>
      <w:r>
        <w:rPr/>
        <w:t>– від створення базового контенту до його адаптації та дистрибуції, а також удосконалено методичні підходи до оцінки ефективності контент-стратегій.</w:t>
      </w:r>
    </w:p>
    <w:p>
      <w:pPr>
        <w:pStyle w:val="BodyText"/>
        <w:spacing w:line="360" w:lineRule="auto" w:before="1"/>
        <w:ind w:left="86" w:right="143" w:firstLine="707"/>
      </w:pPr>
      <w:r>
        <w:rPr>
          <w:i/>
        </w:rPr>
        <w:t>Результати дослідження </w:t>
      </w:r>
      <w:r>
        <w:rPr/>
        <w:t>можуть бути використані ТОВ «НУМІС» для підвищення</w:t>
      </w:r>
      <w:r>
        <w:rPr>
          <w:spacing w:val="75"/>
          <w:w w:val="150"/>
        </w:rPr>
        <w:t> </w:t>
      </w:r>
      <w:r>
        <w:rPr/>
        <w:t>ефективності</w:t>
      </w:r>
      <w:r>
        <w:rPr>
          <w:spacing w:val="78"/>
          <w:w w:val="150"/>
        </w:rPr>
        <w:t> </w:t>
      </w:r>
      <w:r>
        <w:rPr/>
        <w:t>контент-маркетингової</w:t>
      </w:r>
      <w:r>
        <w:rPr>
          <w:spacing w:val="75"/>
          <w:w w:val="150"/>
        </w:rPr>
        <w:t> </w:t>
      </w:r>
      <w:r>
        <w:rPr/>
        <w:t>діяльності,</w:t>
      </w:r>
      <w:r>
        <w:rPr>
          <w:spacing w:val="77"/>
          <w:w w:val="150"/>
        </w:rPr>
        <w:t> </w:t>
      </w:r>
      <w:r>
        <w:rPr/>
        <w:t>а</w:t>
      </w:r>
      <w:r>
        <w:rPr>
          <w:spacing w:val="77"/>
          <w:w w:val="150"/>
        </w:rPr>
        <w:t> </w:t>
      </w:r>
      <w:r>
        <w:rPr/>
        <w:t>також</w:t>
      </w:r>
      <w:r>
        <w:rPr>
          <w:spacing w:val="78"/>
          <w:w w:val="150"/>
        </w:rPr>
        <w:t> </w:t>
      </w:r>
      <w:r>
        <w:rPr>
          <w:spacing w:val="-2"/>
        </w:rPr>
        <w:t>іншими</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left="86" w:right="148"/>
      </w:pPr>
      <w:r>
        <w:rPr/>
        <w:t>промисловими підприємствами для адаптації і впровадження сучасних стратегій </w:t>
      </w:r>
      <w:r>
        <w:rPr>
          <w:spacing w:val="-2"/>
        </w:rPr>
        <w:t>контент-маркетингу.</w:t>
      </w:r>
    </w:p>
    <w:p>
      <w:pPr>
        <w:pStyle w:val="BodyText"/>
        <w:spacing w:line="360" w:lineRule="auto"/>
        <w:ind w:left="86" w:right="137" w:firstLine="707"/>
      </w:pPr>
      <w:r>
        <w:rPr>
          <w:i/>
        </w:rPr>
        <w:t>Ключові слова: </w:t>
      </w:r>
      <w:r>
        <w:rPr/>
        <w:t>контент-маркетинг, стратегія контент-маркетингу, B2B маркетинг, промислове підприємство, маркетингова стратегія, ефективність </w:t>
      </w:r>
      <w:r>
        <w:rPr>
          <w:spacing w:val="-2"/>
        </w:rPr>
        <w:t>контенту.</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Heading1"/>
        <w:ind w:left="1069"/>
      </w:pPr>
      <w:r>
        <w:rPr>
          <w:spacing w:val="-2"/>
        </w:rPr>
        <w:t>ABSTRACT</w:t>
      </w:r>
    </w:p>
    <w:p>
      <w:pPr>
        <w:pStyle w:val="BodyText"/>
        <w:spacing w:before="321"/>
        <w:ind w:left="0"/>
        <w:jc w:val="left"/>
        <w:rPr>
          <w:b/>
        </w:rPr>
      </w:pPr>
    </w:p>
    <w:p>
      <w:pPr>
        <w:pStyle w:val="BodyText"/>
        <w:spacing w:line="360" w:lineRule="auto"/>
        <w:ind w:left="86" w:right="138" w:firstLine="707"/>
      </w:pPr>
      <w:r>
        <w:rPr/>
        <w:t>The master's thesis on “Development of a Content Marketing Strategy for an Industrial</w:t>
      </w:r>
      <w:r>
        <w:rPr>
          <w:spacing w:val="-9"/>
        </w:rPr>
        <w:t> </w:t>
      </w:r>
      <w:r>
        <w:rPr/>
        <w:t>Enterprise”</w:t>
      </w:r>
      <w:r>
        <w:rPr>
          <w:spacing w:val="-12"/>
        </w:rPr>
        <w:t> </w:t>
      </w:r>
      <w:r>
        <w:rPr/>
        <w:t>consists</w:t>
      </w:r>
      <w:r>
        <w:rPr>
          <w:spacing w:val="-9"/>
        </w:rPr>
        <w:t> </w:t>
      </w:r>
      <w:r>
        <w:rPr/>
        <w:t>of</w:t>
      </w:r>
      <w:r>
        <w:rPr>
          <w:spacing w:val="-12"/>
        </w:rPr>
        <w:t> </w:t>
      </w:r>
      <w:r>
        <w:rPr/>
        <w:t>an</w:t>
      </w:r>
      <w:r>
        <w:rPr>
          <w:spacing w:val="-11"/>
        </w:rPr>
        <w:t> </w:t>
      </w:r>
      <w:r>
        <w:rPr/>
        <w:t>introduction,</w:t>
      </w:r>
      <w:r>
        <w:rPr>
          <w:spacing w:val="-11"/>
        </w:rPr>
        <w:t> </w:t>
      </w:r>
      <w:r>
        <w:rPr/>
        <w:t>three</w:t>
      </w:r>
      <w:r>
        <w:rPr>
          <w:spacing w:val="-12"/>
        </w:rPr>
        <w:t> </w:t>
      </w:r>
      <w:r>
        <w:rPr/>
        <w:t>chapters,</w:t>
      </w:r>
      <w:r>
        <w:rPr>
          <w:spacing w:val="-13"/>
        </w:rPr>
        <w:t> </w:t>
      </w:r>
      <w:r>
        <w:rPr/>
        <w:t>conclusions,</w:t>
      </w:r>
      <w:r>
        <w:rPr>
          <w:spacing w:val="-11"/>
        </w:rPr>
        <w:t> </w:t>
      </w:r>
      <w:r>
        <w:rPr/>
        <w:t>and</w:t>
      </w:r>
      <w:r>
        <w:rPr>
          <w:spacing w:val="-12"/>
        </w:rPr>
        <w:t> </w:t>
      </w:r>
      <w:r>
        <w:rPr/>
        <w:t>a</w:t>
      </w:r>
      <w:r>
        <w:rPr>
          <w:spacing w:val="-10"/>
        </w:rPr>
        <w:t> </w:t>
      </w:r>
      <w:r>
        <w:rPr/>
        <w:t>list</w:t>
      </w:r>
      <w:r>
        <w:rPr>
          <w:spacing w:val="-11"/>
        </w:rPr>
        <w:t> </w:t>
      </w:r>
      <w:r>
        <w:rPr/>
        <w:t>of references.</w:t>
      </w:r>
      <w:r>
        <w:rPr>
          <w:spacing w:val="-2"/>
        </w:rPr>
        <w:t> </w:t>
      </w:r>
      <w:r>
        <w:rPr/>
        <w:t>The total volume of the work is 165 pages, contains 25 figures, 42 tables and 2 appendices. The paper uses 86 sources according to the list of references.</w:t>
      </w:r>
    </w:p>
    <w:p>
      <w:pPr>
        <w:pStyle w:val="BodyText"/>
        <w:spacing w:line="360" w:lineRule="auto" w:before="1"/>
        <w:ind w:left="86" w:right="144" w:firstLine="707"/>
      </w:pPr>
      <w:r>
        <w:rPr>
          <w:i/>
        </w:rPr>
        <w:t>The purpose of the work </w:t>
      </w:r>
      <w:r>
        <w:rPr/>
        <w:t>is to develop theoretical and methodological approaches and</w:t>
      </w:r>
      <w:r>
        <w:rPr>
          <w:spacing w:val="-13"/>
        </w:rPr>
        <w:t> </w:t>
      </w:r>
      <w:r>
        <w:rPr/>
        <w:t>practical</w:t>
      </w:r>
      <w:r>
        <w:rPr>
          <w:spacing w:val="-13"/>
        </w:rPr>
        <w:t> </w:t>
      </w:r>
      <w:r>
        <w:rPr/>
        <w:t>recommendations</w:t>
      </w:r>
      <w:r>
        <w:rPr>
          <w:spacing w:val="-13"/>
        </w:rPr>
        <w:t> </w:t>
      </w:r>
      <w:r>
        <w:rPr/>
        <w:t>for</w:t>
      </w:r>
      <w:r>
        <w:rPr>
          <w:spacing w:val="-13"/>
        </w:rPr>
        <w:t> </w:t>
      </w:r>
      <w:r>
        <w:rPr/>
        <w:t>the</w:t>
      </w:r>
      <w:r>
        <w:rPr>
          <w:spacing w:val="-13"/>
        </w:rPr>
        <w:t> </w:t>
      </w:r>
      <w:r>
        <w:rPr/>
        <w:t>implementation</w:t>
      </w:r>
      <w:r>
        <w:rPr>
          <w:spacing w:val="-13"/>
        </w:rPr>
        <w:t> </w:t>
      </w:r>
      <w:r>
        <w:rPr/>
        <w:t>of</w:t>
      </w:r>
      <w:r>
        <w:rPr>
          <w:spacing w:val="-13"/>
        </w:rPr>
        <w:t> </w:t>
      </w:r>
      <w:r>
        <w:rPr/>
        <w:t>a</w:t>
      </w:r>
      <w:r>
        <w:rPr>
          <w:spacing w:val="-13"/>
        </w:rPr>
        <w:t> </w:t>
      </w:r>
      <w:r>
        <w:rPr/>
        <w:t>content</w:t>
      </w:r>
      <w:r>
        <w:rPr>
          <w:spacing w:val="-13"/>
        </w:rPr>
        <w:t> </w:t>
      </w:r>
      <w:r>
        <w:rPr/>
        <w:t>marketing</w:t>
      </w:r>
      <w:r>
        <w:rPr>
          <w:spacing w:val="-15"/>
        </w:rPr>
        <w:t> </w:t>
      </w:r>
      <w:r>
        <w:rPr/>
        <w:t>strategy</w:t>
      </w:r>
      <w:r>
        <w:rPr>
          <w:spacing w:val="-13"/>
        </w:rPr>
        <w:t> </w:t>
      </w:r>
      <w:r>
        <w:rPr/>
        <w:t>for NUMIS LLC in the cosmetics market.</w:t>
      </w:r>
    </w:p>
    <w:p>
      <w:pPr>
        <w:pStyle w:val="BodyText"/>
        <w:spacing w:line="360" w:lineRule="auto" w:before="1"/>
        <w:ind w:left="86" w:right="141" w:firstLine="707"/>
      </w:pPr>
      <w:r>
        <w:rPr>
          <w:i/>
        </w:rPr>
        <w:t>Research methods.</w:t>
      </w:r>
      <w:r>
        <w:rPr>
          <w:i/>
          <w:spacing w:val="-3"/>
        </w:rPr>
        <w:t> </w:t>
      </w:r>
      <w:r>
        <w:rPr/>
        <w:t>The study uses general</w:t>
      </w:r>
      <w:r>
        <w:rPr>
          <w:spacing w:val="-1"/>
        </w:rPr>
        <w:t> </w:t>
      </w:r>
      <w:r>
        <w:rPr/>
        <w:t>scientific and special</w:t>
      </w:r>
      <w:r>
        <w:rPr>
          <w:spacing w:val="-1"/>
        </w:rPr>
        <w:t> </w:t>
      </w:r>
      <w:r>
        <w:rPr/>
        <w:t>methods: analysis to</w:t>
      </w:r>
      <w:r>
        <w:rPr>
          <w:spacing w:val="-6"/>
        </w:rPr>
        <w:t> </w:t>
      </w:r>
      <w:r>
        <w:rPr/>
        <w:t>study</w:t>
      </w:r>
      <w:r>
        <w:rPr>
          <w:spacing w:val="-6"/>
        </w:rPr>
        <w:t> </w:t>
      </w:r>
      <w:r>
        <w:rPr/>
        <w:t>the</w:t>
      </w:r>
      <w:r>
        <w:rPr>
          <w:spacing w:val="-6"/>
        </w:rPr>
        <w:t> </w:t>
      </w:r>
      <w:r>
        <w:rPr/>
        <w:t>basic</w:t>
      </w:r>
      <w:r>
        <w:rPr>
          <w:spacing w:val="-3"/>
        </w:rPr>
        <w:t> </w:t>
      </w:r>
      <w:r>
        <w:rPr/>
        <w:t>concepts</w:t>
      </w:r>
      <w:r>
        <w:rPr>
          <w:spacing w:val="-6"/>
        </w:rPr>
        <w:t> </w:t>
      </w:r>
      <w:r>
        <w:rPr/>
        <w:t>of</w:t>
      </w:r>
      <w:r>
        <w:rPr>
          <w:spacing w:val="-3"/>
        </w:rPr>
        <w:t> </w:t>
      </w:r>
      <w:r>
        <w:rPr/>
        <w:t>content</w:t>
      </w:r>
      <w:r>
        <w:rPr>
          <w:spacing w:val="-2"/>
        </w:rPr>
        <w:t> </w:t>
      </w:r>
      <w:r>
        <w:rPr/>
        <w:t>marketing,</w:t>
      </w:r>
      <w:r>
        <w:rPr>
          <w:spacing w:val="-4"/>
        </w:rPr>
        <w:t> </w:t>
      </w:r>
      <w:r>
        <w:rPr/>
        <w:t>systematization</w:t>
      </w:r>
      <w:r>
        <w:rPr>
          <w:spacing w:val="-4"/>
        </w:rPr>
        <w:t> </w:t>
      </w:r>
      <w:r>
        <w:rPr/>
        <w:t>to</w:t>
      </w:r>
      <w:r>
        <w:rPr>
          <w:spacing w:val="-2"/>
        </w:rPr>
        <w:t> </w:t>
      </w:r>
      <w:r>
        <w:rPr/>
        <w:t>form</w:t>
      </w:r>
      <w:r>
        <w:rPr>
          <w:spacing w:val="-5"/>
        </w:rPr>
        <w:t> </w:t>
      </w:r>
      <w:r>
        <w:rPr/>
        <w:t>a</w:t>
      </w:r>
      <w:r>
        <w:rPr>
          <w:spacing w:val="-4"/>
        </w:rPr>
        <w:t> </w:t>
      </w:r>
      <w:r>
        <w:rPr/>
        <w:t>structural</w:t>
      </w:r>
      <w:r>
        <w:rPr>
          <w:spacing w:val="-2"/>
        </w:rPr>
        <w:t> </w:t>
      </w:r>
      <w:r>
        <w:rPr/>
        <w:t>and logical scheme of the strategy, statistical methods to assess the effectiveness of the implementation of measures, as well as economic modeling to justify the feasibility of implementing the strategy.</w:t>
      </w:r>
    </w:p>
    <w:p>
      <w:pPr>
        <w:pStyle w:val="BodyText"/>
        <w:spacing w:line="360" w:lineRule="auto"/>
        <w:ind w:left="86" w:right="146" w:firstLine="707"/>
      </w:pPr>
      <w:r>
        <w:rPr>
          <w:i/>
        </w:rPr>
        <w:t>The object of the study </w:t>
      </w:r>
      <w:r>
        <w:rPr/>
        <w:t>is to develop a content marketing strategy for an industrial enterprise in the cosmetics market.</w:t>
      </w:r>
    </w:p>
    <w:p>
      <w:pPr>
        <w:pStyle w:val="BodyText"/>
        <w:spacing w:line="360" w:lineRule="auto"/>
        <w:ind w:left="86" w:right="145" w:firstLine="707"/>
      </w:pPr>
      <w:r>
        <w:rPr>
          <w:i/>
        </w:rPr>
        <w:t>The subject of the study </w:t>
      </w:r>
      <w:r>
        <w:rPr/>
        <w:t>is the theoretical and methodological foundations and practical recommendations for the development and implementation of a content marketing strategy for an industrial enterprise in the cosmetics market.</w:t>
      </w:r>
    </w:p>
    <w:p>
      <w:pPr>
        <w:pStyle w:val="BodyText"/>
        <w:spacing w:line="360" w:lineRule="auto"/>
        <w:ind w:left="86" w:right="137" w:firstLine="707"/>
      </w:pPr>
      <w:r>
        <w:rPr>
          <w:i/>
        </w:rPr>
        <w:t>The</w:t>
      </w:r>
      <w:r>
        <w:rPr>
          <w:i/>
          <w:spacing w:val="-18"/>
        </w:rPr>
        <w:t> </w:t>
      </w:r>
      <w:r>
        <w:rPr>
          <w:i/>
        </w:rPr>
        <w:t>scientific</w:t>
      </w:r>
      <w:r>
        <w:rPr>
          <w:i/>
          <w:spacing w:val="-17"/>
        </w:rPr>
        <w:t> </w:t>
      </w:r>
      <w:r>
        <w:rPr>
          <w:i/>
        </w:rPr>
        <w:t>novelty</w:t>
      </w:r>
      <w:r>
        <w:rPr>
          <w:i/>
          <w:spacing w:val="-18"/>
        </w:rPr>
        <w:t> </w:t>
      </w:r>
      <w:r>
        <w:rPr/>
        <w:t>lies</w:t>
      </w:r>
      <w:r>
        <w:rPr>
          <w:spacing w:val="-17"/>
        </w:rPr>
        <w:t> </w:t>
      </w:r>
      <w:r>
        <w:rPr/>
        <w:t>in</w:t>
      </w:r>
      <w:r>
        <w:rPr>
          <w:spacing w:val="-18"/>
        </w:rPr>
        <w:t> </w:t>
      </w:r>
      <w:r>
        <w:rPr/>
        <w:t>the</w:t>
      </w:r>
      <w:r>
        <w:rPr>
          <w:spacing w:val="-17"/>
        </w:rPr>
        <w:t> </w:t>
      </w:r>
      <w:r>
        <w:rPr/>
        <w:t>proposed</w:t>
      </w:r>
      <w:r>
        <w:rPr>
          <w:spacing w:val="-18"/>
        </w:rPr>
        <w:t> </w:t>
      </w:r>
      <w:r>
        <w:rPr/>
        <w:t>adapted</w:t>
      </w:r>
      <w:r>
        <w:rPr>
          <w:spacing w:val="-17"/>
        </w:rPr>
        <w:t> </w:t>
      </w:r>
      <w:r>
        <w:rPr/>
        <w:t>mechanism</w:t>
      </w:r>
      <w:r>
        <w:rPr>
          <w:spacing w:val="-18"/>
        </w:rPr>
        <w:t> </w:t>
      </w:r>
      <w:r>
        <w:rPr/>
        <w:t>for</w:t>
      </w:r>
      <w:r>
        <w:rPr>
          <w:spacing w:val="-17"/>
        </w:rPr>
        <w:t> </w:t>
      </w:r>
      <w:r>
        <w:rPr/>
        <w:t>improving</w:t>
      </w:r>
      <w:r>
        <w:rPr>
          <w:spacing w:val="-18"/>
        </w:rPr>
        <w:t> </w:t>
      </w:r>
      <w:r>
        <w:rPr/>
        <w:t>content marketing strategies for the cosmetics market, based on the “content decomposition model”. This method allows to adapt content to the needs of different audiences and communication channels, including modern digital platforms. A structural and logical model</w:t>
      </w:r>
      <w:r>
        <w:rPr>
          <w:spacing w:val="-9"/>
        </w:rPr>
        <w:t> </w:t>
      </w:r>
      <w:r>
        <w:rPr/>
        <w:t>of</w:t>
      </w:r>
      <w:r>
        <w:rPr>
          <w:spacing w:val="-8"/>
        </w:rPr>
        <w:t> </w:t>
      </w:r>
      <w:r>
        <w:rPr/>
        <w:t>strategy</w:t>
      </w:r>
      <w:r>
        <w:rPr>
          <w:spacing w:val="-7"/>
        </w:rPr>
        <w:t> </w:t>
      </w:r>
      <w:r>
        <w:rPr/>
        <w:t>implementation</w:t>
      </w:r>
      <w:r>
        <w:rPr>
          <w:spacing w:val="-7"/>
        </w:rPr>
        <w:t> </w:t>
      </w:r>
      <w:r>
        <w:rPr/>
        <w:t>has</w:t>
      </w:r>
      <w:r>
        <w:rPr>
          <w:spacing w:val="-7"/>
        </w:rPr>
        <w:t> </w:t>
      </w:r>
      <w:r>
        <w:rPr/>
        <w:t>been</w:t>
      </w:r>
      <w:r>
        <w:rPr>
          <w:spacing w:val="-9"/>
        </w:rPr>
        <w:t> </w:t>
      </w:r>
      <w:r>
        <w:rPr/>
        <w:t>developed,</w:t>
      </w:r>
      <w:r>
        <w:rPr>
          <w:spacing w:val="-8"/>
        </w:rPr>
        <w:t> </w:t>
      </w:r>
      <w:r>
        <w:rPr/>
        <w:t>which</w:t>
      </w:r>
      <w:r>
        <w:rPr>
          <w:spacing w:val="-7"/>
        </w:rPr>
        <w:t> </w:t>
      </w:r>
      <w:r>
        <w:rPr/>
        <w:t>covers</w:t>
      </w:r>
      <w:r>
        <w:rPr>
          <w:spacing w:val="-7"/>
        </w:rPr>
        <w:t> </w:t>
      </w:r>
      <w:r>
        <w:rPr/>
        <w:t>all</w:t>
      </w:r>
      <w:r>
        <w:rPr>
          <w:spacing w:val="-7"/>
        </w:rPr>
        <w:t> </w:t>
      </w:r>
      <w:r>
        <w:rPr/>
        <w:t>key</w:t>
      </w:r>
      <w:r>
        <w:rPr>
          <w:spacing w:val="-7"/>
        </w:rPr>
        <w:t> </w:t>
      </w:r>
      <w:r>
        <w:rPr/>
        <w:t>stages -</w:t>
      </w:r>
      <w:r>
        <w:rPr>
          <w:spacing w:val="-8"/>
        </w:rPr>
        <w:t> </w:t>
      </w:r>
      <w:r>
        <w:rPr/>
        <w:t>from the creation of basic content to its adaptation and distribution, and methodological approaches to evaluating the effectiveness of content strategies have been improved.</w:t>
      </w:r>
    </w:p>
    <w:p>
      <w:pPr>
        <w:pStyle w:val="BodyText"/>
        <w:spacing w:line="360" w:lineRule="auto" w:before="1"/>
        <w:ind w:left="86" w:right="145" w:firstLine="707"/>
      </w:pPr>
      <w:r>
        <w:rPr>
          <w:i/>
        </w:rPr>
        <w:t>The results of the study </w:t>
      </w:r>
      <w:r>
        <w:rPr/>
        <w:t>can be used by NUMIS LLC to improve the efficiency of content marketing activities, as well as by other industrial enterprises to adapt and implement modern content marketing strategies.</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tabs>
          <w:tab w:pos="2187" w:val="left" w:leader="none"/>
          <w:tab w:pos="3213" w:val="left" w:leader="none"/>
          <w:tab w:pos="4623" w:val="left" w:leader="none"/>
          <w:tab w:pos="5652" w:val="left" w:leader="none"/>
          <w:tab w:pos="6992" w:val="left" w:leader="none"/>
          <w:tab w:pos="8131" w:val="left" w:leader="none"/>
          <w:tab w:pos="8850" w:val="left" w:leader="none"/>
        </w:tabs>
        <w:spacing w:line="360" w:lineRule="auto"/>
        <w:ind w:left="86" w:right="146" w:firstLine="707"/>
        <w:jc w:val="left"/>
      </w:pPr>
      <w:r>
        <w:rPr>
          <w:i/>
          <w:spacing w:val="-2"/>
        </w:rPr>
        <w:t>Keywords</w:t>
      </w:r>
      <w:r>
        <w:rPr>
          <w:spacing w:val="-2"/>
        </w:rPr>
        <w:t>:</w:t>
      </w:r>
      <w:r>
        <w:rPr/>
        <w:tab/>
      </w:r>
      <w:r>
        <w:rPr>
          <w:spacing w:val="-2"/>
        </w:rPr>
        <w:t>content</w:t>
      </w:r>
      <w:r>
        <w:rPr/>
        <w:tab/>
      </w:r>
      <w:r>
        <w:rPr>
          <w:spacing w:val="-2"/>
        </w:rPr>
        <w:t>marketing,</w:t>
      </w:r>
      <w:r>
        <w:rPr/>
        <w:tab/>
      </w:r>
      <w:r>
        <w:rPr>
          <w:spacing w:val="-2"/>
        </w:rPr>
        <w:t>content</w:t>
      </w:r>
      <w:r>
        <w:rPr/>
        <w:tab/>
      </w:r>
      <w:r>
        <w:rPr>
          <w:spacing w:val="-2"/>
        </w:rPr>
        <w:t>marketing</w:t>
      </w:r>
      <w:r>
        <w:rPr/>
        <w:tab/>
      </w:r>
      <w:r>
        <w:rPr>
          <w:spacing w:val="-2"/>
        </w:rPr>
        <w:t>strategy,</w:t>
      </w:r>
      <w:r>
        <w:rPr/>
        <w:tab/>
      </w:r>
      <w:r>
        <w:rPr>
          <w:spacing w:val="-4"/>
        </w:rPr>
        <w:t>B2B</w:t>
      </w:r>
      <w:r>
        <w:rPr/>
        <w:tab/>
      </w:r>
      <w:r>
        <w:rPr>
          <w:spacing w:val="-2"/>
        </w:rPr>
        <w:t>marketing, </w:t>
      </w:r>
      <w:r>
        <w:rPr/>
        <w:t>industrial enterprise, marketing strategy, content effectiveness.</w:t>
      </w:r>
    </w:p>
    <w:p>
      <w:pPr>
        <w:pStyle w:val="BodyText"/>
        <w:spacing w:after="0" w:line="360" w:lineRule="auto"/>
        <w:jc w:val="left"/>
        <w:sectPr>
          <w:pgSz w:w="11910" w:h="16840"/>
          <w:pgMar w:header="719" w:footer="0" w:top="1020" w:bottom="280" w:left="1275" w:right="425"/>
        </w:sectPr>
      </w:pPr>
    </w:p>
    <w:p>
      <w:pPr>
        <w:pStyle w:val="Heading1"/>
        <w:spacing w:before="75"/>
        <w:ind w:left="715" w:right="0"/>
      </w:pPr>
      <w:r>
        <w:rPr>
          <w:spacing w:val="-2"/>
        </w:rPr>
        <w:t>ЗМІСТ</w:t>
      </w:r>
    </w:p>
    <w:p>
      <w:pPr>
        <w:pStyle w:val="Heading1"/>
        <w:spacing w:after="0"/>
        <w:sectPr>
          <w:headerReference w:type="default" r:id="rId6"/>
          <w:pgSz w:w="11910" w:h="16840"/>
          <w:pgMar w:header="0" w:footer="0" w:top="1260" w:bottom="1146" w:left="1275" w:right="425"/>
        </w:sectPr>
      </w:pPr>
    </w:p>
    <w:sdt>
      <w:sdtPr>
        <w:docPartObj>
          <w:docPartGallery w:val="Table of Contents"/>
          <w:docPartUnique/>
        </w:docPartObj>
      </w:sdtPr>
      <w:sdtEndPr/>
      <w:sdtContent>
        <w:p>
          <w:pPr>
            <w:pStyle w:val="TOC1"/>
            <w:tabs>
              <w:tab w:pos="9788" w:val="left" w:leader="dot"/>
            </w:tabs>
          </w:pPr>
          <w:hyperlink w:history="true" w:anchor="_bookmark0">
            <w:r>
              <w:rPr>
                <w:spacing w:val="-2"/>
              </w:rPr>
              <w:t>ВСТУП</w:t>
            </w:r>
            <w:r>
              <w:rPr/>
              <w:tab/>
            </w:r>
            <w:r>
              <w:rPr>
                <w:spacing w:val="-5"/>
              </w:rPr>
              <w:t>11</w:t>
            </w:r>
          </w:hyperlink>
        </w:p>
        <w:p>
          <w:pPr>
            <w:pStyle w:val="TOC1"/>
            <w:numPr>
              <w:ilvl w:val="0"/>
              <w:numId w:val="3"/>
            </w:numPr>
            <w:tabs>
              <w:tab w:pos="353" w:val="left" w:leader="none"/>
              <w:tab w:pos="9776" w:val="left" w:leader="dot"/>
            </w:tabs>
            <w:spacing w:line="360" w:lineRule="auto" w:before="280" w:after="0"/>
            <w:ind w:left="143" w:right="144" w:firstLine="0"/>
            <w:jc w:val="left"/>
          </w:pPr>
          <w:hyperlink w:history="true" w:anchor="_bookmark1">
            <w:r>
              <w:rPr/>
              <w:t>ТЕОРЕТИКО-МЕТОДИЧНІ ОСНОВИ РОЗРОБЛЕННЯ СТРАТЕГІЇ КОНТЕНТ-</w:t>
            </w:r>
          </w:hyperlink>
          <w:r>
            <w:rPr/>
            <w:t> </w:t>
          </w:r>
          <w:hyperlink w:history="true" w:anchor="_bookmark1">
            <w:r>
              <w:rPr/>
              <w:t>МАРКЕТИНГУ ДЛЯ ПРОМИСЛОВИХ ПІДПРИЄМСТВ</w:t>
              <w:tab/>
            </w:r>
            <w:r>
              <w:rPr>
                <w:spacing w:val="-6"/>
              </w:rPr>
              <w:t>17</w:t>
            </w:r>
          </w:hyperlink>
        </w:p>
        <w:p>
          <w:pPr>
            <w:pStyle w:val="TOC2"/>
            <w:numPr>
              <w:ilvl w:val="1"/>
              <w:numId w:val="3"/>
            </w:numPr>
            <w:tabs>
              <w:tab w:pos="564" w:val="left" w:leader="none"/>
            </w:tabs>
            <w:spacing w:line="240" w:lineRule="auto" w:before="122" w:after="0"/>
            <w:ind w:left="564" w:right="0" w:hanging="421"/>
            <w:jc w:val="left"/>
          </w:pPr>
          <w:hyperlink w:history="true" w:anchor="_bookmark2">
            <w:r>
              <w:rPr/>
              <w:t>Аналіз</w:t>
            </w:r>
            <w:r>
              <w:rPr>
                <w:spacing w:val="-14"/>
              </w:rPr>
              <w:t> </w:t>
            </w:r>
            <w:r>
              <w:rPr/>
              <w:t>теоретичних</w:t>
            </w:r>
            <w:r>
              <w:rPr>
                <w:spacing w:val="-10"/>
              </w:rPr>
              <w:t> </w:t>
            </w:r>
            <w:r>
              <w:rPr/>
              <w:t>засад</w:t>
            </w:r>
            <w:r>
              <w:rPr>
                <w:spacing w:val="-10"/>
              </w:rPr>
              <w:t> </w:t>
            </w:r>
            <w:r>
              <w:rPr/>
              <w:t>контент-маркетингу</w:t>
            </w:r>
            <w:r>
              <w:rPr>
                <w:spacing w:val="-12"/>
              </w:rPr>
              <w:t> </w:t>
            </w:r>
            <w:r>
              <w:rPr/>
              <w:t>для</w:t>
            </w:r>
            <w:r>
              <w:rPr>
                <w:spacing w:val="-11"/>
              </w:rPr>
              <w:t> </w:t>
            </w:r>
            <w:r>
              <w:rPr/>
              <w:t>промислових</w:t>
            </w:r>
            <w:r>
              <w:rPr>
                <w:spacing w:val="-13"/>
              </w:rPr>
              <w:t> </w:t>
            </w:r>
            <w:r>
              <w:rPr>
                <w:spacing w:val="-2"/>
              </w:rPr>
              <w:t>підприємств</w:t>
            </w:r>
          </w:hyperlink>
        </w:p>
        <w:p>
          <w:pPr>
            <w:pStyle w:val="TOC2"/>
            <w:tabs>
              <w:tab w:pos="9776" w:val="left" w:leader="dot"/>
            </w:tabs>
            <w:spacing w:before="160"/>
            <w:ind w:left="187"/>
          </w:pPr>
          <w:hyperlink w:history="true" w:anchor="_bookmark2">
            <w:r>
              <w:rPr>
                <w:spacing w:val="-10"/>
              </w:rPr>
              <w:t>.</w:t>
            </w:r>
            <w:r>
              <w:rPr/>
              <w:tab/>
            </w:r>
            <w:r>
              <w:rPr>
                <w:spacing w:val="-5"/>
              </w:rPr>
              <w:t>17</w:t>
            </w:r>
          </w:hyperlink>
        </w:p>
        <w:p>
          <w:pPr>
            <w:pStyle w:val="TOC2"/>
            <w:numPr>
              <w:ilvl w:val="1"/>
              <w:numId w:val="3"/>
            </w:numPr>
            <w:tabs>
              <w:tab w:pos="564" w:val="left" w:leader="none"/>
              <w:tab w:pos="9776" w:val="left" w:leader="dot"/>
            </w:tabs>
            <w:spacing w:line="360" w:lineRule="auto" w:before="280" w:after="0"/>
            <w:ind w:left="143" w:right="144" w:firstLine="0"/>
            <w:jc w:val="left"/>
          </w:pPr>
          <w:hyperlink w:history="true" w:anchor="_bookmark3">
            <w:r>
              <w:rPr/>
              <w:t>Дослідження підходів і моделей стратегії контент-маркетингу підприємства з</w:t>
            </w:r>
          </w:hyperlink>
          <w:r>
            <w:rPr/>
            <w:t> </w:t>
          </w:r>
          <w:hyperlink w:history="true" w:anchor="_bookmark3">
            <w:r>
              <w:rPr/>
              <w:t>урахуванням специфіки товару та ринку</w:t>
              <w:tab/>
            </w:r>
            <w:r>
              <w:rPr>
                <w:spacing w:val="-6"/>
              </w:rPr>
              <w:t>27</w:t>
            </w:r>
          </w:hyperlink>
        </w:p>
        <w:p>
          <w:pPr>
            <w:pStyle w:val="TOC2"/>
            <w:numPr>
              <w:ilvl w:val="1"/>
              <w:numId w:val="3"/>
            </w:numPr>
            <w:tabs>
              <w:tab w:pos="564" w:val="left" w:leader="none"/>
              <w:tab w:pos="9776" w:val="left" w:leader="dot"/>
            </w:tabs>
            <w:spacing w:line="360" w:lineRule="auto" w:before="122" w:after="0"/>
            <w:ind w:left="143" w:right="144" w:firstLine="0"/>
            <w:jc w:val="left"/>
          </w:pPr>
          <w:hyperlink w:history="true" w:anchor="_bookmark4">
            <w:r>
              <w:rPr/>
              <w:t>Методи дослідження, аналізу та удосконалення стратегії контент-маркетингу</w:t>
            </w:r>
          </w:hyperlink>
          <w:r>
            <w:rPr/>
            <w:t> </w:t>
          </w:r>
          <w:hyperlink w:history="true" w:anchor="_bookmark4">
            <w:r>
              <w:rPr>
                <w:spacing w:val="-2"/>
              </w:rPr>
              <w:t>підприємства</w:t>
            </w:r>
            <w:r>
              <w:rPr/>
              <w:tab/>
            </w:r>
            <w:r>
              <w:rPr>
                <w:spacing w:val="-5"/>
              </w:rPr>
              <w:t>39</w:t>
            </w:r>
          </w:hyperlink>
        </w:p>
        <w:p>
          <w:pPr>
            <w:pStyle w:val="TOC2"/>
            <w:tabs>
              <w:tab w:pos="9776" w:val="left" w:leader="dot"/>
            </w:tabs>
            <w:spacing w:before="119"/>
          </w:pPr>
          <w:hyperlink w:history="true" w:anchor="_bookmark5">
            <w:r>
              <w:rPr/>
              <w:t>Висновки</w:t>
            </w:r>
            <w:r>
              <w:rPr>
                <w:spacing w:val="-10"/>
              </w:rPr>
              <w:t> </w:t>
            </w:r>
            <w:r>
              <w:rPr/>
              <w:t>до</w:t>
            </w:r>
            <w:r>
              <w:rPr>
                <w:spacing w:val="-9"/>
              </w:rPr>
              <w:t> </w:t>
            </w:r>
            <w:r>
              <w:rPr/>
              <w:t>розділу</w:t>
            </w:r>
            <w:r>
              <w:rPr>
                <w:spacing w:val="-6"/>
              </w:rPr>
              <w:t> </w:t>
            </w:r>
            <w:r>
              <w:rPr>
                <w:spacing w:val="-10"/>
              </w:rPr>
              <w:t>1</w:t>
            </w:r>
            <w:r>
              <w:rPr/>
              <w:tab/>
            </w:r>
            <w:r>
              <w:rPr>
                <w:spacing w:val="-5"/>
              </w:rPr>
              <w:t>57</w:t>
            </w:r>
          </w:hyperlink>
        </w:p>
        <w:p>
          <w:pPr>
            <w:pStyle w:val="TOC1"/>
            <w:numPr>
              <w:ilvl w:val="0"/>
              <w:numId w:val="3"/>
            </w:numPr>
            <w:tabs>
              <w:tab w:pos="354" w:val="left" w:leader="none"/>
              <w:tab w:pos="9776" w:val="left" w:leader="dot"/>
            </w:tabs>
            <w:spacing w:line="362" w:lineRule="auto" w:before="281" w:after="0"/>
            <w:ind w:left="143" w:right="144" w:firstLine="0"/>
            <w:jc w:val="left"/>
          </w:pPr>
          <w:hyperlink w:history="true" w:anchor="_bookmark6">
            <w:r>
              <w:rPr/>
              <w:t>АНАЛІЗ ПРАКТИКИ РЕАЛІЗАЦІЇ СТРАТЕГІЇ КОНТЕНТ-МАРКЕТИНГУ НА</w:t>
            </w:r>
          </w:hyperlink>
          <w:r>
            <w:rPr/>
            <w:t> </w:t>
          </w:r>
          <w:hyperlink w:history="true" w:anchor="_bookmark6">
            <w:r>
              <w:rPr/>
              <w:t>РИНКУ КОСМЕТИЧНИХ ТОВАРІВ</w:t>
              <w:tab/>
            </w:r>
            <w:r>
              <w:rPr>
                <w:spacing w:val="-6"/>
              </w:rPr>
              <w:t>58</w:t>
            </w:r>
          </w:hyperlink>
        </w:p>
        <w:p>
          <w:pPr>
            <w:pStyle w:val="TOC2"/>
            <w:numPr>
              <w:ilvl w:val="1"/>
              <w:numId w:val="3"/>
            </w:numPr>
            <w:tabs>
              <w:tab w:pos="564" w:val="left" w:leader="none"/>
            </w:tabs>
            <w:spacing w:line="240" w:lineRule="auto" w:before="115" w:after="0"/>
            <w:ind w:left="564" w:right="0" w:hanging="421"/>
            <w:jc w:val="left"/>
          </w:pPr>
          <w:hyperlink w:history="true" w:anchor="_bookmark7">
            <w:r>
              <w:rPr/>
              <w:t>Аналіз</w:t>
            </w:r>
            <w:r>
              <w:rPr>
                <w:spacing w:val="-15"/>
              </w:rPr>
              <w:t> </w:t>
            </w:r>
            <w:r>
              <w:rPr/>
              <w:t>еволюції</w:t>
            </w:r>
            <w:r>
              <w:rPr>
                <w:spacing w:val="-13"/>
              </w:rPr>
              <w:t> </w:t>
            </w:r>
            <w:r>
              <w:rPr/>
              <w:t>стратегій</w:t>
            </w:r>
            <w:r>
              <w:rPr>
                <w:spacing w:val="-12"/>
              </w:rPr>
              <w:t> </w:t>
            </w:r>
            <w:r>
              <w:rPr/>
              <w:t>контент-маркетингу</w:t>
            </w:r>
            <w:r>
              <w:rPr>
                <w:spacing w:val="-13"/>
              </w:rPr>
              <w:t> </w:t>
            </w:r>
            <w:r>
              <w:rPr/>
              <w:t>на</w:t>
            </w:r>
            <w:r>
              <w:rPr>
                <w:spacing w:val="-12"/>
              </w:rPr>
              <w:t> </w:t>
            </w:r>
            <w:r>
              <w:rPr/>
              <w:t>ринку</w:t>
            </w:r>
            <w:r>
              <w:rPr>
                <w:spacing w:val="-14"/>
              </w:rPr>
              <w:t> </w:t>
            </w:r>
            <w:r>
              <w:rPr/>
              <w:t>косметичних</w:t>
            </w:r>
            <w:r>
              <w:rPr>
                <w:spacing w:val="-14"/>
              </w:rPr>
              <w:t> </w:t>
            </w:r>
            <w:r>
              <w:rPr>
                <w:spacing w:val="-2"/>
              </w:rPr>
              <w:t>товарів</w:t>
            </w:r>
          </w:hyperlink>
        </w:p>
        <w:p>
          <w:pPr>
            <w:pStyle w:val="TOC2"/>
            <w:tabs>
              <w:tab w:pos="9776" w:val="left" w:leader="dot"/>
            </w:tabs>
            <w:spacing w:before="160"/>
            <w:ind w:left="187"/>
          </w:pPr>
          <w:hyperlink w:history="true" w:anchor="_bookmark7">
            <w:r>
              <w:rPr>
                <w:spacing w:val="-10"/>
              </w:rPr>
              <w:t>.</w:t>
            </w:r>
            <w:r>
              <w:rPr/>
              <w:tab/>
            </w:r>
            <w:r>
              <w:rPr>
                <w:spacing w:val="-5"/>
              </w:rPr>
              <w:t>58</w:t>
            </w:r>
          </w:hyperlink>
        </w:p>
        <w:p>
          <w:pPr>
            <w:pStyle w:val="TOC2"/>
            <w:numPr>
              <w:ilvl w:val="1"/>
              <w:numId w:val="3"/>
            </w:numPr>
            <w:tabs>
              <w:tab w:pos="564" w:val="left" w:leader="none"/>
              <w:tab w:pos="9776" w:val="left" w:leader="dot"/>
            </w:tabs>
            <w:spacing w:line="360" w:lineRule="auto" w:before="281" w:after="0"/>
            <w:ind w:left="143" w:right="144" w:firstLine="0"/>
            <w:jc w:val="left"/>
          </w:pPr>
          <w:hyperlink w:history="true" w:anchor="_bookmark8">
            <w:r>
              <w:rPr/>
              <w:t>Аналіз розвитку контент-маркетингу у практиці маркетингової діяльності</w:t>
            </w:r>
          </w:hyperlink>
          <w:r>
            <w:rPr/>
            <w:t> </w:t>
          </w:r>
          <w:hyperlink w:history="true" w:anchor="_bookmark8">
            <w:r>
              <w:rPr>
                <w:spacing w:val="-2"/>
              </w:rPr>
              <w:t>компанії</w:t>
            </w:r>
            <w:r>
              <w:rPr>
                <w:spacing w:val="-8"/>
              </w:rPr>
              <w:t> </w:t>
            </w:r>
            <w:r>
              <w:rPr>
                <w:spacing w:val="-2"/>
              </w:rPr>
              <w:t>“Prostor”</w:t>
            </w:r>
            <w:r>
              <w:rPr/>
              <w:tab/>
            </w:r>
            <w:r>
              <w:rPr>
                <w:spacing w:val="-5"/>
              </w:rPr>
              <w:t>79</w:t>
            </w:r>
          </w:hyperlink>
        </w:p>
        <w:p>
          <w:pPr>
            <w:pStyle w:val="TOC2"/>
            <w:numPr>
              <w:ilvl w:val="1"/>
              <w:numId w:val="3"/>
            </w:numPr>
            <w:tabs>
              <w:tab w:pos="564" w:val="left" w:leader="none"/>
              <w:tab w:pos="9637" w:val="left" w:leader="dot"/>
            </w:tabs>
            <w:spacing w:line="240" w:lineRule="auto" w:before="121" w:after="0"/>
            <w:ind w:left="564" w:right="0" w:hanging="421"/>
            <w:jc w:val="left"/>
          </w:pPr>
          <w:hyperlink w:history="true" w:anchor="_bookmark9">
            <w:r>
              <w:rPr>
                <w:spacing w:val="-2"/>
              </w:rPr>
              <w:t>Оцінка</w:t>
            </w:r>
            <w:r>
              <w:rPr/>
              <w:t> </w:t>
            </w:r>
            <w:r>
              <w:rPr>
                <w:spacing w:val="-2"/>
              </w:rPr>
              <w:t>ефективності</w:t>
            </w:r>
            <w:r>
              <w:rPr>
                <w:spacing w:val="3"/>
              </w:rPr>
              <w:t> </w:t>
            </w:r>
            <w:r>
              <w:rPr>
                <w:spacing w:val="-2"/>
              </w:rPr>
              <w:t>стратегії</w:t>
            </w:r>
            <w:r>
              <w:rPr>
                <w:spacing w:val="4"/>
              </w:rPr>
              <w:t> </w:t>
            </w:r>
            <w:r>
              <w:rPr>
                <w:spacing w:val="-2"/>
              </w:rPr>
              <w:t>контент-маркетингу</w:t>
            </w:r>
            <w:r>
              <w:rPr>
                <w:spacing w:val="4"/>
              </w:rPr>
              <w:t> </w:t>
            </w:r>
            <w:r>
              <w:rPr>
                <w:spacing w:val="-2"/>
              </w:rPr>
              <w:t>компанії</w:t>
            </w:r>
            <w:r>
              <w:rPr>
                <w:spacing w:val="4"/>
              </w:rPr>
              <w:t> </w:t>
            </w:r>
            <w:r>
              <w:rPr>
                <w:spacing w:val="-2"/>
              </w:rPr>
              <w:t>«Prostor”</w:t>
            </w:r>
            <w:r>
              <w:rPr/>
              <w:tab/>
            </w:r>
            <w:r>
              <w:rPr>
                <w:spacing w:val="-5"/>
              </w:rPr>
              <w:t>103</w:t>
            </w:r>
          </w:hyperlink>
        </w:p>
        <w:p>
          <w:pPr>
            <w:pStyle w:val="TOC2"/>
            <w:tabs>
              <w:tab w:pos="9646" w:val="left" w:leader="dot"/>
            </w:tabs>
          </w:pPr>
          <w:hyperlink w:history="true" w:anchor="_bookmark10">
            <w:r>
              <w:rPr/>
              <w:t>Висновки</w:t>
            </w:r>
            <w:r>
              <w:rPr>
                <w:spacing w:val="-10"/>
              </w:rPr>
              <w:t> </w:t>
            </w:r>
            <w:r>
              <w:rPr/>
              <w:t>до</w:t>
            </w:r>
            <w:r>
              <w:rPr>
                <w:spacing w:val="-9"/>
              </w:rPr>
              <w:t> </w:t>
            </w:r>
            <w:r>
              <w:rPr/>
              <w:t>розділу</w:t>
            </w:r>
            <w:r>
              <w:rPr>
                <w:spacing w:val="-6"/>
              </w:rPr>
              <w:t> </w:t>
            </w:r>
            <w:r>
              <w:rPr>
                <w:spacing w:val="-10"/>
              </w:rPr>
              <w:t>2</w:t>
            </w:r>
            <w:r>
              <w:rPr/>
              <w:tab/>
            </w:r>
            <w:r>
              <w:rPr>
                <w:spacing w:val="-5"/>
              </w:rPr>
              <w:t>117</w:t>
            </w:r>
          </w:hyperlink>
        </w:p>
        <w:p>
          <w:pPr>
            <w:pStyle w:val="TOC1"/>
            <w:numPr>
              <w:ilvl w:val="0"/>
              <w:numId w:val="3"/>
            </w:numPr>
            <w:tabs>
              <w:tab w:pos="354" w:val="left" w:leader="none"/>
              <w:tab w:pos="9637" w:val="left" w:leader="dot"/>
            </w:tabs>
            <w:spacing w:line="360" w:lineRule="auto" w:before="281" w:after="0"/>
            <w:ind w:left="143" w:right="146" w:firstLine="0"/>
            <w:jc w:val="left"/>
          </w:pPr>
          <w:hyperlink w:history="true" w:anchor="_bookmark11">
            <w:r>
              <w:rPr/>
              <w:t>РОЗРОБЛЕННЯ РЕКОМЕНДАЦІЙ</w:t>
            </w:r>
            <w:r>
              <w:rPr>
                <w:spacing w:val="40"/>
              </w:rPr>
              <w:t> </w:t>
            </w:r>
            <w:r>
              <w:rPr/>
              <w:t>ЩОДО ВПРОВАДЖЕННЯ ЕФЕКТИВНОЇ</w:t>
            </w:r>
          </w:hyperlink>
          <w:r>
            <w:rPr/>
            <w:t> </w:t>
          </w:r>
          <w:hyperlink w:history="true" w:anchor="_bookmark11">
            <w:r>
              <w:rPr>
                <w:spacing w:val="-2"/>
              </w:rPr>
              <w:t>СТРАТЕГІЇ</w:t>
            </w:r>
            <w:r>
              <w:rPr>
                <w:spacing w:val="-17"/>
              </w:rPr>
              <w:t> </w:t>
            </w:r>
            <w:r>
              <w:rPr>
                <w:spacing w:val="-2"/>
              </w:rPr>
              <w:t>КОНТЕНТ-МАРКЕТИНГУ</w:t>
            </w:r>
            <w:r>
              <w:rPr>
                <w:spacing w:val="-15"/>
              </w:rPr>
              <w:t> </w:t>
            </w:r>
            <w:r>
              <w:rPr>
                <w:spacing w:val="-2"/>
              </w:rPr>
              <w:t>КОМПАНІЇ</w:t>
            </w:r>
            <w:r>
              <w:rPr>
                <w:spacing w:val="-14"/>
              </w:rPr>
              <w:t> </w:t>
            </w:r>
            <w:r>
              <w:rPr>
                <w:spacing w:val="-2"/>
              </w:rPr>
              <w:t>«PROSTOR»</w:t>
            </w:r>
            <w:r>
              <w:rPr/>
              <w:tab/>
            </w:r>
            <w:r>
              <w:rPr>
                <w:spacing w:val="-5"/>
              </w:rPr>
              <w:t>120</w:t>
            </w:r>
          </w:hyperlink>
        </w:p>
        <w:p>
          <w:pPr>
            <w:pStyle w:val="TOC2"/>
            <w:numPr>
              <w:ilvl w:val="1"/>
              <w:numId w:val="3"/>
            </w:numPr>
            <w:tabs>
              <w:tab w:pos="564" w:val="left" w:leader="none"/>
              <w:tab w:pos="9637" w:val="left" w:leader="dot"/>
            </w:tabs>
            <w:spacing w:line="240" w:lineRule="auto" w:before="122" w:after="0"/>
            <w:ind w:left="564" w:right="0" w:hanging="421"/>
            <w:jc w:val="left"/>
          </w:pPr>
          <w:hyperlink w:history="true" w:anchor="_bookmark12">
            <w:r>
              <w:rPr>
                <w:spacing w:val="-2"/>
              </w:rPr>
              <w:t>Методика</w:t>
            </w:r>
            <w:r>
              <w:rPr>
                <w:spacing w:val="-6"/>
              </w:rPr>
              <w:t> </w:t>
            </w:r>
            <w:r>
              <w:rPr>
                <w:spacing w:val="-2"/>
              </w:rPr>
              <w:t>удосконалення</w:t>
            </w:r>
            <w:r>
              <w:rPr>
                <w:spacing w:val="-3"/>
              </w:rPr>
              <w:t> </w:t>
            </w:r>
            <w:r>
              <w:rPr>
                <w:spacing w:val="-2"/>
              </w:rPr>
              <w:t>стратегії контент-маркетингу</w:t>
            </w:r>
            <w:r>
              <w:rPr>
                <w:spacing w:val="-5"/>
              </w:rPr>
              <w:t> </w:t>
            </w:r>
            <w:r>
              <w:rPr>
                <w:spacing w:val="-2"/>
              </w:rPr>
              <w:t>підприємства</w:t>
            </w:r>
            <w:r>
              <w:rPr/>
              <w:tab/>
            </w:r>
            <w:r>
              <w:rPr>
                <w:spacing w:val="-5"/>
              </w:rPr>
              <w:t>120</w:t>
            </w:r>
          </w:hyperlink>
        </w:p>
        <w:p>
          <w:pPr>
            <w:pStyle w:val="TOC2"/>
            <w:numPr>
              <w:ilvl w:val="1"/>
              <w:numId w:val="3"/>
            </w:numPr>
            <w:tabs>
              <w:tab w:pos="564" w:val="left" w:leader="none"/>
            </w:tabs>
            <w:spacing w:line="240" w:lineRule="auto" w:before="280" w:after="0"/>
            <w:ind w:left="564" w:right="0" w:hanging="421"/>
            <w:jc w:val="left"/>
          </w:pPr>
          <w:hyperlink w:history="true" w:anchor="_bookmark13">
            <w:r>
              <w:rPr>
                <w:spacing w:val="-2"/>
              </w:rPr>
              <w:t>Розроблення</w:t>
            </w:r>
            <w:r>
              <w:rPr>
                <w:spacing w:val="-3"/>
              </w:rPr>
              <w:t> </w:t>
            </w:r>
            <w:r>
              <w:rPr>
                <w:spacing w:val="-2"/>
              </w:rPr>
              <w:t>механізмів</w:t>
            </w:r>
            <w:r>
              <w:rPr>
                <w:spacing w:val="-1"/>
              </w:rPr>
              <w:t> </w:t>
            </w:r>
            <w:r>
              <w:rPr>
                <w:spacing w:val="-2"/>
              </w:rPr>
              <w:t>удосконалення</w:t>
            </w:r>
            <w:r>
              <w:rPr/>
              <w:t> </w:t>
            </w:r>
            <w:r>
              <w:rPr>
                <w:spacing w:val="-2"/>
              </w:rPr>
              <w:t>стратегії</w:t>
            </w:r>
            <w:r>
              <w:rPr>
                <w:spacing w:val="1"/>
              </w:rPr>
              <w:t> </w:t>
            </w:r>
            <w:r>
              <w:rPr>
                <w:spacing w:val="-2"/>
              </w:rPr>
              <w:t>контент-маркетингу</w:t>
            </w:r>
            <w:r>
              <w:rPr>
                <w:spacing w:val="1"/>
              </w:rPr>
              <w:t> </w:t>
            </w:r>
            <w:r>
              <w:rPr>
                <w:spacing w:val="-2"/>
              </w:rPr>
              <w:t>компанії</w:t>
            </w:r>
          </w:hyperlink>
        </w:p>
        <w:p>
          <w:pPr>
            <w:pStyle w:val="TOC2"/>
            <w:tabs>
              <w:tab w:pos="9637" w:val="left" w:leader="dot"/>
            </w:tabs>
            <w:spacing w:before="161"/>
          </w:pPr>
          <w:hyperlink w:history="true" w:anchor="_bookmark13">
            <w:r>
              <w:rPr>
                <w:spacing w:val="-2"/>
              </w:rPr>
              <w:t>«Prostor»</w:t>
            </w:r>
            <w:r>
              <w:rPr/>
              <w:tab/>
            </w:r>
            <w:r>
              <w:rPr>
                <w:spacing w:val="-5"/>
              </w:rPr>
              <w:t>131</w:t>
            </w:r>
          </w:hyperlink>
        </w:p>
        <w:p>
          <w:pPr>
            <w:pStyle w:val="TOC2"/>
            <w:numPr>
              <w:ilvl w:val="1"/>
              <w:numId w:val="3"/>
            </w:numPr>
            <w:tabs>
              <w:tab w:pos="564" w:val="left" w:leader="none"/>
              <w:tab w:pos="9637" w:val="left" w:leader="dot"/>
            </w:tabs>
            <w:spacing w:line="240" w:lineRule="auto" w:before="280" w:after="0"/>
            <w:ind w:left="564" w:right="0" w:hanging="421"/>
            <w:jc w:val="left"/>
          </w:pPr>
          <w:hyperlink w:history="true" w:anchor="_bookmark14">
            <w:r>
              <w:rPr>
                <w:spacing w:val="-2"/>
              </w:rPr>
              <w:t>Економічне</w:t>
            </w:r>
            <w:r>
              <w:rPr>
                <w:spacing w:val="-6"/>
              </w:rPr>
              <w:t> </w:t>
            </w:r>
            <w:r>
              <w:rPr>
                <w:spacing w:val="-2"/>
              </w:rPr>
              <w:t>обґрунтування</w:t>
            </w:r>
            <w:r>
              <w:rPr>
                <w:spacing w:val="-3"/>
              </w:rPr>
              <w:t> </w:t>
            </w:r>
            <w:r>
              <w:rPr>
                <w:spacing w:val="-2"/>
              </w:rPr>
              <w:t>запропонованих заходів</w:t>
            </w:r>
            <w:r>
              <w:rPr>
                <w:spacing w:val="-6"/>
              </w:rPr>
              <w:t> </w:t>
            </w:r>
            <w:r>
              <w:rPr>
                <w:spacing w:val="-2"/>
              </w:rPr>
              <w:t>для</w:t>
            </w:r>
            <w:r>
              <w:rPr>
                <w:spacing w:val="-3"/>
              </w:rPr>
              <w:t> </w:t>
            </w:r>
            <w:r>
              <w:rPr>
                <w:spacing w:val="-2"/>
              </w:rPr>
              <w:t>компанії «Prostor»</w:t>
            </w:r>
            <w:r>
              <w:rPr/>
              <w:tab/>
            </w:r>
            <w:r>
              <w:rPr>
                <w:spacing w:val="-5"/>
              </w:rPr>
              <w:t>142</w:t>
            </w:r>
          </w:hyperlink>
        </w:p>
        <w:p>
          <w:pPr>
            <w:pStyle w:val="TOC2"/>
            <w:tabs>
              <w:tab w:pos="9637" w:val="left" w:leader="dot"/>
            </w:tabs>
            <w:spacing w:before="283" w:after="20"/>
          </w:pPr>
          <w:hyperlink w:history="true" w:anchor="_bookmark15">
            <w:r>
              <w:rPr/>
              <w:t>Висновки</w:t>
            </w:r>
            <w:r>
              <w:rPr>
                <w:spacing w:val="-10"/>
              </w:rPr>
              <w:t> </w:t>
            </w:r>
            <w:r>
              <w:rPr/>
              <w:t>до</w:t>
            </w:r>
            <w:r>
              <w:rPr>
                <w:spacing w:val="-9"/>
              </w:rPr>
              <w:t> </w:t>
            </w:r>
            <w:r>
              <w:rPr/>
              <w:t>розділу</w:t>
            </w:r>
            <w:r>
              <w:rPr>
                <w:spacing w:val="-6"/>
              </w:rPr>
              <w:t> </w:t>
            </w:r>
            <w:r>
              <w:rPr>
                <w:spacing w:val="-10"/>
              </w:rPr>
              <w:t>3</w:t>
            </w:r>
            <w:r>
              <w:rPr/>
              <w:tab/>
            </w:r>
            <w:r>
              <w:rPr>
                <w:spacing w:val="-5"/>
              </w:rPr>
              <w:t>150</w:t>
            </w:r>
          </w:hyperlink>
        </w:p>
        <w:p>
          <w:pPr>
            <w:pStyle w:val="TOC1"/>
            <w:tabs>
              <w:tab w:pos="10058" w:val="right" w:leader="dot"/>
            </w:tabs>
            <w:spacing w:before="324"/>
          </w:pPr>
          <w:hyperlink w:history="true" w:anchor="_bookmark16">
            <w:r>
              <w:rPr>
                <w:spacing w:val="-2"/>
              </w:rPr>
              <w:t>ВИСНОВКИ</w:t>
            </w:r>
            <w:r>
              <w:rPr/>
              <w:tab/>
            </w:r>
            <w:r>
              <w:rPr>
                <w:spacing w:val="-5"/>
              </w:rPr>
              <w:t>152</w:t>
            </w:r>
          </w:hyperlink>
        </w:p>
        <w:p>
          <w:pPr>
            <w:pStyle w:val="TOC1"/>
            <w:tabs>
              <w:tab w:pos="10058" w:val="right" w:leader="dot"/>
            </w:tabs>
          </w:pPr>
          <w:hyperlink w:history="true" w:anchor="_bookmark17">
            <w:r>
              <w:rPr>
                <w:spacing w:val="-2"/>
              </w:rPr>
              <w:t>СПИСОК</w:t>
            </w:r>
            <w:r>
              <w:rPr>
                <w:spacing w:val="-4"/>
              </w:rPr>
              <w:t> </w:t>
            </w:r>
            <w:r>
              <w:rPr>
                <w:spacing w:val="-2"/>
              </w:rPr>
              <w:t>ВИКОРИСТАНОЇ</w:t>
            </w:r>
            <w:r>
              <w:rPr>
                <w:spacing w:val="-3"/>
              </w:rPr>
              <w:t> </w:t>
            </w:r>
            <w:r>
              <w:rPr>
                <w:spacing w:val="-2"/>
              </w:rPr>
              <w:t>ЛІТЕРАТУРИ</w:t>
            </w:r>
            <w:r>
              <w:rPr/>
              <w:tab/>
            </w:r>
            <w:r>
              <w:rPr>
                <w:spacing w:val="-5"/>
              </w:rPr>
              <w:t>156</w:t>
            </w:r>
          </w:hyperlink>
        </w:p>
        <w:p>
          <w:pPr>
            <w:pStyle w:val="TOC1"/>
            <w:tabs>
              <w:tab w:pos="10058" w:val="right" w:leader="dot"/>
            </w:tabs>
            <w:spacing w:before="280"/>
          </w:pPr>
          <w:hyperlink w:history="true" w:anchor="_bookmark18">
            <w:r>
              <w:rPr>
                <w:spacing w:val="-6"/>
              </w:rPr>
              <w:t>ДОДАТОК</w:t>
            </w:r>
            <w:r>
              <w:rPr>
                <w:spacing w:val="-8"/>
              </w:rPr>
              <w:t> </w:t>
            </w:r>
            <w:r>
              <w:rPr>
                <w:spacing w:val="-10"/>
              </w:rPr>
              <w:t>А</w:t>
            </w:r>
            <w:r>
              <w:rPr/>
              <w:tab/>
            </w:r>
            <w:r>
              <w:rPr>
                <w:spacing w:val="-5"/>
              </w:rPr>
              <w:t>166</w:t>
            </w:r>
          </w:hyperlink>
        </w:p>
        <w:p>
          <w:pPr>
            <w:pStyle w:val="TOC1"/>
            <w:tabs>
              <w:tab w:pos="10058" w:val="right" w:leader="dot"/>
            </w:tabs>
          </w:pPr>
          <w:hyperlink w:history="true" w:anchor="_bookmark19">
            <w:r>
              <w:rPr>
                <w:spacing w:val="-6"/>
              </w:rPr>
              <w:t>ДОДАТОК</w:t>
            </w:r>
            <w:r>
              <w:rPr>
                <w:spacing w:val="-8"/>
              </w:rPr>
              <w:t> </w:t>
            </w:r>
            <w:r>
              <w:rPr>
                <w:spacing w:val="-10"/>
              </w:rPr>
              <w:t>Б</w:t>
            </w:r>
            <w:r>
              <w:rPr/>
              <w:tab/>
            </w:r>
            <w:r>
              <w:rPr>
                <w:spacing w:val="-5"/>
              </w:rPr>
              <w:t>170</w:t>
            </w:r>
          </w:hyperlink>
        </w:p>
      </w:sdtContent>
    </w:sdt>
    <w:p>
      <w:pPr>
        <w:pStyle w:val="TOC1"/>
        <w:spacing w:after="0"/>
        <w:sectPr>
          <w:type w:val="continuous"/>
          <w:pgSz w:w="11910" w:h="16840"/>
          <w:pgMar w:header="0" w:footer="0" w:top="1030" w:bottom="1146" w:left="1275" w:right="425"/>
        </w:sectPr>
      </w:pPr>
    </w:p>
    <w:p>
      <w:pPr>
        <w:pStyle w:val="BodyText"/>
        <w:spacing w:before="1"/>
        <w:ind w:left="0"/>
        <w:jc w:val="left"/>
      </w:pPr>
    </w:p>
    <w:p>
      <w:pPr>
        <w:pStyle w:val="Heading1"/>
        <w:ind w:left="3741" w:right="3905"/>
      </w:pPr>
      <w:bookmarkStart w:name="_bookmark0" w:id="1"/>
      <w:bookmarkEnd w:id="1"/>
      <w:r>
        <w:rPr>
          <w:b w:val="0"/>
        </w:rPr>
      </w:r>
      <w:r>
        <w:rPr>
          <w:spacing w:val="-2"/>
        </w:rPr>
        <w:t>ВСТУП</w:t>
      </w:r>
    </w:p>
    <w:p>
      <w:pPr>
        <w:pStyle w:val="BodyText"/>
        <w:spacing w:line="360" w:lineRule="auto" w:before="161"/>
        <w:ind w:right="418" w:firstLine="707"/>
      </w:pPr>
      <w:r>
        <w:rPr>
          <w:i/>
        </w:rPr>
        <w:t>Актуальність</w:t>
      </w:r>
      <w:r>
        <w:rPr>
          <w:i/>
          <w:spacing w:val="-18"/>
        </w:rPr>
        <w:t> </w:t>
      </w:r>
      <w:r>
        <w:rPr>
          <w:i/>
        </w:rPr>
        <w:t>роботи.</w:t>
      </w:r>
      <w:r>
        <w:rPr>
          <w:i/>
          <w:spacing w:val="-15"/>
        </w:rPr>
        <w:t> </w:t>
      </w:r>
      <w:r>
        <w:rPr/>
        <w:t>Сучасний</w:t>
      </w:r>
      <w:r>
        <w:rPr>
          <w:spacing w:val="-17"/>
        </w:rPr>
        <w:t> </w:t>
      </w:r>
      <w:r>
        <w:rPr/>
        <w:t>розвиток</w:t>
      </w:r>
      <w:r>
        <w:rPr>
          <w:spacing w:val="-15"/>
        </w:rPr>
        <w:t> </w:t>
      </w:r>
      <w:r>
        <w:rPr/>
        <w:t>ринку</w:t>
      </w:r>
      <w:r>
        <w:rPr>
          <w:spacing w:val="-17"/>
        </w:rPr>
        <w:t> </w:t>
      </w:r>
      <w:r>
        <w:rPr/>
        <w:t>промислової</w:t>
      </w:r>
      <w:r>
        <w:rPr>
          <w:spacing w:val="-17"/>
        </w:rPr>
        <w:t> </w:t>
      </w:r>
      <w:r>
        <w:rPr/>
        <w:t>продукції</w:t>
      </w:r>
      <w:r>
        <w:rPr>
          <w:spacing w:val="-15"/>
        </w:rPr>
        <w:t> </w:t>
      </w:r>
      <w:r>
        <w:rPr/>
        <w:t>в </w:t>
      </w:r>
      <w:r>
        <w:rPr>
          <w:spacing w:val="-2"/>
        </w:rPr>
        <w:t>Україні характеризується зростаючою конкуренцією, швидкою діджиталізацією </w:t>
      </w:r>
      <w:r>
        <w:rPr/>
        <w:t>та необхідністю впровадження інноваційних підходів у маркетинговій діяльності.</w:t>
      </w:r>
      <w:r>
        <w:rPr>
          <w:spacing w:val="-18"/>
        </w:rPr>
        <w:t> </w:t>
      </w:r>
      <w:r>
        <w:rPr/>
        <w:t>У</w:t>
      </w:r>
      <w:r>
        <w:rPr>
          <w:spacing w:val="-17"/>
        </w:rPr>
        <w:t> </w:t>
      </w:r>
      <w:r>
        <w:rPr/>
        <w:t>таких</w:t>
      </w:r>
      <w:r>
        <w:rPr>
          <w:spacing w:val="-18"/>
        </w:rPr>
        <w:t> </w:t>
      </w:r>
      <w:r>
        <w:rPr/>
        <w:t>умовах</w:t>
      </w:r>
      <w:r>
        <w:rPr>
          <w:spacing w:val="-16"/>
        </w:rPr>
        <w:t> </w:t>
      </w:r>
      <w:r>
        <w:rPr/>
        <w:t>контент-маркетинг</w:t>
      </w:r>
      <w:r>
        <w:rPr>
          <w:spacing w:val="-17"/>
        </w:rPr>
        <w:t> </w:t>
      </w:r>
      <w:r>
        <w:rPr/>
        <w:t>стає</w:t>
      </w:r>
      <w:r>
        <w:rPr>
          <w:spacing w:val="-18"/>
        </w:rPr>
        <w:t> </w:t>
      </w:r>
      <w:r>
        <w:rPr/>
        <w:t>ключовим</w:t>
      </w:r>
      <w:r>
        <w:rPr>
          <w:spacing w:val="-17"/>
        </w:rPr>
        <w:t> </w:t>
      </w:r>
      <w:r>
        <w:rPr/>
        <w:t>інструментом</w:t>
      </w:r>
      <w:r>
        <w:rPr>
          <w:spacing w:val="-18"/>
        </w:rPr>
        <w:t> </w:t>
      </w:r>
      <w:r>
        <w:rPr/>
        <w:t>для залучення клієнтів, побудови довгострокових відносин та підвищення конкурентоспроможності підприємств. Особливого значення набуває дослідження специфіки контент-маркетингових стратегій у B2B сегменті, де потреби та очікування клієнтів значно відрізняються від споживачів у B2C </w:t>
      </w:r>
      <w:r>
        <w:rPr>
          <w:spacing w:val="-2"/>
        </w:rPr>
        <w:t>сегменті.</w:t>
      </w:r>
    </w:p>
    <w:p>
      <w:pPr>
        <w:pStyle w:val="BodyText"/>
        <w:spacing w:line="360" w:lineRule="auto"/>
        <w:ind w:right="422" w:firstLine="707"/>
      </w:pPr>
      <w:r>
        <w:rPr/>
        <w:t>Незважаючи на стрімкий розвиток контент-маркетингу, в Україні недостатньо уваги приділено розробленню структурно-логічних підходів до його впровадження у діяльність промислових підприємств. Закордонні дослідження,</w:t>
      </w:r>
      <w:r>
        <w:rPr>
          <w:spacing w:val="-9"/>
        </w:rPr>
        <w:t> </w:t>
      </w:r>
      <w:r>
        <w:rPr/>
        <w:t>представлені</w:t>
      </w:r>
      <w:r>
        <w:rPr>
          <w:spacing w:val="-8"/>
        </w:rPr>
        <w:t> </w:t>
      </w:r>
      <w:r>
        <w:rPr/>
        <w:t>працями</w:t>
      </w:r>
      <w:r>
        <w:rPr>
          <w:spacing w:val="-8"/>
        </w:rPr>
        <w:t> </w:t>
      </w:r>
      <w:r>
        <w:rPr/>
        <w:t>таких</w:t>
      </w:r>
      <w:r>
        <w:rPr>
          <w:spacing w:val="-8"/>
        </w:rPr>
        <w:t> </w:t>
      </w:r>
      <w:r>
        <w:rPr/>
        <w:t>науковців,</w:t>
      </w:r>
      <w:r>
        <w:rPr>
          <w:spacing w:val="-7"/>
        </w:rPr>
        <w:t> </w:t>
      </w:r>
      <w:r>
        <w:rPr/>
        <w:t>як</w:t>
      </w:r>
      <w:r>
        <w:rPr>
          <w:spacing w:val="-5"/>
        </w:rPr>
        <w:t> </w:t>
      </w:r>
      <w:r>
        <w:rPr/>
        <w:t>Дж.</w:t>
      </w:r>
      <w:r>
        <w:rPr>
          <w:spacing w:val="-8"/>
        </w:rPr>
        <w:t> </w:t>
      </w:r>
      <w:r>
        <w:rPr/>
        <w:t>Пуліці,</w:t>
      </w:r>
      <w:r>
        <w:rPr>
          <w:spacing w:val="-7"/>
        </w:rPr>
        <w:t> </w:t>
      </w:r>
      <w:r>
        <w:rPr/>
        <w:t>Р.</w:t>
      </w:r>
      <w:r>
        <w:rPr>
          <w:spacing w:val="-7"/>
        </w:rPr>
        <w:t> </w:t>
      </w:r>
      <w:r>
        <w:rPr/>
        <w:t>Роуз</w:t>
      </w:r>
      <w:r>
        <w:rPr>
          <w:spacing w:val="-9"/>
        </w:rPr>
        <w:t> </w:t>
      </w:r>
      <w:r>
        <w:rPr/>
        <w:t>і</w:t>
      </w:r>
      <w:r>
        <w:rPr>
          <w:spacing w:val="-5"/>
        </w:rPr>
        <w:t> </w:t>
      </w:r>
      <w:r>
        <w:rPr/>
        <w:t>Ф. Котлер</w:t>
      </w:r>
      <w:r>
        <w:rPr>
          <w:spacing w:val="-15"/>
        </w:rPr>
        <w:t> </w:t>
      </w:r>
      <w:r>
        <w:rPr/>
        <w:t>та</w:t>
      </w:r>
      <w:r>
        <w:rPr>
          <w:spacing w:val="-15"/>
        </w:rPr>
        <w:t> </w:t>
      </w:r>
      <w:r>
        <w:rPr/>
        <w:t>ін.,</w:t>
      </w:r>
      <w:r>
        <w:rPr>
          <w:spacing w:val="-16"/>
        </w:rPr>
        <w:t> </w:t>
      </w:r>
      <w:r>
        <w:rPr/>
        <w:t>фокусуються</w:t>
      </w:r>
      <w:r>
        <w:rPr>
          <w:spacing w:val="-15"/>
        </w:rPr>
        <w:t> </w:t>
      </w:r>
      <w:r>
        <w:rPr/>
        <w:t>на</w:t>
      </w:r>
      <w:r>
        <w:rPr>
          <w:spacing w:val="-15"/>
        </w:rPr>
        <w:t> </w:t>
      </w:r>
      <w:r>
        <w:rPr/>
        <w:t>універсальних</w:t>
      </w:r>
      <w:r>
        <w:rPr>
          <w:spacing w:val="-15"/>
        </w:rPr>
        <w:t> </w:t>
      </w:r>
      <w:r>
        <w:rPr/>
        <w:t>аспектах</w:t>
      </w:r>
      <w:r>
        <w:rPr>
          <w:spacing w:val="-15"/>
        </w:rPr>
        <w:t> </w:t>
      </w:r>
      <w:r>
        <w:rPr/>
        <w:t>контент-маркетингу,</w:t>
      </w:r>
      <w:r>
        <w:rPr>
          <w:spacing w:val="-16"/>
        </w:rPr>
        <w:t> </w:t>
      </w:r>
      <w:r>
        <w:rPr/>
        <w:t>тоді як вітчизняні дослідники, зокрема О. Безпала, М. Татаревська, розглядають це питання лише у контексті загального маркетингу. Це створює необхідність розроблення</w:t>
      </w:r>
      <w:r>
        <w:rPr>
          <w:spacing w:val="-10"/>
        </w:rPr>
        <w:t> </w:t>
      </w:r>
      <w:r>
        <w:rPr/>
        <w:t>адаптованих</w:t>
      </w:r>
      <w:r>
        <w:rPr>
          <w:spacing w:val="-12"/>
        </w:rPr>
        <w:t> </w:t>
      </w:r>
      <w:r>
        <w:rPr/>
        <w:t>до</w:t>
      </w:r>
      <w:r>
        <w:rPr>
          <w:spacing w:val="-12"/>
        </w:rPr>
        <w:t> </w:t>
      </w:r>
      <w:r>
        <w:rPr/>
        <w:t>українських</w:t>
      </w:r>
      <w:r>
        <w:rPr>
          <w:spacing w:val="-12"/>
        </w:rPr>
        <w:t> </w:t>
      </w:r>
      <w:r>
        <w:rPr/>
        <w:t>реалій</w:t>
      </w:r>
      <w:r>
        <w:rPr>
          <w:spacing w:val="-12"/>
        </w:rPr>
        <w:t> </w:t>
      </w:r>
      <w:r>
        <w:rPr/>
        <w:t>підходів</w:t>
      </w:r>
      <w:r>
        <w:rPr>
          <w:spacing w:val="-13"/>
        </w:rPr>
        <w:t> </w:t>
      </w:r>
      <w:r>
        <w:rPr/>
        <w:t>до</w:t>
      </w:r>
      <w:r>
        <w:rPr>
          <w:spacing w:val="-14"/>
        </w:rPr>
        <w:t> </w:t>
      </w:r>
      <w:r>
        <w:rPr/>
        <w:t>реалізації</w:t>
      </w:r>
      <w:r>
        <w:rPr>
          <w:spacing w:val="-9"/>
        </w:rPr>
        <w:t> </w:t>
      </w:r>
      <w:r>
        <w:rPr/>
        <w:t>стратегій контент-маркетингу для промислових підприємств.</w:t>
      </w:r>
    </w:p>
    <w:p>
      <w:pPr>
        <w:pStyle w:val="BodyText"/>
        <w:spacing w:line="360" w:lineRule="auto" w:before="1"/>
        <w:ind w:right="422" w:firstLine="707"/>
      </w:pPr>
      <w:r>
        <w:rPr/>
        <w:t>Таким чином, розроблення теоретико-методичних засад і практичних рекомендацій</w:t>
      </w:r>
      <w:r>
        <w:rPr>
          <w:spacing w:val="-7"/>
        </w:rPr>
        <w:t> </w:t>
      </w:r>
      <w:r>
        <w:rPr/>
        <w:t>щодо</w:t>
      </w:r>
      <w:r>
        <w:rPr>
          <w:spacing w:val="-9"/>
        </w:rPr>
        <w:t> </w:t>
      </w:r>
      <w:r>
        <w:rPr/>
        <w:t>реалізації</w:t>
      </w:r>
      <w:r>
        <w:rPr>
          <w:spacing w:val="-2"/>
        </w:rPr>
        <w:t> </w:t>
      </w:r>
      <w:r>
        <w:rPr/>
        <w:t>стратегії</w:t>
      </w:r>
      <w:r>
        <w:rPr>
          <w:spacing w:val="-6"/>
        </w:rPr>
        <w:t> </w:t>
      </w:r>
      <w:r>
        <w:rPr/>
        <w:t>контент-маркетингу</w:t>
      </w:r>
      <w:r>
        <w:rPr>
          <w:spacing w:val="-9"/>
        </w:rPr>
        <w:t> </w:t>
      </w:r>
      <w:r>
        <w:rPr/>
        <w:t>для</w:t>
      </w:r>
      <w:r>
        <w:rPr>
          <w:spacing w:val="-6"/>
        </w:rPr>
        <w:t> </w:t>
      </w:r>
      <w:r>
        <w:rPr/>
        <w:t>ТОВ</w:t>
      </w:r>
      <w:r>
        <w:rPr>
          <w:spacing w:val="-7"/>
        </w:rPr>
        <w:t> </w:t>
      </w:r>
      <w:r>
        <w:rPr/>
        <w:t>«НУМІС» (компанія «Prostor») є актуальним завданням, яке відповідає потребам діджиталізації бізнесу та підвищення його ефективності.</w:t>
      </w:r>
    </w:p>
    <w:p>
      <w:pPr>
        <w:pStyle w:val="BodyText"/>
        <w:spacing w:line="360" w:lineRule="auto"/>
        <w:ind w:right="420" w:firstLine="707"/>
      </w:pPr>
      <w:r>
        <w:rPr>
          <w:i/>
        </w:rPr>
        <w:t>Зв’язок</w:t>
      </w:r>
      <w:r>
        <w:rPr>
          <w:i/>
          <w:spacing w:val="-7"/>
        </w:rPr>
        <w:t> </w:t>
      </w:r>
      <w:r>
        <w:rPr>
          <w:i/>
        </w:rPr>
        <w:t>роботи</w:t>
      </w:r>
      <w:r>
        <w:rPr>
          <w:i/>
          <w:spacing w:val="-7"/>
        </w:rPr>
        <w:t> </w:t>
      </w:r>
      <w:r>
        <w:rPr>
          <w:i/>
        </w:rPr>
        <w:t>з</w:t>
      </w:r>
      <w:r>
        <w:rPr>
          <w:i/>
          <w:spacing w:val="-7"/>
        </w:rPr>
        <w:t> </w:t>
      </w:r>
      <w:r>
        <w:rPr>
          <w:i/>
        </w:rPr>
        <w:t>науковими</w:t>
      </w:r>
      <w:r>
        <w:rPr>
          <w:i/>
          <w:spacing w:val="-7"/>
        </w:rPr>
        <w:t> </w:t>
      </w:r>
      <w:r>
        <w:rPr>
          <w:i/>
        </w:rPr>
        <w:t>програмами,</w:t>
      </w:r>
      <w:r>
        <w:rPr>
          <w:i/>
          <w:spacing w:val="-8"/>
        </w:rPr>
        <w:t> </w:t>
      </w:r>
      <w:r>
        <w:rPr>
          <w:i/>
        </w:rPr>
        <w:t>планами,</w:t>
      </w:r>
      <w:r>
        <w:rPr>
          <w:i/>
          <w:spacing w:val="-8"/>
        </w:rPr>
        <w:t> </w:t>
      </w:r>
      <w:r>
        <w:rPr>
          <w:i/>
        </w:rPr>
        <w:t>темами.</w:t>
      </w:r>
      <w:r>
        <w:rPr>
          <w:i/>
          <w:spacing w:val="-1"/>
        </w:rPr>
        <w:t> </w:t>
      </w:r>
      <w:r>
        <w:rPr/>
        <w:t>Магістерська дисертація виконана відповідно до тематики науково-дослідних робіт кафедри промислового маркетингу факультету ме1неджменту та маркетингу Національного технічного університету України «Київський політехнічний </w:t>
      </w:r>
      <w:r>
        <w:rPr>
          <w:spacing w:val="-2"/>
        </w:rPr>
        <w:t>інститут</w:t>
      </w:r>
      <w:r>
        <w:rPr>
          <w:spacing w:val="-16"/>
        </w:rPr>
        <w:t> </w:t>
      </w:r>
      <w:r>
        <w:rPr>
          <w:spacing w:val="-2"/>
        </w:rPr>
        <w:t>імені</w:t>
      </w:r>
      <w:r>
        <w:rPr>
          <w:spacing w:val="-15"/>
        </w:rPr>
        <w:t> </w:t>
      </w:r>
      <w:r>
        <w:rPr>
          <w:spacing w:val="-2"/>
        </w:rPr>
        <w:t>Ігоря</w:t>
      </w:r>
      <w:r>
        <w:rPr>
          <w:spacing w:val="-16"/>
        </w:rPr>
        <w:t> </w:t>
      </w:r>
      <w:r>
        <w:rPr>
          <w:spacing w:val="-2"/>
        </w:rPr>
        <w:t>Сікорського»</w:t>
      </w:r>
      <w:r>
        <w:rPr>
          <w:spacing w:val="-13"/>
        </w:rPr>
        <w:t> </w:t>
      </w:r>
      <w:r>
        <w:rPr>
          <w:spacing w:val="-2"/>
        </w:rPr>
        <w:t>в</w:t>
      </w:r>
      <w:r>
        <w:rPr>
          <w:spacing w:val="-16"/>
        </w:rPr>
        <w:t> </w:t>
      </w:r>
      <w:r>
        <w:rPr>
          <w:spacing w:val="-2"/>
        </w:rPr>
        <w:t>межах</w:t>
      </w:r>
      <w:r>
        <w:rPr>
          <w:spacing w:val="-13"/>
        </w:rPr>
        <w:t> </w:t>
      </w:r>
      <w:r>
        <w:rPr>
          <w:spacing w:val="-2"/>
        </w:rPr>
        <w:t>виконання</w:t>
      </w:r>
      <w:r>
        <w:rPr>
          <w:spacing w:val="-15"/>
        </w:rPr>
        <w:t> </w:t>
      </w:r>
      <w:r>
        <w:rPr>
          <w:spacing w:val="-2"/>
        </w:rPr>
        <w:t>наукової</w:t>
      </w:r>
      <w:r>
        <w:rPr>
          <w:spacing w:val="-14"/>
        </w:rPr>
        <w:t> </w:t>
      </w:r>
      <w:r>
        <w:rPr>
          <w:spacing w:val="-2"/>
        </w:rPr>
        <w:t>теми:</w:t>
      </w:r>
      <w:r>
        <w:rPr>
          <w:spacing w:val="-16"/>
        </w:rPr>
        <w:t> </w:t>
      </w:r>
      <w:r>
        <w:rPr>
          <w:spacing w:val="-2"/>
        </w:rPr>
        <w:t>«Маркетинг </w:t>
      </w:r>
      <w:r>
        <w:rPr/>
        <w:t>в епоху невизначеності та цифрової трансформації суспільства та бізнесу» </w:t>
      </w:r>
      <w:r>
        <w:rPr>
          <w:spacing w:val="-2"/>
        </w:rPr>
        <w:t>(№0121U114175).</w:t>
      </w:r>
    </w:p>
    <w:p>
      <w:pPr>
        <w:pStyle w:val="BodyText"/>
        <w:spacing w:after="0" w:line="360" w:lineRule="auto"/>
        <w:sectPr>
          <w:headerReference w:type="default" r:id="rId7"/>
          <w:pgSz w:w="11910" w:h="16840"/>
          <w:pgMar w:header="719" w:footer="0" w:top="1020" w:bottom="280" w:left="1275" w:right="425"/>
          <w:pgNumType w:start="11"/>
        </w:sectPr>
      </w:pPr>
    </w:p>
    <w:p>
      <w:pPr>
        <w:pStyle w:val="BodyText"/>
        <w:spacing w:before="1"/>
        <w:ind w:left="0"/>
        <w:jc w:val="left"/>
      </w:pPr>
    </w:p>
    <w:p>
      <w:pPr>
        <w:pStyle w:val="BodyText"/>
        <w:spacing w:line="360" w:lineRule="auto"/>
        <w:ind w:right="422" w:firstLine="707"/>
      </w:pPr>
      <w:r>
        <w:rPr>
          <w:i/>
        </w:rPr>
        <w:t>Мета</w:t>
      </w:r>
      <w:r>
        <w:rPr>
          <w:i/>
          <w:spacing w:val="-18"/>
        </w:rPr>
        <w:t> </w:t>
      </w:r>
      <w:r>
        <w:rPr>
          <w:i/>
        </w:rPr>
        <w:t>дослідження</w:t>
      </w:r>
      <w:r>
        <w:rPr>
          <w:i/>
          <w:spacing w:val="-17"/>
        </w:rPr>
        <w:t> </w:t>
      </w:r>
      <w:r>
        <w:rPr/>
        <w:t>полягає</w:t>
      </w:r>
      <w:r>
        <w:rPr>
          <w:spacing w:val="-18"/>
        </w:rPr>
        <w:t> </w:t>
      </w:r>
      <w:r>
        <w:rPr/>
        <w:t>у</w:t>
      </w:r>
      <w:r>
        <w:rPr>
          <w:spacing w:val="-17"/>
        </w:rPr>
        <w:t> </w:t>
      </w:r>
      <w:r>
        <w:rPr/>
        <w:t>розробленні</w:t>
      </w:r>
      <w:r>
        <w:rPr>
          <w:spacing w:val="-18"/>
        </w:rPr>
        <w:t> </w:t>
      </w:r>
      <w:r>
        <w:rPr/>
        <w:t>теоретико-методичних</w:t>
      </w:r>
      <w:r>
        <w:rPr>
          <w:spacing w:val="-17"/>
        </w:rPr>
        <w:t> </w:t>
      </w:r>
      <w:r>
        <w:rPr/>
        <w:t>підходів та</w:t>
      </w:r>
      <w:r>
        <w:rPr>
          <w:spacing w:val="-2"/>
        </w:rPr>
        <w:t> </w:t>
      </w:r>
      <w:r>
        <w:rPr/>
        <w:t>практичних</w:t>
      </w:r>
      <w:r>
        <w:rPr>
          <w:spacing w:val="-2"/>
        </w:rPr>
        <w:t> </w:t>
      </w:r>
      <w:r>
        <w:rPr/>
        <w:t>рекомендацій</w:t>
      </w:r>
      <w:r>
        <w:rPr>
          <w:spacing w:val="-2"/>
        </w:rPr>
        <w:t> </w:t>
      </w:r>
      <w:r>
        <w:rPr/>
        <w:t>щодо</w:t>
      </w:r>
      <w:r>
        <w:rPr>
          <w:spacing w:val="-2"/>
        </w:rPr>
        <w:t> </w:t>
      </w:r>
      <w:r>
        <w:rPr/>
        <w:t>впровадження</w:t>
      </w:r>
      <w:r>
        <w:rPr>
          <w:spacing w:val="-2"/>
        </w:rPr>
        <w:t> </w:t>
      </w:r>
      <w:r>
        <w:rPr/>
        <w:t>стратегії контент-маркетингу для ТОВ «НУМІС» на ринку косметичних товарів.</w:t>
      </w:r>
    </w:p>
    <w:p>
      <w:pPr>
        <w:pStyle w:val="BodyText"/>
        <w:spacing w:line="321" w:lineRule="exact"/>
        <w:ind w:left="964"/>
      </w:pPr>
      <w:r>
        <w:rPr/>
        <w:t>Для</w:t>
      </w:r>
      <w:r>
        <w:rPr>
          <w:spacing w:val="-7"/>
        </w:rPr>
        <w:t> </w:t>
      </w:r>
      <w:r>
        <w:rPr/>
        <w:t>досягнення</w:t>
      </w:r>
      <w:r>
        <w:rPr>
          <w:spacing w:val="-5"/>
        </w:rPr>
        <w:t> </w:t>
      </w:r>
      <w:r>
        <w:rPr/>
        <w:t>поставленої</w:t>
      </w:r>
      <w:r>
        <w:rPr>
          <w:spacing w:val="-4"/>
        </w:rPr>
        <w:t> </w:t>
      </w:r>
      <w:r>
        <w:rPr/>
        <w:t>мети</w:t>
      </w:r>
      <w:r>
        <w:rPr>
          <w:spacing w:val="-5"/>
        </w:rPr>
        <w:t> </w:t>
      </w:r>
      <w:r>
        <w:rPr/>
        <w:t>визначено</w:t>
      </w:r>
      <w:r>
        <w:rPr>
          <w:spacing w:val="-4"/>
        </w:rPr>
        <w:t> </w:t>
      </w:r>
      <w:r>
        <w:rPr/>
        <w:t>такі</w:t>
      </w:r>
      <w:r>
        <w:rPr>
          <w:spacing w:val="-4"/>
        </w:rPr>
        <w:t> </w:t>
      </w:r>
      <w:r>
        <w:rPr>
          <w:spacing w:val="-2"/>
        </w:rPr>
        <w:t>завдання:</w:t>
      </w:r>
    </w:p>
    <w:p>
      <w:pPr>
        <w:pStyle w:val="ListParagraph"/>
        <w:numPr>
          <w:ilvl w:val="0"/>
          <w:numId w:val="4"/>
        </w:numPr>
        <w:tabs>
          <w:tab w:pos="1248" w:val="left" w:leader="none"/>
        </w:tabs>
        <w:spacing w:line="360" w:lineRule="auto" w:before="163" w:after="0"/>
        <w:ind w:left="256" w:right="425" w:firstLine="707"/>
        <w:jc w:val="both"/>
        <w:rPr>
          <w:sz w:val="28"/>
        </w:rPr>
      </w:pPr>
      <w:r>
        <w:rPr>
          <w:sz w:val="28"/>
        </w:rPr>
        <w:t>проаналізувати сутність контент-маркетингу як складової сучасної маркетингової стратегії;</w:t>
      </w:r>
    </w:p>
    <w:p>
      <w:pPr>
        <w:pStyle w:val="ListParagraph"/>
        <w:numPr>
          <w:ilvl w:val="0"/>
          <w:numId w:val="4"/>
        </w:numPr>
        <w:tabs>
          <w:tab w:pos="1248" w:val="left" w:leader="none"/>
        </w:tabs>
        <w:spacing w:line="360" w:lineRule="auto" w:before="0" w:after="0"/>
        <w:ind w:left="256" w:right="424" w:firstLine="707"/>
        <w:jc w:val="both"/>
        <w:rPr>
          <w:sz w:val="28"/>
        </w:rPr>
      </w:pPr>
      <w:r>
        <w:rPr>
          <w:sz w:val="28"/>
        </w:rPr>
        <w:t>дослідити</w:t>
      </w:r>
      <w:r>
        <w:rPr>
          <w:spacing w:val="-18"/>
          <w:sz w:val="28"/>
        </w:rPr>
        <w:t> </w:t>
      </w:r>
      <w:r>
        <w:rPr>
          <w:sz w:val="28"/>
        </w:rPr>
        <w:t>інструменти</w:t>
      </w:r>
      <w:r>
        <w:rPr>
          <w:spacing w:val="-17"/>
          <w:sz w:val="28"/>
        </w:rPr>
        <w:t> </w:t>
      </w:r>
      <w:r>
        <w:rPr>
          <w:sz w:val="28"/>
        </w:rPr>
        <w:t>та</w:t>
      </w:r>
      <w:r>
        <w:rPr>
          <w:spacing w:val="-18"/>
          <w:sz w:val="28"/>
        </w:rPr>
        <w:t> </w:t>
      </w:r>
      <w:r>
        <w:rPr>
          <w:sz w:val="28"/>
        </w:rPr>
        <w:t>методи</w:t>
      </w:r>
      <w:r>
        <w:rPr>
          <w:spacing w:val="-15"/>
          <w:sz w:val="28"/>
        </w:rPr>
        <w:t> </w:t>
      </w:r>
      <w:r>
        <w:rPr>
          <w:sz w:val="28"/>
        </w:rPr>
        <w:t>контент-маркетингу</w:t>
      </w:r>
      <w:r>
        <w:rPr>
          <w:spacing w:val="-17"/>
          <w:sz w:val="28"/>
        </w:rPr>
        <w:t> </w:t>
      </w:r>
      <w:r>
        <w:rPr>
          <w:sz w:val="28"/>
        </w:rPr>
        <w:t>для</w:t>
      </w:r>
      <w:r>
        <w:rPr>
          <w:spacing w:val="-18"/>
          <w:sz w:val="28"/>
        </w:rPr>
        <w:t> </w:t>
      </w:r>
      <w:r>
        <w:rPr>
          <w:sz w:val="28"/>
        </w:rPr>
        <w:t>промислових </w:t>
      </w:r>
      <w:r>
        <w:rPr>
          <w:spacing w:val="-2"/>
          <w:sz w:val="28"/>
        </w:rPr>
        <w:t>підприємств;</w:t>
      </w:r>
    </w:p>
    <w:p>
      <w:pPr>
        <w:pStyle w:val="ListParagraph"/>
        <w:numPr>
          <w:ilvl w:val="0"/>
          <w:numId w:val="4"/>
        </w:numPr>
        <w:tabs>
          <w:tab w:pos="1249" w:val="left" w:leader="none"/>
        </w:tabs>
        <w:spacing w:line="240" w:lineRule="auto" w:before="1" w:after="0"/>
        <w:ind w:left="1249" w:right="0" w:hanging="285"/>
        <w:jc w:val="both"/>
        <w:rPr>
          <w:sz w:val="28"/>
        </w:rPr>
      </w:pPr>
      <w:r>
        <w:rPr>
          <w:sz w:val="28"/>
        </w:rPr>
        <w:t>визначити</w:t>
      </w:r>
      <w:r>
        <w:rPr>
          <w:spacing w:val="-15"/>
          <w:sz w:val="28"/>
        </w:rPr>
        <w:t> </w:t>
      </w:r>
      <w:r>
        <w:rPr>
          <w:sz w:val="28"/>
        </w:rPr>
        <w:t>особливості</w:t>
      </w:r>
      <w:r>
        <w:rPr>
          <w:spacing w:val="-13"/>
          <w:sz w:val="28"/>
        </w:rPr>
        <w:t> </w:t>
      </w:r>
      <w:r>
        <w:rPr>
          <w:sz w:val="28"/>
        </w:rPr>
        <w:t>формування</w:t>
      </w:r>
      <w:r>
        <w:rPr>
          <w:spacing w:val="-12"/>
          <w:sz w:val="28"/>
        </w:rPr>
        <w:t> </w:t>
      </w:r>
      <w:r>
        <w:rPr>
          <w:sz w:val="28"/>
        </w:rPr>
        <w:t>контент-стратегії</w:t>
      </w:r>
      <w:r>
        <w:rPr>
          <w:spacing w:val="-14"/>
          <w:sz w:val="28"/>
        </w:rPr>
        <w:t> </w:t>
      </w:r>
      <w:r>
        <w:rPr>
          <w:sz w:val="28"/>
        </w:rPr>
        <w:t>у</w:t>
      </w:r>
      <w:r>
        <w:rPr>
          <w:spacing w:val="-11"/>
          <w:sz w:val="28"/>
        </w:rPr>
        <w:t> </w:t>
      </w:r>
      <w:r>
        <w:rPr>
          <w:sz w:val="28"/>
        </w:rPr>
        <w:t>B2B</w:t>
      </w:r>
      <w:r>
        <w:rPr>
          <w:spacing w:val="-13"/>
          <w:sz w:val="28"/>
        </w:rPr>
        <w:t> </w:t>
      </w:r>
      <w:r>
        <w:rPr>
          <w:spacing w:val="-2"/>
          <w:sz w:val="28"/>
        </w:rPr>
        <w:t>сегменті;</w:t>
      </w:r>
    </w:p>
    <w:p>
      <w:pPr>
        <w:pStyle w:val="ListParagraph"/>
        <w:numPr>
          <w:ilvl w:val="0"/>
          <w:numId w:val="4"/>
        </w:numPr>
        <w:tabs>
          <w:tab w:pos="1248" w:val="left" w:leader="none"/>
        </w:tabs>
        <w:spacing w:line="360" w:lineRule="auto" w:before="160" w:after="0"/>
        <w:ind w:left="256" w:right="422" w:firstLine="707"/>
        <w:jc w:val="both"/>
        <w:rPr>
          <w:sz w:val="28"/>
        </w:rPr>
      </w:pPr>
      <w:r>
        <w:rPr>
          <w:sz w:val="28"/>
        </w:rPr>
        <w:t>оцінити сучасний стан і тенденції розвитку ринку контент-маркетингу в Україні;</w:t>
      </w:r>
    </w:p>
    <w:p>
      <w:pPr>
        <w:pStyle w:val="ListParagraph"/>
        <w:numPr>
          <w:ilvl w:val="0"/>
          <w:numId w:val="4"/>
        </w:numPr>
        <w:tabs>
          <w:tab w:pos="1249" w:val="left" w:leader="none"/>
        </w:tabs>
        <w:spacing w:line="321" w:lineRule="exact" w:before="0" w:after="0"/>
        <w:ind w:left="1249" w:right="0" w:hanging="285"/>
        <w:jc w:val="both"/>
        <w:rPr>
          <w:sz w:val="28"/>
        </w:rPr>
      </w:pPr>
      <w:r>
        <w:rPr>
          <w:sz w:val="28"/>
        </w:rPr>
        <w:t>провести</w:t>
      </w:r>
      <w:r>
        <w:rPr>
          <w:spacing w:val="-15"/>
          <w:sz w:val="28"/>
        </w:rPr>
        <w:t> </w:t>
      </w:r>
      <w:r>
        <w:rPr>
          <w:sz w:val="28"/>
        </w:rPr>
        <w:t>аналіз</w:t>
      </w:r>
      <w:r>
        <w:rPr>
          <w:spacing w:val="-11"/>
          <w:sz w:val="28"/>
        </w:rPr>
        <w:t> </w:t>
      </w:r>
      <w:r>
        <w:rPr>
          <w:sz w:val="28"/>
        </w:rPr>
        <w:t>контент-маркетингової</w:t>
      </w:r>
      <w:r>
        <w:rPr>
          <w:spacing w:val="-14"/>
          <w:sz w:val="28"/>
        </w:rPr>
        <w:t> </w:t>
      </w:r>
      <w:r>
        <w:rPr>
          <w:sz w:val="28"/>
        </w:rPr>
        <w:t>діяльності</w:t>
      </w:r>
      <w:r>
        <w:rPr>
          <w:spacing w:val="-12"/>
          <w:sz w:val="28"/>
        </w:rPr>
        <w:t> </w:t>
      </w:r>
      <w:r>
        <w:rPr>
          <w:sz w:val="28"/>
        </w:rPr>
        <w:t>ТОВ</w:t>
      </w:r>
      <w:r>
        <w:rPr>
          <w:spacing w:val="-14"/>
          <w:sz w:val="28"/>
        </w:rPr>
        <w:t> </w:t>
      </w:r>
      <w:r>
        <w:rPr>
          <w:spacing w:val="-2"/>
          <w:sz w:val="28"/>
        </w:rPr>
        <w:t>«НУМІС»;</w:t>
      </w:r>
    </w:p>
    <w:p>
      <w:pPr>
        <w:pStyle w:val="ListParagraph"/>
        <w:numPr>
          <w:ilvl w:val="0"/>
          <w:numId w:val="4"/>
        </w:numPr>
        <w:tabs>
          <w:tab w:pos="1248" w:val="left" w:leader="none"/>
        </w:tabs>
        <w:spacing w:line="360" w:lineRule="auto" w:before="163" w:after="0"/>
        <w:ind w:left="256" w:right="429" w:firstLine="707"/>
        <w:jc w:val="both"/>
        <w:rPr>
          <w:sz w:val="28"/>
        </w:rPr>
      </w:pPr>
      <w:r>
        <w:rPr>
          <w:sz w:val="28"/>
        </w:rPr>
        <w:t>здійснити маркетингове дослідження можливостей впровадження стратегії контент-маркетингу;</w:t>
      </w:r>
    </w:p>
    <w:p>
      <w:pPr>
        <w:pStyle w:val="ListParagraph"/>
        <w:numPr>
          <w:ilvl w:val="0"/>
          <w:numId w:val="4"/>
        </w:numPr>
        <w:tabs>
          <w:tab w:pos="1248" w:val="left" w:leader="none"/>
        </w:tabs>
        <w:spacing w:line="360" w:lineRule="auto" w:before="0" w:after="0"/>
        <w:ind w:left="256" w:right="418" w:firstLine="707"/>
        <w:jc w:val="both"/>
        <w:rPr>
          <w:sz w:val="28"/>
        </w:rPr>
      </w:pPr>
      <w:r>
        <w:rPr>
          <w:sz w:val="28"/>
        </w:rPr>
        <w:t>розробити рекомендації щодо впровадження стратегії контент- маркетингу з урахуванням специфіки діяльності підприємства;</w:t>
      </w:r>
    </w:p>
    <w:p>
      <w:pPr>
        <w:pStyle w:val="ListParagraph"/>
        <w:numPr>
          <w:ilvl w:val="0"/>
          <w:numId w:val="4"/>
        </w:numPr>
        <w:tabs>
          <w:tab w:pos="1249" w:val="left" w:leader="none"/>
        </w:tabs>
        <w:spacing w:line="321" w:lineRule="exact" w:before="0" w:after="0"/>
        <w:ind w:left="1249" w:right="0" w:hanging="285"/>
        <w:jc w:val="both"/>
        <w:rPr>
          <w:sz w:val="28"/>
        </w:rPr>
      </w:pPr>
      <w:r>
        <w:rPr>
          <w:spacing w:val="-2"/>
          <w:sz w:val="28"/>
        </w:rPr>
        <w:t>обґрунтувати</w:t>
      </w:r>
      <w:r>
        <w:rPr>
          <w:spacing w:val="1"/>
          <w:sz w:val="28"/>
        </w:rPr>
        <w:t> </w:t>
      </w:r>
      <w:r>
        <w:rPr>
          <w:spacing w:val="-2"/>
          <w:sz w:val="28"/>
        </w:rPr>
        <w:t>економічну</w:t>
      </w:r>
      <w:r>
        <w:rPr>
          <w:spacing w:val="3"/>
          <w:sz w:val="28"/>
        </w:rPr>
        <w:t> </w:t>
      </w:r>
      <w:r>
        <w:rPr>
          <w:spacing w:val="-2"/>
          <w:sz w:val="28"/>
        </w:rPr>
        <w:t>ефективність</w:t>
      </w:r>
      <w:r>
        <w:rPr>
          <w:spacing w:val="-3"/>
          <w:sz w:val="28"/>
        </w:rPr>
        <w:t> </w:t>
      </w:r>
      <w:r>
        <w:rPr>
          <w:spacing w:val="-2"/>
          <w:sz w:val="28"/>
        </w:rPr>
        <w:t>запропонованої</w:t>
      </w:r>
      <w:r>
        <w:rPr>
          <w:sz w:val="28"/>
        </w:rPr>
        <w:t> </w:t>
      </w:r>
      <w:r>
        <w:rPr>
          <w:spacing w:val="-2"/>
          <w:sz w:val="28"/>
        </w:rPr>
        <w:t>стратегії.</w:t>
      </w:r>
    </w:p>
    <w:p>
      <w:pPr>
        <w:pStyle w:val="BodyText"/>
        <w:spacing w:line="360" w:lineRule="auto" w:before="162"/>
        <w:ind w:firstLine="707"/>
        <w:jc w:val="left"/>
      </w:pPr>
      <w:r>
        <w:rPr>
          <w:i/>
        </w:rPr>
        <w:t>Об’єктом</w:t>
      </w:r>
      <w:r>
        <w:rPr>
          <w:i/>
          <w:spacing w:val="-13"/>
        </w:rPr>
        <w:t> </w:t>
      </w:r>
      <w:r>
        <w:rPr>
          <w:i/>
        </w:rPr>
        <w:t>дослідження</w:t>
      </w:r>
      <w:r>
        <w:rPr>
          <w:i/>
          <w:spacing w:val="-14"/>
        </w:rPr>
        <w:t> </w:t>
      </w:r>
      <w:r>
        <w:rPr/>
        <w:t>є</w:t>
      </w:r>
      <w:r>
        <w:rPr>
          <w:spacing w:val="-14"/>
        </w:rPr>
        <w:t> </w:t>
      </w:r>
      <w:r>
        <w:rPr/>
        <w:t>розроблення</w:t>
      </w:r>
      <w:r>
        <w:rPr>
          <w:spacing w:val="-13"/>
        </w:rPr>
        <w:t> </w:t>
      </w:r>
      <w:r>
        <w:rPr/>
        <w:t>стратегії</w:t>
      </w:r>
      <w:r>
        <w:rPr>
          <w:spacing w:val="-13"/>
        </w:rPr>
        <w:t> </w:t>
      </w:r>
      <w:r>
        <w:rPr/>
        <w:t>контент-маркетингу</w:t>
      </w:r>
      <w:r>
        <w:rPr>
          <w:spacing w:val="-15"/>
        </w:rPr>
        <w:t> </w:t>
      </w:r>
      <w:r>
        <w:rPr/>
        <w:t>для промислового підприємства на ринку косметичних товарів.</w:t>
      </w:r>
    </w:p>
    <w:p>
      <w:pPr>
        <w:pStyle w:val="BodyText"/>
        <w:spacing w:line="360" w:lineRule="auto"/>
        <w:ind w:firstLine="707"/>
        <w:jc w:val="left"/>
      </w:pPr>
      <w:r>
        <w:rPr>
          <w:i/>
        </w:rPr>
        <w:t>Предметом дослідження </w:t>
      </w:r>
      <w:r>
        <w:rPr/>
        <w:t>є теоретико-методичні засади та практичні рекомендації</w:t>
      </w:r>
      <w:r>
        <w:rPr>
          <w:spacing w:val="80"/>
        </w:rPr>
        <w:t> </w:t>
      </w:r>
      <w:r>
        <w:rPr/>
        <w:t>з</w:t>
      </w:r>
      <w:r>
        <w:rPr>
          <w:spacing w:val="80"/>
        </w:rPr>
        <w:t> </w:t>
      </w:r>
      <w:r>
        <w:rPr/>
        <w:t>розроблення</w:t>
      </w:r>
      <w:r>
        <w:rPr>
          <w:spacing w:val="80"/>
        </w:rPr>
        <w:t> </w:t>
      </w:r>
      <w:r>
        <w:rPr/>
        <w:t>й</w:t>
      </w:r>
      <w:r>
        <w:rPr>
          <w:spacing w:val="80"/>
        </w:rPr>
        <w:t> </w:t>
      </w:r>
      <w:r>
        <w:rPr/>
        <w:t>реалізації</w:t>
      </w:r>
      <w:r>
        <w:rPr>
          <w:spacing w:val="80"/>
        </w:rPr>
        <w:t> </w:t>
      </w:r>
      <w:r>
        <w:rPr/>
        <w:t>стратегії</w:t>
      </w:r>
      <w:r>
        <w:rPr>
          <w:spacing w:val="80"/>
        </w:rPr>
        <w:t> </w:t>
      </w:r>
      <w:r>
        <w:rPr/>
        <w:t>контент-маркетингу</w:t>
      </w:r>
      <w:r>
        <w:rPr>
          <w:spacing w:val="80"/>
        </w:rPr>
        <w:t> </w:t>
      </w:r>
      <w:r>
        <w:rPr/>
        <w:t>для промислових підприємств.</w:t>
      </w:r>
    </w:p>
    <w:p>
      <w:pPr>
        <w:pStyle w:val="BodyText"/>
        <w:spacing w:line="360" w:lineRule="auto"/>
        <w:ind w:right="422" w:firstLine="707"/>
      </w:pPr>
      <w:r>
        <w:rPr>
          <w:i/>
        </w:rPr>
        <w:t>Методи</w:t>
      </w:r>
      <w:r>
        <w:rPr>
          <w:i/>
          <w:spacing w:val="-17"/>
        </w:rPr>
        <w:t> </w:t>
      </w:r>
      <w:r>
        <w:rPr>
          <w:i/>
        </w:rPr>
        <w:t>дослідження.</w:t>
      </w:r>
      <w:r>
        <w:rPr>
          <w:i/>
          <w:spacing w:val="-15"/>
        </w:rPr>
        <w:t> </w:t>
      </w:r>
      <w:r>
        <w:rPr/>
        <w:t>Для</w:t>
      </w:r>
      <w:r>
        <w:rPr>
          <w:spacing w:val="-17"/>
        </w:rPr>
        <w:t> </w:t>
      </w:r>
      <w:r>
        <w:rPr/>
        <w:t>виконання</w:t>
      </w:r>
      <w:r>
        <w:rPr>
          <w:spacing w:val="-18"/>
        </w:rPr>
        <w:t> </w:t>
      </w:r>
      <w:r>
        <w:rPr/>
        <w:t>дослідження</w:t>
      </w:r>
      <w:r>
        <w:rPr>
          <w:spacing w:val="-15"/>
        </w:rPr>
        <w:t> </w:t>
      </w:r>
      <w:r>
        <w:rPr/>
        <w:t>в</w:t>
      </w:r>
      <w:r>
        <w:rPr>
          <w:spacing w:val="-18"/>
        </w:rPr>
        <w:t> </w:t>
      </w:r>
      <w:r>
        <w:rPr/>
        <w:t>рамках</w:t>
      </w:r>
      <w:r>
        <w:rPr>
          <w:spacing w:val="-17"/>
        </w:rPr>
        <w:t> </w:t>
      </w:r>
      <w:r>
        <w:rPr/>
        <w:t>магістерської дисертації використовувався комплекс теоретичних та практичних методів, які забезпечили аналіз і розробку ефективної стратегії контент-маркетингу для промислового підприємства. Метод аналізу був застосований для дослідження концептуальних основ контент-маркетингу, а також для визначення ключових елементів стратегії, які можуть бути адаптовані до потреб цільової аудиторії</w:t>
      </w:r>
      <w:r>
        <w:rPr>
          <w:spacing w:val="40"/>
        </w:rPr>
        <w:t> </w:t>
      </w:r>
      <w:r>
        <w:rPr/>
        <w:t>(п. 1.1). Системний підхід використовувався для розгляду процесів створення, поширення</w:t>
      </w:r>
      <w:r>
        <w:rPr>
          <w:spacing w:val="80"/>
          <w:w w:val="150"/>
        </w:rPr>
        <w:t> </w:t>
      </w:r>
      <w:r>
        <w:rPr/>
        <w:t>та</w:t>
      </w:r>
      <w:r>
        <w:rPr>
          <w:spacing w:val="80"/>
          <w:w w:val="150"/>
        </w:rPr>
        <w:t> </w:t>
      </w:r>
      <w:r>
        <w:rPr/>
        <w:t>оцінки</w:t>
      </w:r>
      <w:r>
        <w:rPr>
          <w:spacing w:val="80"/>
          <w:w w:val="150"/>
        </w:rPr>
        <w:t> </w:t>
      </w:r>
      <w:r>
        <w:rPr/>
        <w:t>контенту</w:t>
      </w:r>
      <w:r>
        <w:rPr>
          <w:spacing w:val="80"/>
          <w:w w:val="150"/>
        </w:rPr>
        <w:t> </w:t>
      </w:r>
      <w:r>
        <w:rPr/>
        <w:t>як</w:t>
      </w:r>
      <w:r>
        <w:rPr>
          <w:spacing w:val="80"/>
          <w:w w:val="150"/>
        </w:rPr>
        <w:t> </w:t>
      </w:r>
      <w:r>
        <w:rPr/>
        <w:t>взаємопов’язаних</w:t>
      </w:r>
      <w:r>
        <w:rPr>
          <w:spacing w:val="80"/>
          <w:w w:val="150"/>
        </w:rPr>
        <w:t> </w:t>
      </w:r>
      <w:r>
        <w:rPr/>
        <w:t>елементів</w:t>
      </w:r>
      <w:r>
        <w:rPr>
          <w:spacing w:val="80"/>
          <w:w w:val="150"/>
        </w:rPr>
        <w:t> </w:t>
      </w:r>
      <w:r>
        <w:rPr/>
        <w:t>загальної</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18"/>
      </w:pPr>
      <w:r>
        <w:rPr/>
        <w:t>маркетингової діяльності підприємства (п. 1.3). Цей підхід дозволив виявити недоліки існуючих стратегій і розробити інтегровану модель впровадження </w:t>
      </w:r>
      <w:r>
        <w:rPr>
          <w:spacing w:val="-2"/>
        </w:rPr>
        <w:t>інноваційних</w:t>
      </w:r>
      <w:r>
        <w:rPr>
          <w:spacing w:val="-12"/>
        </w:rPr>
        <w:t> </w:t>
      </w:r>
      <w:r>
        <w:rPr>
          <w:spacing w:val="-2"/>
        </w:rPr>
        <w:t>підходів</w:t>
      </w:r>
      <w:r>
        <w:rPr>
          <w:spacing w:val="-13"/>
        </w:rPr>
        <w:t> </w:t>
      </w:r>
      <w:r>
        <w:rPr>
          <w:spacing w:val="-2"/>
        </w:rPr>
        <w:t>у</w:t>
      </w:r>
      <w:r>
        <w:rPr>
          <w:spacing w:val="-14"/>
        </w:rPr>
        <w:t> </w:t>
      </w:r>
      <w:r>
        <w:rPr>
          <w:spacing w:val="-2"/>
        </w:rPr>
        <w:t>контент-маркетинг.</w:t>
      </w:r>
      <w:r>
        <w:rPr>
          <w:spacing w:val="-13"/>
        </w:rPr>
        <w:t> </w:t>
      </w:r>
      <w:r>
        <w:rPr>
          <w:spacing w:val="-2"/>
        </w:rPr>
        <w:t>Порівняльний</w:t>
      </w:r>
      <w:r>
        <w:rPr>
          <w:spacing w:val="-14"/>
        </w:rPr>
        <w:t> </w:t>
      </w:r>
      <w:r>
        <w:rPr>
          <w:spacing w:val="-2"/>
        </w:rPr>
        <w:t>аналіз</w:t>
      </w:r>
      <w:r>
        <w:rPr>
          <w:spacing w:val="-13"/>
        </w:rPr>
        <w:t> </w:t>
      </w:r>
      <w:r>
        <w:rPr>
          <w:spacing w:val="-2"/>
        </w:rPr>
        <w:t>застосовувався </w:t>
      </w:r>
      <w:r>
        <w:rPr/>
        <w:t>для оцінки практики реалізації контент-маркетингових стратегій на ринку косметичних</w:t>
      </w:r>
      <w:r>
        <w:rPr>
          <w:spacing w:val="-4"/>
        </w:rPr>
        <w:t> </w:t>
      </w:r>
      <w:r>
        <w:rPr/>
        <w:t>товарів.</w:t>
      </w:r>
      <w:r>
        <w:rPr>
          <w:spacing w:val="-4"/>
        </w:rPr>
        <w:t> </w:t>
      </w:r>
      <w:r>
        <w:rPr/>
        <w:t>Зокрема,</w:t>
      </w:r>
      <w:r>
        <w:rPr>
          <w:spacing w:val="-3"/>
        </w:rPr>
        <w:t> </w:t>
      </w:r>
      <w:r>
        <w:rPr/>
        <w:t>було</w:t>
      </w:r>
      <w:r>
        <w:rPr>
          <w:spacing w:val="-4"/>
        </w:rPr>
        <w:t> </w:t>
      </w:r>
      <w:r>
        <w:rPr/>
        <w:t>проаналізовано</w:t>
      </w:r>
      <w:r>
        <w:rPr>
          <w:spacing w:val="-4"/>
        </w:rPr>
        <w:t> </w:t>
      </w:r>
      <w:r>
        <w:rPr/>
        <w:t>кейси</w:t>
      </w:r>
      <w:r>
        <w:rPr>
          <w:spacing w:val="-4"/>
        </w:rPr>
        <w:t> </w:t>
      </w:r>
      <w:r>
        <w:rPr/>
        <w:t>успішних</w:t>
      </w:r>
      <w:r>
        <w:rPr>
          <w:spacing w:val="-2"/>
        </w:rPr>
        <w:t> </w:t>
      </w:r>
      <w:r>
        <w:rPr/>
        <w:t>компаній</w:t>
      </w:r>
      <w:r>
        <w:rPr>
          <w:spacing w:val="-7"/>
        </w:rPr>
        <w:t> </w:t>
      </w:r>
      <w:r>
        <w:rPr/>
        <w:t>і розглянуто</w:t>
      </w:r>
      <w:r>
        <w:rPr>
          <w:spacing w:val="-16"/>
        </w:rPr>
        <w:t> </w:t>
      </w:r>
      <w:r>
        <w:rPr/>
        <w:t>можливість</w:t>
      </w:r>
      <w:r>
        <w:rPr>
          <w:spacing w:val="-18"/>
        </w:rPr>
        <w:t> </w:t>
      </w:r>
      <w:r>
        <w:rPr/>
        <w:t>адаптації</w:t>
      </w:r>
      <w:r>
        <w:rPr>
          <w:spacing w:val="-15"/>
        </w:rPr>
        <w:t> </w:t>
      </w:r>
      <w:r>
        <w:rPr/>
        <w:t>їхніх</w:t>
      </w:r>
      <w:r>
        <w:rPr>
          <w:spacing w:val="-18"/>
        </w:rPr>
        <w:t> </w:t>
      </w:r>
      <w:r>
        <w:rPr/>
        <w:t>стратегій</w:t>
      </w:r>
      <w:r>
        <w:rPr>
          <w:spacing w:val="-15"/>
        </w:rPr>
        <w:t> </w:t>
      </w:r>
      <w:r>
        <w:rPr/>
        <w:t>до</w:t>
      </w:r>
      <w:r>
        <w:rPr>
          <w:spacing w:val="-16"/>
        </w:rPr>
        <w:t> </w:t>
      </w:r>
      <w:r>
        <w:rPr/>
        <w:t>умов</w:t>
      </w:r>
      <w:r>
        <w:rPr>
          <w:spacing w:val="-17"/>
        </w:rPr>
        <w:t> </w:t>
      </w:r>
      <w:r>
        <w:rPr/>
        <w:t>ТОВ</w:t>
      </w:r>
      <w:r>
        <w:rPr>
          <w:spacing w:val="-17"/>
        </w:rPr>
        <w:t> </w:t>
      </w:r>
      <w:r>
        <w:rPr/>
        <w:t>«НУМІС»</w:t>
      </w:r>
      <w:r>
        <w:rPr>
          <w:spacing w:val="-16"/>
        </w:rPr>
        <w:t> </w:t>
      </w:r>
      <w:r>
        <w:rPr/>
        <w:t>(п.</w:t>
      </w:r>
      <w:r>
        <w:rPr>
          <w:spacing w:val="-17"/>
        </w:rPr>
        <w:t> </w:t>
      </w:r>
      <w:r>
        <w:rPr/>
        <w:t>2.1). Методи маркетингових досліджень, включаючи опитування і контент-аналіз, були використані для вивчення сучасного стану ринку, аналізу поведінки споживачів і ідентифікації переваг цільової аудиторії (п. 2.2). Розрахунково- аналітичні методи дозволили оцінити ефективність запропонованих заходів і обґрунтувати</w:t>
      </w:r>
      <w:r>
        <w:rPr>
          <w:spacing w:val="-13"/>
        </w:rPr>
        <w:t> </w:t>
      </w:r>
      <w:r>
        <w:rPr/>
        <w:t>економічну</w:t>
      </w:r>
      <w:r>
        <w:rPr>
          <w:spacing w:val="-14"/>
        </w:rPr>
        <w:t> </w:t>
      </w:r>
      <w:r>
        <w:rPr/>
        <w:t>доцільність</w:t>
      </w:r>
      <w:r>
        <w:rPr>
          <w:spacing w:val="-14"/>
        </w:rPr>
        <w:t> </w:t>
      </w:r>
      <w:r>
        <w:rPr/>
        <w:t>впровадження</w:t>
      </w:r>
      <w:r>
        <w:rPr>
          <w:spacing w:val="-13"/>
        </w:rPr>
        <w:t> </w:t>
      </w:r>
      <w:r>
        <w:rPr/>
        <w:t>нових</w:t>
      </w:r>
      <w:r>
        <w:rPr>
          <w:spacing w:val="-14"/>
        </w:rPr>
        <w:t> </w:t>
      </w:r>
      <w:r>
        <w:rPr/>
        <w:t>підходів</w:t>
      </w:r>
      <w:r>
        <w:rPr>
          <w:spacing w:val="-15"/>
        </w:rPr>
        <w:t> </w:t>
      </w:r>
      <w:r>
        <w:rPr/>
        <w:t>до</w:t>
      </w:r>
      <w:r>
        <w:rPr>
          <w:spacing w:val="-14"/>
        </w:rPr>
        <w:t> </w:t>
      </w:r>
      <w:r>
        <w:rPr/>
        <w:t>контент- маркетингу. Було проведено розрахунки показників ROI, NPV і періоду окупності для оцінки очікуваних результатів (п. 3.3).</w:t>
      </w:r>
    </w:p>
    <w:p>
      <w:pPr>
        <w:spacing w:before="1"/>
        <w:ind w:left="964" w:right="0" w:firstLine="0"/>
        <w:jc w:val="left"/>
        <w:rPr>
          <w:i/>
          <w:sz w:val="28"/>
        </w:rPr>
      </w:pPr>
      <w:r>
        <w:rPr>
          <w:i/>
          <w:sz w:val="28"/>
        </w:rPr>
        <w:t>Наукова</w:t>
      </w:r>
      <w:r>
        <w:rPr>
          <w:i/>
          <w:spacing w:val="-12"/>
          <w:sz w:val="28"/>
        </w:rPr>
        <w:t> </w:t>
      </w:r>
      <w:r>
        <w:rPr>
          <w:i/>
          <w:sz w:val="28"/>
        </w:rPr>
        <w:t>новизна</w:t>
      </w:r>
      <w:r>
        <w:rPr>
          <w:i/>
          <w:spacing w:val="-16"/>
          <w:sz w:val="28"/>
        </w:rPr>
        <w:t> </w:t>
      </w:r>
      <w:r>
        <w:rPr>
          <w:i/>
          <w:sz w:val="28"/>
        </w:rPr>
        <w:t>отриманих</w:t>
      </w:r>
      <w:r>
        <w:rPr>
          <w:i/>
          <w:spacing w:val="-12"/>
          <w:sz w:val="28"/>
        </w:rPr>
        <w:t> </w:t>
      </w:r>
      <w:r>
        <w:rPr>
          <w:i/>
          <w:spacing w:val="-2"/>
          <w:sz w:val="28"/>
        </w:rPr>
        <w:t>результатів:</w:t>
      </w:r>
    </w:p>
    <w:p>
      <w:pPr>
        <w:spacing w:before="161"/>
        <w:ind w:left="964" w:right="0" w:firstLine="0"/>
        <w:jc w:val="left"/>
        <w:rPr>
          <w:i/>
          <w:sz w:val="28"/>
        </w:rPr>
      </w:pPr>
      <w:r>
        <w:rPr>
          <w:i/>
          <w:spacing w:val="-2"/>
          <w:sz w:val="28"/>
        </w:rPr>
        <w:t>вперше:</w:t>
      </w:r>
    </w:p>
    <w:p>
      <w:pPr>
        <w:pStyle w:val="ListParagraph"/>
        <w:numPr>
          <w:ilvl w:val="0"/>
          <w:numId w:val="4"/>
        </w:numPr>
        <w:tabs>
          <w:tab w:pos="1248" w:val="left" w:leader="none"/>
        </w:tabs>
        <w:spacing w:line="360" w:lineRule="auto" w:before="160" w:after="0"/>
        <w:ind w:left="256" w:right="420" w:firstLine="707"/>
        <w:jc w:val="both"/>
        <w:rPr>
          <w:sz w:val="28"/>
        </w:rPr>
      </w:pPr>
      <w:r>
        <w:rPr>
          <w:sz w:val="28"/>
        </w:rPr>
        <w:t>запропоновано адаптований механізм удосконалення контент- маркетингових</w:t>
      </w:r>
      <w:r>
        <w:rPr>
          <w:spacing w:val="40"/>
          <w:sz w:val="28"/>
        </w:rPr>
        <w:t> </w:t>
      </w:r>
      <w:r>
        <w:rPr>
          <w:sz w:val="28"/>
        </w:rPr>
        <w:t>стратегій</w:t>
      </w:r>
      <w:r>
        <w:rPr>
          <w:spacing w:val="40"/>
          <w:sz w:val="28"/>
        </w:rPr>
        <w:t> </w:t>
      </w:r>
      <w:r>
        <w:rPr>
          <w:sz w:val="28"/>
        </w:rPr>
        <w:t>для</w:t>
      </w:r>
      <w:r>
        <w:rPr>
          <w:spacing w:val="40"/>
          <w:sz w:val="28"/>
        </w:rPr>
        <w:t> </w:t>
      </w:r>
      <w:r>
        <w:rPr>
          <w:sz w:val="28"/>
        </w:rPr>
        <w:t>ринку</w:t>
      </w:r>
      <w:r>
        <w:rPr>
          <w:spacing w:val="40"/>
          <w:sz w:val="28"/>
        </w:rPr>
        <w:t> </w:t>
      </w:r>
      <w:r>
        <w:rPr>
          <w:sz w:val="28"/>
        </w:rPr>
        <w:t>косметичних</w:t>
      </w:r>
      <w:r>
        <w:rPr>
          <w:spacing w:val="40"/>
          <w:sz w:val="28"/>
        </w:rPr>
        <w:t> </w:t>
      </w:r>
      <w:r>
        <w:rPr>
          <w:sz w:val="28"/>
        </w:rPr>
        <w:t>товарів,</w:t>
      </w:r>
      <w:r>
        <w:rPr>
          <w:spacing w:val="40"/>
          <w:sz w:val="28"/>
        </w:rPr>
        <w:t> </w:t>
      </w:r>
      <w:r>
        <w:rPr>
          <w:sz w:val="28"/>
        </w:rPr>
        <w:t>який</w:t>
      </w:r>
      <w:r>
        <w:rPr>
          <w:spacing w:val="40"/>
          <w:sz w:val="28"/>
        </w:rPr>
        <w:t> </w:t>
      </w:r>
      <w:r>
        <w:rPr>
          <w:sz w:val="28"/>
        </w:rPr>
        <w:t>базується</w:t>
      </w:r>
      <w:r>
        <w:rPr>
          <w:spacing w:val="40"/>
          <w:sz w:val="28"/>
        </w:rPr>
        <w:t> </w:t>
      </w:r>
      <w:r>
        <w:rPr>
          <w:sz w:val="28"/>
        </w:rPr>
        <w:t>на</w:t>
      </w:r>
    </w:p>
    <w:p>
      <w:pPr>
        <w:pStyle w:val="BodyText"/>
        <w:spacing w:line="360" w:lineRule="auto" w:before="2"/>
        <w:ind w:right="422"/>
      </w:pPr>
      <w:r>
        <w:rPr/>
        <w:t>«моделі декомпозиції» контенту та передбачає системний підхід до структуризації,</w:t>
      </w:r>
      <w:r>
        <w:rPr>
          <w:spacing w:val="-18"/>
        </w:rPr>
        <w:t> </w:t>
      </w:r>
      <w:r>
        <w:rPr/>
        <w:t>адаптації</w:t>
      </w:r>
      <w:r>
        <w:rPr>
          <w:spacing w:val="-17"/>
        </w:rPr>
        <w:t> </w:t>
      </w:r>
      <w:r>
        <w:rPr/>
        <w:t>та</w:t>
      </w:r>
      <w:r>
        <w:rPr>
          <w:spacing w:val="-18"/>
        </w:rPr>
        <w:t> </w:t>
      </w:r>
      <w:r>
        <w:rPr/>
        <w:t>дистрибуції</w:t>
      </w:r>
      <w:r>
        <w:rPr>
          <w:spacing w:val="-17"/>
        </w:rPr>
        <w:t> </w:t>
      </w:r>
      <w:r>
        <w:rPr/>
        <w:t>контенту</w:t>
      </w:r>
      <w:r>
        <w:rPr>
          <w:spacing w:val="-18"/>
        </w:rPr>
        <w:t> </w:t>
      </w:r>
      <w:r>
        <w:rPr/>
        <w:t>для</w:t>
      </w:r>
      <w:r>
        <w:rPr>
          <w:spacing w:val="-17"/>
        </w:rPr>
        <w:t> </w:t>
      </w:r>
      <w:r>
        <w:rPr/>
        <w:t>різних</w:t>
      </w:r>
      <w:r>
        <w:rPr>
          <w:spacing w:val="-18"/>
        </w:rPr>
        <w:t> </w:t>
      </w:r>
      <w:r>
        <w:rPr/>
        <w:t>аудиторій</w:t>
      </w:r>
      <w:r>
        <w:rPr>
          <w:spacing w:val="-17"/>
        </w:rPr>
        <w:t> </w:t>
      </w:r>
      <w:r>
        <w:rPr/>
        <w:t>цільових споживачів і каналів комунікації;</w:t>
      </w:r>
    </w:p>
    <w:p>
      <w:pPr>
        <w:spacing w:line="320" w:lineRule="exact" w:before="0"/>
        <w:ind w:left="964" w:right="0" w:firstLine="0"/>
        <w:jc w:val="left"/>
        <w:rPr>
          <w:i/>
          <w:sz w:val="28"/>
        </w:rPr>
      </w:pPr>
      <w:r>
        <w:rPr>
          <w:i/>
          <w:spacing w:val="-2"/>
          <w:sz w:val="28"/>
        </w:rPr>
        <w:t>удосконалено:</w:t>
      </w:r>
    </w:p>
    <w:p>
      <w:pPr>
        <w:pStyle w:val="ListParagraph"/>
        <w:numPr>
          <w:ilvl w:val="0"/>
          <w:numId w:val="4"/>
        </w:numPr>
        <w:tabs>
          <w:tab w:pos="1176" w:val="left" w:leader="none"/>
        </w:tabs>
        <w:spacing w:line="360" w:lineRule="auto" w:before="162" w:after="0"/>
        <w:ind w:left="256" w:right="420" w:firstLine="707"/>
        <w:jc w:val="both"/>
        <w:rPr>
          <w:sz w:val="28"/>
        </w:rPr>
      </w:pPr>
      <w:r>
        <w:rPr>
          <w:sz w:val="28"/>
        </w:rPr>
        <w:t>науково-методичні положення оцінки ефективності контент-стратегій, </w:t>
      </w:r>
      <w:r>
        <w:rPr>
          <w:spacing w:val="-2"/>
          <w:sz w:val="28"/>
        </w:rPr>
        <w:t>які,</w:t>
      </w:r>
      <w:r>
        <w:rPr>
          <w:spacing w:val="-11"/>
          <w:sz w:val="28"/>
        </w:rPr>
        <w:t> </w:t>
      </w:r>
      <w:r>
        <w:rPr>
          <w:spacing w:val="-2"/>
          <w:sz w:val="28"/>
        </w:rPr>
        <w:t>на</w:t>
      </w:r>
      <w:r>
        <w:rPr>
          <w:spacing w:val="-11"/>
          <w:sz w:val="28"/>
        </w:rPr>
        <w:t> </w:t>
      </w:r>
      <w:r>
        <w:rPr>
          <w:spacing w:val="-2"/>
          <w:sz w:val="28"/>
        </w:rPr>
        <w:t>відміну</w:t>
      </w:r>
      <w:r>
        <w:rPr>
          <w:spacing w:val="-10"/>
          <w:sz w:val="28"/>
        </w:rPr>
        <w:t> </w:t>
      </w:r>
      <w:r>
        <w:rPr>
          <w:spacing w:val="-2"/>
          <w:sz w:val="28"/>
        </w:rPr>
        <w:t>від</w:t>
      </w:r>
      <w:r>
        <w:rPr>
          <w:spacing w:val="-10"/>
          <w:sz w:val="28"/>
        </w:rPr>
        <w:t> </w:t>
      </w:r>
      <w:r>
        <w:rPr>
          <w:spacing w:val="-2"/>
          <w:sz w:val="28"/>
        </w:rPr>
        <w:t>існуючих,</w:t>
      </w:r>
      <w:r>
        <w:rPr>
          <w:spacing w:val="-11"/>
          <w:sz w:val="28"/>
        </w:rPr>
        <w:t> </w:t>
      </w:r>
      <w:r>
        <w:rPr>
          <w:spacing w:val="-2"/>
          <w:sz w:val="28"/>
        </w:rPr>
        <w:t>враховують</w:t>
      </w:r>
      <w:r>
        <w:rPr>
          <w:spacing w:val="-15"/>
          <w:sz w:val="28"/>
        </w:rPr>
        <w:t> </w:t>
      </w:r>
      <w:r>
        <w:rPr>
          <w:spacing w:val="-2"/>
          <w:sz w:val="28"/>
        </w:rPr>
        <w:t>специфіку</w:t>
      </w:r>
      <w:r>
        <w:rPr>
          <w:spacing w:val="-10"/>
          <w:sz w:val="28"/>
        </w:rPr>
        <w:t> </w:t>
      </w:r>
      <w:r>
        <w:rPr>
          <w:spacing w:val="-2"/>
          <w:sz w:val="28"/>
        </w:rPr>
        <w:t>цифрових</w:t>
      </w:r>
      <w:r>
        <w:rPr>
          <w:spacing w:val="-10"/>
          <w:sz w:val="28"/>
        </w:rPr>
        <w:t> </w:t>
      </w:r>
      <w:r>
        <w:rPr>
          <w:spacing w:val="-2"/>
          <w:sz w:val="28"/>
        </w:rPr>
        <w:t>платформ</w:t>
      </w:r>
      <w:r>
        <w:rPr>
          <w:spacing w:val="-11"/>
          <w:sz w:val="28"/>
        </w:rPr>
        <w:t> </w:t>
      </w:r>
      <w:r>
        <w:rPr>
          <w:spacing w:val="-2"/>
          <w:sz w:val="28"/>
        </w:rPr>
        <w:t>і</w:t>
      </w:r>
      <w:r>
        <w:rPr>
          <w:spacing w:val="-12"/>
          <w:sz w:val="28"/>
        </w:rPr>
        <w:t> </w:t>
      </w:r>
      <w:r>
        <w:rPr>
          <w:spacing w:val="-2"/>
          <w:sz w:val="28"/>
        </w:rPr>
        <w:t>потреб </w:t>
      </w:r>
      <w:r>
        <w:rPr>
          <w:sz w:val="28"/>
        </w:rPr>
        <w:t>різних сегментів аудиторії. Вони доповнені структурно-логічною моделлю впровадження стратегії, що включає основні етапи: створення базового контенту, його розподіл на менші частини, адаптацію для каналів комунікації, дистрибуцію та аналіз ефективності;</w:t>
      </w:r>
    </w:p>
    <w:p>
      <w:pPr>
        <w:pStyle w:val="ListParagraph"/>
        <w:numPr>
          <w:ilvl w:val="0"/>
          <w:numId w:val="4"/>
        </w:numPr>
        <w:tabs>
          <w:tab w:pos="1140" w:val="left" w:leader="none"/>
        </w:tabs>
        <w:spacing w:line="360" w:lineRule="auto" w:before="0" w:after="0"/>
        <w:ind w:left="256" w:right="422" w:firstLine="707"/>
        <w:jc w:val="both"/>
        <w:rPr>
          <w:sz w:val="28"/>
        </w:rPr>
      </w:pPr>
      <w:r>
        <w:rPr>
          <w:sz w:val="28"/>
        </w:rPr>
        <w:t>підходи</w:t>
      </w:r>
      <w:r>
        <w:rPr>
          <w:spacing w:val="-1"/>
          <w:sz w:val="28"/>
        </w:rPr>
        <w:t> </w:t>
      </w:r>
      <w:r>
        <w:rPr>
          <w:sz w:val="28"/>
        </w:rPr>
        <w:t>до формування контент-стратегій</w:t>
      </w:r>
      <w:r>
        <w:rPr>
          <w:spacing w:val="-1"/>
          <w:sz w:val="28"/>
        </w:rPr>
        <w:t> </w:t>
      </w:r>
      <w:r>
        <w:rPr>
          <w:sz w:val="28"/>
        </w:rPr>
        <w:t>у сфері косметичних товарів, які базуються на оптимізації ресурсів і враховують ключові показники залученості, охоплення та конверсії;</w:t>
      </w:r>
    </w:p>
    <w:p>
      <w:pPr>
        <w:pStyle w:val="ListParagraph"/>
        <w:spacing w:after="0" w:line="360" w:lineRule="auto"/>
        <w:jc w:val="both"/>
        <w:rPr>
          <w:sz w:val="28"/>
        </w:rPr>
        <w:sectPr>
          <w:pgSz w:w="11910" w:h="16840"/>
          <w:pgMar w:header="719" w:footer="0" w:top="1020" w:bottom="280" w:left="1275" w:right="425"/>
        </w:sectPr>
      </w:pPr>
    </w:p>
    <w:p>
      <w:pPr>
        <w:pStyle w:val="BodyText"/>
        <w:spacing w:before="1"/>
        <w:ind w:left="0"/>
        <w:jc w:val="left"/>
      </w:pPr>
    </w:p>
    <w:p>
      <w:pPr>
        <w:spacing w:before="0"/>
        <w:ind w:left="964" w:right="0" w:firstLine="0"/>
        <w:jc w:val="both"/>
        <w:rPr>
          <w:i/>
          <w:sz w:val="28"/>
        </w:rPr>
      </w:pPr>
      <w:r>
        <w:rPr>
          <w:i/>
          <w:sz w:val="28"/>
        </w:rPr>
        <w:t>набули</w:t>
      </w:r>
      <w:r>
        <w:rPr>
          <w:i/>
          <w:spacing w:val="-14"/>
          <w:sz w:val="28"/>
        </w:rPr>
        <w:t> </w:t>
      </w:r>
      <w:r>
        <w:rPr>
          <w:i/>
          <w:sz w:val="28"/>
        </w:rPr>
        <w:t>подальшого</w:t>
      </w:r>
      <w:r>
        <w:rPr>
          <w:i/>
          <w:spacing w:val="-17"/>
          <w:sz w:val="28"/>
        </w:rPr>
        <w:t> </w:t>
      </w:r>
      <w:r>
        <w:rPr>
          <w:i/>
          <w:spacing w:val="-2"/>
          <w:sz w:val="28"/>
        </w:rPr>
        <w:t>розвитку:</w:t>
      </w:r>
    </w:p>
    <w:p>
      <w:pPr>
        <w:pStyle w:val="ListParagraph"/>
        <w:numPr>
          <w:ilvl w:val="0"/>
          <w:numId w:val="4"/>
        </w:numPr>
        <w:tabs>
          <w:tab w:pos="1242" w:val="left" w:leader="none"/>
        </w:tabs>
        <w:spacing w:line="240" w:lineRule="auto" w:before="161" w:after="0"/>
        <w:ind w:left="1242" w:right="0" w:hanging="287"/>
        <w:jc w:val="both"/>
        <w:rPr>
          <w:sz w:val="28"/>
        </w:rPr>
      </w:pPr>
      <w:r>
        <w:rPr>
          <w:sz w:val="28"/>
        </w:rPr>
        <w:t>понятійний</w:t>
      </w:r>
      <w:r>
        <w:rPr>
          <w:spacing w:val="64"/>
          <w:w w:val="150"/>
          <w:sz w:val="28"/>
        </w:rPr>
        <w:t> </w:t>
      </w:r>
      <w:r>
        <w:rPr>
          <w:sz w:val="28"/>
        </w:rPr>
        <w:t>апарат</w:t>
      </w:r>
      <w:r>
        <w:rPr>
          <w:spacing w:val="67"/>
          <w:w w:val="150"/>
          <w:sz w:val="28"/>
        </w:rPr>
        <w:t> </w:t>
      </w:r>
      <w:r>
        <w:rPr>
          <w:sz w:val="28"/>
        </w:rPr>
        <w:t>контент-маркетингу,</w:t>
      </w:r>
      <w:r>
        <w:rPr>
          <w:spacing w:val="67"/>
          <w:w w:val="150"/>
          <w:sz w:val="28"/>
        </w:rPr>
        <w:t> </w:t>
      </w:r>
      <w:r>
        <w:rPr>
          <w:sz w:val="28"/>
        </w:rPr>
        <w:t>зокрема</w:t>
      </w:r>
      <w:r>
        <w:rPr>
          <w:spacing w:val="65"/>
          <w:w w:val="150"/>
          <w:sz w:val="28"/>
        </w:rPr>
        <w:t> </w:t>
      </w:r>
      <w:r>
        <w:rPr>
          <w:sz w:val="28"/>
        </w:rPr>
        <w:t>уточнено</w:t>
      </w:r>
      <w:r>
        <w:rPr>
          <w:spacing w:val="69"/>
          <w:w w:val="150"/>
          <w:sz w:val="28"/>
        </w:rPr>
        <w:t> </w:t>
      </w:r>
      <w:r>
        <w:rPr>
          <w:spacing w:val="-2"/>
          <w:sz w:val="28"/>
        </w:rPr>
        <w:t>поняття</w:t>
      </w:r>
    </w:p>
    <w:p>
      <w:pPr>
        <w:pStyle w:val="BodyText"/>
        <w:spacing w:line="360" w:lineRule="auto" w:before="160"/>
        <w:ind w:right="426"/>
      </w:pPr>
      <w:r>
        <w:rPr/>
        <w:t>«моделі декомпозиції», яку визначено як системний підхід до створення базового контенту з подальшою адаптацією та дистрибуцією з урахуванням потреб різних платформ і аудиторій;</w:t>
      </w:r>
    </w:p>
    <w:p>
      <w:pPr>
        <w:pStyle w:val="ListParagraph"/>
        <w:numPr>
          <w:ilvl w:val="0"/>
          <w:numId w:val="4"/>
        </w:numPr>
        <w:tabs>
          <w:tab w:pos="1116" w:val="left" w:leader="none"/>
        </w:tabs>
        <w:spacing w:line="360" w:lineRule="auto" w:before="1" w:after="0"/>
        <w:ind w:left="256" w:right="420" w:firstLine="707"/>
        <w:jc w:val="both"/>
        <w:rPr>
          <w:sz w:val="28"/>
        </w:rPr>
      </w:pPr>
      <w:r>
        <w:rPr>
          <w:spacing w:val="-2"/>
          <w:sz w:val="28"/>
        </w:rPr>
        <w:t>теоретичні</w:t>
      </w:r>
      <w:r>
        <w:rPr>
          <w:spacing w:val="-5"/>
          <w:sz w:val="28"/>
        </w:rPr>
        <w:t> </w:t>
      </w:r>
      <w:r>
        <w:rPr>
          <w:spacing w:val="-2"/>
          <w:sz w:val="28"/>
        </w:rPr>
        <w:t>положення</w:t>
      </w:r>
      <w:r>
        <w:rPr>
          <w:spacing w:val="-7"/>
          <w:sz w:val="28"/>
        </w:rPr>
        <w:t> </w:t>
      </w:r>
      <w:r>
        <w:rPr>
          <w:spacing w:val="-2"/>
          <w:sz w:val="28"/>
        </w:rPr>
        <w:t>інтегрованих</w:t>
      </w:r>
      <w:r>
        <w:rPr>
          <w:spacing w:val="-5"/>
          <w:sz w:val="28"/>
        </w:rPr>
        <w:t> </w:t>
      </w:r>
      <w:r>
        <w:rPr>
          <w:spacing w:val="-2"/>
          <w:sz w:val="28"/>
        </w:rPr>
        <w:t>маркетингових</w:t>
      </w:r>
      <w:r>
        <w:rPr>
          <w:spacing w:val="-5"/>
          <w:sz w:val="28"/>
        </w:rPr>
        <w:t> </w:t>
      </w:r>
      <w:r>
        <w:rPr>
          <w:spacing w:val="-2"/>
          <w:sz w:val="28"/>
        </w:rPr>
        <w:t>комунікацій</w:t>
      </w:r>
      <w:r>
        <w:rPr>
          <w:spacing w:val="-5"/>
          <w:sz w:val="28"/>
        </w:rPr>
        <w:t> </w:t>
      </w:r>
      <w:r>
        <w:rPr>
          <w:spacing w:val="-2"/>
          <w:sz w:val="28"/>
        </w:rPr>
        <w:t>для B2C </w:t>
      </w:r>
      <w:r>
        <w:rPr>
          <w:sz w:val="28"/>
        </w:rPr>
        <w:t>та B2B сегментів косметичних товарів, зокрема а) уточнено методи адаптації контенту для цифрових платформ з максимальним урахуванням специфіки їхньої роботи; б) визначено ключові зони адаптації контенту для залучення аудиторії;</w:t>
      </w:r>
      <w:r>
        <w:rPr>
          <w:spacing w:val="-18"/>
          <w:sz w:val="28"/>
        </w:rPr>
        <w:t> </w:t>
      </w:r>
      <w:r>
        <w:rPr>
          <w:sz w:val="28"/>
        </w:rPr>
        <w:t>в)</w:t>
      </w:r>
      <w:r>
        <w:rPr>
          <w:spacing w:val="-17"/>
          <w:sz w:val="28"/>
        </w:rPr>
        <w:t> </w:t>
      </w:r>
      <w:r>
        <w:rPr>
          <w:sz w:val="28"/>
        </w:rPr>
        <w:t>виведено</w:t>
      </w:r>
      <w:r>
        <w:rPr>
          <w:spacing w:val="-18"/>
          <w:sz w:val="28"/>
        </w:rPr>
        <w:t> </w:t>
      </w:r>
      <w:r>
        <w:rPr>
          <w:sz w:val="28"/>
        </w:rPr>
        <w:t>ефективні</w:t>
      </w:r>
      <w:r>
        <w:rPr>
          <w:spacing w:val="-17"/>
          <w:sz w:val="28"/>
        </w:rPr>
        <w:t> </w:t>
      </w:r>
      <w:r>
        <w:rPr>
          <w:sz w:val="28"/>
        </w:rPr>
        <w:t>моделі</w:t>
      </w:r>
      <w:r>
        <w:rPr>
          <w:spacing w:val="-18"/>
          <w:sz w:val="28"/>
        </w:rPr>
        <w:t> </w:t>
      </w:r>
      <w:r>
        <w:rPr>
          <w:sz w:val="28"/>
        </w:rPr>
        <w:t>оцінки</w:t>
      </w:r>
      <w:r>
        <w:rPr>
          <w:spacing w:val="-17"/>
          <w:sz w:val="28"/>
        </w:rPr>
        <w:t> </w:t>
      </w:r>
      <w:r>
        <w:rPr>
          <w:sz w:val="28"/>
        </w:rPr>
        <w:t>результативності</w:t>
      </w:r>
      <w:r>
        <w:rPr>
          <w:spacing w:val="-18"/>
          <w:sz w:val="28"/>
        </w:rPr>
        <w:t> </w:t>
      </w:r>
      <w:r>
        <w:rPr>
          <w:sz w:val="28"/>
        </w:rPr>
        <w:t>контенту</w:t>
      </w:r>
      <w:r>
        <w:rPr>
          <w:spacing w:val="-17"/>
          <w:sz w:val="28"/>
        </w:rPr>
        <w:t> </w:t>
      </w:r>
      <w:r>
        <w:rPr>
          <w:sz w:val="28"/>
        </w:rPr>
        <w:t>через сучасні метрики, такі як ROI, CTR та Engagement Rate;</w:t>
      </w:r>
    </w:p>
    <w:p>
      <w:pPr>
        <w:pStyle w:val="BodyText"/>
        <w:spacing w:line="360" w:lineRule="auto"/>
        <w:ind w:right="422" w:firstLine="707"/>
      </w:pPr>
      <w:r>
        <w:rPr>
          <w:i/>
        </w:rPr>
        <w:t>Практична значущість. </w:t>
      </w:r>
      <w:r>
        <w:rPr/>
        <w:t>Результати дослідження мають практичну цінність, оскільки запропоновані теоретико-методичні підходи адаптовані до реальних умов діяльності ТОВ «НУМІС». Використання запропонованої стратегії сприятиме підвищенню ефективності контент-маркетингової діяльності компанії, розширенню клієнтської бази та зростанню конкурентоспроможності на ринку промислової продукції.</w:t>
      </w:r>
    </w:p>
    <w:p>
      <w:pPr>
        <w:pStyle w:val="BodyText"/>
        <w:spacing w:line="360" w:lineRule="auto" w:before="2"/>
        <w:ind w:right="421" w:firstLine="707"/>
      </w:pPr>
      <w:r>
        <w:rPr>
          <w:i/>
        </w:rPr>
        <w:t>Особистий внесок автора. </w:t>
      </w:r>
      <w:r>
        <w:rPr/>
        <w:t>Магістерська дисертація є самостійною науковою працею автора. Усі викладені в ній результати отримані автором особисто під керівництвом наукового керівника. Використані у роботі наукові ідеї співавторів та інших дослідників належно відзначені в тексті із відповідними посиланнями.</w:t>
      </w:r>
    </w:p>
    <w:p>
      <w:pPr>
        <w:tabs>
          <w:tab w:pos="2604" w:val="left" w:leader="none"/>
          <w:tab w:pos="4485" w:val="left" w:leader="none"/>
          <w:tab w:pos="6353" w:val="left" w:leader="none"/>
          <w:tab w:pos="8242" w:val="left" w:leader="none"/>
        </w:tabs>
        <w:spacing w:line="360" w:lineRule="auto" w:before="0"/>
        <w:ind w:left="256" w:right="418" w:firstLine="707"/>
        <w:jc w:val="both"/>
        <w:rPr>
          <w:sz w:val="28"/>
        </w:rPr>
      </w:pPr>
      <w:r>
        <w:rPr>
          <w:i/>
          <w:sz w:val="28"/>
        </w:rPr>
        <w:t>Апробація результатів та публікації. </w:t>
      </w:r>
      <w:r>
        <w:rPr>
          <w:sz w:val="28"/>
        </w:rPr>
        <w:t>Основні положення дослідження опубліковані</w:t>
      </w:r>
      <w:r>
        <w:rPr>
          <w:spacing w:val="-6"/>
          <w:sz w:val="28"/>
        </w:rPr>
        <w:t> </w:t>
      </w:r>
      <w:r>
        <w:rPr>
          <w:sz w:val="28"/>
        </w:rPr>
        <w:t>у</w:t>
      </w:r>
      <w:r>
        <w:rPr>
          <w:spacing w:val="-7"/>
          <w:sz w:val="28"/>
        </w:rPr>
        <w:t> </w:t>
      </w:r>
      <w:r>
        <w:rPr>
          <w:sz w:val="28"/>
        </w:rPr>
        <w:t>статті</w:t>
      </w:r>
      <w:r>
        <w:rPr>
          <w:spacing w:val="-3"/>
          <w:sz w:val="28"/>
        </w:rPr>
        <w:t> </w:t>
      </w:r>
      <w:r>
        <w:rPr>
          <w:sz w:val="28"/>
        </w:rPr>
        <w:t>Ковальчук</w:t>
      </w:r>
      <w:r>
        <w:rPr>
          <w:spacing w:val="-7"/>
          <w:sz w:val="28"/>
        </w:rPr>
        <w:t> </w:t>
      </w:r>
      <w:r>
        <w:rPr>
          <w:sz w:val="28"/>
        </w:rPr>
        <w:t>В.,</w:t>
      </w:r>
      <w:r>
        <w:rPr>
          <w:spacing w:val="-9"/>
          <w:sz w:val="28"/>
        </w:rPr>
        <w:t> </w:t>
      </w:r>
      <w:r>
        <w:rPr>
          <w:sz w:val="28"/>
        </w:rPr>
        <w:t>Шульгіна</w:t>
      </w:r>
      <w:r>
        <w:rPr>
          <w:spacing w:val="-7"/>
          <w:sz w:val="28"/>
        </w:rPr>
        <w:t> </w:t>
      </w:r>
      <w:r>
        <w:rPr>
          <w:sz w:val="28"/>
        </w:rPr>
        <w:t>Л.</w:t>
      </w:r>
      <w:r>
        <w:rPr>
          <w:spacing w:val="-9"/>
          <w:sz w:val="28"/>
        </w:rPr>
        <w:t> </w:t>
      </w:r>
      <w:r>
        <w:rPr>
          <w:sz w:val="28"/>
        </w:rPr>
        <w:t>М.</w:t>
      </w:r>
      <w:r>
        <w:rPr>
          <w:spacing w:val="-8"/>
          <w:sz w:val="28"/>
        </w:rPr>
        <w:t> </w:t>
      </w:r>
      <w:r>
        <w:rPr>
          <w:sz w:val="28"/>
        </w:rPr>
        <w:t>Вимірювання</w:t>
      </w:r>
      <w:r>
        <w:rPr>
          <w:spacing w:val="-7"/>
          <w:sz w:val="28"/>
        </w:rPr>
        <w:t> </w:t>
      </w:r>
      <w:r>
        <w:rPr>
          <w:sz w:val="28"/>
        </w:rPr>
        <w:t>ефективності контент-маркетингу для промислового підприємства на прикладі сучасних підходів і моделей. </w:t>
      </w:r>
      <w:r>
        <w:rPr>
          <w:i/>
          <w:sz w:val="28"/>
        </w:rPr>
        <w:t>Міжнародний електроний науковий журнал «Наука </w:t>
      </w:r>
      <w:r>
        <w:rPr>
          <w:i/>
          <w:spacing w:val="-2"/>
          <w:sz w:val="28"/>
        </w:rPr>
        <w:t>Онлайн»</w:t>
      </w:r>
      <w:r>
        <w:rPr>
          <w:spacing w:val="-2"/>
          <w:sz w:val="28"/>
        </w:rPr>
        <w:t>.</w:t>
      </w:r>
      <w:r>
        <w:rPr>
          <w:sz w:val="28"/>
        </w:rPr>
        <w:tab/>
      </w:r>
      <w:r>
        <w:rPr>
          <w:spacing w:val="-4"/>
          <w:sz w:val="28"/>
        </w:rPr>
        <w:t>2024.</w:t>
      </w:r>
      <w:r>
        <w:rPr>
          <w:sz w:val="28"/>
        </w:rPr>
        <w:tab/>
      </w:r>
      <w:r>
        <w:rPr>
          <w:spacing w:val="-4"/>
          <w:sz w:val="28"/>
        </w:rPr>
        <w:t>№12.</w:t>
      </w:r>
      <w:r>
        <w:rPr>
          <w:sz w:val="28"/>
        </w:rPr>
        <w:tab/>
      </w:r>
      <w:r>
        <w:rPr>
          <w:spacing w:val="-4"/>
          <w:sz w:val="28"/>
        </w:rPr>
        <w:t>URL:</w:t>
      </w:r>
      <w:r>
        <w:rPr>
          <w:sz w:val="28"/>
        </w:rPr>
        <w:tab/>
      </w:r>
      <w:hyperlink r:id="rId8">
        <w:r>
          <w:rPr>
            <w:color w:val="0462C1"/>
            <w:spacing w:val="-2"/>
            <w:sz w:val="28"/>
            <w:u w:val="single" w:color="0462C1"/>
          </w:rPr>
          <w:t>https://nauka-</w:t>
        </w:r>
      </w:hyperlink>
      <w:r>
        <w:rPr>
          <w:color w:val="0462C1"/>
          <w:spacing w:val="-2"/>
          <w:sz w:val="28"/>
        </w:rPr>
        <w:t> </w:t>
      </w:r>
      <w:hyperlink r:id="rId8">
        <w:r>
          <w:rPr>
            <w:color w:val="0462C1"/>
            <w:spacing w:val="-2"/>
            <w:sz w:val="28"/>
            <w:u w:val="single" w:color="0462C1"/>
          </w:rPr>
          <w:t>online.com/publications/economy/2024/12/02-33/</w:t>
        </w:r>
      </w:hyperlink>
    </w:p>
    <w:p>
      <w:pPr>
        <w:spacing w:line="360" w:lineRule="auto" w:before="0"/>
        <w:ind w:left="256" w:right="420" w:firstLine="707"/>
        <w:jc w:val="both"/>
        <w:rPr>
          <w:sz w:val="28"/>
        </w:rPr>
      </w:pPr>
      <w:r>
        <w:rPr>
          <w:i/>
          <w:sz w:val="28"/>
        </w:rPr>
        <w:t>Структура та обсяг магістерської роботи. </w:t>
      </w:r>
      <w:r>
        <w:rPr>
          <w:sz w:val="28"/>
        </w:rPr>
        <w:t>Магістерська дисертація складається</w:t>
      </w:r>
      <w:r>
        <w:rPr>
          <w:spacing w:val="38"/>
          <w:sz w:val="28"/>
        </w:rPr>
        <w:t>  </w:t>
      </w:r>
      <w:r>
        <w:rPr>
          <w:sz w:val="28"/>
        </w:rPr>
        <w:t>зі</w:t>
      </w:r>
      <w:r>
        <w:rPr>
          <w:spacing w:val="38"/>
          <w:sz w:val="28"/>
        </w:rPr>
        <w:t>  </w:t>
      </w:r>
      <w:r>
        <w:rPr>
          <w:sz w:val="28"/>
        </w:rPr>
        <w:t>вступу,</w:t>
      </w:r>
      <w:r>
        <w:rPr>
          <w:spacing w:val="37"/>
          <w:sz w:val="28"/>
        </w:rPr>
        <w:t>  </w:t>
      </w:r>
      <w:r>
        <w:rPr>
          <w:sz w:val="28"/>
        </w:rPr>
        <w:t>трьох</w:t>
      </w:r>
      <w:r>
        <w:rPr>
          <w:spacing w:val="38"/>
          <w:sz w:val="28"/>
        </w:rPr>
        <w:t>  </w:t>
      </w:r>
      <w:r>
        <w:rPr>
          <w:sz w:val="28"/>
        </w:rPr>
        <w:t>розділів,</w:t>
      </w:r>
      <w:r>
        <w:rPr>
          <w:spacing w:val="37"/>
          <w:sz w:val="28"/>
        </w:rPr>
        <w:t>  </w:t>
      </w:r>
      <w:r>
        <w:rPr>
          <w:sz w:val="28"/>
        </w:rPr>
        <w:t>висновків,</w:t>
      </w:r>
      <w:r>
        <w:rPr>
          <w:spacing w:val="37"/>
          <w:sz w:val="28"/>
        </w:rPr>
        <w:t>  </w:t>
      </w:r>
      <w:r>
        <w:rPr>
          <w:sz w:val="28"/>
        </w:rPr>
        <w:t>списку</w:t>
      </w:r>
      <w:r>
        <w:rPr>
          <w:spacing w:val="38"/>
          <w:sz w:val="28"/>
        </w:rPr>
        <w:t>  </w:t>
      </w:r>
      <w:r>
        <w:rPr>
          <w:spacing w:val="-2"/>
          <w:sz w:val="28"/>
        </w:rPr>
        <w:t>використаних.</w:t>
      </w:r>
    </w:p>
    <w:p>
      <w:pPr>
        <w:spacing w:after="0" w:line="360" w:lineRule="auto"/>
        <w:jc w:val="both"/>
        <w:rPr>
          <w:sz w:val="28"/>
        </w:rPr>
        <w:sectPr>
          <w:pgSz w:w="11910" w:h="16840"/>
          <w:pgMar w:header="719" w:footer="0" w:top="1020" w:bottom="280" w:left="1275" w:right="425"/>
        </w:sectPr>
      </w:pPr>
    </w:p>
    <w:p>
      <w:pPr>
        <w:pStyle w:val="BodyText"/>
        <w:spacing w:before="1"/>
        <w:ind w:left="0"/>
        <w:jc w:val="left"/>
      </w:pPr>
    </w:p>
    <w:p>
      <w:pPr>
        <w:pStyle w:val="BodyText"/>
        <w:spacing w:line="360" w:lineRule="auto"/>
        <w:jc w:val="left"/>
      </w:pPr>
      <w:r>
        <w:rPr/>
        <w:t>Загальний</w:t>
      </w:r>
      <w:r>
        <w:rPr>
          <w:spacing w:val="40"/>
        </w:rPr>
        <w:t> </w:t>
      </w:r>
      <w:r>
        <w:rPr/>
        <w:t>обсяг</w:t>
      </w:r>
      <w:r>
        <w:rPr>
          <w:spacing w:val="40"/>
        </w:rPr>
        <w:t> </w:t>
      </w:r>
      <w:r>
        <w:rPr/>
        <w:t>роботи</w:t>
      </w:r>
      <w:r>
        <w:rPr>
          <w:spacing w:val="40"/>
        </w:rPr>
        <w:t> </w:t>
      </w:r>
      <w:r>
        <w:rPr/>
        <w:t>становить</w:t>
      </w:r>
      <w:r>
        <w:rPr>
          <w:spacing w:val="40"/>
        </w:rPr>
        <w:t> </w:t>
      </w:r>
      <w:r>
        <w:rPr/>
        <w:t>165</w:t>
      </w:r>
      <w:r>
        <w:rPr>
          <w:spacing w:val="40"/>
        </w:rPr>
        <w:t> </w:t>
      </w:r>
      <w:r>
        <w:rPr/>
        <w:t>сторінок,</w:t>
      </w:r>
      <w:r>
        <w:rPr>
          <w:spacing w:val="40"/>
        </w:rPr>
        <w:t> </w:t>
      </w:r>
      <w:r>
        <w:rPr/>
        <w:t>містить</w:t>
      </w:r>
      <w:r>
        <w:rPr>
          <w:spacing w:val="40"/>
        </w:rPr>
        <w:t> </w:t>
      </w:r>
      <w:r>
        <w:rPr/>
        <w:t>25</w:t>
      </w:r>
      <w:r>
        <w:rPr>
          <w:spacing w:val="40"/>
        </w:rPr>
        <w:t> </w:t>
      </w:r>
      <w:r>
        <w:rPr/>
        <w:t>рисунків</w:t>
      </w:r>
      <w:r>
        <w:rPr>
          <w:spacing w:val="40"/>
        </w:rPr>
        <w:t> </w:t>
      </w:r>
      <w:r>
        <w:rPr/>
        <w:t>та</w:t>
      </w:r>
      <w:r>
        <w:rPr>
          <w:spacing w:val="40"/>
        </w:rPr>
        <w:t> </w:t>
      </w:r>
      <w:r>
        <w:rPr/>
        <w:t>42 </w:t>
      </w:r>
      <w:r>
        <w:rPr>
          <w:spacing w:val="-2"/>
        </w:rPr>
        <w:t>таблиць.</w:t>
      </w:r>
    </w:p>
    <w:p>
      <w:pPr>
        <w:pStyle w:val="BodyText"/>
        <w:spacing w:after="0" w:line="360" w:lineRule="auto"/>
        <w:jc w:val="left"/>
        <w:sectPr>
          <w:pgSz w:w="11910" w:h="16840"/>
          <w:pgMar w:header="719" w:footer="0" w:top="1020" w:bottom="280" w:left="1275" w:right="425"/>
        </w:sectPr>
      </w:pPr>
    </w:p>
    <w:p>
      <w:pPr>
        <w:pStyle w:val="BodyText"/>
        <w:spacing w:before="1"/>
        <w:ind w:left="0"/>
        <w:jc w:val="left"/>
      </w:pPr>
    </w:p>
    <w:p>
      <w:pPr>
        <w:pStyle w:val="Heading2"/>
        <w:ind w:left="538"/>
        <w:jc w:val="center"/>
      </w:pPr>
      <w:r>
        <w:rPr/>
        <w:t>Перелік</w:t>
      </w:r>
      <w:r>
        <w:rPr>
          <w:spacing w:val="-7"/>
        </w:rPr>
        <w:t> </w:t>
      </w:r>
      <w:r>
        <w:rPr/>
        <w:t>скорочень</w:t>
      </w:r>
      <w:r>
        <w:rPr>
          <w:spacing w:val="-9"/>
        </w:rPr>
        <w:t> </w:t>
      </w:r>
      <w:r>
        <w:rPr/>
        <w:t>та</w:t>
      </w:r>
      <w:r>
        <w:rPr>
          <w:spacing w:val="-4"/>
        </w:rPr>
        <w:t> </w:t>
      </w:r>
      <w:r>
        <w:rPr>
          <w:spacing w:val="-2"/>
        </w:rPr>
        <w:t>термінів</w:t>
      </w:r>
    </w:p>
    <w:p>
      <w:pPr>
        <w:pStyle w:val="BodyText"/>
        <w:spacing w:before="321"/>
        <w:ind w:left="0"/>
        <w:jc w:val="left"/>
        <w:rPr>
          <w:b/>
        </w:rPr>
      </w:pPr>
    </w:p>
    <w:p>
      <w:pPr>
        <w:pStyle w:val="BodyText"/>
        <w:ind w:left="964"/>
        <w:jc w:val="left"/>
      </w:pPr>
      <w:r>
        <w:rPr/>
        <w:t>ТОВ</w:t>
      </w:r>
      <w:r>
        <w:rPr>
          <w:spacing w:val="-15"/>
        </w:rPr>
        <w:t> </w:t>
      </w:r>
      <w:r>
        <w:rPr/>
        <w:t>–</w:t>
      </w:r>
      <w:r>
        <w:rPr>
          <w:spacing w:val="-11"/>
        </w:rPr>
        <w:t> </w:t>
      </w:r>
      <w:r>
        <w:rPr/>
        <w:t>Товариство</w:t>
      </w:r>
      <w:r>
        <w:rPr>
          <w:spacing w:val="-10"/>
        </w:rPr>
        <w:t> </w:t>
      </w:r>
      <w:r>
        <w:rPr/>
        <w:t>з</w:t>
      </w:r>
      <w:r>
        <w:rPr>
          <w:spacing w:val="-15"/>
        </w:rPr>
        <w:t> </w:t>
      </w:r>
      <w:r>
        <w:rPr/>
        <w:t>обмеженою</w:t>
      </w:r>
      <w:r>
        <w:rPr>
          <w:spacing w:val="-12"/>
        </w:rPr>
        <w:t> </w:t>
      </w:r>
      <w:r>
        <w:rPr>
          <w:spacing w:val="-2"/>
        </w:rPr>
        <w:t>відповідальністю.</w:t>
      </w:r>
    </w:p>
    <w:p>
      <w:pPr>
        <w:pStyle w:val="BodyText"/>
        <w:tabs>
          <w:tab w:pos="1698" w:val="left" w:leader="none"/>
          <w:tab w:pos="2763" w:val="left" w:leader="none"/>
          <w:tab w:pos="3765" w:val="left" w:leader="none"/>
          <w:tab w:pos="5544" w:val="left" w:leader="none"/>
          <w:tab w:pos="5890" w:val="left" w:leader="none"/>
          <w:tab w:pos="7259" w:val="left" w:leader="none"/>
          <w:tab w:pos="8943" w:val="left" w:leader="none"/>
        </w:tabs>
        <w:spacing w:line="362" w:lineRule="auto" w:before="161"/>
        <w:ind w:right="424" w:firstLine="707"/>
        <w:jc w:val="left"/>
      </w:pPr>
      <w:r>
        <w:rPr>
          <w:spacing w:val="-4"/>
        </w:rPr>
        <w:t>SEO</w:t>
      </w:r>
      <w:r>
        <w:rPr/>
        <w:tab/>
      </w:r>
      <w:r>
        <w:rPr>
          <w:spacing w:val="-2"/>
        </w:rPr>
        <w:t>(Search</w:t>
      </w:r>
      <w:r>
        <w:rPr/>
        <w:tab/>
      </w:r>
      <w:r>
        <w:rPr>
          <w:spacing w:val="-2"/>
        </w:rPr>
        <w:t>Engine</w:t>
      </w:r>
      <w:r>
        <w:rPr/>
        <w:tab/>
      </w:r>
      <w:r>
        <w:rPr>
          <w:spacing w:val="-2"/>
        </w:rPr>
        <w:t>Optimization)</w:t>
      </w:r>
      <w:r>
        <w:rPr/>
        <w:tab/>
      </w:r>
      <w:r>
        <w:rPr>
          <w:spacing w:val="-10"/>
        </w:rPr>
        <w:t>–</w:t>
      </w:r>
      <w:r>
        <w:rPr/>
        <w:tab/>
      </w:r>
      <w:r>
        <w:rPr>
          <w:spacing w:val="-2"/>
        </w:rPr>
        <w:t>пошукова</w:t>
      </w:r>
      <w:r>
        <w:rPr/>
        <w:tab/>
      </w:r>
      <w:r>
        <w:rPr>
          <w:spacing w:val="-2"/>
        </w:rPr>
        <w:t>оптимізація,</w:t>
      </w:r>
      <w:r>
        <w:rPr/>
        <w:tab/>
      </w:r>
      <w:r>
        <w:rPr>
          <w:spacing w:val="-2"/>
        </w:rPr>
        <w:t>процес </w:t>
      </w:r>
      <w:r>
        <w:rPr/>
        <w:t>покращення видимості вебсторінок у результатах пошуку.</w:t>
      </w:r>
    </w:p>
    <w:p>
      <w:pPr>
        <w:pStyle w:val="BodyText"/>
        <w:spacing w:line="360" w:lineRule="auto"/>
        <w:ind w:firstLine="707"/>
        <w:jc w:val="left"/>
      </w:pPr>
      <w:r>
        <w:rPr/>
        <w:t>B2B</w:t>
      </w:r>
      <w:r>
        <w:rPr>
          <w:spacing w:val="40"/>
        </w:rPr>
        <w:t> </w:t>
      </w:r>
      <w:r>
        <w:rPr/>
        <w:t>(Business-to-Business)</w:t>
      </w:r>
      <w:r>
        <w:rPr>
          <w:spacing w:val="40"/>
        </w:rPr>
        <w:t> </w:t>
      </w:r>
      <w:r>
        <w:rPr/>
        <w:t>–</w:t>
      </w:r>
      <w:r>
        <w:rPr>
          <w:spacing w:val="40"/>
        </w:rPr>
        <w:t> </w:t>
      </w:r>
      <w:r>
        <w:rPr/>
        <w:t>бізнес</w:t>
      </w:r>
      <w:r>
        <w:rPr>
          <w:spacing w:val="40"/>
        </w:rPr>
        <w:t> </w:t>
      </w:r>
      <w:r>
        <w:rPr/>
        <w:t>для</w:t>
      </w:r>
      <w:r>
        <w:rPr>
          <w:spacing w:val="40"/>
        </w:rPr>
        <w:t> </w:t>
      </w:r>
      <w:r>
        <w:rPr/>
        <w:t>бізнесу,</w:t>
      </w:r>
      <w:r>
        <w:rPr>
          <w:spacing w:val="40"/>
        </w:rPr>
        <w:t> </w:t>
      </w:r>
      <w:r>
        <w:rPr/>
        <w:t>модель</w:t>
      </w:r>
      <w:r>
        <w:rPr>
          <w:spacing w:val="40"/>
        </w:rPr>
        <w:t> </w:t>
      </w:r>
      <w:r>
        <w:rPr/>
        <w:t>взаємодії</w:t>
      </w:r>
      <w:r>
        <w:rPr>
          <w:spacing w:val="40"/>
        </w:rPr>
        <w:t> </w:t>
      </w:r>
      <w:r>
        <w:rPr/>
        <w:t>між </w:t>
      </w:r>
      <w:r>
        <w:rPr>
          <w:spacing w:val="-2"/>
        </w:rPr>
        <w:t>компаніями.</w:t>
      </w:r>
    </w:p>
    <w:p>
      <w:pPr>
        <w:pStyle w:val="BodyText"/>
        <w:spacing w:line="362" w:lineRule="auto"/>
        <w:ind w:firstLine="707"/>
        <w:jc w:val="left"/>
      </w:pPr>
      <w:r>
        <w:rPr/>
        <w:t>B2C</w:t>
      </w:r>
      <w:r>
        <w:rPr>
          <w:spacing w:val="40"/>
        </w:rPr>
        <w:t> </w:t>
      </w:r>
      <w:r>
        <w:rPr/>
        <w:t>(Business-to-Consumer)</w:t>
      </w:r>
      <w:r>
        <w:rPr>
          <w:spacing w:val="40"/>
        </w:rPr>
        <w:t> </w:t>
      </w:r>
      <w:r>
        <w:rPr/>
        <w:t>–</w:t>
      </w:r>
      <w:r>
        <w:rPr>
          <w:spacing w:val="40"/>
        </w:rPr>
        <w:t> </w:t>
      </w:r>
      <w:r>
        <w:rPr/>
        <w:t>бізнес</w:t>
      </w:r>
      <w:r>
        <w:rPr>
          <w:spacing w:val="40"/>
        </w:rPr>
        <w:t> </w:t>
      </w:r>
      <w:r>
        <w:rPr/>
        <w:t>для</w:t>
      </w:r>
      <w:r>
        <w:rPr>
          <w:spacing w:val="40"/>
        </w:rPr>
        <w:t> </w:t>
      </w:r>
      <w:r>
        <w:rPr/>
        <w:t>споживача,</w:t>
      </w:r>
      <w:r>
        <w:rPr>
          <w:spacing w:val="40"/>
        </w:rPr>
        <w:t> </w:t>
      </w:r>
      <w:r>
        <w:rPr/>
        <w:t>модель</w:t>
      </w:r>
      <w:r>
        <w:rPr>
          <w:spacing w:val="40"/>
        </w:rPr>
        <w:t> </w:t>
      </w:r>
      <w:r>
        <w:rPr/>
        <w:t>взаємодії компанії з кінцевими споживачами.</w:t>
      </w:r>
    </w:p>
    <w:p>
      <w:pPr>
        <w:pStyle w:val="BodyText"/>
        <w:spacing w:line="360" w:lineRule="auto"/>
        <w:ind w:firstLine="707"/>
        <w:jc w:val="left"/>
      </w:pPr>
      <w:r>
        <w:rPr/>
        <w:t>PPC</w:t>
      </w:r>
      <w:r>
        <w:rPr>
          <w:spacing w:val="40"/>
        </w:rPr>
        <w:t> </w:t>
      </w:r>
      <w:r>
        <w:rPr/>
        <w:t>(Pay-Per-Click)</w:t>
      </w:r>
      <w:r>
        <w:rPr>
          <w:spacing w:val="40"/>
        </w:rPr>
        <w:t> </w:t>
      </w:r>
      <w:r>
        <w:rPr/>
        <w:t>–</w:t>
      </w:r>
      <w:r>
        <w:rPr>
          <w:spacing w:val="40"/>
        </w:rPr>
        <w:t> </w:t>
      </w:r>
      <w:r>
        <w:rPr/>
        <w:t>модель</w:t>
      </w:r>
      <w:r>
        <w:rPr>
          <w:spacing w:val="40"/>
        </w:rPr>
        <w:t> </w:t>
      </w:r>
      <w:r>
        <w:rPr/>
        <w:t>інтернет-реклами,</w:t>
      </w:r>
      <w:r>
        <w:rPr>
          <w:spacing w:val="40"/>
        </w:rPr>
        <w:t> </w:t>
      </w:r>
      <w:r>
        <w:rPr/>
        <w:t>в</w:t>
      </w:r>
      <w:r>
        <w:rPr>
          <w:spacing w:val="40"/>
        </w:rPr>
        <w:t> </w:t>
      </w:r>
      <w:r>
        <w:rPr/>
        <w:t>якій</w:t>
      </w:r>
      <w:r>
        <w:rPr>
          <w:spacing w:val="40"/>
        </w:rPr>
        <w:t> </w:t>
      </w:r>
      <w:r>
        <w:rPr/>
        <w:t>рекламодавець сплачує за кожен клік на оголошення.</w:t>
      </w:r>
    </w:p>
    <w:p>
      <w:pPr>
        <w:pStyle w:val="BodyText"/>
        <w:spacing w:line="321" w:lineRule="exact"/>
        <w:ind w:left="964"/>
        <w:jc w:val="left"/>
      </w:pPr>
      <w:r>
        <w:rPr/>
        <w:t>UGC</w:t>
      </w:r>
      <w:r>
        <w:rPr>
          <w:spacing w:val="-16"/>
        </w:rPr>
        <w:t> </w:t>
      </w:r>
      <w:r>
        <w:rPr/>
        <w:t>(User-Generated</w:t>
      </w:r>
      <w:r>
        <w:rPr>
          <w:spacing w:val="-12"/>
        </w:rPr>
        <w:t> </w:t>
      </w:r>
      <w:r>
        <w:rPr/>
        <w:t>Content)</w:t>
      </w:r>
      <w:r>
        <w:rPr>
          <w:spacing w:val="-14"/>
        </w:rPr>
        <w:t> </w:t>
      </w:r>
      <w:r>
        <w:rPr/>
        <w:t>–</w:t>
      </w:r>
      <w:r>
        <w:rPr>
          <w:spacing w:val="-13"/>
        </w:rPr>
        <w:t> </w:t>
      </w:r>
      <w:r>
        <w:rPr/>
        <w:t>контент,</w:t>
      </w:r>
      <w:r>
        <w:rPr>
          <w:spacing w:val="-14"/>
        </w:rPr>
        <w:t> </w:t>
      </w:r>
      <w:r>
        <w:rPr/>
        <w:t>створений</w:t>
      </w:r>
      <w:r>
        <w:rPr>
          <w:spacing w:val="-13"/>
        </w:rPr>
        <w:t> </w:t>
      </w:r>
      <w:r>
        <w:rPr>
          <w:spacing w:val="-2"/>
        </w:rPr>
        <w:t>користувачами.</w:t>
      </w:r>
    </w:p>
    <w:p>
      <w:pPr>
        <w:pStyle w:val="BodyText"/>
        <w:spacing w:line="360" w:lineRule="auto" w:before="152"/>
        <w:ind w:right="420" w:firstLine="707"/>
        <w:jc w:val="left"/>
      </w:pPr>
      <w:r>
        <w:rPr/>
        <w:t>CTR</w:t>
      </w:r>
      <w:r>
        <w:rPr>
          <w:spacing w:val="40"/>
        </w:rPr>
        <w:t> </w:t>
      </w:r>
      <w:r>
        <w:rPr/>
        <w:t>(Click-Through</w:t>
      </w:r>
      <w:r>
        <w:rPr>
          <w:spacing w:val="40"/>
        </w:rPr>
        <w:t> </w:t>
      </w:r>
      <w:r>
        <w:rPr/>
        <w:t>Rate)</w:t>
      </w:r>
      <w:r>
        <w:rPr>
          <w:spacing w:val="40"/>
        </w:rPr>
        <w:t> </w:t>
      </w:r>
      <w:r>
        <w:rPr/>
        <w:t>–</w:t>
      </w:r>
      <w:r>
        <w:rPr>
          <w:spacing w:val="40"/>
        </w:rPr>
        <w:t> </w:t>
      </w:r>
      <w:r>
        <w:rPr/>
        <w:t>показник</w:t>
      </w:r>
      <w:r>
        <w:rPr>
          <w:spacing w:val="40"/>
        </w:rPr>
        <w:t> </w:t>
      </w:r>
      <w:r>
        <w:rPr/>
        <w:t>клікабельності,</w:t>
      </w:r>
      <w:r>
        <w:rPr>
          <w:spacing w:val="40"/>
        </w:rPr>
        <w:t> </w:t>
      </w:r>
      <w:r>
        <w:rPr/>
        <w:t>співвідношення</w:t>
      </w:r>
      <w:r>
        <w:rPr>
          <w:spacing w:val="40"/>
        </w:rPr>
        <w:t> </w:t>
      </w:r>
      <w:r>
        <w:rPr/>
        <w:t>кліків до показів.</w:t>
      </w:r>
    </w:p>
    <w:p>
      <w:pPr>
        <w:pStyle w:val="BodyText"/>
        <w:tabs>
          <w:tab w:pos="2101" w:val="left" w:leader="none"/>
          <w:tab w:pos="3795" w:val="left" w:leader="none"/>
          <w:tab w:pos="5723" w:val="left" w:leader="none"/>
          <w:tab w:pos="7798" w:val="left" w:leader="none"/>
          <w:tab w:pos="8451" w:val="left" w:leader="none"/>
        </w:tabs>
        <w:spacing w:line="360" w:lineRule="auto"/>
        <w:ind w:right="422" w:firstLine="707"/>
        <w:jc w:val="left"/>
      </w:pPr>
      <w:r>
        <w:rPr>
          <w:spacing w:val="-4"/>
        </w:rPr>
        <w:t>CRM</w:t>
      </w:r>
      <w:r>
        <w:rPr/>
        <w:tab/>
      </w:r>
      <w:r>
        <w:rPr>
          <w:spacing w:val="-2"/>
        </w:rPr>
        <w:t>(Customer</w:t>
      </w:r>
      <w:r>
        <w:rPr/>
        <w:tab/>
      </w:r>
      <w:r>
        <w:rPr>
          <w:spacing w:val="-2"/>
        </w:rPr>
        <w:t>Relationship</w:t>
      </w:r>
      <w:r>
        <w:rPr/>
        <w:tab/>
      </w:r>
      <w:r>
        <w:rPr>
          <w:spacing w:val="-2"/>
        </w:rPr>
        <w:t>Management)</w:t>
      </w:r>
      <w:r>
        <w:rPr/>
        <w:tab/>
      </w:r>
      <w:r>
        <w:rPr>
          <w:spacing w:val="-10"/>
        </w:rPr>
        <w:t>–</w:t>
      </w:r>
      <w:r>
        <w:rPr/>
        <w:tab/>
      </w:r>
      <w:r>
        <w:rPr>
          <w:spacing w:val="-2"/>
        </w:rPr>
        <w:t>управління </w:t>
      </w:r>
      <w:r>
        <w:rPr/>
        <w:t>взаємовідносинами з клієнтами.</w:t>
      </w:r>
    </w:p>
    <w:p>
      <w:pPr>
        <w:pStyle w:val="BodyText"/>
        <w:spacing w:line="321" w:lineRule="exact"/>
        <w:ind w:left="964"/>
        <w:jc w:val="left"/>
      </w:pPr>
      <w:r>
        <w:rPr/>
        <w:t>ROI</w:t>
      </w:r>
      <w:r>
        <w:rPr>
          <w:spacing w:val="-8"/>
        </w:rPr>
        <w:t> </w:t>
      </w:r>
      <w:r>
        <w:rPr/>
        <w:t>(Return</w:t>
      </w:r>
      <w:r>
        <w:rPr>
          <w:spacing w:val="-7"/>
        </w:rPr>
        <w:t> </w:t>
      </w:r>
      <w:r>
        <w:rPr/>
        <w:t>on</w:t>
      </w:r>
      <w:r>
        <w:rPr>
          <w:spacing w:val="-5"/>
        </w:rPr>
        <w:t> </w:t>
      </w:r>
      <w:r>
        <w:rPr/>
        <w:t>Investment)</w:t>
      </w:r>
      <w:r>
        <w:rPr>
          <w:spacing w:val="-6"/>
        </w:rPr>
        <w:t> </w:t>
      </w:r>
      <w:r>
        <w:rPr/>
        <w:t>–</w:t>
      </w:r>
      <w:r>
        <w:rPr>
          <w:spacing w:val="-5"/>
        </w:rPr>
        <w:t> </w:t>
      </w:r>
      <w:r>
        <w:rPr/>
        <w:t>рентабельність</w:t>
      </w:r>
      <w:r>
        <w:rPr>
          <w:spacing w:val="-6"/>
        </w:rPr>
        <w:t> </w:t>
      </w:r>
      <w:r>
        <w:rPr>
          <w:spacing w:val="-2"/>
        </w:rPr>
        <w:t>інвестицій.</w:t>
      </w:r>
    </w:p>
    <w:p>
      <w:pPr>
        <w:pStyle w:val="BodyText"/>
        <w:spacing w:before="162"/>
        <w:ind w:left="964"/>
      </w:pPr>
      <w:r>
        <w:rPr/>
        <w:t>KPI</w:t>
      </w:r>
      <w:r>
        <w:rPr>
          <w:spacing w:val="-10"/>
        </w:rPr>
        <w:t> </w:t>
      </w:r>
      <w:r>
        <w:rPr/>
        <w:t>(Key</w:t>
      </w:r>
      <w:r>
        <w:rPr>
          <w:spacing w:val="-6"/>
        </w:rPr>
        <w:t> </w:t>
      </w:r>
      <w:r>
        <w:rPr/>
        <w:t>Performance</w:t>
      </w:r>
      <w:r>
        <w:rPr>
          <w:spacing w:val="-7"/>
        </w:rPr>
        <w:t> </w:t>
      </w:r>
      <w:r>
        <w:rPr/>
        <w:t>Indicators)</w:t>
      </w:r>
      <w:r>
        <w:rPr>
          <w:spacing w:val="-6"/>
        </w:rPr>
        <w:t> </w:t>
      </w:r>
      <w:r>
        <w:rPr/>
        <w:t>–</w:t>
      </w:r>
      <w:r>
        <w:rPr>
          <w:spacing w:val="-9"/>
        </w:rPr>
        <w:t> </w:t>
      </w:r>
      <w:r>
        <w:rPr/>
        <w:t>ключові</w:t>
      </w:r>
      <w:r>
        <w:rPr>
          <w:spacing w:val="-10"/>
        </w:rPr>
        <w:t> </w:t>
      </w:r>
      <w:r>
        <w:rPr/>
        <w:t>показники</w:t>
      </w:r>
      <w:r>
        <w:rPr>
          <w:spacing w:val="-6"/>
        </w:rPr>
        <w:t> </w:t>
      </w:r>
      <w:r>
        <w:rPr>
          <w:spacing w:val="-2"/>
        </w:rPr>
        <w:t>ефективності.</w:t>
      </w:r>
    </w:p>
    <w:p>
      <w:pPr>
        <w:pStyle w:val="BodyText"/>
        <w:spacing w:line="360" w:lineRule="auto" w:before="160"/>
        <w:ind w:right="425" w:firstLine="707"/>
      </w:pPr>
      <w:r>
        <w:rPr/>
        <w:t>Bounce Rate – показник відмов, частка відвідувачів, які залишають сайт після перегляду однієї сторінки.</w:t>
      </w:r>
    </w:p>
    <w:p>
      <w:pPr>
        <w:pStyle w:val="BodyText"/>
        <w:spacing w:line="360" w:lineRule="auto"/>
        <w:ind w:right="421" w:firstLine="707"/>
      </w:pPr>
      <w:r>
        <w:rPr/>
        <w:t>Hero, Hub, Help – модель структурування контенту, де "Hero" – контент для широкого охоплення, "Hub" – для регулярної взаємодії, "Help" – для вирішення потреб аудиторії.</w:t>
      </w:r>
    </w:p>
    <w:p>
      <w:pPr>
        <w:pStyle w:val="BodyText"/>
        <w:spacing w:line="360" w:lineRule="auto"/>
        <w:ind w:right="422" w:firstLine="707"/>
      </w:pPr>
      <w:r>
        <w:rPr/>
        <w:t>PESO (Paid, Earned, Shared, Owned) – модель контент-маркетингу, що включає платний, зароблений, поділений і власний контент.</w:t>
      </w:r>
    </w:p>
    <w:p>
      <w:pPr>
        <w:pStyle w:val="BodyText"/>
        <w:spacing w:line="360" w:lineRule="auto" w:before="1"/>
        <w:ind w:right="429" w:firstLine="707"/>
      </w:pPr>
      <w:r>
        <w:rPr/>
        <w:t>Content Pillars – контентні стовпи, великі теми, що діляться на дрібніші сегменти для створення контенту.</w:t>
      </w:r>
    </w:p>
    <w:p>
      <w:pPr>
        <w:pStyle w:val="BodyText"/>
        <w:spacing w:line="360" w:lineRule="auto"/>
        <w:ind w:right="425" w:firstLine="707"/>
      </w:pPr>
      <w:r>
        <w:rPr/>
        <w:t>AIDA (Attention, Interest, Desire, Action) – модель, яка описує етапи привернення уваги, зацікавлення, бажання і дії.</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Heading1"/>
        <w:numPr>
          <w:ilvl w:val="0"/>
          <w:numId w:val="5"/>
        </w:numPr>
        <w:tabs>
          <w:tab w:pos="1886" w:val="left" w:leader="none"/>
        </w:tabs>
        <w:spacing w:line="360" w:lineRule="auto" w:before="0" w:after="0"/>
        <w:ind w:left="947" w:right="1116" w:firstLine="729"/>
        <w:jc w:val="left"/>
      </w:pPr>
      <w:bookmarkStart w:name="_bookmark1" w:id="2"/>
      <w:bookmarkEnd w:id="2"/>
      <w:r>
        <w:rPr>
          <w:b w:val="0"/>
        </w:rPr>
      </w:r>
      <w:r>
        <w:rPr/>
        <w:t>ТЕОРЕТИКО-МЕТОДИЧНІ</w:t>
      </w:r>
      <w:r>
        <w:rPr>
          <w:spacing w:val="-18"/>
        </w:rPr>
        <w:t> </w:t>
      </w:r>
      <w:r>
        <w:rPr/>
        <w:t>ОСНОВИ</w:t>
      </w:r>
      <w:r>
        <w:rPr>
          <w:spacing w:val="-17"/>
        </w:rPr>
        <w:t> </w:t>
      </w:r>
      <w:r>
        <w:rPr/>
        <w:t>РОЗРОБЛЕННЯ </w:t>
      </w:r>
      <w:r>
        <w:rPr>
          <w:spacing w:val="-2"/>
        </w:rPr>
        <w:t>СТРАТЕГІЇ</w:t>
      </w:r>
      <w:r>
        <w:rPr>
          <w:spacing w:val="-7"/>
        </w:rPr>
        <w:t> </w:t>
      </w:r>
      <w:r>
        <w:rPr>
          <w:spacing w:val="-2"/>
        </w:rPr>
        <w:t>КОНТЕНТ-МАРКЕТИНГУ</w:t>
      </w:r>
      <w:r>
        <w:rPr>
          <w:spacing w:val="-8"/>
        </w:rPr>
        <w:t> </w:t>
      </w:r>
      <w:r>
        <w:rPr>
          <w:spacing w:val="-2"/>
        </w:rPr>
        <w:t>ДЛЯ</w:t>
      </w:r>
      <w:r>
        <w:rPr>
          <w:spacing w:val="-10"/>
        </w:rPr>
        <w:t> </w:t>
      </w:r>
      <w:r>
        <w:rPr>
          <w:spacing w:val="-2"/>
        </w:rPr>
        <w:t>ПРОМИСЛОВИХ</w:t>
      </w:r>
    </w:p>
    <w:p>
      <w:pPr>
        <w:spacing w:line="321" w:lineRule="exact" w:before="0"/>
        <w:ind w:left="3941" w:right="0" w:firstLine="0"/>
        <w:jc w:val="left"/>
        <w:rPr>
          <w:b/>
          <w:sz w:val="28"/>
        </w:rPr>
      </w:pPr>
      <w:r>
        <w:rPr>
          <w:b/>
          <w:spacing w:val="-2"/>
          <w:sz w:val="28"/>
        </w:rPr>
        <w:t>ПІДПРИЄМСТВ</w:t>
      </w:r>
    </w:p>
    <w:p>
      <w:pPr>
        <w:pStyle w:val="BodyText"/>
        <w:ind w:left="0"/>
        <w:jc w:val="left"/>
        <w:rPr>
          <w:b/>
        </w:rPr>
      </w:pPr>
    </w:p>
    <w:p>
      <w:pPr>
        <w:pStyle w:val="BodyText"/>
        <w:spacing w:before="1"/>
        <w:ind w:left="0"/>
        <w:jc w:val="left"/>
        <w:rPr>
          <w:b/>
        </w:rPr>
      </w:pPr>
    </w:p>
    <w:p>
      <w:pPr>
        <w:pStyle w:val="Heading2"/>
        <w:numPr>
          <w:ilvl w:val="1"/>
          <w:numId w:val="5"/>
        </w:numPr>
        <w:tabs>
          <w:tab w:pos="1413" w:val="left" w:leader="none"/>
        </w:tabs>
        <w:spacing w:line="360" w:lineRule="auto" w:before="0" w:after="0"/>
        <w:ind w:left="256" w:right="421" w:firstLine="707"/>
        <w:jc w:val="left"/>
      </w:pPr>
      <w:bookmarkStart w:name="_bookmark2" w:id="3"/>
      <w:bookmarkEnd w:id="3"/>
      <w:r>
        <w:rPr>
          <w:b w:val="0"/>
        </w:rPr>
      </w:r>
      <w:r>
        <w:rPr/>
        <w:t>Аналіз теоретичних засад контент-маркетингу для промислових </w:t>
      </w:r>
      <w:r>
        <w:rPr>
          <w:spacing w:val="-2"/>
        </w:rPr>
        <w:t>підприємств</w:t>
      </w:r>
    </w:p>
    <w:p>
      <w:pPr>
        <w:pStyle w:val="BodyText"/>
        <w:spacing w:before="160"/>
        <w:ind w:left="0"/>
        <w:jc w:val="left"/>
        <w:rPr>
          <w:b/>
        </w:rPr>
      </w:pPr>
    </w:p>
    <w:p>
      <w:pPr>
        <w:pStyle w:val="BodyText"/>
        <w:spacing w:line="360" w:lineRule="auto"/>
        <w:ind w:right="418" w:firstLine="707"/>
      </w:pPr>
      <w:r>
        <w:rPr/>
        <w:t>Контент-маркетинг як економічна категорія є важливим елементом сучасної маркетингової стратегії. Він включає створення та поширення контенту,</w:t>
      </w:r>
      <w:r>
        <w:rPr>
          <w:spacing w:val="-13"/>
        </w:rPr>
        <w:t> </w:t>
      </w:r>
      <w:r>
        <w:rPr/>
        <w:t>який</w:t>
      </w:r>
      <w:r>
        <w:rPr>
          <w:spacing w:val="-12"/>
        </w:rPr>
        <w:t> </w:t>
      </w:r>
      <w:r>
        <w:rPr/>
        <w:t>націлений</w:t>
      </w:r>
      <w:r>
        <w:rPr>
          <w:spacing w:val="-12"/>
        </w:rPr>
        <w:t> </w:t>
      </w:r>
      <w:r>
        <w:rPr/>
        <w:t>на</w:t>
      </w:r>
      <w:r>
        <w:rPr>
          <w:spacing w:val="-14"/>
        </w:rPr>
        <w:t> </w:t>
      </w:r>
      <w:r>
        <w:rPr/>
        <w:t>залучення</w:t>
      </w:r>
      <w:r>
        <w:rPr>
          <w:spacing w:val="-14"/>
        </w:rPr>
        <w:t> </w:t>
      </w:r>
      <w:r>
        <w:rPr/>
        <w:t>та</w:t>
      </w:r>
      <w:r>
        <w:rPr>
          <w:spacing w:val="-14"/>
        </w:rPr>
        <w:t> </w:t>
      </w:r>
      <w:r>
        <w:rPr/>
        <w:t>утримання</w:t>
      </w:r>
      <w:r>
        <w:rPr>
          <w:spacing w:val="-12"/>
        </w:rPr>
        <w:t> </w:t>
      </w:r>
      <w:r>
        <w:rPr/>
        <w:t>чітко</w:t>
      </w:r>
      <w:r>
        <w:rPr>
          <w:spacing w:val="-13"/>
        </w:rPr>
        <w:t> </w:t>
      </w:r>
      <w:r>
        <w:rPr/>
        <w:t>визначеної</w:t>
      </w:r>
      <w:r>
        <w:rPr>
          <w:spacing w:val="-12"/>
        </w:rPr>
        <w:t> </w:t>
      </w:r>
      <w:r>
        <w:rPr/>
        <w:t>аудиторії з метою впливу на споживачів та стимулювання їх до дій, що ведуть до збільшення</w:t>
      </w:r>
      <w:r>
        <w:rPr>
          <w:spacing w:val="-18"/>
        </w:rPr>
        <w:t> </w:t>
      </w:r>
      <w:r>
        <w:rPr/>
        <w:t>прибутків</w:t>
      </w:r>
      <w:r>
        <w:rPr>
          <w:spacing w:val="-16"/>
        </w:rPr>
        <w:t> </w:t>
      </w:r>
      <w:r>
        <w:rPr/>
        <w:t>компанії.</w:t>
      </w:r>
      <w:r>
        <w:rPr>
          <w:spacing w:val="-17"/>
        </w:rPr>
        <w:t> </w:t>
      </w:r>
      <w:r>
        <w:rPr/>
        <w:t>Основними</w:t>
      </w:r>
      <w:r>
        <w:rPr>
          <w:spacing w:val="-18"/>
        </w:rPr>
        <w:t> </w:t>
      </w:r>
      <w:r>
        <w:rPr/>
        <w:t>інструментами</w:t>
      </w:r>
      <w:r>
        <w:rPr>
          <w:spacing w:val="-17"/>
        </w:rPr>
        <w:t> </w:t>
      </w:r>
      <w:r>
        <w:rPr/>
        <w:t>контент-маркетингу є блогові публікації,</w:t>
      </w:r>
      <w:r>
        <w:rPr>
          <w:spacing w:val="-2"/>
        </w:rPr>
        <w:t> </w:t>
      </w:r>
      <w:r>
        <w:rPr/>
        <w:t>статті, відео,</w:t>
      </w:r>
      <w:r>
        <w:rPr>
          <w:spacing w:val="-1"/>
        </w:rPr>
        <w:t> </w:t>
      </w:r>
      <w:r>
        <w:rPr/>
        <w:t>подкасти, інфографіки</w:t>
      </w:r>
      <w:r>
        <w:rPr>
          <w:spacing w:val="-1"/>
        </w:rPr>
        <w:t> </w:t>
      </w:r>
      <w:r>
        <w:rPr/>
        <w:t>та</w:t>
      </w:r>
      <w:r>
        <w:rPr>
          <w:spacing w:val="-1"/>
        </w:rPr>
        <w:t> </w:t>
      </w:r>
      <w:r>
        <w:rPr/>
        <w:t>соціальні медіа, які дозволяють взаємодіяти з потенційними споживачами та партнерами. Основними компонентами контент-маркетингу є: контент-стратегія, створення контенту, поширення контенту, де контент стратегія це загальний план створення, управління та поширення контенту, який відповідає потребам цільової аудиторії. Створення контенту – процес розробки матеріалів, що відповідають вимогам ринку, потребам клієнтів та бізнес-цілям компанії. А Поширення контенту – різні канали, через які контент доставляється до аудиторії: сайт, блог, соціальні мережі, email-розсилки. Схема традиційної взаємодії процесів контент-маркетингу показана на рис. 1.1. Згідно з дослідженнями Дж. Пуліцера та Ф. Котлера, контент-маркетинг дозволяє не тільки привернути увагу до бренду, але й створити довготривалі відносини з аудиторією,</w:t>
      </w:r>
      <w:r>
        <w:rPr>
          <w:spacing w:val="-17"/>
        </w:rPr>
        <w:t> </w:t>
      </w:r>
      <w:r>
        <w:rPr/>
        <w:t>що</w:t>
      </w:r>
      <w:r>
        <w:rPr>
          <w:spacing w:val="-16"/>
        </w:rPr>
        <w:t> </w:t>
      </w:r>
      <w:r>
        <w:rPr/>
        <w:t>в</w:t>
      </w:r>
      <w:r>
        <w:rPr>
          <w:spacing w:val="-17"/>
        </w:rPr>
        <w:t> </w:t>
      </w:r>
      <w:r>
        <w:rPr/>
        <w:t>подальшому</w:t>
      </w:r>
      <w:r>
        <w:rPr>
          <w:spacing w:val="-16"/>
        </w:rPr>
        <w:t> </w:t>
      </w:r>
      <w:r>
        <w:rPr/>
        <w:t>веде</w:t>
      </w:r>
      <w:r>
        <w:rPr>
          <w:spacing w:val="-16"/>
        </w:rPr>
        <w:t> </w:t>
      </w:r>
      <w:r>
        <w:rPr/>
        <w:t>до</w:t>
      </w:r>
      <w:r>
        <w:rPr>
          <w:spacing w:val="-13"/>
        </w:rPr>
        <w:t> </w:t>
      </w:r>
      <w:r>
        <w:rPr/>
        <w:t>зростання</w:t>
      </w:r>
      <w:r>
        <w:rPr>
          <w:spacing w:val="-16"/>
        </w:rPr>
        <w:t> </w:t>
      </w:r>
      <w:r>
        <w:rPr/>
        <w:t>рівня</w:t>
      </w:r>
      <w:r>
        <w:rPr>
          <w:spacing w:val="-16"/>
        </w:rPr>
        <w:t> </w:t>
      </w:r>
      <w:r>
        <w:rPr/>
        <w:t>лояльності</w:t>
      </w:r>
      <w:r>
        <w:rPr>
          <w:spacing w:val="-16"/>
        </w:rPr>
        <w:t> </w:t>
      </w:r>
      <w:r>
        <w:rPr/>
        <w:t>та</w:t>
      </w:r>
      <w:r>
        <w:rPr>
          <w:spacing w:val="-16"/>
        </w:rPr>
        <w:t> </w:t>
      </w:r>
      <w:r>
        <w:rPr/>
        <w:t>збільшення продажів. Зокрема, для промислових підприємств контент-маркетинг стає ефективним інструментом у роботі з партнерами та клієнтами через використання експертного контенту та навчальних матеріалів [1].</w:t>
      </w:r>
    </w:p>
    <w:p>
      <w:pPr>
        <w:pStyle w:val="BodyText"/>
        <w:spacing w:after="0" w:line="360" w:lineRule="auto"/>
        <w:sectPr>
          <w:pgSz w:w="11910" w:h="16840"/>
          <w:pgMar w:header="719" w:footer="0" w:top="1020" w:bottom="280" w:left="1275" w:right="425"/>
        </w:sectPr>
      </w:pPr>
    </w:p>
    <w:p>
      <w:pPr>
        <w:pStyle w:val="BodyText"/>
        <w:spacing w:before="93"/>
        <w:ind w:left="0"/>
        <w:jc w:val="left"/>
        <w:rPr>
          <w:sz w:val="20"/>
        </w:rPr>
      </w:pPr>
    </w:p>
    <w:p>
      <w:pPr>
        <w:pStyle w:val="BodyText"/>
        <w:ind w:left="503"/>
        <w:jc w:val="left"/>
        <w:rPr>
          <w:sz w:val="20"/>
        </w:rPr>
      </w:pPr>
      <w:r>
        <w:rPr>
          <w:sz w:val="20"/>
        </w:rPr>
        <w:drawing>
          <wp:inline distT="0" distB="0" distL="0" distR="0">
            <wp:extent cx="5721277" cy="2286000"/>
            <wp:effectExtent l="0" t="0" r="0" b="0"/>
            <wp:docPr id="7" name="Image 7"/>
            <wp:cNvGraphicFramePr>
              <a:graphicFrameLocks/>
            </wp:cNvGraphicFramePr>
            <a:graphic>
              <a:graphicData uri="http://schemas.openxmlformats.org/drawingml/2006/picture">
                <pic:pic>
                  <pic:nvPicPr>
                    <pic:cNvPr id="7" name="Image 7"/>
                    <pic:cNvPicPr/>
                  </pic:nvPicPr>
                  <pic:blipFill>
                    <a:blip r:embed="rId9" cstate="print"/>
                    <a:stretch>
                      <a:fillRect/>
                    </a:stretch>
                  </pic:blipFill>
                  <pic:spPr>
                    <a:xfrm>
                      <a:off x="0" y="0"/>
                      <a:ext cx="5721277" cy="2286000"/>
                    </a:xfrm>
                    <a:prstGeom prst="rect">
                      <a:avLst/>
                    </a:prstGeom>
                  </pic:spPr>
                </pic:pic>
              </a:graphicData>
            </a:graphic>
          </wp:inline>
        </w:drawing>
      </w:r>
      <w:r>
        <w:rPr>
          <w:sz w:val="20"/>
        </w:rPr>
      </w:r>
    </w:p>
    <w:p>
      <w:pPr>
        <w:pStyle w:val="BodyText"/>
        <w:spacing w:line="362" w:lineRule="auto" w:before="166"/>
        <w:ind w:left="3283" w:right="1309" w:hanging="1340"/>
        <w:jc w:val="left"/>
      </w:pPr>
      <w:r>
        <w:rPr/>
        <w:t>Рисунок</w:t>
      </w:r>
      <w:r>
        <w:rPr>
          <w:spacing w:val="-8"/>
        </w:rPr>
        <w:t> </w:t>
      </w:r>
      <w:r>
        <w:rPr/>
        <w:t>1.1</w:t>
      </w:r>
      <w:r>
        <w:rPr>
          <w:spacing w:val="-8"/>
        </w:rPr>
        <w:t> </w:t>
      </w:r>
      <w:r>
        <w:rPr/>
        <w:t>–</w:t>
      </w:r>
      <w:r>
        <w:rPr>
          <w:spacing w:val="-8"/>
        </w:rPr>
        <w:t> </w:t>
      </w:r>
      <w:r>
        <w:rPr/>
        <w:t>Традиційна</w:t>
      </w:r>
      <w:r>
        <w:rPr>
          <w:spacing w:val="-8"/>
        </w:rPr>
        <w:t> </w:t>
      </w:r>
      <w:r>
        <w:rPr/>
        <w:t>схема</w:t>
      </w:r>
      <w:r>
        <w:rPr>
          <w:spacing w:val="-8"/>
        </w:rPr>
        <w:t> </w:t>
      </w:r>
      <w:r>
        <w:rPr/>
        <w:t>процесів</w:t>
      </w:r>
      <w:r>
        <w:rPr>
          <w:spacing w:val="-8"/>
        </w:rPr>
        <w:t> </w:t>
      </w:r>
      <w:r>
        <w:rPr/>
        <w:t>реалізації стратегії контент-маркетинга</w:t>
      </w:r>
    </w:p>
    <w:p>
      <w:pPr>
        <w:spacing w:line="270" w:lineRule="exact" w:before="0"/>
        <w:ind w:left="964" w:right="0" w:firstLine="0"/>
        <w:jc w:val="left"/>
        <w:rPr>
          <w:i/>
          <w:sz w:val="24"/>
        </w:rPr>
      </w:pPr>
      <w:r>
        <w:rPr>
          <w:i/>
          <w:sz w:val="24"/>
        </w:rPr>
        <w:t>Джерело:</w:t>
      </w:r>
      <w:r>
        <w:rPr>
          <w:i/>
          <w:spacing w:val="-7"/>
          <w:sz w:val="24"/>
        </w:rPr>
        <w:t> </w:t>
      </w:r>
      <w:r>
        <w:rPr>
          <w:i/>
          <w:sz w:val="24"/>
        </w:rPr>
        <w:t>розробка</w:t>
      </w:r>
      <w:r>
        <w:rPr>
          <w:i/>
          <w:spacing w:val="-4"/>
          <w:sz w:val="24"/>
        </w:rPr>
        <w:t> </w:t>
      </w:r>
      <w:r>
        <w:rPr>
          <w:i/>
          <w:sz w:val="24"/>
        </w:rPr>
        <w:t>автора</w:t>
      </w:r>
      <w:r>
        <w:rPr>
          <w:i/>
          <w:spacing w:val="-5"/>
          <w:sz w:val="24"/>
        </w:rPr>
        <w:t> </w:t>
      </w:r>
      <w:r>
        <w:rPr>
          <w:i/>
          <w:sz w:val="24"/>
        </w:rPr>
        <w:t>на</w:t>
      </w:r>
      <w:r>
        <w:rPr>
          <w:i/>
          <w:spacing w:val="-4"/>
          <w:sz w:val="24"/>
        </w:rPr>
        <w:t> </w:t>
      </w:r>
      <w:r>
        <w:rPr>
          <w:i/>
          <w:sz w:val="24"/>
        </w:rPr>
        <w:t>основні</w:t>
      </w:r>
      <w:r>
        <w:rPr>
          <w:i/>
          <w:spacing w:val="-4"/>
          <w:sz w:val="24"/>
        </w:rPr>
        <w:t> </w:t>
      </w:r>
      <w:r>
        <w:rPr>
          <w:i/>
          <w:sz w:val="24"/>
        </w:rPr>
        <w:t>власних</w:t>
      </w:r>
      <w:r>
        <w:rPr>
          <w:i/>
          <w:spacing w:val="-5"/>
          <w:sz w:val="24"/>
        </w:rPr>
        <w:t> </w:t>
      </w:r>
      <w:r>
        <w:rPr>
          <w:i/>
          <w:spacing w:val="-2"/>
          <w:sz w:val="24"/>
        </w:rPr>
        <w:t>досліджень</w:t>
      </w:r>
    </w:p>
    <w:p>
      <w:pPr>
        <w:pStyle w:val="BodyText"/>
        <w:ind w:left="0"/>
        <w:jc w:val="left"/>
        <w:rPr>
          <w:i/>
          <w:sz w:val="24"/>
        </w:rPr>
      </w:pPr>
    </w:p>
    <w:p>
      <w:pPr>
        <w:pStyle w:val="BodyText"/>
        <w:spacing w:before="1"/>
        <w:ind w:left="0"/>
        <w:jc w:val="left"/>
        <w:rPr>
          <w:i/>
          <w:sz w:val="24"/>
        </w:rPr>
      </w:pPr>
    </w:p>
    <w:p>
      <w:pPr>
        <w:pStyle w:val="BodyText"/>
        <w:spacing w:line="360" w:lineRule="auto" w:before="1"/>
        <w:ind w:right="422" w:firstLine="707"/>
      </w:pPr>
      <w:r>
        <w:rPr/>
        <w:t>Контент-маркетинг пройшов значний еволюційний шлях від класичних рекламних</w:t>
      </w:r>
      <w:r>
        <w:rPr>
          <w:spacing w:val="-18"/>
        </w:rPr>
        <w:t> </w:t>
      </w:r>
      <w:r>
        <w:rPr/>
        <w:t>стратегій</w:t>
      </w:r>
      <w:r>
        <w:rPr>
          <w:spacing w:val="-17"/>
        </w:rPr>
        <w:t> </w:t>
      </w:r>
      <w:r>
        <w:rPr/>
        <w:t>до</w:t>
      </w:r>
      <w:r>
        <w:rPr>
          <w:spacing w:val="-18"/>
        </w:rPr>
        <w:t> </w:t>
      </w:r>
      <w:r>
        <w:rPr/>
        <w:t>формування</w:t>
      </w:r>
      <w:r>
        <w:rPr>
          <w:spacing w:val="-17"/>
        </w:rPr>
        <w:t> </w:t>
      </w:r>
      <w:r>
        <w:rPr/>
        <w:t>глибоких</w:t>
      </w:r>
      <w:r>
        <w:rPr>
          <w:spacing w:val="-18"/>
        </w:rPr>
        <w:t> </w:t>
      </w:r>
      <w:r>
        <w:rPr/>
        <w:t>та</w:t>
      </w:r>
      <w:r>
        <w:rPr>
          <w:spacing w:val="-17"/>
        </w:rPr>
        <w:t> </w:t>
      </w:r>
      <w:r>
        <w:rPr/>
        <w:t>довготривалих</w:t>
      </w:r>
      <w:r>
        <w:rPr>
          <w:spacing w:val="-18"/>
        </w:rPr>
        <w:t> </w:t>
      </w:r>
      <w:r>
        <w:rPr/>
        <w:t>взаємовідносин із аудиторією через інформаційні, освітні та розважальні матеріали. Перші прояви контент-маркетингу можна побачити в друкованій рекламі на початку XX століття, коли компанії почали використовувати тексти та зображення не лише для просування товарів, а й для розповіді історій, які були спрямовані на залучення емоційного відгуку у споживачів.</w:t>
      </w:r>
    </w:p>
    <w:p>
      <w:pPr>
        <w:pStyle w:val="BodyText"/>
        <w:spacing w:line="360" w:lineRule="auto"/>
        <w:ind w:right="423" w:firstLine="707"/>
      </w:pPr>
      <w:r>
        <w:rPr>
          <w:spacing w:val="-2"/>
        </w:rPr>
        <w:t>Контент-маркетинг,</w:t>
      </w:r>
      <w:r>
        <w:rPr>
          <w:spacing w:val="-14"/>
        </w:rPr>
        <w:t> </w:t>
      </w:r>
      <w:r>
        <w:rPr>
          <w:spacing w:val="-2"/>
        </w:rPr>
        <w:t>як</w:t>
      </w:r>
      <w:r>
        <w:rPr>
          <w:spacing w:val="-13"/>
        </w:rPr>
        <w:t> </w:t>
      </w:r>
      <w:r>
        <w:rPr>
          <w:spacing w:val="-2"/>
        </w:rPr>
        <w:t>стратегічний</w:t>
      </w:r>
      <w:r>
        <w:rPr>
          <w:spacing w:val="-13"/>
        </w:rPr>
        <w:t> </w:t>
      </w:r>
      <w:r>
        <w:rPr>
          <w:spacing w:val="-2"/>
        </w:rPr>
        <w:t>інструмент</w:t>
      </w:r>
      <w:r>
        <w:rPr>
          <w:spacing w:val="-14"/>
        </w:rPr>
        <w:t> </w:t>
      </w:r>
      <w:r>
        <w:rPr>
          <w:spacing w:val="-2"/>
        </w:rPr>
        <w:t>для</w:t>
      </w:r>
      <w:r>
        <w:rPr>
          <w:spacing w:val="-13"/>
        </w:rPr>
        <w:t> </w:t>
      </w:r>
      <w:r>
        <w:rPr>
          <w:spacing w:val="-2"/>
        </w:rPr>
        <w:t>залучення</w:t>
      </w:r>
      <w:r>
        <w:rPr>
          <w:spacing w:val="-13"/>
        </w:rPr>
        <w:t> </w:t>
      </w:r>
      <w:r>
        <w:rPr>
          <w:spacing w:val="-2"/>
        </w:rPr>
        <w:t>аудиторії</w:t>
      </w:r>
      <w:r>
        <w:rPr>
          <w:spacing w:val="-12"/>
        </w:rPr>
        <w:t> </w:t>
      </w:r>
      <w:r>
        <w:rPr>
          <w:spacing w:val="-2"/>
        </w:rPr>
        <w:t>та </w:t>
      </w:r>
      <w:r>
        <w:rPr/>
        <w:t>зміцнення брендової лояльності, має багату історію. Один із перших успішних прикладів його використання належить компанії John Deere, яка у 1985 році створила журнал, орієнтований на потреби своїх клієнтів. Цей проєкт став </w:t>
      </w:r>
      <w:r>
        <w:rPr>
          <w:spacing w:val="-2"/>
        </w:rPr>
        <w:t>зразковим</w:t>
      </w:r>
      <w:r>
        <w:rPr>
          <w:spacing w:val="-9"/>
        </w:rPr>
        <w:t> </w:t>
      </w:r>
      <w:r>
        <w:rPr>
          <w:spacing w:val="-2"/>
        </w:rPr>
        <w:t>прикладом</w:t>
      </w:r>
      <w:r>
        <w:rPr>
          <w:spacing w:val="-9"/>
        </w:rPr>
        <w:t> </w:t>
      </w:r>
      <w:r>
        <w:rPr>
          <w:spacing w:val="-2"/>
        </w:rPr>
        <w:t>того,</w:t>
      </w:r>
      <w:r>
        <w:rPr>
          <w:spacing w:val="-9"/>
        </w:rPr>
        <w:t> </w:t>
      </w:r>
      <w:r>
        <w:rPr>
          <w:spacing w:val="-2"/>
        </w:rPr>
        <w:t>як</w:t>
      </w:r>
      <w:r>
        <w:rPr>
          <w:spacing w:val="-8"/>
        </w:rPr>
        <w:t> </w:t>
      </w:r>
      <w:r>
        <w:rPr>
          <w:spacing w:val="-2"/>
        </w:rPr>
        <w:t>створення</w:t>
      </w:r>
      <w:r>
        <w:rPr>
          <w:spacing w:val="-11"/>
        </w:rPr>
        <w:t> </w:t>
      </w:r>
      <w:r>
        <w:rPr>
          <w:spacing w:val="-2"/>
        </w:rPr>
        <w:t>цінного</w:t>
      </w:r>
      <w:r>
        <w:rPr>
          <w:spacing w:val="-10"/>
        </w:rPr>
        <w:t> </w:t>
      </w:r>
      <w:r>
        <w:rPr>
          <w:spacing w:val="-2"/>
        </w:rPr>
        <w:t>та</w:t>
      </w:r>
      <w:r>
        <w:rPr>
          <w:spacing w:val="-9"/>
        </w:rPr>
        <w:t> </w:t>
      </w:r>
      <w:r>
        <w:rPr>
          <w:spacing w:val="-2"/>
        </w:rPr>
        <w:t>релевантного</w:t>
      </w:r>
      <w:r>
        <w:rPr>
          <w:spacing w:val="-8"/>
        </w:rPr>
        <w:t> </w:t>
      </w:r>
      <w:r>
        <w:rPr>
          <w:spacing w:val="-2"/>
        </w:rPr>
        <w:t>контенту</w:t>
      </w:r>
      <w:r>
        <w:rPr>
          <w:spacing w:val="-8"/>
        </w:rPr>
        <w:t> </w:t>
      </w:r>
      <w:r>
        <w:rPr>
          <w:spacing w:val="-2"/>
        </w:rPr>
        <w:t>може </w:t>
      </w:r>
      <w:r>
        <w:rPr/>
        <w:t>сприяти розвитку довготривалих взаємовідносин із цільовою аудиторією, підвищуючи довіру та впізнаваність бренду. Оригінальна версія першого успішного прикладу контент-маркетингу показана на рис 1.2.</w:t>
      </w:r>
    </w:p>
    <w:p>
      <w:pPr>
        <w:pStyle w:val="BodyText"/>
        <w:spacing w:after="0" w:line="360" w:lineRule="auto"/>
        <w:sectPr>
          <w:pgSz w:w="11910" w:h="16840"/>
          <w:pgMar w:header="719" w:footer="0" w:top="1020" w:bottom="280" w:left="1275" w:right="425"/>
        </w:sectPr>
      </w:pPr>
    </w:p>
    <w:p>
      <w:pPr>
        <w:pStyle w:val="BodyText"/>
        <w:spacing w:before="93"/>
        <w:ind w:left="0"/>
        <w:jc w:val="left"/>
        <w:rPr>
          <w:sz w:val="20"/>
        </w:rPr>
      </w:pPr>
    </w:p>
    <w:p>
      <w:pPr>
        <w:pStyle w:val="BodyText"/>
        <w:ind w:left="293"/>
        <w:jc w:val="left"/>
        <w:rPr>
          <w:sz w:val="20"/>
        </w:rPr>
      </w:pPr>
      <w:r>
        <w:rPr>
          <w:sz w:val="20"/>
        </w:rPr>
        <w:drawing>
          <wp:inline distT="0" distB="0" distL="0" distR="0">
            <wp:extent cx="6064860" cy="4235005"/>
            <wp:effectExtent l="0" t="0" r="0" b="0"/>
            <wp:docPr id="8" name="Image 8" descr="John Deere's 'The Furrow' - World's Oldest Content Marketing"/>
            <wp:cNvGraphicFramePr>
              <a:graphicFrameLocks/>
            </wp:cNvGraphicFramePr>
            <a:graphic>
              <a:graphicData uri="http://schemas.openxmlformats.org/drawingml/2006/picture">
                <pic:pic>
                  <pic:nvPicPr>
                    <pic:cNvPr id="8" name="Image 8" descr="John Deere's 'The Furrow' - World's Oldest Content Marketing"/>
                    <pic:cNvPicPr/>
                  </pic:nvPicPr>
                  <pic:blipFill>
                    <a:blip r:embed="rId10" cstate="print"/>
                    <a:stretch>
                      <a:fillRect/>
                    </a:stretch>
                  </pic:blipFill>
                  <pic:spPr>
                    <a:xfrm>
                      <a:off x="0" y="0"/>
                      <a:ext cx="6064860" cy="4235005"/>
                    </a:xfrm>
                    <a:prstGeom prst="rect">
                      <a:avLst/>
                    </a:prstGeom>
                  </pic:spPr>
                </pic:pic>
              </a:graphicData>
            </a:graphic>
          </wp:inline>
        </w:drawing>
      </w:r>
      <w:r>
        <w:rPr>
          <w:sz w:val="20"/>
        </w:rPr>
      </w:r>
    </w:p>
    <w:p>
      <w:pPr>
        <w:pStyle w:val="BodyText"/>
        <w:spacing w:line="360" w:lineRule="auto" w:before="92"/>
        <w:ind w:left="3214" w:right="424" w:hanging="2531"/>
        <w:jc w:val="left"/>
      </w:pPr>
      <w:r>
        <w:rPr/>
        <w:t>Рисунок</w:t>
      </w:r>
      <w:r>
        <w:rPr>
          <w:spacing w:val="-7"/>
        </w:rPr>
        <w:t> </w:t>
      </w:r>
      <w:r>
        <w:rPr/>
        <w:t>1.2</w:t>
      </w:r>
      <w:r>
        <w:rPr>
          <w:spacing w:val="-6"/>
        </w:rPr>
        <w:t> </w:t>
      </w:r>
      <w:r>
        <w:rPr/>
        <w:t>–</w:t>
      </w:r>
      <w:r>
        <w:rPr>
          <w:spacing w:val="-7"/>
        </w:rPr>
        <w:t> </w:t>
      </w:r>
      <w:r>
        <w:rPr/>
        <w:t>Перший</w:t>
      </w:r>
      <w:r>
        <w:rPr>
          <w:spacing w:val="-10"/>
        </w:rPr>
        <w:t> </w:t>
      </w:r>
      <w:r>
        <w:rPr/>
        <w:t>успішний</w:t>
      </w:r>
      <w:r>
        <w:rPr>
          <w:spacing w:val="-7"/>
        </w:rPr>
        <w:t> </w:t>
      </w:r>
      <w:r>
        <w:rPr/>
        <w:t>приклад</w:t>
      </w:r>
      <w:r>
        <w:rPr>
          <w:spacing w:val="-6"/>
        </w:rPr>
        <w:t> </w:t>
      </w:r>
      <w:r>
        <w:rPr/>
        <w:t>контент-маркетингу</w:t>
      </w:r>
      <w:r>
        <w:rPr>
          <w:spacing w:val="-6"/>
        </w:rPr>
        <w:t> </w:t>
      </w:r>
      <w:r>
        <w:rPr/>
        <w:t>у</w:t>
      </w:r>
      <w:r>
        <w:rPr>
          <w:spacing w:val="-10"/>
        </w:rPr>
        <w:t> </w:t>
      </w:r>
      <w:r>
        <w:rPr/>
        <w:t>журналі компанії «John Deere», 1985 р.</w:t>
      </w:r>
    </w:p>
    <w:p>
      <w:pPr>
        <w:spacing w:line="274" w:lineRule="exact" w:before="0"/>
        <w:ind w:left="964" w:right="0" w:firstLine="0"/>
        <w:jc w:val="left"/>
        <w:rPr>
          <w:i/>
          <w:sz w:val="24"/>
        </w:rPr>
      </w:pPr>
      <w:r>
        <w:rPr>
          <w:i/>
          <w:sz w:val="24"/>
        </w:rPr>
        <w:t>Джерело:</w:t>
      </w:r>
      <w:r>
        <w:rPr>
          <w:i/>
          <w:spacing w:val="-8"/>
          <w:sz w:val="24"/>
        </w:rPr>
        <w:t> </w:t>
      </w:r>
      <w:r>
        <w:rPr>
          <w:i/>
          <w:spacing w:val="-5"/>
          <w:sz w:val="24"/>
        </w:rPr>
        <w:t>[2]</w:t>
      </w:r>
    </w:p>
    <w:p>
      <w:pPr>
        <w:pStyle w:val="BodyText"/>
        <w:ind w:left="0"/>
        <w:jc w:val="left"/>
        <w:rPr>
          <w:i/>
          <w:sz w:val="24"/>
        </w:rPr>
      </w:pPr>
    </w:p>
    <w:p>
      <w:pPr>
        <w:pStyle w:val="BodyText"/>
        <w:spacing w:before="1"/>
        <w:ind w:left="0"/>
        <w:jc w:val="left"/>
        <w:rPr>
          <w:i/>
          <w:sz w:val="24"/>
        </w:rPr>
      </w:pPr>
    </w:p>
    <w:p>
      <w:pPr>
        <w:pStyle w:val="BodyText"/>
        <w:spacing w:line="360" w:lineRule="auto"/>
        <w:ind w:right="418" w:firstLine="707"/>
      </w:pPr>
      <w:r>
        <w:rPr/>
        <w:t>Зі</w:t>
      </w:r>
      <w:r>
        <w:rPr>
          <w:spacing w:val="-3"/>
        </w:rPr>
        <w:t> </w:t>
      </w:r>
      <w:r>
        <w:rPr/>
        <w:t>зростанням</w:t>
      </w:r>
      <w:r>
        <w:rPr>
          <w:spacing w:val="-5"/>
        </w:rPr>
        <w:t> </w:t>
      </w:r>
      <w:r>
        <w:rPr/>
        <w:t>доступу</w:t>
      </w:r>
      <w:r>
        <w:rPr>
          <w:spacing w:val="-4"/>
        </w:rPr>
        <w:t> </w:t>
      </w:r>
      <w:r>
        <w:rPr/>
        <w:t>до</w:t>
      </w:r>
      <w:r>
        <w:rPr>
          <w:spacing w:val="-3"/>
        </w:rPr>
        <w:t> </w:t>
      </w:r>
      <w:r>
        <w:rPr/>
        <w:t>масових</w:t>
      </w:r>
      <w:r>
        <w:rPr>
          <w:spacing w:val="-3"/>
        </w:rPr>
        <w:t> </w:t>
      </w:r>
      <w:r>
        <w:rPr/>
        <w:t>медіа</w:t>
      </w:r>
      <w:r>
        <w:rPr>
          <w:spacing w:val="-6"/>
        </w:rPr>
        <w:t> </w:t>
      </w:r>
      <w:r>
        <w:rPr/>
        <w:t>в</w:t>
      </w:r>
      <w:r>
        <w:rPr>
          <w:spacing w:val="-4"/>
        </w:rPr>
        <w:t> </w:t>
      </w:r>
      <w:r>
        <w:rPr/>
        <w:t>середині XX</w:t>
      </w:r>
      <w:r>
        <w:rPr>
          <w:spacing w:val="-4"/>
        </w:rPr>
        <w:t> </w:t>
      </w:r>
      <w:r>
        <w:rPr/>
        <w:t>століття,</w:t>
      </w:r>
      <w:r>
        <w:rPr>
          <w:spacing w:val="-4"/>
        </w:rPr>
        <w:t> </w:t>
      </w:r>
      <w:r>
        <w:rPr/>
        <w:t>контент- маркетинг почав охоплювати ширшу аудиторію через радіо та телебачення. Проте справжня трансформація відбулася з поширенням інтернету, який дав можливість</w:t>
      </w:r>
      <w:r>
        <w:rPr>
          <w:spacing w:val="-3"/>
        </w:rPr>
        <w:t> </w:t>
      </w:r>
      <w:r>
        <w:rPr/>
        <w:t>компаніям</w:t>
      </w:r>
      <w:r>
        <w:rPr>
          <w:spacing w:val="-2"/>
        </w:rPr>
        <w:t> </w:t>
      </w:r>
      <w:r>
        <w:rPr/>
        <w:t>взаємодіяти</w:t>
      </w:r>
      <w:r>
        <w:rPr>
          <w:spacing w:val="-2"/>
        </w:rPr>
        <w:t> </w:t>
      </w:r>
      <w:r>
        <w:rPr/>
        <w:t>з</w:t>
      </w:r>
      <w:r>
        <w:rPr>
          <w:spacing w:val="-3"/>
        </w:rPr>
        <w:t> </w:t>
      </w:r>
      <w:r>
        <w:rPr/>
        <w:t>клієнтами</w:t>
      </w:r>
      <w:r>
        <w:rPr>
          <w:spacing w:val="-4"/>
        </w:rPr>
        <w:t> </w:t>
      </w:r>
      <w:r>
        <w:rPr/>
        <w:t>на</w:t>
      </w:r>
      <w:r>
        <w:rPr>
          <w:spacing w:val="-5"/>
        </w:rPr>
        <w:t> </w:t>
      </w:r>
      <w:r>
        <w:rPr/>
        <w:t>новому</w:t>
      </w:r>
      <w:r>
        <w:rPr>
          <w:spacing w:val="-2"/>
        </w:rPr>
        <w:t> </w:t>
      </w:r>
      <w:r>
        <w:rPr/>
        <w:t>рівні</w:t>
      </w:r>
      <w:r>
        <w:rPr>
          <w:spacing w:val="-1"/>
        </w:rPr>
        <w:t> </w:t>
      </w:r>
      <w:r>
        <w:rPr/>
        <w:t>через</w:t>
      </w:r>
      <w:r>
        <w:rPr>
          <w:spacing w:val="-5"/>
        </w:rPr>
        <w:t> </w:t>
      </w:r>
      <w:r>
        <w:rPr/>
        <w:t>вебсайти, блоги, соціальні мережі та відео. Інтернет не тільки відкрив нові канали комунікації, але й надав компаніям можливість створювати персоналізований контент, адаптований до інтересів кожного клієнта.</w:t>
      </w:r>
    </w:p>
    <w:p>
      <w:pPr>
        <w:pStyle w:val="BodyText"/>
        <w:spacing w:line="360" w:lineRule="auto" w:before="1"/>
        <w:ind w:right="424" w:firstLine="707"/>
      </w:pPr>
      <w:r>
        <w:rPr/>
        <w:t>У сучасних умовах контент-маркетинг відіграє центральну роль у стратегіях багатьох компаній, зокрема промислових підприємств. Завдяки створенню</w:t>
      </w:r>
      <w:r>
        <w:rPr>
          <w:spacing w:val="-16"/>
        </w:rPr>
        <w:t> </w:t>
      </w:r>
      <w:r>
        <w:rPr/>
        <w:t>експертного</w:t>
      </w:r>
      <w:r>
        <w:rPr>
          <w:spacing w:val="-16"/>
        </w:rPr>
        <w:t> </w:t>
      </w:r>
      <w:r>
        <w:rPr/>
        <w:t>контенту,</w:t>
      </w:r>
      <w:r>
        <w:rPr>
          <w:spacing w:val="-16"/>
        </w:rPr>
        <w:t> </w:t>
      </w:r>
      <w:r>
        <w:rPr/>
        <w:t>який</w:t>
      </w:r>
      <w:r>
        <w:rPr>
          <w:spacing w:val="-11"/>
        </w:rPr>
        <w:t> </w:t>
      </w:r>
      <w:r>
        <w:rPr/>
        <w:t>вирішує</w:t>
      </w:r>
      <w:r>
        <w:rPr>
          <w:spacing w:val="-16"/>
        </w:rPr>
        <w:t> </w:t>
      </w:r>
      <w:r>
        <w:rPr/>
        <w:t>проблеми</w:t>
      </w:r>
      <w:r>
        <w:rPr>
          <w:spacing w:val="-16"/>
        </w:rPr>
        <w:t> </w:t>
      </w:r>
      <w:r>
        <w:rPr/>
        <w:t>клієнтів</w:t>
      </w:r>
      <w:r>
        <w:rPr>
          <w:spacing w:val="-16"/>
        </w:rPr>
        <w:t> </w:t>
      </w:r>
      <w:r>
        <w:rPr/>
        <w:t>та</w:t>
      </w:r>
      <w:r>
        <w:rPr>
          <w:spacing w:val="-16"/>
        </w:rPr>
        <w:t> </w:t>
      </w:r>
      <w:r>
        <w:rPr/>
        <w:t>партнерів, компанії здатні не лише привертати увагу до своїх продуктів, але й формувати стійкі довготривалі відносини з аудиторією. Наприклад, створення навчальних</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1"/>
      </w:pPr>
      <w:r>
        <w:rPr/>
        <w:t>матеріалів,</w:t>
      </w:r>
      <w:r>
        <w:rPr>
          <w:spacing w:val="-18"/>
        </w:rPr>
        <w:t> </w:t>
      </w:r>
      <w:r>
        <w:rPr/>
        <w:t>технічних</w:t>
      </w:r>
      <w:r>
        <w:rPr>
          <w:spacing w:val="-17"/>
        </w:rPr>
        <w:t> </w:t>
      </w:r>
      <w:r>
        <w:rPr/>
        <w:t>статей,</w:t>
      </w:r>
      <w:r>
        <w:rPr>
          <w:spacing w:val="-18"/>
        </w:rPr>
        <w:t> </w:t>
      </w:r>
      <w:r>
        <w:rPr/>
        <w:t>кейс-стаді</w:t>
      </w:r>
      <w:r>
        <w:rPr>
          <w:spacing w:val="-17"/>
        </w:rPr>
        <w:t> </w:t>
      </w:r>
      <w:r>
        <w:rPr/>
        <w:t>та</w:t>
      </w:r>
      <w:r>
        <w:rPr>
          <w:spacing w:val="-18"/>
        </w:rPr>
        <w:t> </w:t>
      </w:r>
      <w:r>
        <w:rPr/>
        <w:t>інфографіки</w:t>
      </w:r>
      <w:r>
        <w:rPr>
          <w:spacing w:val="-17"/>
        </w:rPr>
        <w:t> </w:t>
      </w:r>
      <w:r>
        <w:rPr/>
        <w:t>допомагає</w:t>
      </w:r>
      <w:r>
        <w:rPr>
          <w:spacing w:val="-18"/>
        </w:rPr>
        <w:t> </w:t>
      </w:r>
      <w:r>
        <w:rPr/>
        <w:t>промисловим підприємствам демонструвати свою експертизу та підвищувати довіру з боку клієнтів та партнерів [2].</w:t>
      </w:r>
    </w:p>
    <w:p>
      <w:pPr>
        <w:pStyle w:val="BodyText"/>
        <w:spacing w:line="360" w:lineRule="auto"/>
        <w:ind w:right="423" w:firstLine="707"/>
      </w:pPr>
      <w:r>
        <w:rPr/>
        <w:t>Дослідження Ф. Котлера свідчать, що контент-маркетинг є одним із найефективніших інструментів для побудови довготривалих відносин зі споживачами. Він підкреслює, що успішні бренди здатні створювати цінні матеріали, які допомагають клієнтам вирішувати їхні проблеми, а не просто рекламувати продукти. В цьому контексті контент-маркетинг стає не просто інструментом просування, а частиною цілісної бізнес-стратегії.</w:t>
      </w:r>
    </w:p>
    <w:p>
      <w:pPr>
        <w:pStyle w:val="BodyText"/>
        <w:spacing w:line="360" w:lineRule="auto" w:before="1"/>
        <w:ind w:right="418" w:firstLine="707"/>
      </w:pPr>
      <w:r>
        <w:rPr/>
        <w:t>У контексті взаємодії стратегічного та контентного підходів у маркетинговій діяльності можна зазначити, що фундаментальна маркетингова стратегія за своєю суттю залишається незмінною, зберігаючи базові принципи задоволення потреб клієнтів, побудови довгострокових відносин та створення цінності</w:t>
      </w:r>
      <w:r>
        <w:rPr>
          <w:spacing w:val="-14"/>
        </w:rPr>
        <w:t> </w:t>
      </w:r>
      <w:r>
        <w:rPr/>
        <w:t>для</w:t>
      </w:r>
      <w:r>
        <w:rPr>
          <w:spacing w:val="-12"/>
        </w:rPr>
        <w:t> </w:t>
      </w:r>
      <w:r>
        <w:rPr/>
        <w:t>споживача.</w:t>
      </w:r>
      <w:r>
        <w:rPr>
          <w:spacing w:val="-12"/>
        </w:rPr>
        <w:t> </w:t>
      </w:r>
      <w:r>
        <w:rPr/>
        <w:t>Ці</w:t>
      </w:r>
      <w:r>
        <w:rPr>
          <w:spacing w:val="-11"/>
        </w:rPr>
        <w:t> </w:t>
      </w:r>
      <w:r>
        <w:rPr/>
        <w:t>основи</w:t>
      </w:r>
      <w:r>
        <w:rPr>
          <w:spacing w:val="-15"/>
        </w:rPr>
        <w:t> </w:t>
      </w:r>
      <w:r>
        <w:rPr/>
        <w:t>служать</w:t>
      </w:r>
      <w:r>
        <w:rPr>
          <w:spacing w:val="-13"/>
        </w:rPr>
        <w:t> </w:t>
      </w:r>
      <w:r>
        <w:rPr/>
        <w:t>концептуальним</w:t>
      </w:r>
      <w:r>
        <w:rPr>
          <w:spacing w:val="-15"/>
        </w:rPr>
        <w:t> </w:t>
      </w:r>
      <w:r>
        <w:rPr/>
        <w:t>каркасом</w:t>
      </w:r>
      <w:r>
        <w:rPr>
          <w:spacing w:val="-12"/>
        </w:rPr>
        <w:t> </w:t>
      </w:r>
      <w:r>
        <w:rPr/>
        <w:t>для</w:t>
      </w:r>
      <w:r>
        <w:rPr>
          <w:spacing w:val="-15"/>
        </w:rPr>
        <w:t> </w:t>
      </w:r>
      <w:r>
        <w:rPr/>
        <w:t>будь- якої діяльності, спрямованої на розвиток бренду та ринку. Однак, контент- маркетинг, який є похідною складовою маркетингової стратегії, демонструє динамічність і схильність до адаптації під впливом технологічних інновацій, змін у споживчих уподобаннях та нових трендів.</w:t>
      </w:r>
    </w:p>
    <w:p>
      <w:pPr>
        <w:pStyle w:val="BodyText"/>
        <w:spacing w:line="360" w:lineRule="auto"/>
        <w:ind w:right="422" w:firstLine="707"/>
      </w:pPr>
      <w:r>
        <w:rPr/>
        <w:t>Ця гнучкість обумовлена природою контенту як засобу комунікації, що має відповідати актуальним потребам і очікуванням аудиторії. У сучасних </w:t>
      </w:r>
      <w:r>
        <w:rPr>
          <w:spacing w:val="-2"/>
        </w:rPr>
        <w:t>умовах споживачі очікують</w:t>
      </w:r>
      <w:r>
        <w:rPr>
          <w:spacing w:val="-3"/>
        </w:rPr>
        <w:t> </w:t>
      </w:r>
      <w:r>
        <w:rPr>
          <w:spacing w:val="-2"/>
        </w:rPr>
        <w:t>персоналізованого підходу,</w:t>
      </w:r>
      <w:r>
        <w:rPr>
          <w:spacing w:val="-3"/>
        </w:rPr>
        <w:t> </w:t>
      </w:r>
      <w:r>
        <w:rPr>
          <w:spacing w:val="-2"/>
        </w:rPr>
        <w:t>інтерактивних форматів </w:t>
      </w:r>
      <w:r>
        <w:rPr/>
        <w:t>та релевантної інформації, що відповідає їхнім запитам. Наприклад, зміни в алгоритмах соціальних медіа та пошукових систем постійно диктують нові правила для створення та розповсюдження контенту. Це змушує компанії переглядати свої підходи до контент-маркетингової стратегії, впроваджувати </w:t>
      </w:r>
      <w:r>
        <w:rPr>
          <w:spacing w:val="-2"/>
        </w:rPr>
        <w:t>нові</w:t>
      </w:r>
      <w:r>
        <w:rPr>
          <w:spacing w:val="-10"/>
        </w:rPr>
        <w:t> </w:t>
      </w:r>
      <w:r>
        <w:rPr>
          <w:spacing w:val="-2"/>
        </w:rPr>
        <w:t>формати,</w:t>
      </w:r>
      <w:r>
        <w:rPr>
          <w:spacing w:val="-13"/>
        </w:rPr>
        <w:t> </w:t>
      </w:r>
      <w:r>
        <w:rPr>
          <w:spacing w:val="-2"/>
        </w:rPr>
        <w:t>такі</w:t>
      </w:r>
      <w:r>
        <w:rPr>
          <w:spacing w:val="-10"/>
        </w:rPr>
        <w:t> </w:t>
      </w:r>
      <w:r>
        <w:rPr>
          <w:spacing w:val="-2"/>
        </w:rPr>
        <w:t>як</w:t>
      </w:r>
      <w:r>
        <w:rPr>
          <w:spacing w:val="-11"/>
        </w:rPr>
        <w:t> </w:t>
      </w:r>
      <w:r>
        <w:rPr>
          <w:spacing w:val="-2"/>
        </w:rPr>
        <w:t>короткі</w:t>
      </w:r>
      <w:r>
        <w:rPr>
          <w:spacing w:val="-10"/>
        </w:rPr>
        <w:t> </w:t>
      </w:r>
      <w:r>
        <w:rPr>
          <w:spacing w:val="-2"/>
        </w:rPr>
        <w:t>відео</w:t>
      </w:r>
      <w:r>
        <w:rPr>
          <w:spacing w:val="-14"/>
        </w:rPr>
        <w:t> </w:t>
      </w:r>
      <w:r>
        <w:rPr>
          <w:spacing w:val="-2"/>
        </w:rPr>
        <w:t>для</w:t>
      </w:r>
      <w:r>
        <w:rPr>
          <w:spacing w:val="-11"/>
        </w:rPr>
        <w:t> </w:t>
      </w:r>
      <w:r>
        <w:rPr>
          <w:spacing w:val="-2"/>
        </w:rPr>
        <w:t>платформ</w:t>
      </w:r>
      <w:r>
        <w:rPr>
          <w:spacing w:val="-11"/>
        </w:rPr>
        <w:t> </w:t>
      </w:r>
      <w:r>
        <w:rPr>
          <w:spacing w:val="-2"/>
        </w:rPr>
        <w:t>на</w:t>
      </w:r>
      <w:r>
        <w:rPr>
          <w:spacing w:val="-11"/>
        </w:rPr>
        <w:t> </w:t>
      </w:r>
      <w:r>
        <w:rPr>
          <w:spacing w:val="-2"/>
        </w:rPr>
        <w:t>кшталт</w:t>
      </w:r>
      <w:r>
        <w:rPr>
          <w:spacing w:val="-10"/>
        </w:rPr>
        <w:t> </w:t>
      </w:r>
      <w:r>
        <w:rPr>
          <w:spacing w:val="-2"/>
        </w:rPr>
        <w:t>TikTok,</w:t>
      </w:r>
      <w:r>
        <w:rPr>
          <w:spacing w:val="-10"/>
        </w:rPr>
        <w:t> </w:t>
      </w:r>
      <w:r>
        <w:rPr>
          <w:spacing w:val="-2"/>
        </w:rPr>
        <w:t>інтерактивні </w:t>
      </w:r>
      <w:r>
        <w:rPr/>
        <w:t>веб-додатки та віртуальні консультації.</w:t>
      </w:r>
    </w:p>
    <w:p>
      <w:pPr>
        <w:pStyle w:val="BodyText"/>
        <w:spacing w:line="360" w:lineRule="auto"/>
        <w:ind w:right="428" w:firstLine="707"/>
      </w:pPr>
      <w:r>
        <w:rPr/>
        <w:t>Адаптивність контент-маркетингу також пояснюється тим, що він є основним інструментом оперативного реагування на зміни у поведінці споживачів.</w:t>
      </w:r>
      <w:r>
        <w:rPr>
          <w:spacing w:val="9"/>
        </w:rPr>
        <w:t> </w:t>
      </w:r>
      <w:r>
        <w:rPr/>
        <w:t>Наприклад,</w:t>
      </w:r>
      <w:r>
        <w:rPr>
          <w:spacing w:val="11"/>
        </w:rPr>
        <w:t> </w:t>
      </w:r>
      <w:r>
        <w:rPr/>
        <w:t>тренд</w:t>
      </w:r>
      <w:r>
        <w:rPr>
          <w:spacing w:val="13"/>
        </w:rPr>
        <w:t> </w:t>
      </w:r>
      <w:r>
        <w:rPr/>
        <w:t>на</w:t>
      </w:r>
      <w:r>
        <w:rPr>
          <w:spacing w:val="13"/>
        </w:rPr>
        <w:t> </w:t>
      </w:r>
      <w:r>
        <w:rPr/>
        <w:t>етичне</w:t>
      </w:r>
      <w:r>
        <w:rPr>
          <w:spacing w:val="12"/>
        </w:rPr>
        <w:t> </w:t>
      </w:r>
      <w:r>
        <w:rPr/>
        <w:t>споживання</w:t>
      </w:r>
      <w:r>
        <w:rPr>
          <w:spacing w:val="12"/>
        </w:rPr>
        <w:t> </w:t>
      </w:r>
      <w:r>
        <w:rPr/>
        <w:t>та</w:t>
      </w:r>
      <w:r>
        <w:rPr>
          <w:spacing w:val="12"/>
        </w:rPr>
        <w:t> </w:t>
      </w:r>
      <w:r>
        <w:rPr/>
        <w:t>екологічну</w:t>
      </w:r>
      <w:r>
        <w:rPr>
          <w:spacing w:val="14"/>
        </w:rPr>
        <w:t> </w:t>
      </w:r>
      <w:r>
        <w:rPr>
          <w:spacing w:val="-2"/>
        </w:rPr>
        <w:t>свідомість</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2"/>
      </w:pPr>
      <w:r>
        <w:rPr/>
        <w:t>змусив</w:t>
      </w:r>
      <w:r>
        <w:rPr>
          <w:spacing w:val="-5"/>
        </w:rPr>
        <w:t> </w:t>
      </w:r>
      <w:r>
        <w:rPr/>
        <w:t>багато</w:t>
      </w:r>
      <w:r>
        <w:rPr>
          <w:spacing w:val="-5"/>
        </w:rPr>
        <w:t> </w:t>
      </w:r>
      <w:r>
        <w:rPr/>
        <w:t>брендів</w:t>
      </w:r>
      <w:r>
        <w:rPr>
          <w:spacing w:val="-5"/>
        </w:rPr>
        <w:t> </w:t>
      </w:r>
      <w:r>
        <w:rPr/>
        <w:t>косметичних</w:t>
      </w:r>
      <w:r>
        <w:rPr>
          <w:spacing w:val="-5"/>
        </w:rPr>
        <w:t> </w:t>
      </w:r>
      <w:r>
        <w:rPr/>
        <w:t>товарів</w:t>
      </w:r>
      <w:r>
        <w:rPr>
          <w:spacing w:val="-5"/>
        </w:rPr>
        <w:t> </w:t>
      </w:r>
      <w:r>
        <w:rPr/>
        <w:t>змінити</w:t>
      </w:r>
      <w:r>
        <w:rPr>
          <w:spacing w:val="-5"/>
        </w:rPr>
        <w:t> </w:t>
      </w:r>
      <w:r>
        <w:rPr/>
        <w:t>акценти у</w:t>
      </w:r>
      <w:r>
        <w:rPr>
          <w:spacing w:val="-5"/>
        </w:rPr>
        <w:t> </w:t>
      </w:r>
      <w:r>
        <w:rPr/>
        <w:t>своєму</w:t>
      </w:r>
      <w:r>
        <w:rPr>
          <w:spacing w:val="-5"/>
        </w:rPr>
        <w:t> </w:t>
      </w:r>
      <w:r>
        <w:rPr/>
        <w:t>контенті, підкреслюючи</w:t>
      </w:r>
      <w:r>
        <w:rPr>
          <w:spacing w:val="-8"/>
        </w:rPr>
        <w:t> </w:t>
      </w:r>
      <w:r>
        <w:rPr/>
        <w:t>стійкість</w:t>
      </w:r>
      <w:r>
        <w:rPr>
          <w:spacing w:val="-10"/>
        </w:rPr>
        <w:t> </w:t>
      </w:r>
      <w:r>
        <w:rPr/>
        <w:t>виробничих</w:t>
      </w:r>
      <w:r>
        <w:rPr>
          <w:spacing w:val="-8"/>
        </w:rPr>
        <w:t> </w:t>
      </w:r>
      <w:r>
        <w:rPr/>
        <w:t>процесів</w:t>
      </w:r>
      <w:r>
        <w:rPr>
          <w:spacing w:val="-9"/>
        </w:rPr>
        <w:t> </w:t>
      </w:r>
      <w:r>
        <w:rPr/>
        <w:t>і</w:t>
      </w:r>
      <w:r>
        <w:rPr>
          <w:spacing w:val="-7"/>
        </w:rPr>
        <w:t> </w:t>
      </w:r>
      <w:r>
        <w:rPr/>
        <w:t>натуральність</w:t>
      </w:r>
      <w:r>
        <w:rPr>
          <w:spacing w:val="-9"/>
        </w:rPr>
        <w:t> </w:t>
      </w:r>
      <w:r>
        <w:rPr/>
        <w:t>складу</w:t>
      </w:r>
      <w:r>
        <w:rPr>
          <w:spacing w:val="-7"/>
        </w:rPr>
        <w:t> </w:t>
      </w:r>
      <w:r>
        <w:rPr/>
        <w:t>продукції. Водночас поширення автоматизації дозволяє компаніям швидше адаптувати контент до змін, забезпечуючи ефективність комунікації.</w:t>
      </w:r>
    </w:p>
    <w:p>
      <w:pPr>
        <w:pStyle w:val="BodyText"/>
        <w:spacing w:line="360" w:lineRule="auto" w:before="1"/>
        <w:ind w:right="420" w:firstLine="707"/>
      </w:pPr>
      <w:r>
        <w:rPr/>
        <w:t>Для</w:t>
      </w:r>
      <w:r>
        <w:rPr>
          <w:spacing w:val="-17"/>
        </w:rPr>
        <w:t> </w:t>
      </w:r>
      <w:r>
        <w:rPr/>
        <w:t>промислових</w:t>
      </w:r>
      <w:r>
        <w:rPr>
          <w:spacing w:val="-16"/>
        </w:rPr>
        <w:t> </w:t>
      </w:r>
      <w:r>
        <w:rPr/>
        <w:t>підприємств</w:t>
      </w:r>
      <w:r>
        <w:rPr>
          <w:spacing w:val="-18"/>
        </w:rPr>
        <w:t> </w:t>
      </w:r>
      <w:r>
        <w:rPr/>
        <w:t>контент-маркетинг</w:t>
      </w:r>
      <w:r>
        <w:rPr>
          <w:spacing w:val="-17"/>
        </w:rPr>
        <w:t> </w:t>
      </w:r>
      <w:r>
        <w:rPr/>
        <w:t>має</w:t>
      </w:r>
      <w:r>
        <w:rPr>
          <w:spacing w:val="-17"/>
        </w:rPr>
        <w:t> </w:t>
      </w:r>
      <w:r>
        <w:rPr/>
        <w:t>особливе</w:t>
      </w:r>
      <w:r>
        <w:rPr>
          <w:spacing w:val="-17"/>
        </w:rPr>
        <w:t> </w:t>
      </w:r>
      <w:r>
        <w:rPr/>
        <w:t>значення, оскільки дозволяє залучати професійних клієнтів через B2B-комунікації. Використання контенту,</w:t>
      </w:r>
      <w:r>
        <w:rPr>
          <w:spacing w:val="-1"/>
        </w:rPr>
        <w:t> </w:t>
      </w:r>
      <w:r>
        <w:rPr/>
        <w:t>що містить глибоку аналітику,</w:t>
      </w:r>
      <w:r>
        <w:rPr>
          <w:spacing w:val="-1"/>
        </w:rPr>
        <w:t> </w:t>
      </w:r>
      <w:r>
        <w:rPr/>
        <w:t>інноваційні рішення та технічну експертизу, допомагає підприємствам зміцнювати свій імідж та підвищувати рівень довіри [3]. Наприклад, компанії можуть публікувати звіти про дослідження, інструкції щодо використання продукції або технічні огляди, що</w:t>
      </w:r>
      <w:r>
        <w:rPr>
          <w:spacing w:val="-12"/>
        </w:rPr>
        <w:t> </w:t>
      </w:r>
      <w:r>
        <w:rPr/>
        <w:t>сприяє</w:t>
      </w:r>
      <w:r>
        <w:rPr>
          <w:spacing w:val="-13"/>
        </w:rPr>
        <w:t> </w:t>
      </w:r>
      <w:r>
        <w:rPr/>
        <w:t>поглибленню</w:t>
      </w:r>
      <w:r>
        <w:rPr>
          <w:spacing w:val="-13"/>
        </w:rPr>
        <w:t> </w:t>
      </w:r>
      <w:r>
        <w:rPr/>
        <w:t>партнерських</w:t>
      </w:r>
      <w:r>
        <w:rPr>
          <w:spacing w:val="-12"/>
        </w:rPr>
        <w:t> </w:t>
      </w:r>
      <w:r>
        <w:rPr/>
        <w:t>відносин</w:t>
      </w:r>
      <w:r>
        <w:rPr>
          <w:spacing w:val="-12"/>
        </w:rPr>
        <w:t> </w:t>
      </w:r>
      <w:r>
        <w:rPr/>
        <w:t>і</w:t>
      </w:r>
      <w:r>
        <w:rPr>
          <w:spacing w:val="-12"/>
        </w:rPr>
        <w:t> </w:t>
      </w:r>
      <w:r>
        <w:rPr/>
        <w:t>зростанню</w:t>
      </w:r>
      <w:r>
        <w:rPr>
          <w:spacing w:val="-15"/>
        </w:rPr>
        <w:t> </w:t>
      </w:r>
      <w:r>
        <w:rPr/>
        <w:t>впливу</w:t>
      </w:r>
      <w:r>
        <w:rPr>
          <w:spacing w:val="-12"/>
        </w:rPr>
        <w:t> </w:t>
      </w:r>
      <w:r>
        <w:rPr/>
        <w:t>компанії</w:t>
      </w:r>
      <w:r>
        <w:rPr>
          <w:spacing w:val="-12"/>
        </w:rPr>
        <w:t> </w:t>
      </w:r>
      <w:r>
        <w:rPr/>
        <w:t>на ринку. Систематичне представлення даних 14-й щорічного звіту, щодо типів контенту представлено далі на табл. 1.1.</w:t>
      </w:r>
    </w:p>
    <w:p>
      <w:pPr>
        <w:pStyle w:val="BodyText"/>
        <w:spacing w:before="160"/>
        <w:ind w:left="0"/>
        <w:jc w:val="left"/>
      </w:pPr>
    </w:p>
    <w:p>
      <w:pPr>
        <w:pStyle w:val="BodyText"/>
        <w:spacing w:line="360" w:lineRule="auto" w:before="1"/>
        <w:ind w:right="427" w:firstLine="707"/>
      </w:pPr>
      <w:r>
        <w:rPr/>
        <w:t>Таблиця</w:t>
      </w:r>
      <w:r>
        <w:rPr>
          <w:spacing w:val="-8"/>
        </w:rPr>
        <w:t> </w:t>
      </w:r>
      <w:r>
        <w:rPr/>
        <w:t>1.1</w:t>
      </w:r>
      <w:r>
        <w:rPr>
          <w:spacing w:val="-10"/>
        </w:rPr>
        <w:t> </w:t>
      </w:r>
      <w:r>
        <w:rPr/>
        <w:t>–</w:t>
      </w:r>
      <w:r>
        <w:rPr>
          <w:spacing w:val="-8"/>
        </w:rPr>
        <w:t> </w:t>
      </w:r>
      <w:r>
        <w:rPr/>
        <w:t>Типи</w:t>
      </w:r>
      <w:r>
        <w:rPr>
          <w:spacing w:val="-11"/>
        </w:rPr>
        <w:t> </w:t>
      </w:r>
      <w:r>
        <w:rPr/>
        <w:t>контенту,</w:t>
      </w:r>
      <w:r>
        <w:rPr>
          <w:spacing w:val="-10"/>
        </w:rPr>
        <w:t> </w:t>
      </w:r>
      <w:r>
        <w:rPr/>
        <w:t>які</w:t>
      </w:r>
      <w:r>
        <w:rPr>
          <w:spacing w:val="-8"/>
        </w:rPr>
        <w:t> </w:t>
      </w:r>
      <w:r>
        <w:rPr/>
        <w:t>маркетологи</w:t>
      </w:r>
      <w:r>
        <w:rPr>
          <w:spacing w:val="-8"/>
        </w:rPr>
        <w:t> </w:t>
      </w:r>
      <w:r>
        <w:rPr/>
        <w:t>використовували</w:t>
      </w:r>
      <w:r>
        <w:rPr>
          <w:spacing w:val="-9"/>
        </w:rPr>
        <w:t> </w:t>
      </w:r>
      <w:r>
        <w:rPr/>
        <w:t>протягом 1-12 місяців 2023 р.</w:t>
      </w:r>
    </w:p>
    <w:tbl>
      <w:tblPr>
        <w:tblW w:w="0" w:type="auto"/>
        <w:jc w:val="left"/>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219"/>
        <w:gridCol w:w="1296"/>
      </w:tblGrid>
      <w:tr>
        <w:trPr>
          <w:trHeight w:val="340" w:hRule="atLeast"/>
        </w:trPr>
        <w:tc>
          <w:tcPr>
            <w:tcW w:w="8219" w:type="dxa"/>
          </w:tcPr>
          <w:p>
            <w:pPr>
              <w:pStyle w:val="TableParagraph"/>
              <w:spacing w:before="1"/>
              <w:ind w:left="7"/>
              <w:jc w:val="center"/>
              <w:rPr>
                <w:sz w:val="24"/>
              </w:rPr>
            </w:pPr>
            <w:r>
              <w:rPr>
                <w:sz w:val="24"/>
              </w:rPr>
              <w:t>Тип</w:t>
            </w:r>
            <w:r>
              <w:rPr>
                <w:spacing w:val="-1"/>
                <w:sz w:val="24"/>
              </w:rPr>
              <w:t> </w:t>
            </w:r>
            <w:r>
              <w:rPr>
                <w:spacing w:val="-2"/>
                <w:sz w:val="24"/>
              </w:rPr>
              <w:t>контенту</w:t>
            </w:r>
          </w:p>
        </w:tc>
        <w:tc>
          <w:tcPr>
            <w:tcW w:w="1296" w:type="dxa"/>
          </w:tcPr>
          <w:p>
            <w:pPr>
              <w:pStyle w:val="TableParagraph"/>
              <w:spacing w:before="1"/>
              <w:ind w:left="139"/>
              <w:rPr>
                <w:sz w:val="24"/>
              </w:rPr>
            </w:pPr>
            <w:r>
              <w:rPr>
                <w:sz w:val="24"/>
              </w:rPr>
              <w:t>Частка,</w:t>
            </w:r>
            <w:r>
              <w:rPr>
                <w:spacing w:val="-2"/>
                <w:sz w:val="24"/>
              </w:rPr>
              <w:t> </w:t>
            </w:r>
            <w:r>
              <w:rPr>
                <w:spacing w:val="-10"/>
                <w:sz w:val="24"/>
              </w:rPr>
              <w:t>%</w:t>
            </w:r>
          </w:p>
        </w:tc>
      </w:tr>
      <w:tr>
        <w:trPr>
          <w:trHeight w:val="340" w:hRule="atLeast"/>
        </w:trPr>
        <w:tc>
          <w:tcPr>
            <w:tcW w:w="8219" w:type="dxa"/>
          </w:tcPr>
          <w:p>
            <w:pPr>
              <w:pStyle w:val="TableParagraph"/>
              <w:spacing w:line="275" w:lineRule="exact"/>
              <w:rPr>
                <w:sz w:val="24"/>
              </w:rPr>
            </w:pPr>
            <w:r>
              <w:rPr>
                <w:sz w:val="24"/>
              </w:rPr>
              <w:t>Короткі</w:t>
            </w:r>
            <w:r>
              <w:rPr>
                <w:spacing w:val="-1"/>
                <w:sz w:val="24"/>
              </w:rPr>
              <w:t> </w:t>
            </w:r>
            <w:r>
              <w:rPr>
                <w:sz w:val="24"/>
              </w:rPr>
              <w:t>статті та</w:t>
            </w:r>
            <w:r>
              <w:rPr>
                <w:spacing w:val="-1"/>
                <w:sz w:val="24"/>
              </w:rPr>
              <w:t> </w:t>
            </w:r>
            <w:r>
              <w:rPr>
                <w:spacing w:val="-2"/>
                <w:sz w:val="24"/>
              </w:rPr>
              <w:t>пости</w:t>
            </w:r>
          </w:p>
        </w:tc>
        <w:tc>
          <w:tcPr>
            <w:tcW w:w="1296" w:type="dxa"/>
          </w:tcPr>
          <w:p>
            <w:pPr>
              <w:pStyle w:val="TableParagraph"/>
              <w:spacing w:line="275" w:lineRule="exact"/>
              <w:rPr>
                <w:sz w:val="24"/>
              </w:rPr>
            </w:pPr>
            <w:r>
              <w:rPr>
                <w:spacing w:val="-5"/>
                <w:sz w:val="24"/>
              </w:rPr>
              <w:t>96</w:t>
            </w:r>
          </w:p>
        </w:tc>
      </w:tr>
      <w:tr>
        <w:trPr>
          <w:trHeight w:val="340" w:hRule="atLeast"/>
        </w:trPr>
        <w:tc>
          <w:tcPr>
            <w:tcW w:w="8219" w:type="dxa"/>
          </w:tcPr>
          <w:p>
            <w:pPr>
              <w:pStyle w:val="TableParagraph"/>
              <w:spacing w:line="275" w:lineRule="exact"/>
              <w:rPr>
                <w:sz w:val="24"/>
              </w:rPr>
            </w:pPr>
            <w:r>
              <w:rPr>
                <w:sz w:val="24"/>
              </w:rPr>
              <w:t>Кейси та</w:t>
            </w:r>
            <w:r>
              <w:rPr>
                <w:spacing w:val="-2"/>
                <w:sz w:val="24"/>
              </w:rPr>
              <w:t> </w:t>
            </w:r>
            <w:r>
              <w:rPr>
                <w:sz w:val="24"/>
              </w:rPr>
              <w:t>історії </w:t>
            </w:r>
            <w:r>
              <w:rPr>
                <w:spacing w:val="-2"/>
                <w:sz w:val="24"/>
              </w:rPr>
              <w:t>клієнтів</w:t>
            </w:r>
          </w:p>
        </w:tc>
        <w:tc>
          <w:tcPr>
            <w:tcW w:w="1296" w:type="dxa"/>
          </w:tcPr>
          <w:p>
            <w:pPr>
              <w:pStyle w:val="TableParagraph"/>
              <w:spacing w:line="275" w:lineRule="exact"/>
              <w:rPr>
                <w:sz w:val="24"/>
              </w:rPr>
            </w:pPr>
            <w:r>
              <w:rPr>
                <w:spacing w:val="-5"/>
                <w:sz w:val="24"/>
              </w:rPr>
              <w:t>93</w:t>
            </w:r>
          </w:p>
        </w:tc>
      </w:tr>
      <w:tr>
        <w:trPr>
          <w:trHeight w:val="340" w:hRule="atLeast"/>
        </w:trPr>
        <w:tc>
          <w:tcPr>
            <w:tcW w:w="8219" w:type="dxa"/>
          </w:tcPr>
          <w:p>
            <w:pPr>
              <w:pStyle w:val="TableParagraph"/>
              <w:spacing w:line="275" w:lineRule="exact"/>
              <w:rPr>
                <w:sz w:val="24"/>
              </w:rPr>
            </w:pPr>
            <w:r>
              <w:rPr>
                <w:spacing w:val="-2"/>
                <w:sz w:val="24"/>
              </w:rPr>
              <w:t>Відео</w:t>
            </w:r>
          </w:p>
        </w:tc>
        <w:tc>
          <w:tcPr>
            <w:tcW w:w="1296" w:type="dxa"/>
          </w:tcPr>
          <w:p>
            <w:pPr>
              <w:pStyle w:val="TableParagraph"/>
              <w:spacing w:line="275" w:lineRule="exact"/>
              <w:rPr>
                <w:sz w:val="24"/>
              </w:rPr>
            </w:pPr>
            <w:r>
              <w:rPr>
                <w:spacing w:val="-5"/>
                <w:sz w:val="24"/>
              </w:rPr>
              <w:t>90</w:t>
            </w:r>
          </w:p>
        </w:tc>
      </w:tr>
      <w:tr>
        <w:trPr>
          <w:trHeight w:val="340" w:hRule="atLeast"/>
        </w:trPr>
        <w:tc>
          <w:tcPr>
            <w:tcW w:w="8219" w:type="dxa"/>
          </w:tcPr>
          <w:p>
            <w:pPr>
              <w:pStyle w:val="TableParagraph"/>
              <w:spacing w:line="275" w:lineRule="exact"/>
              <w:rPr>
                <w:sz w:val="24"/>
              </w:rPr>
            </w:pPr>
            <w:r>
              <w:rPr>
                <w:sz w:val="24"/>
              </w:rPr>
              <w:t>Електронні</w:t>
            </w:r>
            <w:r>
              <w:rPr>
                <w:spacing w:val="-4"/>
                <w:sz w:val="24"/>
              </w:rPr>
              <w:t> </w:t>
            </w:r>
            <w:r>
              <w:rPr>
                <w:sz w:val="24"/>
              </w:rPr>
              <w:t>книги</w:t>
            </w:r>
            <w:r>
              <w:rPr>
                <w:spacing w:val="-3"/>
                <w:sz w:val="24"/>
              </w:rPr>
              <w:t> </w:t>
            </w:r>
            <w:r>
              <w:rPr>
                <w:sz w:val="24"/>
              </w:rPr>
              <w:t>та</w:t>
            </w:r>
            <w:r>
              <w:rPr>
                <w:spacing w:val="-2"/>
                <w:sz w:val="24"/>
              </w:rPr>
              <w:t> </w:t>
            </w:r>
            <w:r>
              <w:rPr>
                <w:sz w:val="24"/>
              </w:rPr>
              <w:t>аналітичні</w:t>
            </w:r>
            <w:r>
              <w:rPr>
                <w:spacing w:val="-2"/>
                <w:sz w:val="24"/>
              </w:rPr>
              <w:t> документи</w:t>
            </w:r>
          </w:p>
        </w:tc>
        <w:tc>
          <w:tcPr>
            <w:tcW w:w="1296" w:type="dxa"/>
          </w:tcPr>
          <w:p>
            <w:pPr>
              <w:pStyle w:val="TableParagraph"/>
              <w:spacing w:line="275" w:lineRule="exact"/>
              <w:rPr>
                <w:sz w:val="24"/>
              </w:rPr>
            </w:pPr>
            <w:r>
              <w:rPr>
                <w:spacing w:val="-5"/>
                <w:sz w:val="24"/>
              </w:rPr>
              <w:t>82</w:t>
            </w:r>
          </w:p>
        </w:tc>
      </w:tr>
      <w:tr>
        <w:trPr>
          <w:trHeight w:val="337" w:hRule="atLeast"/>
        </w:trPr>
        <w:tc>
          <w:tcPr>
            <w:tcW w:w="8219" w:type="dxa"/>
          </w:tcPr>
          <w:p>
            <w:pPr>
              <w:pStyle w:val="TableParagraph"/>
              <w:spacing w:line="275" w:lineRule="exact"/>
              <w:rPr>
                <w:sz w:val="24"/>
              </w:rPr>
            </w:pPr>
            <w:r>
              <w:rPr>
                <w:sz w:val="24"/>
              </w:rPr>
              <w:t>Довгі</w:t>
            </w:r>
            <w:r>
              <w:rPr>
                <w:spacing w:val="-1"/>
                <w:sz w:val="24"/>
              </w:rPr>
              <w:t> </w:t>
            </w:r>
            <w:r>
              <w:rPr>
                <w:sz w:val="24"/>
              </w:rPr>
              <w:t>статті</w:t>
            </w:r>
            <w:r>
              <w:rPr>
                <w:spacing w:val="-2"/>
                <w:sz w:val="24"/>
              </w:rPr>
              <w:t> </w:t>
            </w:r>
            <w:r>
              <w:rPr>
                <w:sz w:val="24"/>
              </w:rPr>
              <w:t>та</w:t>
            </w:r>
            <w:r>
              <w:rPr>
                <w:spacing w:val="-1"/>
                <w:sz w:val="24"/>
              </w:rPr>
              <w:t> </w:t>
            </w:r>
            <w:r>
              <w:rPr>
                <w:spacing w:val="-2"/>
                <w:sz w:val="24"/>
              </w:rPr>
              <w:t>пости</w:t>
            </w:r>
          </w:p>
        </w:tc>
        <w:tc>
          <w:tcPr>
            <w:tcW w:w="1296" w:type="dxa"/>
          </w:tcPr>
          <w:p>
            <w:pPr>
              <w:pStyle w:val="TableParagraph"/>
              <w:spacing w:line="275" w:lineRule="exact"/>
              <w:rPr>
                <w:sz w:val="24"/>
              </w:rPr>
            </w:pPr>
            <w:r>
              <w:rPr>
                <w:spacing w:val="-5"/>
                <w:sz w:val="24"/>
              </w:rPr>
              <w:t>81</w:t>
            </w:r>
          </w:p>
        </w:tc>
      </w:tr>
      <w:tr>
        <w:trPr>
          <w:trHeight w:val="340" w:hRule="atLeast"/>
        </w:trPr>
        <w:tc>
          <w:tcPr>
            <w:tcW w:w="8219" w:type="dxa"/>
          </w:tcPr>
          <w:p>
            <w:pPr>
              <w:pStyle w:val="TableParagraph"/>
              <w:spacing w:before="1"/>
              <w:rPr>
                <w:sz w:val="24"/>
              </w:rPr>
            </w:pPr>
            <w:r>
              <w:rPr>
                <w:sz w:val="24"/>
              </w:rPr>
              <w:t>Візуалізації</w:t>
            </w:r>
            <w:r>
              <w:rPr>
                <w:spacing w:val="-4"/>
                <w:sz w:val="24"/>
              </w:rPr>
              <w:t> </w:t>
            </w:r>
            <w:r>
              <w:rPr>
                <w:sz w:val="24"/>
              </w:rPr>
              <w:t>даних</w:t>
            </w:r>
            <w:r>
              <w:rPr>
                <w:spacing w:val="-2"/>
                <w:sz w:val="24"/>
              </w:rPr>
              <w:t> </w:t>
            </w:r>
            <w:r>
              <w:rPr>
                <w:sz w:val="24"/>
              </w:rPr>
              <w:t>та</w:t>
            </w:r>
            <w:r>
              <w:rPr>
                <w:spacing w:val="-3"/>
                <w:sz w:val="24"/>
              </w:rPr>
              <w:t> </w:t>
            </w:r>
            <w:r>
              <w:rPr>
                <w:sz w:val="24"/>
              </w:rPr>
              <w:t>візуальний</w:t>
            </w:r>
            <w:r>
              <w:rPr>
                <w:spacing w:val="-3"/>
                <w:sz w:val="24"/>
              </w:rPr>
              <w:t> </w:t>
            </w:r>
            <w:r>
              <w:rPr>
                <w:spacing w:val="-2"/>
                <w:sz w:val="24"/>
              </w:rPr>
              <w:t>контент</w:t>
            </w:r>
          </w:p>
        </w:tc>
        <w:tc>
          <w:tcPr>
            <w:tcW w:w="1296" w:type="dxa"/>
          </w:tcPr>
          <w:p>
            <w:pPr>
              <w:pStyle w:val="TableParagraph"/>
              <w:spacing w:before="1"/>
              <w:rPr>
                <w:sz w:val="24"/>
              </w:rPr>
            </w:pPr>
            <w:r>
              <w:rPr>
                <w:spacing w:val="-5"/>
                <w:sz w:val="24"/>
              </w:rPr>
              <w:t>63</w:t>
            </w:r>
          </w:p>
        </w:tc>
      </w:tr>
      <w:tr>
        <w:trPr>
          <w:trHeight w:val="340" w:hRule="atLeast"/>
        </w:trPr>
        <w:tc>
          <w:tcPr>
            <w:tcW w:w="8219" w:type="dxa"/>
          </w:tcPr>
          <w:p>
            <w:pPr>
              <w:pStyle w:val="TableParagraph"/>
              <w:spacing w:line="275" w:lineRule="exact"/>
              <w:rPr>
                <w:sz w:val="24"/>
              </w:rPr>
            </w:pPr>
            <w:r>
              <w:rPr>
                <w:sz w:val="24"/>
              </w:rPr>
              <w:t>Продуктові</w:t>
            </w:r>
            <w:r>
              <w:rPr>
                <w:spacing w:val="-2"/>
                <w:sz w:val="24"/>
              </w:rPr>
              <w:t> </w:t>
            </w:r>
            <w:r>
              <w:rPr>
                <w:sz w:val="24"/>
              </w:rPr>
              <w:t>та</w:t>
            </w:r>
            <w:r>
              <w:rPr>
                <w:spacing w:val="-3"/>
                <w:sz w:val="24"/>
              </w:rPr>
              <w:t> </w:t>
            </w:r>
            <w:r>
              <w:rPr>
                <w:sz w:val="24"/>
              </w:rPr>
              <w:t>технічні</w:t>
            </w:r>
            <w:r>
              <w:rPr>
                <w:spacing w:val="-3"/>
                <w:sz w:val="24"/>
              </w:rPr>
              <w:t> </w:t>
            </w:r>
            <w:r>
              <w:rPr>
                <w:spacing w:val="-2"/>
                <w:sz w:val="24"/>
              </w:rPr>
              <w:t>листівки</w:t>
            </w:r>
          </w:p>
        </w:tc>
        <w:tc>
          <w:tcPr>
            <w:tcW w:w="1296" w:type="dxa"/>
          </w:tcPr>
          <w:p>
            <w:pPr>
              <w:pStyle w:val="TableParagraph"/>
              <w:spacing w:line="275" w:lineRule="exact"/>
              <w:rPr>
                <w:sz w:val="24"/>
              </w:rPr>
            </w:pPr>
            <w:r>
              <w:rPr>
                <w:spacing w:val="-5"/>
                <w:sz w:val="24"/>
              </w:rPr>
              <w:t>62</w:t>
            </w:r>
          </w:p>
        </w:tc>
      </w:tr>
      <w:tr>
        <w:trPr>
          <w:trHeight w:val="340" w:hRule="atLeast"/>
        </w:trPr>
        <w:tc>
          <w:tcPr>
            <w:tcW w:w="8219" w:type="dxa"/>
          </w:tcPr>
          <w:p>
            <w:pPr>
              <w:pStyle w:val="TableParagraph"/>
              <w:spacing w:line="275" w:lineRule="exact"/>
              <w:rPr>
                <w:sz w:val="24"/>
              </w:rPr>
            </w:pPr>
            <w:r>
              <w:rPr>
                <w:sz w:val="24"/>
              </w:rPr>
              <w:t>Дослідницькі</w:t>
            </w:r>
            <w:r>
              <w:rPr>
                <w:spacing w:val="-6"/>
                <w:sz w:val="24"/>
              </w:rPr>
              <w:t> </w:t>
            </w:r>
            <w:r>
              <w:rPr>
                <w:spacing w:val="-4"/>
                <w:sz w:val="24"/>
              </w:rPr>
              <w:t>звіти</w:t>
            </w:r>
          </w:p>
        </w:tc>
        <w:tc>
          <w:tcPr>
            <w:tcW w:w="1296" w:type="dxa"/>
          </w:tcPr>
          <w:p>
            <w:pPr>
              <w:pStyle w:val="TableParagraph"/>
              <w:spacing w:line="275" w:lineRule="exact"/>
              <w:rPr>
                <w:sz w:val="24"/>
              </w:rPr>
            </w:pPr>
            <w:r>
              <w:rPr>
                <w:spacing w:val="-5"/>
                <w:sz w:val="24"/>
              </w:rPr>
              <w:t>56</w:t>
            </w:r>
          </w:p>
        </w:tc>
      </w:tr>
      <w:tr>
        <w:trPr>
          <w:trHeight w:val="340" w:hRule="atLeast"/>
        </w:trPr>
        <w:tc>
          <w:tcPr>
            <w:tcW w:w="8219" w:type="dxa"/>
          </w:tcPr>
          <w:p>
            <w:pPr>
              <w:pStyle w:val="TableParagraph"/>
              <w:spacing w:line="276" w:lineRule="exact"/>
              <w:rPr>
                <w:sz w:val="24"/>
              </w:rPr>
            </w:pPr>
            <w:r>
              <w:rPr>
                <w:spacing w:val="-2"/>
                <w:sz w:val="24"/>
              </w:rPr>
              <w:t>Брошури</w:t>
            </w:r>
          </w:p>
        </w:tc>
        <w:tc>
          <w:tcPr>
            <w:tcW w:w="1296" w:type="dxa"/>
          </w:tcPr>
          <w:p>
            <w:pPr>
              <w:pStyle w:val="TableParagraph"/>
              <w:spacing w:line="276" w:lineRule="exact"/>
              <w:rPr>
                <w:sz w:val="24"/>
              </w:rPr>
            </w:pPr>
            <w:r>
              <w:rPr>
                <w:spacing w:val="-5"/>
                <w:sz w:val="24"/>
              </w:rPr>
              <w:t>45</w:t>
            </w:r>
          </w:p>
        </w:tc>
      </w:tr>
      <w:tr>
        <w:trPr>
          <w:trHeight w:val="340" w:hRule="atLeast"/>
        </w:trPr>
        <w:tc>
          <w:tcPr>
            <w:tcW w:w="8219" w:type="dxa"/>
          </w:tcPr>
          <w:p>
            <w:pPr>
              <w:pStyle w:val="TableParagraph"/>
              <w:spacing w:line="275" w:lineRule="exact"/>
              <w:rPr>
                <w:sz w:val="24"/>
              </w:rPr>
            </w:pPr>
            <w:r>
              <w:rPr>
                <w:sz w:val="24"/>
              </w:rPr>
              <w:t>Інтерактивний</w:t>
            </w:r>
            <w:r>
              <w:rPr>
                <w:spacing w:val="-9"/>
                <w:sz w:val="24"/>
              </w:rPr>
              <w:t> </w:t>
            </w:r>
            <w:r>
              <w:rPr>
                <w:spacing w:val="-2"/>
                <w:sz w:val="24"/>
              </w:rPr>
              <w:t>контент</w:t>
            </w:r>
          </w:p>
        </w:tc>
        <w:tc>
          <w:tcPr>
            <w:tcW w:w="1296" w:type="dxa"/>
          </w:tcPr>
          <w:p>
            <w:pPr>
              <w:pStyle w:val="TableParagraph"/>
              <w:spacing w:line="275" w:lineRule="exact"/>
              <w:rPr>
                <w:sz w:val="24"/>
              </w:rPr>
            </w:pPr>
            <w:r>
              <w:rPr>
                <w:spacing w:val="-5"/>
                <w:sz w:val="24"/>
              </w:rPr>
              <w:t>35</w:t>
            </w:r>
          </w:p>
        </w:tc>
      </w:tr>
      <w:tr>
        <w:trPr>
          <w:trHeight w:val="338" w:hRule="atLeast"/>
        </w:trPr>
        <w:tc>
          <w:tcPr>
            <w:tcW w:w="8219" w:type="dxa"/>
          </w:tcPr>
          <w:p>
            <w:pPr>
              <w:pStyle w:val="TableParagraph"/>
              <w:spacing w:line="275" w:lineRule="exact"/>
              <w:rPr>
                <w:sz w:val="24"/>
              </w:rPr>
            </w:pPr>
            <w:r>
              <w:rPr>
                <w:sz w:val="24"/>
              </w:rPr>
              <w:t>Контент</w:t>
            </w:r>
            <w:r>
              <w:rPr>
                <w:spacing w:val="-2"/>
                <w:sz w:val="24"/>
              </w:rPr>
              <w:t> </w:t>
            </w:r>
            <w:r>
              <w:rPr>
                <w:sz w:val="24"/>
              </w:rPr>
              <w:t>у</w:t>
            </w:r>
            <w:r>
              <w:rPr>
                <w:spacing w:val="-3"/>
                <w:sz w:val="24"/>
              </w:rPr>
              <w:t> </w:t>
            </w:r>
            <w:r>
              <w:rPr>
                <w:sz w:val="24"/>
              </w:rPr>
              <w:t>прямому</w:t>
            </w:r>
            <w:r>
              <w:rPr>
                <w:spacing w:val="-1"/>
                <w:sz w:val="24"/>
              </w:rPr>
              <w:t> </w:t>
            </w:r>
            <w:r>
              <w:rPr>
                <w:spacing w:val="-4"/>
                <w:sz w:val="24"/>
              </w:rPr>
              <w:t>ефір</w:t>
            </w:r>
          </w:p>
        </w:tc>
        <w:tc>
          <w:tcPr>
            <w:tcW w:w="1296" w:type="dxa"/>
          </w:tcPr>
          <w:p>
            <w:pPr>
              <w:pStyle w:val="TableParagraph"/>
              <w:spacing w:line="275" w:lineRule="exact"/>
              <w:rPr>
                <w:sz w:val="24"/>
              </w:rPr>
            </w:pPr>
            <w:r>
              <w:rPr>
                <w:spacing w:val="-5"/>
                <w:sz w:val="24"/>
              </w:rPr>
              <w:t>34</w:t>
            </w:r>
          </w:p>
        </w:tc>
      </w:tr>
      <w:tr>
        <w:trPr>
          <w:trHeight w:val="340" w:hRule="atLeast"/>
        </w:trPr>
        <w:tc>
          <w:tcPr>
            <w:tcW w:w="8219" w:type="dxa"/>
          </w:tcPr>
          <w:p>
            <w:pPr>
              <w:pStyle w:val="TableParagraph"/>
              <w:spacing w:before="1"/>
              <w:rPr>
                <w:sz w:val="24"/>
              </w:rPr>
            </w:pPr>
            <w:r>
              <w:rPr>
                <w:spacing w:val="-2"/>
                <w:sz w:val="24"/>
              </w:rPr>
              <w:t>Аудіоконтент</w:t>
            </w:r>
          </w:p>
        </w:tc>
        <w:tc>
          <w:tcPr>
            <w:tcW w:w="1296" w:type="dxa"/>
          </w:tcPr>
          <w:p>
            <w:pPr>
              <w:pStyle w:val="TableParagraph"/>
              <w:spacing w:before="1"/>
              <w:rPr>
                <w:sz w:val="24"/>
              </w:rPr>
            </w:pPr>
            <w:r>
              <w:rPr>
                <w:spacing w:val="-5"/>
                <w:sz w:val="24"/>
              </w:rPr>
              <w:t>31</w:t>
            </w:r>
          </w:p>
        </w:tc>
      </w:tr>
    </w:tbl>
    <w:p>
      <w:pPr>
        <w:spacing w:before="3"/>
        <w:ind w:left="964" w:right="0" w:firstLine="0"/>
        <w:jc w:val="left"/>
        <w:rPr>
          <w:i/>
          <w:sz w:val="24"/>
        </w:rPr>
      </w:pPr>
      <w:r>
        <w:rPr>
          <w:i/>
          <w:sz w:val="24"/>
        </w:rPr>
        <w:t>Джерело:</w:t>
      </w:r>
      <w:r>
        <w:rPr>
          <w:i/>
          <w:spacing w:val="-10"/>
          <w:sz w:val="24"/>
        </w:rPr>
        <w:t> </w:t>
      </w:r>
      <w:r>
        <w:rPr>
          <w:i/>
          <w:sz w:val="24"/>
        </w:rPr>
        <w:t>систематизовано</w:t>
      </w:r>
      <w:r>
        <w:rPr>
          <w:i/>
          <w:spacing w:val="-8"/>
          <w:sz w:val="24"/>
        </w:rPr>
        <w:t> </w:t>
      </w:r>
      <w:r>
        <w:rPr>
          <w:i/>
          <w:sz w:val="24"/>
        </w:rPr>
        <w:t>автором</w:t>
      </w:r>
      <w:r>
        <w:rPr>
          <w:i/>
          <w:spacing w:val="-9"/>
          <w:sz w:val="24"/>
        </w:rPr>
        <w:t> </w:t>
      </w:r>
      <w:r>
        <w:rPr>
          <w:i/>
          <w:sz w:val="24"/>
        </w:rPr>
        <w:t>на</w:t>
      </w:r>
      <w:r>
        <w:rPr>
          <w:i/>
          <w:spacing w:val="-8"/>
          <w:sz w:val="24"/>
        </w:rPr>
        <w:t> </w:t>
      </w:r>
      <w:r>
        <w:rPr>
          <w:i/>
          <w:sz w:val="24"/>
        </w:rPr>
        <w:t>основі</w:t>
      </w:r>
      <w:r>
        <w:rPr>
          <w:i/>
          <w:spacing w:val="-6"/>
          <w:sz w:val="24"/>
        </w:rPr>
        <w:t> </w:t>
      </w:r>
      <w:r>
        <w:rPr>
          <w:i/>
          <w:spacing w:val="-5"/>
          <w:sz w:val="24"/>
        </w:rPr>
        <w:t>[4]</w:t>
      </w:r>
    </w:p>
    <w:p>
      <w:pPr>
        <w:pStyle w:val="BodyText"/>
        <w:ind w:left="0"/>
        <w:jc w:val="left"/>
        <w:rPr>
          <w:i/>
          <w:sz w:val="24"/>
        </w:rPr>
      </w:pPr>
    </w:p>
    <w:p>
      <w:pPr>
        <w:pStyle w:val="BodyText"/>
        <w:spacing w:before="1"/>
        <w:ind w:left="0"/>
        <w:jc w:val="left"/>
        <w:rPr>
          <w:i/>
          <w:sz w:val="24"/>
        </w:rPr>
      </w:pPr>
    </w:p>
    <w:p>
      <w:pPr>
        <w:pStyle w:val="BodyText"/>
        <w:spacing w:line="362" w:lineRule="auto"/>
        <w:ind w:right="424" w:firstLine="707"/>
      </w:pPr>
      <w:r>
        <w:rPr/>
        <w:t>Ключовим етапом у розвитку контент-маркетингу стало впровадження цифрових</w:t>
      </w:r>
      <w:r>
        <w:rPr>
          <w:spacing w:val="40"/>
        </w:rPr>
        <w:t> </w:t>
      </w:r>
      <w:r>
        <w:rPr/>
        <w:t>аналітичних</w:t>
      </w:r>
      <w:r>
        <w:rPr>
          <w:spacing w:val="40"/>
        </w:rPr>
        <w:t> </w:t>
      </w:r>
      <w:r>
        <w:rPr/>
        <w:t>інструментів.</w:t>
      </w:r>
      <w:r>
        <w:rPr>
          <w:spacing w:val="40"/>
        </w:rPr>
        <w:t> </w:t>
      </w:r>
      <w:r>
        <w:rPr/>
        <w:t>Вони</w:t>
      </w:r>
      <w:r>
        <w:rPr>
          <w:spacing w:val="40"/>
        </w:rPr>
        <w:t> </w:t>
      </w:r>
      <w:r>
        <w:rPr/>
        <w:t>дозволяють</w:t>
      </w:r>
      <w:r>
        <w:rPr>
          <w:spacing w:val="40"/>
        </w:rPr>
        <w:t> </w:t>
      </w:r>
      <w:r>
        <w:rPr/>
        <w:t>компаніям</w:t>
      </w:r>
      <w:r>
        <w:rPr>
          <w:spacing w:val="40"/>
        </w:rPr>
        <w:t> </w:t>
      </w:r>
      <w:r>
        <w:rPr/>
        <w:t>оцінювати</w:t>
      </w:r>
    </w:p>
    <w:p>
      <w:pPr>
        <w:pStyle w:val="BodyText"/>
        <w:spacing w:after="0" w:line="362" w:lineRule="auto"/>
        <w:sectPr>
          <w:pgSz w:w="11910" w:h="16840"/>
          <w:pgMar w:header="719" w:footer="0" w:top="1020" w:bottom="280" w:left="1275" w:right="425"/>
        </w:sectPr>
      </w:pPr>
    </w:p>
    <w:p>
      <w:pPr>
        <w:pStyle w:val="BodyText"/>
        <w:spacing w:before="1"/>
        <w:ind w:left="0"/>
        <w:jc w:val="left"/>
      </w:pPr>
    </w:p>
    <w:p>
      <w:pPr>
        <w:pStyle w:val="BodyText"/>
        <w:tabs>
          <w:tab w:pos="771" w:val="left" w:leader="none"/>
          <w:tab w:pos="1357" w:val="left" w:leader="none"/>
          <w:tab w:pos="2093" w:val="left" w:leader="none"/>
          <w:tab w:pos="2310" w:val="left" w:leader="none"/>
          <w:tab w:pos="2839" w:val="left" w:leader="none"/>
          <w:tab w:pos="3691" w:val="left" w:leader="none"/>
          <w:tab w:pos="3799" w:val="left" w:leader="none"/>
          <w:tab w:pos="4208" w:val="left" w:leader="none"/>
          <w:tab w:pos="5014" w:val="left" w:leader="none"/>
          <w:tab w:pos="5103" w:val="left" w:leader="none"/>
          <w:tab w:pos="5853" w:val="left" w:leader="none"/>
          <w:tab w:pos="6393" w:val="left" w:leader="none"/>
          <w:tab w:pos="6623" w:val="left" w:leader="none"/>
          <w:tab w:pos="7003" w:val="left" w:leader="none"/>
          <w:tab w:pos="7597" w:val="left" w:leader="none"/>
          <w:tab w:pos="7636" w:val="left" w:leader="none"/>
          <w:tab w:pos="7691" w:val="left" w:leader="none"/>
          <w:tab w:pos="8628" w:val="left" w:leader="none"/>
          <w:tab w:pos="8883" w:val="left" w:leader="none"/>
          <w:tab w:pos="9523" w:val="left" w:leader="none"/>
        </w:tabs>
        <w:spacing w:line="360" w:lineRule="auto"/>
        <w:ind w:right="422"/>
        <w:jc w:val="right"/>
      </w:pPr>
      <w:r>
        <w:rPr/>
        <w:t>ефективність</w:t>
      </w:r>
      <w:r>
        <w:rPr>
          <w:spacing w:val="80"/>
        </w:rPr>
        <w:t> </w:t>
      </w:r>
      <w:r>
        <w:rPr/>
        <w:t>контенту</w:t>
      </w:r>
      <w:r>
        <w:rPr>
          <w:spacing w:val="80"/>
        </w:rPr>
        <w:t> </w:t>
      </w:r>
      <w:r>
        <w:rPr/>
        <w:t>в</w:t>
      </w:r>
      <w:r>
        <w:rPr>
          <w:spacing w:val="80"/>
        </w:rPr>
        <w:t> </w:t>
      </w:r>
      <w:r>
        <w:rPr/>
        <w:t>режимі</w:t>
      </w:r>
      <w:r>
        <w:rPr>
          <w:spacing w:val="80"/>
        </w:rPr>
        <w:t> </w:t>
      </w:r>
      <w:r>
        <w:rPr/>
        <w:t>реального</w:t>
      </w:r>
      <w:r>
        <w:rPr>
          <w:spacing w:val="80"/>
        </w:rPr>
        <w:t> </w:t>
      </w:r>
      <w:r>
        <w:rPr/>
        <w:t>часу,</w:t>
      </w:r>
      <w:r>
        <w:rPr>
          <w:spacing w:val="80"/>
        </w:rPr>
        <w:t> </w:t>
      </w:r>
      <w:r>
        <w:rPr/>
        <w:t>відстежувати</w:t>
      </w:r>
      <w:r>
        <w:rPr>
          <w:spacing w:val="80"/>
        </w:rPr>
        <w:t> </w:t>
      </w:r>
      <w:r>
        <w:rPr/>
        <w:t>поведінку користувачів,</w:t>
      </w:r>
      <w:r>
        <w:rPr>
          <w:spacing w:val="-11"/>
        </w:rPr>
        <w:t> </w:t>
      </w:r>
      <w:r>
        <w:rPr/>
        <w:t>взаємодію</w:t>
      </w:r>
      <w:r>
        <w:rPr>
          <w:spacing w:val="-11"/>
        </w:rPr>
        <w:t> </w:t>
      </w:r>
      <w:r>
        <w:rPr/>
        <w:t>з</w:t>
      </w:r>
      <w:r>
        <w:rPr>
          <w:spacing w:val="-10"/>
        </w:rPr>
        <w:t> </w:t>
      </w:r>
      <w:r>
        <w:rPr/>
        <w:t>матеріалами,</w:t>
      </w:r>
      <w:r>
        <w:rPr>
          <w:spacing w:val="-12"/>
        </w:rPr>
        <w:t> </w:t>
      </w:r>
      <w:r>
        <w:rPr/>
        <w:t>а</w:t>
      </w:r>
      <w:r>
        <w:rPr>
          <w:spacing w:val="-10"/>
        </w:rPr>
        <w:t> </w:t>
      </w:r>
      <w:r>
        <w:rPr/>
        <w:t>також</w:t>
      </w:r>
      <w:r>
        <w:rPr>
          <w:spacing w:val="-12"/>
        </w:rPr>
        <w:t> </w:t>
      </w:r>
      <w:r>
        <w:rPr/>
        <w:t>робити</w:t>
      </w:r>
      <w:r>
        <w:rPr>
          <w:spacing w:val="-9"/>
        </w:rPr>
        <w:t> </w:t>
      </w:r>
      <w:r>
        <w:rPr/>
        <w:t>висновки</w:t>
      </w:r>
      <w:r>
        <w:rPr>
          <w:spacing w:val="-12"/>
        </w:rPr>
        <w:t> </w:t>
      </w:r>
      <w:r>
        <w:rPr/>
        <w:t>щодо</w:t>
      </w:r>
      <w:r>
        <w:rPr>
          <w:spacing w:val="-10"/>
        </w:rPr>
        <w:t> </w:t>
      </w:r>
      <w:r>
        <w:rPr/>
        <w:t>того,</w:t>
      </w:r>
      <w:r>
        <w:rPr>
          <w:spacing w:val="-12"/>
        </w:rPr>
        <w:t> </w:t>
      </w:r>
      <w:r>
        <w:rPr/>
        <w:t>які формати</w:t>
      </w:r>
      <w:r>
        <w:rPr>
          <w:spacing w:val="80"/>
        </w:rPr>
        <w:t> </w:t>
      </w:r>
      <w:r>
        <w:rPr/>
        <w:t>та</w:t>
      </w:r>
      <w:r>
        <w:rPr>
          <w:spacing w:val="80"/>
        </w:rPr>
        <w:t> </w:t>
      </w:r>
      <w:r>
        <w:rPr/>
        <w:t>теми</w:t>
      </w:r>
      <w:r>
        <w:rPr>
          <w:spacing w:val="80"/>
        </w:rPr>
        <w:t> </w:t>
      </w:r>
      <w:r>
        <w:rPr/>
        <w:t>викликають</w:t>
      </w:r>
      <w:r>
        <w:rPr>
          <w:spacing w:val="80"/>
        </w:rPr>
        <w:t> </w:t>
      </w:r>
      <w:r>
        <w:rPr/>
        <w:t>найбільший</w:t>
      </w:r>
      <w:r>
        <w:rPr>
          <w:spacing w:val="80"/>
        </w:rPr>
        <w:t> </w:t>
      </w:r>
      <w:r>
        <w:rPr/>
        <w:t>інтерес</w:t>
      </w:r>
      <w:r>
        <w:rPr>
          <w:spacing w:val="80"/>
        </w:rPr>
        <w:t> </w:t>
      </w:r>
      <w:r>
        <w:rPr/>
        <w:t>у</w:t>
      </w:r>
      <w:r>
        <w:rPr>
          <w:spacing w:val="80"/>
        </w:rPr>
        <w:t> </w:t>
      </w:r>
      <w:r>
        <w:rPr/>
        <w:t>аудиторії.</w:t>
      </w:r>
      <w:r>
        <w:rPr>
          <w:spacing w:val="80"/>
        </w:rPr>
        <w:t> </w:t>
      </w:r>
      <w:r>
        <w:rPr/>
        <w:t>Це</w:t>
      </w:r>
      <w:r>
        <w:rPr>
          <w:spacing w:val="80"/>
        </w:rPr>
        <w:t> </w:t>
      </w:r>
      <w:r>
        <w:rPr/>
        <w:t>значно полегшило</w:t>
      </w:r>
      <w:r>
        <w:rPr>
          <w:spacing w:val="-16"/>
        </w:rPr>
        <w:t> </w:t>
      </w:r>
      <w:r>
        <w:rPr/>
        <w:t>процес</w:t>
      </w:r>
      <w:r>
        <w:rPr>
          <w:spacing w:val="-17"/>
        </w:rPr>
        <w:t> </w:t>
      </w:r>
      <w:r>
        <w:rPr/>
        <w:t>оптимізації</w:t>
      </w:r>
      <w:r>
        <w:rPr>
          <w:spacing w:val="-15"/>
        </w:rPr>
        <w:t> </w:t>
      </w:r>
      <w:r>
        <w:rPr/>
        <w:t>контенту</w:t>
      </w:r>
      <w:r>
        <w:rPr>
          <w:spacing w:val="-16"/>
        </w:rPr>
        <w:t> </w:t>
      </w:r>
      <w:r>
        <w:rPr/>
        <w:t>для</w:t>
      </w:r>
      <w:r>
        <w:rPr>
          <w:spacing w:val="-15"/>
        </w:rPr>
        <w:t> </w:t>
      </w:r>
      <w:r>
        <w:rPr/>
        <w:t>досягнення</w:t>
      </w:r>
      <w:r>
        <w:rPr>
          <w:spacing w:val="-17"/>
        </w:rPr>
        <w:t> </w:t>
      </w:r>
      <w:r>
        <w:rPr/>
        <w:t>найкращих</w:t>
      </w:r>
      <w:r>
        <w:rPr>
          <w:spacing w:val="-15"/>
        </w:rPr>
        <w:t> </w:t>
      </w:r>
      <w:r>
        <w:rPr/>
        <w:t>результатів. Окрім</w:t>
      </w:r>
      <w:r>
        <w:rPr>
          <w:spacing w:val="80"/>
        </w:rPr>
        <w:t> </w:t>
      </w:r>
      <w:r>
        <w:rPr/>
        <w:t>того,</w:t>
      </w:r>
      <w:r>
        <w:rPr>
          <w:spacing w:val="80"/>
        </w:rPr>
        <w:t> </w:t>
      </w:r>
      <w:r>
        <w:rPr/>
        <w:t>автоматизація</w:t>
      </w:r>
      <w:r>
        <w:rPr>
          <w:spacing w:val="80"/>
        </w:rPr>
        <w:t> </w:t>
      </w:r>
      <w:r>
        <w:rPr/>
        <w:t>контент-маркетингових</w:t>
      </w:r>
      <w:r>
        <w:rPr>
          <w:spacing w:val="80"/>
        </w:rPr>
        <w:t> </w:t>
      </w:r>
      <w:r>
        <w:rPr/>
        <w:t>процесів</w:t>
      </w:r>
      <w:r>
        <w:rPr>
          <w:spacing w:val="80"/>
        </w:rPr>
        <w:t> </w:t>
      </w:r>
      <w:r>
        <w:rPr/>
        <w:t>стала</w:t>
      </w:r>
      <w:r>
        <w:rPr>
          <w:spacing w:val="80"/>
        </w:rPr>
        <w:t> </w:t>
      </w:r>
      <w:r>
        <w:rPr/>
        <w:t>ще </w:t>
      </w:r>
      <w:r>
        <w:rPr>
          <w:spacing w:val="-2"/>
        </w:rPr>
        <w:t>однією</w:t>
      </w:r>
      <w:r>
        <w:rPr/>
        <w:tab/>
      </w:r>
      <w:r>
        <w:rPr>
          <w:spacing w:val="-2"/>
        </w:rPr>
        <w:t>важливою</w:t>
      </w:r>
      <w:r>
        <w:rPr/>
        <w:tab/>
      </w:r>
      <w:r>
        <w:rPr>
          <w:spacing w:val="-4"/>
        </w:rPr>
        <w:t>віхою</w:t>
      </w:r>
      <w:r>
        <w:rPr/>
        <w:tab/>
        <w:tab/>
      </w:r>
      <w:r>
        <w:rPr>
          <w:spacing w:val="-10"/>
        </w:rPr>
        <w:t>у</w:t>
      </w:r>
      <w:r>
        <w:rPr/>
        <w:tab/>
      </w:r>
      <w:r>
        <w:rPr>
          <w:spacing w:val="-4"/>
        </w:rPr>
        <w:t>його</w:t>
      </w:r>
      <w:r>
        <w:rPr/>
        <w:tab/>
      </w:r>
      <w:r>
        <w:rPr>
          <w:spacing w:val="-2"/>
        </w:rPr>
        <w:t>розвитку.</w:t>
      </w:r>
      <w:r>
        <w:rPr/>
        <w:tab/>
      </w:r>
      <w:r>
        <w:rPr>
          <w:spacing w:val="-2"/>
        </w:rPr>
        <w:t>Сучасні</w:t>
      </w:r>
      <w:r>
        <w:rPr/>
        <w:tab/>
      </w:r>
      <w:r>
        <w:rPr>
          <w:spacing w:val="-2"/>
        </w:rPr>
        <w:t>компанії</w:t>
      </w:r>
      <w:r>
        <w:rPr/>
        <w:tab/>
        <w:tab/>
      </w:r>
      <w:r>
        <w:rPr>
          <w:spacing w:val="-2"/>
        </w:rPr>
        <w:t>можуть автоматизувати</w:t>
      </w:r>
      <w:r>
        <w:rPr/>
        <w:tab/>
      </w:r>
      <w:r>
        <w:rPr>
          <w:spacing w:val="-2"/>
        </w:rPr>
        <w:t>розсилки,</w:t>
      </w:r>
      <w:r>
        <w:rPr/>
        <w:tab/>
      </w:r>
      <w:r>
        <w:rPr>
          <w:spacing w:val="-2"/>
        </w:rPr>
        <w:t>персоналізувати</w:t>
      </w:r>
      <w:r>
        <w:rPr/>
        <w:tab/>
      </w:r>
      <w:r>
        <w:rPr>
          <w:spacing w:val="-2"/>
        </w:rPr>
        <w:t>контент</w:t>
      </w:r>
      <w:r>
        <w:rPr/>
        <w:tab/>
      </w:r>
      <w:r>
        <w:rPr>
          <w:spacing w:val="-4"/>
        </w:rPr>
        <w:t>для</w:t>
      </w:r>
      <w:r>
        <w:rPr/>
        <w:tab/>
        <w:tab/>
      </w:r>
      <w:r>
        <w:rPr>
          <w:spacing w:val="-2"/>
        </w:rPr>
        <w:t>різних</w:t>
      </w:r>
      <w:r>
        <w:rPr/>
        <w:tab/>
      </w:r>
      <w:r>
        <w:rPr>
          <w:spacing w:val="-2"/>
        </w:rPr>
        <w:t>сегментів </w:t>
      </w:r>
      <w:r>
        <w:rPr/>
        <w:t>аудиторії</w:t>
      </w:r>
      <w:r>
        <w:rPr>
          <w:spacing w:val="40"/>
        </w:rPr>
        <w:t> </w:t>
      </w:r>
      <w:r>
        <w:rPr/>
        <w:t>та</w:t>
      </w:r>
      <w:r>
        <w:rPr>
          <w:spacing w:val="40"/>
        </w:rPr>
        <w:t> </w:t>
      </w:r>
      <w:r>
        <w:rPr/>
        <w:t>забезпечувати</w:t>
      </w:r>
      <w:r>
        <w:rPr>
          <w:spacing w:val="40"/>
        </w:rPr>
        <w:t> </w:t>
      </w:r>
      <w:r>
        <w:rPr/>
        <w:t>регулярне</w:t>
      </w:r>
      <w:r>
        <w:rPr>
          <w:spacing w:val="40"/>
        </w:rPr>
        <w:t> </w:t>
      </w:r>
      <w:r>
        <w:rPr/>
        <w:t>оновлення</w:t>
      </w:r>
      <w:r>
        <w:rPr>
          <w:spacing w:val="40"/>
        </w:rPr>
        <w:t> </w:t>
      </w:r>
      <w:r>
        <w:rPr/>
        <w:t>інформації</w:t>
      </w:r>
      <w:r>
        <w:rPr>
          <w:spacing w:val="40"/>
        </w:rPr>
        <w:t> </w:t>
      </w:r>
      <w:r>
        <w:rPr/>
        <w:t>на</w:t>
      </w:r>
      <w:r>
        <w:rPr>
          <w:spacing w:val="40"/>
        </w:rPr>
        <w:t> </w:t>
      </w:r>
      <w:r>
        <w:rPr/>
        <w:t>вебсайтах</w:t>
      </w:r>
      <w:r>
        <w:rPr>
          <w:spacing w:val="40"/>
        </w:rPr>
        <w:t> </w:t>
      </w:r>
      <w:r>
        <w:rPr/>
        <w:t>і</w:t>
      </w:r>
      <w:r>
        <w:rPr>
          <w:spacing w:val="40"/>
        </w:rPr>
        <w:t> </w:t>
      </w:r>
      <w:r>
        <w:rPr/>
        <w:t>в соціальних</w:t>
      </w:r>
      <w:r>
        <w:rPr>
          <w:spacing w:val="-6"/>
        </w:rPr>
        <w:t> </w:t>
      </w:r>
      <w:r>
        <w:rPr/>
        <w:t>мережах.</w:t>
      </w:r>
      <w:r>
        <w:rPr>
          <w:spacing w:val="-9"/>
        </w:rPr>
        <w:t> </w:t>
      </w:r>
      <w:r>
        <w:rPr/>
        <w:t>Це</w:t>
      </w:r>
      <w:r>
        <w:rPr>
          <w:spacing w:val="-5"/>
        </w:rPr>
        <w:t> </w:t>
      </w:r>
      <w:r>
        <w:rPr/>
        <w:t>допомагає</w:t>
      </w:r>
      <w:r>
        <w:rPr>
          <w:spacing w:val="-8"/>
        </w:rPr>
        <w:t> </w:t>
      </w:r>
      <w:r>
        <w:rPr/>
        <w:t>не</w:t>
      </w:r>
      <w:r>
        <w:rPr>
          <w:spacing w:val="-7"/>
        </w:rPr>
        <w:t> </w:t>
      </w:r>
      <w:r>
        <w:rPr/>
        <w:t>тільки</w:t>
      </w:r>
      <w:r>
        <w:rPr>
          <w:spacing w:val="-6"/>
        </w:rPr>
        <w:t> </w:t>
      </w:r>
      <w:r>
        <w:rPr/>
        <w:t>знизити</w:t>
      </w:r>
      <w:r>
        <w:rPr>
          <w:spacing w:val="-7"/>
        </w:rPr>
        <w:t> </w:t>
      </w:r>
      <w:r>
        <w:rPr/>
        <w:t>витрати</w:t>
      </w:r>
      <w:r>
        <w:rPr>
          <w:spacing w:val="-7"/>
        </w:rPr>
        <w:t> </w:t>
      </w:r>
      <w:r>
        <w:rPr/>
        <w:t>на</w:t>
      </w:r>
      <w:r>
        <w:rPr>
          <w:spacing w:val="-7"/>
        </w:rPr>
        <w:t> </w:t>
      </w:r>
      <w:r>
        <w:rPr/>
        <w:t>маркетинг,</w:t>
      </w:r>
      <w:r>
        <w:rPr>
          <w:spacing w:val="-8"/>
        </w:rPr>
        <w:t> </w:t>
      </w:r>
      <w:r>
        <w:rPr/>
        <w:t>але </w:t>
      </w:r>
      <w:r>
        <w:rPr>
          <w:spacing w:val="-10"/>
        </w:rPr>
        <w:t>й</w:t>
      </w:r>
      <w:r>
        <w:rPr/>
        <w:tab/>
      </w:r>
      <w:r>
        <w:rPr>
          <w:spacing w:val="-2"/>
        </w:rPr>
        <w:t>зробити</w:t>
      </w:r>
      <w:r>
        <w:rPr/>
        <w:tab/>
      </w:r>
      <w:r>
        <w:rPr>
          <w:spacing w:val="-2"/>
        </w:rPr>
        <w:t>контент-маркетингову</w:t>
      </w:r>
      <w:r>
        <w:rPr/>
        <w:tab/>
        <w:tab/>
      </w:r>
      <w:r>
        <w:rPr>
          <w:spacing w:val="-2"/>
        </w:rPr>
        <w:t>стратегію</w:t>
      </w:r>
      <w:r>
        <w:rPr/>
        <w:tab/>
        <w:tab/>
      </w:r>
      <w:r>
        <w:rPr>
          <w:spacing w:val="-2"/>
        </w:rPr>
        <w:t>більш</w:t>
      </w:r>
      <w:r>
        <w:rPr/>
        <w:tab/>
        <w:tab/>
        <w:tab/>
      </w:r>
      <w:r>
        <w:rPr>
          <w:spacing w:val="-2"/>
        </w:rPr>
        <w:t>ефективною</w:t>
      </w:r>
      <w:r>
        <w:rPr/>
        <w:tab/>
      </w:r>
      <w:r>
        <w:rPr>
          <w:spacing w:val="-6"/>
        </w:rPr>
        <w:t>та </w:t>
      </w:r>
      <w:r>
        <w:rPr/>
        <w:t>масштабованою.</w:t>
      </w:r>
      <w:r>
        <w:rPr>
          <w:spacing w:val="55"/>
          <w:w w:val="150"/>
        </w:rPr>
        <w:t> </w:t>
      </w:r>
      <w:r>
        <w:rPr/>
        <w:t>Послідовні</w:t>
      </w:r>
      <w:r>
        <w:rPr>
          <w:spacing w:val="58"/>
          <w:w w:val="150"/>
        </w:rPr>
        <w:t> </w:t>
      </w:r>
      <w:r>
        <w:rPr/>
        <w:t>етапи</w:t>
      </w:r>
      <w:r>
        <w:rPr>
          <w:spacing w:val="57"/>
          <w:w w:val="150"/>
        </w:rPr>
        <w:t> </w:t>
      </w:r>
      <w:r>
        <w:rPr/>
        <w:t>світового</w:t>
      </w:r>
      <w:r>
        <w:rPr>
          <w:spacing w:val="56"/>
          <w:w w:val="150"/>
        </w:rPr>
        <w:t> </w:t>
      </w:r>
      <w:r>
        <w:rPr/>
        <w:t>розвитку</w:t>
      </w:r>
      <w:r>
        <w:rPr>
          <w:spacing w:val="56"/>
          <w:w w:val="150"/>
        </w:rPr>
        <w:t> </w:t>
      </w:r>
      <w:r>
        <w:rPr/>
        <w:t>контент</w:t>
      </w:r>
      <w:r>
        <w:rPr>
          <w:spacing w:val="57"/>
          <w:w w:val="150"/>
        </w:rPr>
        <w:t> </w:t>
      </w:r>
      <w:r>
        <w:rPr>
          <w:spacing w:val="-2"/>
        </w:rPr>
        <w:t>маркетингу</w:t>
      </w:r>
    </w:p>
    <w:p>
      <w:pPr>
        <w:pStyle w:val="BodyText"/>
        <w:spacing w:line="322" w:lineRule="exact"/>
        <w:jc w:val="left"/>
      </w:pPr>
      <w:r>
        <w:rPr/>
        <w:t>представлені</w:t>
      </w:r>
      <w:r>
        <w:rPr>
          <w:spacing w:val="-9"/>
        </w:rPr>
        <w:t> </w:t>
      </w:r>
      <w:r>
        <w:rPr/>
        <w:t>у</w:t>
      </w:r>
      <w:r>
        <w:rPr>
          <w:spacing w:val="-6"/>
        </w:rPr>
        <w:t> </w:t>
      </w:r>
      <w:r>
        <w:rPr/>
        <w:t>табл.</w:t>
      </w:r>
      <w:r>
        <w:rPr>
          <w:spacing w:val="-7"/>
        </w:rPr>
        <w:t> </w:t>
      </w:r>
      <w:r>
        <w:rPr>
          <w:spacing w:val="-4"/>
        </w:rPr>
        <w:t>1.2.</w:t>
      </w:r>
    </w:p>
    <w:p>
      <w:pPr>
        <w:pStyle w:val="BodyText"/>
        <w:ind w:left="0"/>
        <w:jc w:val="left"/>
      </w:pPr>
    </w:p>
    <w:p>
      <w:pPr>
        <w:pStyle w:val="BodyText"/>
        <w:spacing w:before="1"/>
        <w:ind w:left="0"/>
        <w:jc w:val="left"/>
      </w:pPr>
    </w:p>
    <w:p>
      <w:pPr>
        <w:pStyle w:val="BodyText"/>
        <w:spacing w:line="360" w:lineRule="auto"/>
        <w:ind w:firstLine="707"/>
        <w:jc w:val="left"/>
      </w:pPr>
      <w:r>
        <w:rPr/>
        <w:t>Таблиця 1.2 – Етапи розвитку контент-маркетингу та їх особливості для промислових підприємств</w:t>
      </w:r>
    </w:p>
    <w:tbl>
      <w:tblPr>
        <w:tblW w:w="0" w:type="auto"/>
        <w:jc w:val="left"/>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59"/>
        <w:gridCol w:w="5905"/>
        <w:gridCol w:w="1351"/>
      </w:tblGrid>
      <w:tr>
        <w:trPr>
          <w:trHeight w:val="276" w:hRule="atLeast"/>
        </w:trPr>
        <w:tc>
          <w:tcPr>
            <w:tcW w:w="2259" w:type="dxa"/>
          </w:tcPr>
          <w:p>
            <w:pPr>
              <w:pStyle w:val="TableParagraph"/>
              <w:spacing w:line="256" w:lineRule="exact"/>
              <w:ind w:left="7"/>
              <w:jc w:val="center"/>
              <w:rPr>
                <w:sz w:val="24"/>
              </w:rPr>
            </w:pPr>
            <w:r>
              <w:rPr>
                <w:spacing w:val="-4"/>
                <w:sz w:val="24"/>
              </w:rPr>
              <w:t>Етап</w:t>
            </w:r>
          </w:p>
        </w:tc>
        <w:tc>
          <w:tcPr>
            <w:tcW w:w="5905" w:type="dxa"/>
          </w:tcPr>
          <w:p>
            <w:pPr>
              <w:pStyle w:val="TableParagraph"/>
              <w:spacing w:line="256" w:lineRule="exact"/>
              <w:ind w:left="1866"/>
              <w:rPr>
                <w:sz w:val="24"/>
              </w:rPr>
            </w:pPr>
            <w:r>
              <w:rPr>
                <w:sz w:val="24"/>
              </w:rPr>
              <w:t>Ключові</w:t>
            </w:r>
            <w:r>
              <w:rPr>
                <w:spacing w:val="-2"/>
                <w:sz w:val="24"/>
              </w:rPr>
              <w:t> особливості</w:t>
            </w:r>
          </w:p>
        </w:tc>
        <w:tc>
          <w:tcPr>
            <w:tcW w:w="1351" w:type="dxa"/>
          </w:tcPr>
          <w:p>
            <w:pPr>
              <w:pStyle w:val="TableParagraph"/>
              <w:spacing w:line="256" w:lineRule="exact"/>
              <w:ind w:left="321"/>
              <w:rPr>
                <w:sz w:val="24"/>
              </w:rPr>
            </w:pPr>
            <w:r>
              <w:rPr>
                <w:spacing w:val="-2"/>
                <w:sz w:val="24"/>
              </w:rPr>
              <w:t>Період</w:t>
            </w:r>
          </w:p>
        </w:tc>
      </w:tr>
      <w:tr>
        <w:trPr>
          <w:trHeight w:val="830" w:hRule="atLeast"/>
        </w:trPr>
        <w:tc>
          <w:tcPr>
            <w:tcW w:w="2259" w:type="dxa"/>
          </w:tcPr>
          <w:p>
            <w:pPr>
              <w:pStyle w:val="TableParagraph"/>
              <w:spacing w:before="1"/>
              <w:ind w:right="97"/>
              <w:rPr>
                <w:sz w:val="24"/>
              </w:rPr>
            </w:pPr>
            <w:r>
              <w:rPr>
                <w:sz w:val="24"/>
              </w:rPr>
              <w:t>Друковані</w:t>
            </w:r>
            <w:r>
              <w:rPr>
                <w:spacing w:val="31"/>
                <w:sz w:val="24"/>
              </w:rPr>
              <w:t> </w:t>
            </w:r>
            <w:r>
              <w:rPr>
                <w:sz w:val="24"/>
              </w:rPr>
              <w:t>медіа</w:t>
            </w:r>
            <w:r>
              <w:rPr>
                <w:spacing w:val="30"/>
                <w:sz w:val="24"/>
              </w:rPr>
              <w:t> </w:t>
            </w:r>
            <w:r>
              <w:rPr>
                <w:sz w:val="24"/>
              </w:rPr>
              <w:t>та класична реклама</w:t>
            </w:r>
          </w:p>
        </w:tc>
        <w:tc>
          <w:tcPr>
            <w:tcW w:w="5905" w:type="dxa"/>
          </w:tcPr>
          <w:p>
            <w:pPr>
              <w:pStyle w:val="TableParagraph"/>
              <w:spacing w:line="270" w:lineRule="atLeast"/>
              <w:ind w:right="98"/>
              <w:jc w:val="both"/>
              <w:rPr>
                <w:sz w:val="24"/>
              </w:rPr>
            </w:pPr>
            <w:r>
              <w:rPr>
                <w:sz w:val="24"/>
              </w:rPr>
              <w:t>Використання текстових і візуальних матеріалів у друкованих виданнях для залучення клієнтів. Початок масового використання маркетингових повідомлень.</w:t>
            </w:r>
          </w:p>
        </w:tc>
        <w:tc>
          <w:tcPr>
            <w:tcW w:w="1351" w:type="dxa"/>
          </w:tcPr>
          <w:p>
            <w:pPr>
              <w:pStyle w:val="TableParagraph"/>
              <w:spacing w:before="1"/>
              <w:ind w:right="365"/>
              <w:rPr>
                <w:sz w:val="24"/>
              </w:rPr>
            </w:pPr>
            <w:r>
              <w:rPr>
                <w:spacing w:val="-2"/>
                <w:sz w:val="24"/>
              </w:rPr>
              <w:t>Початок </w:t>
            </w:r>
            <w:r>
              <w:rPr>
                <w:spacing w:val="-6"/>
                <w:sz w:val="24"/>
              </w:rPr>
              <w:t>XX</w:t>
            </w:r>
          </w:p>
          <w:p>
            <w:pPr>
              <w:pStyle w:val="TableParagraph"/>
              <w:spacing w:line="257" w:lineRule="exact"/>
              <w:rPr>
                <w:sz w:val="24"/>
              </w:rPr>
            </w:pPr>
            <w:r>
              <w:rPr>
                <w:spacing w:val="-2"/>
                <w:sz w:val="24"/>
              </w:rPr>
              <w:t>століття</w:t>
            </w:r>
          </w:p>
        </w:tc>
      </w:tr>
      <w:tr>
        <w:trPr>
          <w:trHeight w:val="827" w:hRule="atLeast"/>
        </w:trPr>
        <w:tc>
          <w:tcPr>
            <w:tcW w:w="2259" w:type="dxa"/>
          </w:tcPr>
          <w:p>
            <w:pPr>
              <w:pStyle w:val="TableParagraph"/>
              <w:ind w:right="97"/>
              <w:rPr>
                <w:sz w:val="24"/>
              </w:rPr>
            </w:pPr>
            <w:r>
              <w:rPr>
                <w:sz w:val="24"/>
              </w:rPr>
              <w:t>Масові</w:t>
            </w:r>
            <w:r>
              <w:rPr>
                <w:spacing w:val="-7"/>
                <w:sz w:val="24"/>
              </w:rPr>
              <w:t> </w:t>
            </w:r>
            <w:r>
              <w:rPr>
                <w:sz w:val="24"/>
              </w:rPr>
              <w:t>медіа</w:t>
            </w:r>
            <w:r>
              <w:rPr>
                <w:spacing w:val="-8"/>
                <w:sz w:val="24"/>
              </w:rPr>
              <w:t> </w:t>
            </w:r>
            <w:r>
              <w:rPr>
                <w:sz w:val="24"/>
              </w:rPr>
              <w:t>(радіо та телебачення)</w:t>
            </w:r>
          </w:p>
        </w:tc>
        <w:tc>
          <w:tcPr>
            <w:tcW w:w="5905" w:type="dxa"/>
          </w:tcPr>
          <w:p>
            <w:pPr>
              <w:pStyle w:val="TableParagraph"/>
              <w:spacing w:line="276" w:lineRule="exact"/>
              <w:ind w:right="96"/>
              <w:jc w:val="both"/>
              <w:rPr>
                <w:sz w:val="24"/>
              </w:rPr>
            </w:pPr>
            <w:r>
              <w:rPr>
                <w:sz w:val="24"/>
              </w:rPr>
              <w:t>Розширення аудиторії за допомогою радіо- та телевізійних рекламних кампаній. Перехід до використання звуку і відео для маркетингових цілей.</w:t>
            </w:r>
          </w:p>
        </w:tc>
        <w:tc>
          <w:tcPr>
            <w:tcW w:w="1351" w:type="dxa"/>
          </w:tcPr>
          <w:p>
            <w:pPr>
              <w:pStyle w:val="TableParagraph"/>
              <w:rPr>
                <w:sz w:val="24"/>
              </w:rPr>
            </w:pPr>
            <w:r>
              <w:rPr>
                <w:spacing w:val="-2"/>
                <w:sz w:val="24"/>
              </w:rPr>
              <w:t>Середина </w:t>
            </w:r>
            <w:r>
              <w:rPr>
                <w:spacing w:val="-6"/>
                <w:sz w:val="24"/>
              </w:rPr>
              <w:t>XX</w:t>
            </w:r>
          </w:p>
          <w:p>
            <w:pPr>
              <w:pStyle w:val="TableParagraph"/>
              <w:spacing w:line="257" w:lineRule="exact"/>
              <w:rPr>
                <w:sz w:val="24"/>
              </w:rPr>
            </w:pPr>
            <w:r>
              <w:rPr>
                <w:spacing w:val="-2"/>
                <w:sz w:val="24"/>
              </w:rPr>
              <w:t>століття</w:t>
            </w:r>
          </w:p>
        </w:tc>
      </w:tr>
      <w:tr>
        <w:trPr>
          <w:trHeight w:val="827" w:hRule="atLeast"/>
        </w:trPr>
        <w:tc>
          <w:tcPr>
            <w:tcW w:w="2259" w:type="dxa"/>
          </w:tcPr>
          <w:p>
            <w:pPr>
              <w:pStyle w:val="TableParagraph"/>
              <w:spacing w:line="276" w:lineRule="exact"/>
              <w:ind w:right="97"/>
              <w:rPr>
                <w:sz w:val="24"/>
              </w:rPr>
            </w:pPr>
            <w:r>
              <w:rPr>
                <w:sz w:val="24"/>
              </w:rPr>
              <w:t>Поява</w:t>
            </w:r>
            <w:r>
              <w:rPr>
                <w:spacing w:val="31"/>
                <w:sz w:val="24"/>
              </w:rPr>
              <w:t> </w:t>
            </w:r>
            <w:r>
              <w:rPr>
                <w:sz w:val="24"/>
              </w:rPr>
              <w:t>інтернету</w:t>
            </w:r>
            <w:r>
              <w:rPr>
                <w:spacing w:val="32"/>
                <w:sz w:val="24"/>
              </w:rPr>
              <w:t> </w:t>
            </w:r>
            <w:r>
              <w:rPr>
                <w:sz w:val="24"/>
              </w:rPr>
              <w:t>та </w:t>
            </w:r>
            <w:r>
              <w:rPr>
                <w:spacing w:val="-2"/>
                <w:sz w:val="24"/>
              </w:rPr>
              <w:t>цифровий маркетинг</w:t>
            </w:r>
          </w:p>
        </w:tc>
        <w:tc>
          <w:tcPr>
            <w:tcW w:w="5905" w:type="dxa"/>
          </w:tcPr>
          <w:p>
            <w:pPr>
              <w:pStyle w:val="TableParagraph"/>
              <w:spacing w:line="276" w:lineRule="exact"/>
              <w:ind w:right="100"/>
              <w:jc w:val="both"/>
              <w:rPr>
                <w:sz w:val="24"/>
              </w:rPr>
            </w:pPr>
            <w:r>
              <w:rPr>
                <w:sz w:val="24"/>
              </w:rPr>
              <w:t>Інтернет став новим каналом комунікації, де почали з'являтися перші вебсайти і контент, адаптований під потреби користувачів. SEO починає набирати обертів.</w:t>
            </w:r>
          </w:p>
        </w:tc>
        <w:tc>
          <w:tcPr>
            <w:tcW w:w="1351" w:type="dxa"/>
          </w:tcPr>
          <w:p>
            <w:pPr>
              <w:pStyle w:val="TableParagraph"/>
              <w:rPr>
                <w:sz w:val="24"/>
              </w:rPr>
            </w:pPr>
            <w:r>
              <w:rPr>
                <w:sz w:val="24"/>
              </w:rPr>
              <w:t>Кінець</w:t>
            </w:r>
            <w:r>
              <w:rPr>
                <w:spacing w:val="-3"/>
                <w:sz w:val="24"/>
              </w:rPr>
              <w:t> </w:t>
            </w:r>
            <w:r>
              <w:rPr>
                <w:sz w:val="24"/>
              </w:rPr>
              <w:t>XX </w:t>
            </w:r>
            <w:r>
              <w:rPr>
                <w:spacing w:val="-2"/>
                <w:sz w:val="24"/>
              </w:rPr>
              <w:t>століття</w:t>
            </w:r>
          </w:p>
        </w:tc>
      </w:tr>
      <w:tr>
        <w:trPr>
          <w:trHeight w:val="1103" w:hRule="atLeast"/>
        </w:trPr>
        <w:tc>
          <w:tcPr>
            <w:tcW w:w="2259" w:type="dxa"/>
          </w:tcPr>
          <w:p>
            <w:pPr>
              <w:pStyle w:val="TableParagraph"/>
              <w:ind w:right="97"/>
              <w:rPr>
                <w:sz w:val="24"/>
              </w:rPr>
            </w:pPr>
            <w:r>
              <w:rPr>
                <w:sz w:val="24"/>
              </w:rPr>
              <w:t>Соціальні</w:t>
            </w:r>
            <w:r>
              <w:rPr>
                <w:spacing w:val="-15"/>
                <w:sz w:val="24"/>
              </w:rPr>
              <w:t> </w:t>
            </w:r>
            <w:r>
              <w:rPr>
                <w:sz w:val="24"/>
              </w:rPr>
              <w:t>мережі</w:t>
            </w:r>
            <w:r>
              <w:rPr>
                <w:spacing w:val="-15"/>
                <w:sz w:val="24"/>
              </w:rPr>
              <w:t> </w:t>
            </w:r>
            <w:r>
              <w:rPr>
                <w:sz w:val="24"/>
              </w:rPr>
              <w:t>та </w:t>
            </w:r>
            <w:r>
              <w:rPr>
                <w:spacing w:val="-2"/>
                <w:sz w:val="24"/>
              </w:rPr>
              <w:t>відеомаркетинг</w:t>
            </w:r>
          </w:p>
        </w:tc>
        <w:tc>
          <w:tcPr>
            <w:tcW w:w="5905" w:type="dxa"/>
          </w:tcPr>
          <w:p>
            <w:pPr>
              <w:pStyle w:val="TableParagraph"/>
              <w:ind w:right="98"/>
              <w:jc w:val="both"/>
              <w:rPr>
                <w:sz w:val="24"/>
              </w:rPr>
            </w:pPr>
            <w:r>
              <w:rPr>
                <w:sz w:val="24"/>
              </w:rPr>
              <w:t>Розвиток соціальних мереж, таких як Facebook та Instagram, які дозволяють компаніям взаємодіяти з аудиторією</w:t>
            </w:r>
            <w:r>
              <w:rPr>
                <w:spacing w:val="-14"/>
                <w:sz w:val="24"/>
              </w:rPr>
              <w:t> </w:t>
            </w:r>
            <w:r>
              <w:rPr>
                <w:sz w:val="24"/>
              </w:rPr>
              <w:t>на</w:t>
            </w:r>
            <w:r>
              <w:rPr>
                <w:spacing w:val="-12"/>
                <w:sz w:val="24"/>
              </w:rPr>
              <w:t> </w:t>
            </w:r>
            <w:r>
              <w:rPr>
                <w:sz w:val="24"/>
              </w:rPr>
              <w:t>персональному</w:t>
            </w:r>
            <w:r>
              <w:rPr>
                <w:spacing w:val="-11"/>
                <w:sz w:val="24"/>
              </w:rPr>
              <w:t> </w:t>
            </w:r>
            <w:r>
              <w:rPr>
                <w:sz w:val="24"/>
              </w:rPr>
              <w:t>рівні.</w:t>
            </w:r>
            <w:r>
              <w:rPr>
                <w:spacing w:val="-13"/>
                <w:sz w:val="24"/>
              </w:rPr>
              <w:t> </w:t>
            </w:r>
            <w:r>
              <w:rPr>
                <w:sz w:val="24"/>
              </w:rPr>
              <w:t>Початок</w:t>
            </w:r>
            <w:r>
              <w:rPr>
                <w:spacing w:val="-8"/>
                <w:sz w:val="24"/>
              </w:rPr>
              <w:t> </w:t>
            </w:r>
            <w:r>
              <w:rPr>
                <w:spacing w:val="-2"/>
                <w:sz w:val="24"/>
              </w:rPr>
              <w:t>активного</w:t>
            </w:r>
          </w:p>
          <w:p>
            <w:pPr>
              <w:pStyle w:val="TableParagraph"/>
              <w:spacing w:line="257" w:lineRule="exact"/>
              <w:jc w:val="both"/>
              <w:rPr>
                <w:sz w:val="24"/>
              </w:rPr>
            </w:pPr>
            <w:r>
              <w:rPr>
                <w:sz w:val="24"/>
              </w:rPr>
              <w:t>використання</w:t>
            </w:r>
            <w:r>
              <w:rPr>
                <w:spacing w:val="-3"/>
                <w:sz w:val="24"/>
              </w:rPr>
              <w:t> </w:t>
            </w:r>
            <w:r>
              <w:rPr>
                <w:sz w:val="24"/>
              </w:rPr>
              <w:t>відео</w:t>
            </w:r>
            <w:r>
              <w:rPr>
                <w:spacing w:val="-3"/>
                <w:sz w:val="24"/>
              </w:rPr>
              <w:t> </w:t>
            </w:r>
            <w:r>
              <w:rPr>
                <w:sz w:val="24"/>
              </w:rPr>
              <w:t>та</w:t>
            </w:r>
            <w:r>
              <w:rPr>
                <w:spacing w:val="-3"/>
                <w:sz w:val="24"/>
              </w:rPr>
              <w:t> </w:t>
            </w:r>
            <w:r>
              <w:rPr>
                <w:spacing w:val="-2"/>
                <w:sz w:val="24"/>
              </w:rPr>
              <w:t>блогінгу.</w:t>
            </w:r>
          </w:p>
        </w:tc>
        <w:tc>
          <w:tcPr>
            <w:tcW w:w="1351" w:type="dxa"/>
          </w:tcPr>
          <w:p>
            <w:pPr>
              <w:pStyle w:val="TableParagraph"/>
              <w:ind w:right="365"/>
              <w:rPr>
                <w:sz w:val="24"/>
              </w:rPr>
            </w:pPr>
            <w:r>
              <w:rPr>
                <w:spacing w:val="-2"/>
                <w:sz w:val="24"/>
              </w:rPr>
              <w:t>Початок </w:t>
            </w:r>
            <w:r>
              <w:rPr>
                <w:spacing w:val="-4"/>
                <w:sz w:val="24"/>
              </w:rPr>
              <w:t>XXI</w:t>
            </w:r>
          </w:p>
          <w:p>
            <w:pPr>
              <w:pStyle w:val="TableParagraph"/>
              <w:rPr>
                <w:sz w:val="24"/>
              </w:rPr>
            </w:pPr>
            <w:r>
              <w:rPr>
                <w:spacing w:val="-2"/>
                <w:sz w:val="24"/>
              </w:rPr>
              <w:t>століття</w:t>
            </w:r>
          </w:p>
        </w:tc>
      </w:tr>
      <w:tr>
        <w:trPr>
          <w:trHeight w:val="1379" w:hRule="atLeast"/>
        </w:trPr>
        <w:tc>
          <w:tcPr>
            <w:tcW w:w="2259" w:type="dxa"/>
          </w:tcPr>
          <w:p>
            <w:pPr>
              <w:pStyle w:val="TableParagraph"/>
              <w:tabs>
                <w:tab w:pos="1940" w:val="left" w:leader="none"/>
                <w:tab w:pos="2036" w:val="left" w:leader="none"/>
              </w:tabs>
              <w:ind w:right="95"/>
              <w:rPr>
                <w:sz w:val="24"/>
              </w:rPr>
            </w:pPr>
            <w:r>
              <w:rPr>
                <w:spacing w:val="-2"/>
                <w:sz w:val="24"/>
              </w:rPr>
              <w:t>Автоматизація</w:t>
            </w:r>
            <w:r>
              <w:rPr>
                <w:sz w:val="24"/>
              </w:rPr>
              <w:tab/>
            </w:r>
            <w:r>
              <w:rPr>
                <w:spacing w:val="-6"/>
                <w:sz w:val="24"/>
              </w:rPr>
              <w:t>та </w:t>
            </w:r>
            <w:r>
              <w:rPr>
                <w:spacing w:val="-2"/>
                <w:sz w:val="24"/>
              </w:rPr>
              <w:t>аналітика</w:t>
            </w:r>
            <w:r>
              <w:rPr>
                <w:sz w:val="24"/>
              </w:rPr>
              <w:tab/>
              <w:tab/>
            </w:r>
            <w:r>
              <w:rPr>
                <w:spacing w:val="-10"/>
                <w:sz w:val="24"/>
              </w:rPr>
              <w:t>в </w:t>
            </w:r>
            <w:r>
              <w:rPr>
                <w:spacing w:val="-2"/>
                <w:sz w:val="24"/>
              </w:rPr>
              <w:t>контент- маркетингу</w:t>
            </w:r>
          </w:p>
        </w:tc>
        <w:tc>
          <w:tcPr>
            <w:tcW w:w="5905" w:type="dxa"/>
          </w:tcPr>
          <w:p>
            <w:pPr>
              <w:pStyle w:val="TableParagraph"/>
              <w:spacing w:line="276" w:lineRule="exact"/>
              <w:ind w:right="99"/>
              <w:jc w:val="both"/>
              <w:rPr>
                <w:sz w:val="24"/>
              </w:rPr>
            </w:pPr>
            <w:r>
              <w:rPr>
                <w:sz w:val="24"/>
              </w:rPr>
              <w:t>Впровадження автоматизованих інструментів для створення і публікації контенту, персоналізації повідомлень для кожного клієнта. Використання аналітики в режимі реального часу для оцінки </w:t>
            </w:r>
            <w:r>
              <w:rPr>
                <w:spacing w:val="-2"/>
                <w:sz w:val="24"/>
              </w:rPr>
              <w:t>ефективності.</w:t>
            </w:r>
          </w:p>
        </w:tc>
        <w:tc>
          <w:tcPr>
            <w:tcW w:w="1351" w:type="dxa"/>
          </w:tcPr>
          <w:p>
            <w:pPr>
              <w:pStyle w:val="TableParagraph"/>
              <w:ind w:right="230"/>
              <w:rPr>
                <w:sz w:val="24"/>
              </w:rPr>
            </w:pPr>
            <w:r>
              <w:rPr>
                <w:spacing w:val="-2"/>
                <w:sz w:val="24"/>
              </w:rPr>
              <w:t>Сучасний </w:t>
            </w:r>
            <w:r>
              <w:rPr>
                <w:spacing w:val="-4"/>
                <w:sz w:val="24"/>
              </w:rPr>
              <w:t>етап</w:t>
            </w:r>
          </w:p>
        </w:tc>
      </w:tr>
    </w:tbl>
    <w:p>
      <w:pPr>
        <w:spacing w:before="0"/>
        <w:ind w:left="964" w:right="0" w:firstLine="0"/>
        <w:jc w:val="left"/>
        <w:rPr>
          <w:i/>
          <w:sz w:val="24"/>
        </w:rPr>
      </w:pPr>
      <w:r>
        <w:rPr>
          <w:i/>
          <w:sz w:val="24"/>
        </w:rPr>
        <w:t>Джерело:</w:t>
      </w:r>
      <w:r>
        <w:rPr>
          <w:i/>
          <w:spacing w:val="-6"/>
          <w:sz w:val="24"/>
        </w:rPr>
        <w:t> </w:t>
      </w:r>
      <w:r>
        <w:rPr>
          <w:i/>
          <w:sz w:val="24"/>
        </w:rPr>
        <w:t>систематизовано</w:t>
      </w:r>
      <w:r>
        <w:rPr>
          <w:i/>
          <w:spacing w:val="-6"/>
          <w:sz w:val="24"/>
        </w:rPr>
        <w:t> </w:t>
      </w:r>
      <w:r>
        <w:rPr>
          <w:i/>
          <w:sz w:val="24"/>
        </w:rPr>
        <w:t>на</w:t>
      </w:r>
      <w:r>
        <w:rPr>
          <w:i/>
          <w:spacing w:val="-6"/>
          <w:sz w:val="24"/>
        </w:rPr>
        <w:t> </w:t>
      </w:r>
      <w:r>
        <w:rPr>
          <w:i/>
          <w:sz w:val="24"/>
        </w:rPr>
        <w:t>основі</w:t>
      </w:r>
      <w:r>
        <w:rPr>
          <w:i/>
          <w:spacing w:val="-4"/>
          <w:sz w:val="24"/>
        </w:rPr>
        <w:t> </w:t>
      </w:r>
      <w:r>
        <w:rPr>
          <w:i/>
          <w:sz w:val="24"/>
        </w:rPr>
        <w:t>власних</w:t>
      </w:r>
      <w:r>
        <w:rPr>
          <w:i/>
          <w:spacing w:val="-7"/>
          <w:sz w:val="24"/>
        </w:rPr>
        <w:t> </w:t>
      </w:r>
      <w:r>
        <w:rPr>
          <w:i/>
          <w:sz w:val="24"/>
        </w:rPr>
        <w:t>досліджень</w:t>
      </w:r>
      <w:r>
        <w:rPr>
          <w:i/>
          <w:spacing w:val="-5"/>
          <w:sz w:val="24"/>
        </w:rPr>
        <w:t> </w:t>
      </w:r>
      <w:r>
        <w:rPr>
          <w:i/>
          <w:spacing w:val="-2"/>
          <w:sz w:val="24"/>
        </w:rPr>
        <w:t>автора.</w:t>
      </w:r>
    </w:p>
    <w:p>
      <w:pPr>
        <w:pStyle w:val="BodyText"/>
        <w:ind w:left="0"/>
        <w:jc w:val="left"/>
        <w:rPr>
          <w:i/>
          <w:sz w:val="24"/>
        </w:rPr>
      </w:pPr>
    </w:p>
    <w:p>
      <w:pPr>
        <w:pStyle w:val="BodyText"/>
        <w:spacing w:before="1"/>
        <w:ind w:left="0"/>
        <w:jc w:val="left"/>
        <w:rPr>
          <w:i/>
          <w:sz w:val="24"/>
        </w:rPr>
      </w:pPr>
    </w:p>
    <w:p>
      <w:pPr>
        <w:pStyle w:val="BodyText"/>
        <w:spacing w:line="360" w:lineRule="auto"/>
        <w:ind w:firstLine="707"/>
        <w:jc w:val="left"/>
      </w:pPr>
      <w:r>
        <w:rPr/>
        <w:t>Основні</w:t>
      </w:r>
      <w:r>
        <w:rPr>
          <w:spacing w:val="40"/>
        </w:rPr>
        <w:t> </w:t>
      </w:r>
      <w:r>
        <w:rPr/>
        <w:t>чинники</w:t>
      </w:r>
      <w:r>
        <w:rPr>
          <w:spacing w:val="40"/>
        </w:rPr>
        <w:t> </w:t>
      </w:r>
      <w:r>
        <w:rPr/>
        <w:t>еволюції</w:t>
      </w:r>
      <w:r>
        <w:rPr>
          <w:spacing w:val="40"/>
        </w:rPr>
        <w:t> </w:t>
      </w:r>
      <w:r>
        <w:rPr/>
        <w:t>контент-маркетингу</w:t>
      </w:r>
      <w:r>
        <w:rPr>
          <w:spacing w:val="40"/>
        </w:rPr>
        <w:t> </w:t>
      </w:r>
      <w:r>
        <w:rPr/>
        <w:t>є</w:t>
      </w:r>
      <w:r>
        <w:rPr>
          <w:spacing w:val="40"/>
        </w:rPr>
        <w:t> </w:t>
      </w:r>
      <w:r>
        <w:rPr/>
        <w:t>-</w:t>
      </w:r>
      <w:r>
        <w:rPr>
          <w:spacing w:val="40"/>
        </w:rPr>
        <w:t> </w:t>
      </w:r>
      <w:r>
        <w:rPr/>
        <w:t>друковані</w:t>
      </w:r>
      <w:r>
        <w:rPr>
          <w:spacing w:val="40"/>
        </w:rPr>
        <w:t> </w:t>
      </w:r>
      <w:r>
        <w:rPr/>
        <w:t>медіа</w:t>
      </w:r>
      <w:r>
        <w:rPr>
          <w:spacing w:val="40"/>
        </w:rPr>
        <w:t> </w:t>
      </w:r>
      <w:r>
        <w:rPr/>
        <w:t>та </w:t>
      </w:r>
      <w:r>
        <w:rPr>
          <w:spacing w:val="-2"/>
        </w:rPr>
        <w:t>класична</w:t>
      </w:r>
      <w:r>
        <w:rPr>
          <w:spacing w:val="-8"/>
        </w:rPr>
        <w:t> </w:t>
      </w:r>
      <w:r>
        <w:rPr>
          <w:spacing w:val="-2"/>
        </w:rPr>
        <w:t>реклама</w:t>
      </w:r>
      <w:r>
        <w:rPr>
          <w:spacing w:val="-7"/>
        </w:rPr>
        <w:t> </w:t>
      </w:r>
      <w:r>
        <w:rPr>
          <w:spacing w:val="-2"/>
        </w:rPr>
        <w:t>(початок</w:t>
      </w:r>
      <w:r>
        <w:rPr>
          <w:spacing w:val="-5"/>
        </w:rPr>
        <w:t> </w:t>
      </w:r>
      <w:r>
        <w:rPr>
          <w:spacing w:val="-2"/>
        </w:rPr>
        <w:t>XX</w:t>
      </w:r>
      <w:r>
        <w:rPr>
          <w:spacing w:val="-9"/>
        </w:rPr>
        <w:t> </w:t>
      </w:r>
      <w:r>
        <w:rPr>
          <w:spacing w:val="-2"/>
        </w:rPr>
        <w:t>століття),</w:t>
      </w:r>
      <w:r>
        <w:rPr>
          <w:spacing w:val="-10"/>
        </w:rPr>
        <w:t> </w:t>
      </w:r>
      <w:r>
        <w:rPr>
          <w:spacing w:val="-2"/>
        </w:rPr>
        <w:t>використання</w:t>
      </w:r>
      <w:r>
        <w:rPr>
          <w:spacing w:val="-6"/>
        </w:rPr>
        <w:t> </w:t>
      </w:r>
      <w:r>
        <w:rPr>
          <w:spacing w:val="-2"/>
        </w:rPr>
        <w:t>текстів</w:t>
      </w:r>
      <w:r>
        <w:rPr>
          <w:spacing w:val="-9"/>
        </w:rPr>
        <w:t> </w:t>
      </w:r>
      <w:r>
        <w:rPr>
          <w:spacing w:val="-2"/>
        </w:rPr>
        <w:t>та</w:t>
      </w:r>
      <w:r>
        <w:rPr>
          <w:spacing w:val="-7"/>
        </w:rPr>
        <w:t> </w:t>
      </w:r>
      <w:r>
        <w:rPr>
          <w:spacing w:val="-2"/>
        </w:rPr>
        <w:t>зображень</w:t>
      </w:r>
      <w:r>
        <w:rPr>
          <w:spacing w:val="-8"/>
        </w:rPr>
        <w:t> </w:t>
      </w:r>
      <w:r>
        <w:rPr>
          <w:spacing w:val="-5"/>
        </w:rPr>
        <w:t>для</w:t>
      </w:r>
    </w:p>
    <w:p>
      <w:pPr>
        <w:pStyle w:val="BodyText"/>
        <w:spacing w:after="0" w:line="360" w:lineRule="auto"/>
        <w:jc w:val="left"/>
        <w:sectPr>
          <w:pgSz w:w="11910" w:h="16840"/>
          <w:pgMar w:header="719" w:footer="0" w:top="1020" w:bottom="280" w:left="1275" w:right="425"/>
        </w:sectPr>
      </w:pPr>
    </w:p>
    <w:p>
      <w:pPr>
        <w:pStyle w:val="BodyText"/>
        <w:spacing w:before="1"/>
        <w:ind w:left="0"/>
        <w:jc w:val="left"/>
      </w:pPr>
    </w:p>
    <w:p>
      <w:pPr>
        <w:pStyle w:val="BodyText"/>
        <w:spacing w:line="360" w:lineRule="auto"/>
        <w:ind w:right="420"/>
      </w:pPr>
      <w:r>
        <w:rPr/>
        <w:t>створення</w:t>
      </w:r>
      <w:r>
        <w:rPr>
          <w:spacing w:val="-18"/>
        </w:rPr>
        <w:t> </w:t>
      </w:r>
      <w:r>
        <w:rPr/>
        <w:t>емоційної</w:t>
      </w:r>
      <w:r>
        <w:rPr>
          <w:spacing w:val="-17"/>
        </w:rPr>
        <w:t> </w:t>
      </w:r>
      <w:r>
        <w:rPr/>
        <w:t>взаємодії</w:t>
      </w:r>
      <w:r>
        <w:rPr>
          <w:spacing w:val="-18"/>
        </w:rPr>
        <w:t> </w:t>
      </w:r>
      <w:r>
        <w:rPr/>
        <w:t>з</w:t>
      </w:r>
      <w:r>
        <w:rPr>
          <w:spacing w:val="-17"/>
        </w:rPr>
        <w:t> </w:t>
      </w:r>
      <w:r>
        <w:rPr/>
        <w:t>клієнтами,</w:t>
      </w:r>
      <w:r>
        <w:rPr>
          <w:spacing w:val="-18"/>
        </w:rPr>
        <w:t> </w:t>
      </w:r>
      <w:r>
        <w:rPr/>
        <w:t>масові</w:t>
      </w:r>
      <w:r>
        <w:rPr>
          <w:spacing w:val="-17"/>
        </w:rPr>
        <w:t> </w:t>
      </w:r>
      <w:r>
        <w:rPr/>
        <w:t>медіа</w:t>
      </w:r>
      <w:r>
        <w:rPr>
          <w:spacing w:val="-18"/>
        </w:rPr>
        <w:t> </w:t>
      </w:r>
      <w:r>
        <w:rPr/>
        <w:t>(середина</w:t>
      </w:r>
      <w:r>
        <w:rPr>
          <w:spacing w:val="-14"/>
        </w:rPr>
        <w:t> </w:t>
      </w:r>
      <w:r>
        <w:rPr/>
        <w:t>XX</w:t>
      </w:r>
      <w:r>
        <w:rPr>
          <w:spacing w:val="-18"/>
        </w:rPr>
        <w:t> </w:t>
      </w:r>
      <w:r>
        <w:rPr/>
        <w:t>століття), розширення аудиторії за</w:t>
      </w:r>
      <w:r>
        <w:rPr>
          <w:spacing w:val="-1"/>
        </w:rPr>
        <w:t> </w:t>
      </w:r>
      <w:r>
        <w:rPr/>
        <w:t>рахунок радіо та</w:t>
      </w:r>
      <w:r>
        <w:rPr>
          <w:spacing w:val="-1"/>
        </w:rPr>
        <w:t> </w:t>
      </w:r>
      <w:r>
        <w:rPr/>
        <w:t>телебачення,</w:t>
      </w:r>
      <w:r>
        <w:rPr>
          <w:spacing w:val="-1"/>
        </w:rPr>
        <w:t> </w:t>
      </w:r>
      <w:r>
        <w:rPr/>
        <w:t>поява</w:t>
      </w:r>
      <w:r>
        <w:rPr>
          <w:spacing w:val="-1"/>
        </w:rPr>
        <w:t> </w:t>
      </w:r>
      <w:r>
        <w:rPr/>
        <w:t>інтернету (кінець XX століття) перехід до персоналізованого контенту, оптимізованого під конкретні потреби користувачів, ера соціальних мереж та відеомаркетингу (початок</w:t>
      </w:r>
      <w:r>
        <w:rPr>
          <w:spacing w:val="-11"/>
        </w:rPr>
        <w:t> </w:t>
      </w:r>
      <w:r>
        <w:rPr/>
        <w:t>XXI</w:t>
      </w:r>
      <w:r>
        <w:rPr>
          <w:spacing w:val="-11"/>
        </w:rPr>
        <w:t> </w:t>
      </w:r>
      <w:r>
        <w:rPr/>
        <w:t>століття)</w:t>
      </w:r>
      <w:r>
        <w:rPr>
          <w:spacing w:val="-11"/>
        </w:rPr>
        <w:t> </w:t>
      </w:r>
      <w:r>
        <w:rPr/>
        <w:t>активне</w:t>
      </w:r>
      <w:r>
        <w:rPr>
          <w:spacing w:val="-11"/>
        </w:rPr>
        <w:t> </w:t>
      </w:r>
      <w:r>
        <w:rPr/>
        <w:t>використання</w:t>
      </w:r>
      <w:r>
        <w:rPr>
          <w:spacing w:val="-11"/>
        </w:rPr>
        <w:t> </w:t>
      </w:r>
      <w:r>
        <w:rPr/>
        <w:t>відео,</w:t>
      </w:r>
      <w:r>
        <w:rPr>
          <w:spacing w:val="-14"/>
        </w:rPr>
        <w:t> </w:t>
      </w:r>
      <w:r>
        <w:rPr/>
        <w:t>блогів</w:t>
      </w:r>
      <w:r>
        <w:rPr>
          <w:spacing w:val="-12"/>
        </w:rPr>
        <w:t> </w:t>
      </w:r>
      <w:r>
        <w:rPr/>
        <w:t>та</w:t>
      </w:r>
      <w:r>
        <w:rPr>
          <w:spacing w:val="-11"/>
        </w:rPr>
        <w:t> </w:t>
      </w:r>
      <w:r>
        <w:rPr/>
        <w:t>соціальних</w:t>
      </w:r>
      <w:r>
        <w:rPr>
          <w:spacing w:val="-11"/>
        </w:rPr>
        <w:t> </w:t>
      </w:r>
      <w:r>
        <w:rPr/>
        <w:t>мереж для залучення нових аудиторій і автоматизація та аналітика, що є сучасним етапом</w:t>
      </w:r>
      <w:r>
        <w:rPr>
          <w:spacing w:val="-11"/>
        </w:rPr>
        <w:t> </w:t>
      </w:r>
      <w:r>
        <w:rPr/>
        <w:t>використання</w:t>
      </w:r>
      <w:r>
        <w:rPr>
          <w:spacing w:val="-10"/>
        </w:rPr>
        <w:t> </w:t>
      </w:r>
      <w:r>
        <w:rPr/>
        <w:t>автоматизованих</w:t>
      </w:r>
      <w:r>
        <w:rPr>
          <w:spacing w:val="-9"/>
        </w:rPr>
        <w:t> </w:t>
      </w:r>
      <w:r>
        <w:rPr/>
        <w:t>систем</w:t>
      </w:r>
      <w:r>
        <w:rPr>
          <w:spacing w:val="-10"/>
        </w:rPr>
        <w:t> </w:t>
      </w:r>
      <w:r>
        <w:rPr/>
        <w:t>для</w:t>
      </w:r>
      <w:r>
        <w:rPr>
          <w:spacing w:val="-10"/>
        </w:rPr>
        <w:t> </w:t>
      </w:r>
      <w:r>
        <w:rPr/>
        <w:t>персоналізації</w:t>
      </w:r>
      <w:r>
        <w:rPr>
          <w:spacing w:val="-10"/>
        </w:rPr>
        <w:t> </w:t>
      </w:r>
      <w:r>
        <w:rPr/>
        <w:t>та</w:t>
      </w:r>
      <w:r>
        <w:rPr>
          <w:spacing w:val="-12"/>
        </w:rPr>
        <w:t> </w:t>
      </w:r>
      <w:r>
        <w:rPr/>
        <w:t>оптимізації контенту в реальному часі.</w:t>
      </w:r>
    </w:p>
    <w:p>
      <w:pPr>
        <w:pStyle w:val="BodyText"/>
        <w:spacing w:line="360" w:lineRule="auto" w:before="2"/>
        <w:ind w:right="424" w:firstLine="707"/>
      </w:pPr>
      <w:r>
        <w:rPr/>
        <w:t>На сучасному етапі контент-маркетинг став критично важливим </w:t>
      </w:r>
      <w:r>
        <w:rPr>
          <w:spacing w:val="-2"/>
        </w:rPr>
        <w:t>інструментом</w:t>
      </w:r>
      <w:r>
        <w:rPr>
          <w:spacing w:val="-9"/>
        </w:rPr>
        <w:t> </w:t>
      </w:r>
      <w:r>
        <w:rPr>
          <w:spacing w:val="-2"/>
        </w:rPr>
        <w:t>для</w:t>
      </w:r>
      <w:r>
        <w:rPr>
          <w:spacing w:val="-6"/>
        </w:rPr>
        <w:t> </w:t>
      </w:r>
      <w:r>
        <w:rPr>
          <w:spacing w:val="-2"/>
        </w:rPr>
        <w:t>будь-якої</w:t>
      </w:r>
      <w:r>
        <w:rPr>
          <w:spacing w:val="-7"/>
        </w:rPr>
        <w:t> </w:t>
      </w:r>
      <w:r>
        <w:rPr>
          <w:spacing w:val="-2"/>
        </w:rPr>
        <w:t>компанії,</w:t>
      </w:r>
      <w:r>
        <w:rPr>
          <w:spacing w:val="-9"/>
        </w:rPr>
        <w:t> </w:t>
      </w:r>
      <w:r>
        <w:rPr>
          <w:spacing w:val="-2"/>
        </w:rPr>
        <w:t>зокрема</w:t>
      </w:r>
      <w:r>
        <w:rPr>
          <w:spacing w:val="-9"/>
        </w:rPr>
        <w:t> </w:t>
      </w:r>
      <w:r>
        <w:rPr>
          <w:spacing w:val="-2"/>
        </w:rPr>
        <w:t>для</w:t>
      </w:r>
      <w:r>
        <w:rPr>
          <w:spacing w:val="-8"/>
        </w:rPr>
        <w:t> </w:t>
      </w:r>
      <w:r>
        <w:rPr>
          <w:spacing w:val="-2"/>
        </w:rPr>
        <w:t>промислових</w:t>
      </w:r>
      <w:r>
        <w:rPr>
          <w:spacing w:val="-8"/>
        </w:rPr>
        <w:t> </w:t>
      </w:r>
      <w:r>
        <w:rPr>
          <w:spacing w:val="-2"/>
        </w:rPr>
        <w:t>підприємств,</w:t>
      </w:r>
      <w:r>
        <w:rPr>
          <w:spacing w:val="-9"/>
        </w:rPr>
        <w:t> </w:t>
      </w:r>
      <w:r>
        <w:rPr>
          <w:spacing w:val="-2"/>
        </w:rPr>
        <w:t>які </w:t>
      </w:r>
      <w:r>
        <w:rPr/>
        <w:t>прагнуть залишатися конкурентоспроможними в умовах діджиталізації. Він дозволяє не лише створювати цінний інформаційний продукт, але й будувати довготривалі відносини з клієнтами та партнерами, сприяючи зростанню рівня довіри, лояльності та, як наслідок, продажів [6].</w:t>
      </w:r>
    </w:p>
    <w:p>
      <w:pPr>
        <w:pStyle w:val="BodyText"/>
        <w:spacing w:line="360" w:lineRule="auto"/>
        <w:ind w:right="418" w:firstLine="707"/>
      </w:pPr>
      <w:r>
        <w:rPr/>
        <w:t>Згідно з дослідженням Content Marketing Institute, яке охопило 95% B2B- маркетологів, що впроваджують контент-маркетингові стратегії, лише менше третини респондентів оцінили свою стратегію як "вкрай ефективну" або "дуже ефективну". Основні причини недостатньої ефективності B2B контент- стратегій зібрані та відсортировані у табл. 1.3. Дані вказують на ключові причини, які перешкоджають досягненню високої ефективності B2B контент- стратегій, згідно з результатами 15-го щорічного звіту Content Marketing Institute/MarketingProfs. Найбільш поширеною проблемою є відсутність чітких цілей, що зазначили 42% респондентів. Ця причина має фундаментальне значення, оскільки визначення чітких цілей є основою для побудови успішної </w:t>
      </w:r>
      <w:r>
        <w:rPr>
          <w:spacing w:val="-2"/>
        </w:rPr>
        <w:t>стратегії.</w:t>
      </w:r>
    </w:p>
    <w:p>
      <w:pPr>
        <w:pStyle w:val="BodyText"/>
        <w:spacing w:line="360" w:lineRule="auto" w:before="1"/>
        <w:ind w:right="419" w:firstLine="707"/>
      </w:pPr>
      <w:r>
        <w:rPr/>
        <w:t>Дані табл. 1.3 вказують на ключові причини, які перешкоджають досягненню</w:t>
      </w:r>
      <w:r>
        <w:rPr>
          <w:spacing w:val="-13"/>
        </w:rPr>
        <w:t> </w:t>
      </w:r>
      <w:r>
        <w:rPr/>
        <w:t>високої</w:t>
      </w:r>
      <w:r>
        <w:rPr>
          <w:spacing w:val="-13"/>
        </w:rPr>
        <w:t> </w:t>
      </w:r>
      <w:r>
        <w:rPr/>
        <w:t>ефективності</w:t>
      </w:r>
      <w:r>
        <w:rPr>
          <w:spacing w:val="-9"/>
        </w:rPr>
        <w:t> </w:t>
      </w:r>
      <w:r>
        <w:rPr/>
        <w:t>B2B</w:t>
      </w:r>
      <w:r>
        <w:rPr>
          <w:spacing w:val="-12"/>
        </w:rPr>
        <w:t> </w:t>
      </w:r>
      <w:r>
        <w:rPr/>
        <w:t>контент-стратегій,</w:t>
      </w:r>
      <w:r>
        <w:rPr>
          <w:spacing w:val="-13"/>
        </w:rPr>
        <w:t> </w:t>
      </w:r>
      <w:r>
        <w:rPr/>
        <w:t>згідно</w:t>
      </w:r>
      <w:r>
        <w:rPr>
          <w:spacing w:val="-12"/>
        </w:rPr>
        <w:t> </w:t>
      </w:r>
      <w:r>
        <w:rPr/>
        <w:t>з</w:t>
      </w:r>
      <w:r>
        <w:rPr>
          <w:spacing w:val="-13"/>
        </w:rPr>
        <w:t> </w:t>
      </w:r>
      <w:r>
        <w:rPr/>
        <w:t>результатами 15-го щорічного звіту Content Marketing Institute/MarketingProfs. Найбільш поширеною</w:t>
      </w:r>
      <w:r>
        <w:rPr>
          <w:spacing w:val="36"/>
        </w:rPr>
        <w:t>  </w:t>
      </w:r>
      <w:r>
        <w:rPr/>
        <w:t>проблемою</w:t>
      </w:r>
      <w:r>
        <w:rPr>
          <w:spacing w:val="36"/>
        </w:rPr>
        <w:t>  </w:t>
      </w:r>
      <w:r>
        <w:rPr/>
        <w:t>є</w:t>
      </w:r>
      <w:r>
        <w:rPr>
          <w:spacing w:val="36"/>
        </w:rPr>
        <w:t>  </w:t>
      </w:r>
      <w:r>
        <w:rPr/>
        <w:t>відсутність</w:t>
      </w:r>
      <w:r>
        <w:rPr>
          <w:spacing w:val="36"/>
        </w:rPr>
        <w:t>  </w:t>
      </w:r>
      <w:r>
        <w:rPr/>
        <w:t>чітких</w:t>
      </w:r>
      <w:r>
        <w:rPr>
          <w:spacing w:val="37"/>
        </w:rPr>
        <w:t>  </w:t>
      </w:r>
      <w:r>
        <w:rPr/>
        <w:t>цілей,</w:t>
      </w:r>
      <w:r>
        <w:rPr>
          <w:spacing w:val="36"/>
        </w:rPr>
        <w:t>  </w:t>
      </w:r>
      <w:r>
        <w:rPr/>
        <w:t>що</w:t>
      </w:r>
      <w:r>
        <w:rPr>
          <w:spacing w:val="37"/>
        </w:rPr>
        <w:t>  </w:t>
      </w:r>
      <w:r>
        <w:rPr/>
        <w:t>зазначили</w:t>
      </w:r>
      <w:r>
        <w:rPr>
          <w:spacing w:val="36"/>
        </w:rPr>
        <w:t>  </w:t>
      </w:r>
      <w:r>
        <w:rPr/>
        <w:t>42%</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jc w:val="left"/>
      </w:pPr>
      <w:r>
        <w:rPr/>
        <w:t>респондентів. Ця причина має фундаментальне значення, оскільки визначення чітких цілей є основою для побудови успішної стратегії.</w:t>
      </w:r>
    </w:p>
    <w:p>
      <w:pPr>
        <w:pStyle w:val="BodyText"/>
        <w:spacing w:before="160"/>
        <w:ind w:left="0"/>
        <w:jc w:val="left"/>
      </w:pPr>
    </w:p>
    <w:p>
      <w:pPr>
        <w:pStyle w:val="BodyText"/>
        <w:spacing w:line="362" w:lineRule="auto"/>
        <w:ind w:right="420" w:firstLine="707"/>
      </w:pPr>
      <w:r>
        <w:rPr/>
        <w:t>Таблиця 1.3 – Основні причини недостатньої ефективності B2B контент- </w:t>
      </w:r>
      <w:r>
        <w:rPr>
          <w:spacing w:val="-2"/>
        </w:rPr>
        <w:t>стратегій</w:t>
      </w:r>
    </w:p>
    <w:tbl>
      <w:tblPr>
        <w:tblW w:w="0" w:type="auto"/>
        <w:jc w:val="left"/>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375"/>
        <w:gridCol w:w="3139"/>
      </w:tblGrid>
      <w:tr>
        <w:trPr>
          <w:trHeight w:val="282" w:hRule="atLeast"/>
        </w:trPr>
        <w:tc>
          <w:tcPr>
            <w:tcW w:w="6375" w:type="dxa"/>
          </w:tcPr>
          <w:p>
            <w:pPr>
              <w:pStyle w:val="TableParagraph"/>
              <w:spacing w:line="263" w:lineRule="exact"/>
              <w:ind w:left="10"/>
              <w:jc w:val="center"/>
              <w:rPr>
                <w:sz w:val="24"/>
              </w:rPr>
            </w:pPr>
            <w:r>
              <w:rPr>
                <w:spacing w:val="-2"/>
                <w:sz w:val="24"/>
              </w:rPr>
              <w:t>Причина</w:t>
            </w:r>
          </w:p>
        </w:tc>
        <w:tc>
          <w:tcPr>
            <w:tcW w:w="3139" w:type="dxa"/>
          </w:tcPr>
          <w:p>
            <w:pPr>
              <w:pStyle w:val="TableParagraph"/>
              <w:spacing w:line="263" w:lineRule="exact"/>
              <w:ind w:left="355"/>
              <w:rPr>
                <w:sz w:val="24"/>
              </w:rPr>
            </w:pPr>
            <w:r>
              <w:rPr>
                <w:sz w:val="24"/>
              </w:rPr>
              <w:t>Частка</w:t>
            </w:r>
            <w:r>
              <w:rPr>
                <w:spacing w:val="-3"/>
                <w:sz w:val="24"/>
              </w:rPr>
              <w:t> </w:t>
            </w:r>
            <w:r>
              <w:rPr>
                <w:sz w:val="24"/>
              </w:rPr>
              <w:t>респондентів,</w:t>
            </w:r>
            <w:r>
              <w:rPr>
                <w:spacing w:val="-2"/>
                <w:sz w:val="24"/>
              </w:rPr>
              <w:t> </w:t>
            </w:r>
            <w:r>
              <w:rPr>
                <w:spacing w:val="-10"/>
                <w:sz w:val="24"/>
              </w:rPr>
              <w:t>%</w:t>
            </w:r>
          </w:p>
        </w:tc>
      </w:tr>
      <w:tr>
        <w:trPr>
          <w:trHeight w:val="285" w:hRule="atLeast"/>
        </w:trPr>
        <w:tc>
          <w:tcPr>
            <w:tcW w:w="6375" w:type="dxa"/>
          </w:tcPr>
          <w:p>
            <w:pPr>
              <w:pStyle w:val="TableParagraph"/>
              <w:spacing w:line="265" w:lineRule="exact"/>
              <w:rPr>
                <w:sz w:val="24"/>
              </w:rPr>
            </w:pPr>
            <w:r>
              <w:rPr>
                <w:sz w:val="24"/>
              </w:rPr>
              <w:t>Відсутність</w:t>
            </w:r>
            <w:r>
              <w:rPr>
                <w:spacing w:val="-5"/>
                <w:sz w:val="24"/>
              </w:rPr>
              <w:t> </w:t>
            </w:r>
            <w:r>
              <w:rPr>
                <w:sz w:val="24"/>
              </w:rPr>
              <w:t>чітких</w:t>
            </w:r>
            <w:r>
              <w:rPr>
                <w:spacing w:val="-5"/>
                <w:sz w:val="24"/>
              </w:rPr>
              <w:t> </w:t>
            </w:r>
            <w:r>
              <w:rPr>
                <w:spacing w:val="-4"/>
                <w:sz w:val="24"/>
              </w:rPr>
              <w:t>цілей</w:t>
            </w:r>
          </w:p>
        </w:tc>
        <w:tc>
          <w:tcPr>
            <w:tcW w:w="3139" w:type="dxa"/>
          </w:tcPr>
          <w:p>
            <w:pPr>
              <w:pStyle w:val="TableParagraph"/>
              <w:spacing w:line="265" w:lineRule="exact"/>
              <w:ind w:left="108"/>
              <w:rPr>
                <w:sz w:val="24"/>
              </w:rPr>
            </w:pPr>
            <w:r>
              <w:rPr>
                <w:spacing w:val="-5"/>
                <w:sz w:val="24"/>
              </w:rPr>
              <w:t>42</w:t>
            </w:r>
          </w:p>
        </w:tc>
      </w:tr>
      <w:tr>
        <w:trPr>
          <w:trHeight w:val="282" w:hRule="atLeast"/>
        </w:trPr>
        <w:tc>
          <w:tcPr>
            <w:tcW w:w="6375" w:type="dxa"/>
          </w:tcPr>
          <w:p>
            <w:pPr>
              <w:pStyle w:val="TableParagraph"/>
              <w:spacing w:line="263" w:lineRule="exact"/>
              <w:rPr>
                <w:sz w:val="24"/>
              </w:rPr>
            </w:pPr>
            <w:r>
              <w:rPr>
                <w:sz w:val="24"/>
              </w:rPr>
              <w:t>Відсутність</w:t>
            </w:r>
            <w:r>
              <w:rPr>
                <w:spacing w:val="-7"/>
                <w:sz w:val="24"/>
              </w:rPr>
              <w:t> </w:t>
            </w:r>
            <w:r>
              <w:rPr>
                <w:sz w:val="24"/>
              </w:rPr>
              <w:t>інтеграції</w:t>
            </w:r>
            <w:r>
              <w:rPr>
                <w:spacing w:val="-4"/>
                <w:sz w:val="24"/>
              </w:rPr>
              <w:t> </w:t>
            </w:r>
            <w:r>
              <w:rPr>
                <w:sz w:val="24"/>
              </w:rPr>
              <w:t>з</w:t>
            </w:r>
            <w:r>
              <w:rPr>
                <w:spacing w:val="-6"/>
                <w:sz w:val="24"/>
              </w:rPr>
              <w:t> </w:t>
            </w:r>
            <w:r>
              <w:rPr>
                <w:sz w:val="24"/>
              </w:rPr>
              <w:t>купівельною</w:t>
            </w:r>
            <w:r>
              <w:rPr>
                <w:spacing w:val="-4"/>
                <w:sz w:val="24"/>
              </w:rPr>
              <w:t> </w:t>
            </w:r>
            <w:r>
              <w:rPr>
                <w:sz w:val="24"/>
              </w:rPr>
              <w:t>подорожжю</w:t>
            </w:r>
            <w:r>
              <w:rPr>
                <w:spacing w:val="-5"/>
                <w:sz w:val="24"/>
              </w:rPr>
              <w:t> </w:t>
            </w:r>
            <w:r>
              <w:rPr>
                <w:spacing w:val="-2"/>
                <w:sz w:val="24"/>
              </w:rPr>
              <w:t>клієнта</w:t>
            </w:r>
          </w:p>
        </w:tc>
        <w:tc>
          <w:tcPr>
            <w:tcW w:w="3139" w:type="dxa"/>
          </w:tcPr>
          <w:p>
            <w:pPr>
              <w:pStyle w:val="TableParagraph"/>
              <w:spacing w:line="263" w:lineRule="exact"/>
              <w:ind w:left="108"/>
              <w:rPr>
                <w:sz w:val="24"/>
              </w:rPr>
            </w:pPr>
            <w:r>
              <w:rPr>
                <w:spacing w:val="-5"/>
                <w:sz w:val="24"/>
              </w:rPr>
              <w:t>39</w:t>
            </w:r>
          </w:p>
        </w:tc>
      </w:tr>
      <w:tr>
        <w:trPr>
          <w:trHeight w:val="285" w:hRule="atLeast"/>
        </w:trPr>
        <w:tc>
          <w:tcPr>
            <w:tcW w:w="6375" w:type="dxa"/>
          </w:tcPr>
          <w:p>
            <w:pPr>
              <w:pStyle w:val="TableParagraph"/>
              <w:spacing w:line="265" w:lineRule="exact"/>
              <w:rPr>
                <w:sz w:val="24"/>
              </w:rPr>
            </w:pPr>
            <w:r>
              <w:rPr>
                <w:sz w:val="24"/>
              </w:rPr>
              <w:t>Відсутність</w:t>
            </w:r>
            <w:r>
              <w:rPr>
                <w:spacing w:val="-4"/>
                <w:sz w:val="24"/>
              </w:rPr>
              <w:t> </w:t>
            </w:r>
            <w:r>
              <w:rPr>
                <w:sz w:val="24"/>
              </w:rPr>
              <w:t>орієнтації</w:t>
            </w:r>
            <w:r>
              <w:rPr>
                <w:spacing w:val="-5"/>
                <w:sz w:val="24"/>
              </w:rPr>
              <w:t> </w:t>
            </w:r>
            <w:r>
              <w:rPr>
                <w:sz w:val="24"/>
              </w:rPr>
              <w:t>на</w:t>
            </w:r>
            <w:r>
              <w:rPr>
                <w:spacing w:val="-4"/>
                <w:sz w:val="24"/>
              </w:rPr>
              <w:t> дані</w:t>
            </w:r>
          </w:p>
        </w:tc>
        <w:tc>
          <w:tcPr>
            <w:tcW w:w="3139" w:type="dxa"/>
          </w:tcPr>
          <w:p>
            <w:pPr>
              <w:pStyle w:val="TableParagraph"/>
              <w:spacing w:line="265" w:lineRule="exact"/>
              <w:ind w:left="108"/>
              <w:rPr>
                <w:sz w:val="24"/>
              </w:rPr>
            </w:pPr>
            <w:r>
              <w:rPr>
                <w:spacing w:val="-5"/>
                <w:sz w:val="24"/>
              </w:rPr>
              <w:t>35</w:t>
            </w:r>
          </w:p>
        </w:tc>
      </w:tr>
      <w:tr>
        <w:trPr>
          <w:trHeight w:val="283" w:hRule="atLeast"/>
        </w:trPr>
        <w:tc>
          <w:tcPr>
            <w:tcW w:w="6375" w:type="dxa"/>
          </w:tcPr>
          <w:p>
            <w:pPr>
              <w:pStyle w:val="TableParagraph"/>
              <w:spacing w:line="263" w:lineRule="exact"/>
              <w:rPr>
                <w:sz w:val="24"/>
              </w:rPr>
            </w:pPr>
            <w:r>
              <w:rPr>
                <w:sz w:val="24"/>
              </w:rPr>
              <w:t>Неефективні</w:t>
            </w:r>
            <w:r>
              <w:rPr>
                <w:spacing w:val="-5"/>
                <w:sz w:val="24"/>
              </w:rPr>
              <w:t> </w:t>
            </w:r>
            <w:r>
              <w:rPr>
                <w:sz w:val="24"/>
              </w:rPr>
              <w:t>дослідження</w:t>
            </w:r>
            <w:r>
              <w:rPr>
                <w:spacing w:val="-4"/>
                <w:sz w:val="24"/>
              </w:rPr>
              <w:t> </w:t>
            </w:r>
            <w:r>
              <w:rPr>
                <w:spacing w:val="-2"/>
                <w:sz w:val="24"/>
              </w:rPr>
              <w:t>аудиторії</w:t>
            </w:r>
          </w:p>
        </w:tc>
        <w:tc>
          <w:tcPr>
            <w:tcW w:w="3139" w:type="dxa"/>
          </w:tcPr>
          <w:p>
            <w:pPr>
              <w:pStyle w:val="TableParagraph"/>
              <w:spacing w:line="263" w:lineRule="exact"/>
              <w:ind w:left="108"/>
              <w:rPr>
                <w:sz w:val="24"/>
              </w:rPr>
            </w:pPr>
            <w:r>
              <w:rPr>
                <w:spacing w:val="-5"/>
                <w:sz w:val="24"/>
              </w:rPr>
              <w:t>29</w:t>
            </w:r>
          </w:p>
        </w:tc>
      </w:tr>
      <w:tr>
        <w:trPr>
          <w:trHeight w:val="285" w:hRule="atLeast"/>
        </w:trPr>
        <w:tc>
          <w:tcPr>
            <w:tcW w:w="6375" w:type="dxa"/>
          </w:tcPr>
          <w:p>
            <w:pPr>
              <w:pStyle w:val="TableParagraph"/>
              <w:spacing w:line="265" w:lineRule="exact"/>
              <w:rPr>
                <w:sz w:val="24"/>
              </w:rPr>
            </w:pPr>
            <w:r>
              <w:rPr>
                <w:sz w:val="24"/>
              </w:rPr>
              <w:t>Інші</w:t>
            </w:r>
            <w:r>
              <w:rPr>
                <w:spacing w:val="-6"/>
                <w:sz w:val="24"/>
              </w:rPr>
              <w:t> </w:t>
            </w:r>
            <w:r>
              <w:rPr>
                <w:spacing w:val="-2"/>
                <w:sz w:val="24"/>
              </w:rPr>
              <w:t>причини</w:t>
            </w:r>
          </w:p>
        </w:tc>
        <w:tc>
          <w:tcPr>
            <w:tcW w:w="3139" w:type="dxa"/>
          </w:tcPr>
          <w:p>
            <w:pPr>
              <w:pStyle w:val="TableParagraph"/>
              <w:spacing w:line="265" w:lineRule="exact"/>
              <w:ind w:left="108"/>
              <w:rPr>
                <w:sz w:val="24"/>
              </w:rPr>
            </w:pPr>
            <w:r>
              <w:rPr>
                <w:spacing w:val="-5"/>
                <w:sz w:val="24"/>
              </w:rPr>
              <w:t>26</w:t>
            </w:r>
          </w:p>
        </w:tc>
      </w:tr>
      <w:tr>
        <w:trPr>
          <w:trHeight w:val="282" w:hRule="atLeast"/>
        </w:trPr>
        <w:tc>
          <w:tcPr>
            <w:tcW w:w="6375" w:type="dxa"/>
          </w:tcPr>
          <w:p>
            <w:pPr>
              <w:pStyle w:val="TableParagraph"/>
              <w:spacing w:line="263" w:lineRule="exact"/>
              <w:rPr>
                <w:sz w:val="24"/>
              </w:rPr>
            </w:pPr>
            <w:r>
              <w:rPr>
                <w:sz w:val="24"/>
              </w:rPr>
              <w:t>Нереалістичні</w:t>
            </w:r>
            <w:r>
              <w:rPr>
                <w:spacing w:val="-8"/>
                <w:sz w:val="24"/>
              </w:rPr>
              <w:t> </w:t>
            </w:r>
            <w:r>
              <w:rPr>
                <w:spacing w:val="-2"/>
                <w:sz w:val="24"/>
              </w:rPr>
              <w:t>очікування</w:t>
            </w:r>
          </w:p>
        </w:tc>
        <w:tc>
          <w:tcPr>
            <w:tcW w:w="3139" w:type="dxa"/>
          </w:tcPr>
          <w:p>
            <w:pPr>
              <w:pStyle w:val="TableParagraph"/>
              <w:spacing w:line="263" w:lineRule="exact"/>
              <w:ind w:left="108"/>
              <w:rPr>
                <w:sz w:val="24"/>
              </w:rPr>
            </w:pPr>
            <w:r>
              <w:rPr>
                <w:spacing w:val="-5"/>
                <w:sz w:val="24"/>
              </w:rPr>
              <w:t>23</w:t>
            </w:r>
          </w:p>
        </w:tc>
      </w:tr>
      <w:tr>
        <w:trPr>
          <w:trHeight w:val="285" w:hRule="atLeast"/>
        </w:trPr>
        <w:tc>
          <w:tcPr>
            <w:tcW w:w="6375" w:type="dxa"/>
          </w:tcPr>
          <w:p>
            <w:pPr>
              <w:pStyle w:val="TableParagraph"/>
              <w:spacing w:line="265" w:lineRule="exact"/>
              <w:rPr>
                <w:sz w:val="24"/>
              </w:rPr>
            </w:pPr>
            <w:r>
              <w:rPr>
                <w:sz w:val="24"/>
              </w:rPr>
              <w:t>Акцент</w:t>
            </w:r>
            <w:r>
              <w:rPr>
                <w:spacing w:val="-6"/>
                <w:sz w:val="24"/>
              </w:rPr>
              <w:t> </w:t>
            </w:r>
            <w:r>
              <w:rPr>
                <w:sz w:val="24"/>
              </w:rPr>
              <w:t>на</w:t>
            </w:r>
            <w:r>
              <w:rPr>
                <w:spacing w:val="-4"/>
                <w:sz w:val="24"/>
              </w:rPr>
              <w:t> </w:t>
            </w:r>
            <w:r>
              <w:rPr>
                <w:sz w:val="24"/>
              </w:rPr>
              <w:t>кількість</w:t>
            </w:r>
            <w:r>
              <w:rPr>
                <w:spacing w:val="-6"/>
                <w:sz w:val="24"/>
              </w:rPr>
              <w:t> </w:t>
            </w:r>
            <w:r>
              <w:rPr>
                <w:sz w:val="24"/>
              </w:rPr>
              <w:t>контенту</w:t>
            </w:r>
            <w:r>
              <w:rPr>
                <w:spacing w:val="-3"/>
                <w:sz w:val="24"/>
              </w:rPr>
              <w:t> </w:t>
            </w:r>
            <w:r>
              <w:rPr>
                <w:sz w:val="24"/>
              </w:rPr>
              <w:t>замість</w:t>
            </w:r>
            <w:r>
              <w:rPr>
                <w:spacing w:val="-3"/>
                <w:sz w:val="24"/>
              </w:rPr>
              <w:t> </w:t>
            </w:r>
            <w:r>
              <w:rPr>
                <w:spacing w:val="-2"/>
                <w:sz w:val="24"/>
              </w:rPr>
              <w:t>якості</w:t>
            </w:r>
          </w:p>
        </w:tc>
        <w:tc>
          <w:tcPr>
            <w:tcW w:w="3139" w:type="dxa"/>
          </w:tcPr>
          <w:p>
            <w:pPr>
              <w:pStyle w:val="TableParagraph"/>
              <w:spacing w:line="265" w:lineRule="exact"/>
              <w:ind w:left="108"/>
              <w:rPr>
                <w:sz w:val="24"/>
              </w:rPr>
            </w:pPr>
            <w:r>
              <w:rPr>
                <w:spacing w:val="-5"/>
                <w:sz w:val="24"/>
              </w:rPr>
              <w:t>20</w:t>
            </w:r>
          </w:p>
        </w:tc>
      </w:tr>
      <w:tr>
        <w:trPr>
          <w:trHeight w:val="282" w:hRule="atLeast"/>
        </w:trPr>
        <w:tc>
          <w:tcPr>
            <w:tcW w:w="6375" w:type="dxa"/>
          </w:tcPr>
          <w:p>
            <w:pPr>
              <w:pStyle w:val="TableParagraph"/>
              <w:spacing w:line="263" w:lineRule="exact"/>
              <w:rPr>
                <w:sz w:val="24"/>
              </w:rPr>
            </w:pPr>
            <w:r>
              <w:rPr>
                <w:sz w:val="24"/>
              </w:rPr>
              <w:t>Невдачі</w:t>
            </w:r>
            <w:r>
              <w:rPr>
                <w:spacing w:val="-3"/>
                <w:sz w:val="24"/>
              </w:rPr>
              <w:t> </w:t>
            </w:r>
            <w:r>
              <w:rPr>
                <w:sz w:val="24"/>
              </w:rPr>
              <w:t>у</w:t>
            </w:r>
            <w:r>
              <w:rPr>
                <w:spacing w:val="-2"/>
                <w:sz w:val="24"/>
              </w:rPr>
              <w:t> </w:t>
            </w:r>
            <w:r>
              <w:rPr>
                <w:sz w:val="24"/>
              </w:rPr>
              <w:t>впровадженні</w:t>
            </w:r>
            <w:r>
              <w:rPr>
                <w:spacing w:val="-2"/>
                <w:sz w:val="24"/>
              </w:rPr>
              <w:t> </w:t>
            </w:r>
            <w:r>
              <w:rPr>
                <w:sz w:val="24"/>
              </w:rPr>
              <w:t>змін</w:t>
            </w:r>
            <w:r>
              <w:rPr>
                <w:spacing w:val="-1"/>
                <w:sz w:val="24"/>
              </w:rPr>
              <w:t> </w:t>
            </w:r>
            <w:r>
              <w:rPr>
                <w:sz w:val="24"/>
              </w:rPr>
              <w:t>або</w:t>
            </w:r>
            <w:r>
              <w:rPr>
                <w:spacing w:val="-2"/>
                <w:sz w:val="24"/>
              </w:rPr>
              <w:t> адаптації</w:t>
            </w:r>
          </w:p>
        </w:tc>
        <w:tc>
          <w:tcPr>
            <w:tcW w:w="3139" w:type="dxa"/>
          </w:tcPr>
          <w:p>
            <w:pPr>
              <w:pStyle w:val="TableParagraph"/>
              <w:spacing w:line="263" w:lineRule="exact"/>
              <w:ind w:left="108"/>
              <w:rPr>
                <w:sz w:val="24"/>
              </w:rPr>
            </w:pPr>
            <w:r>
              <w:rPr>
                <w:spacing w:val="-5"/>
                <w:sz w:val="24"/>
              </w:rPr>
              <w:t>18</w:t>
            </w:r>
          </w:p>
        </w:tc>
      </w:tr>
      <w:tr>
        <w:trPr>
          <w:trHeight w:val="285" w:hRule="atLeast"/>
        </w:trPr>
        <w:tc>
          <w:tcPr>
            <w:tcW w:w="6375" w:type="dxa"/>
          </w:tcPr>
          <w:p>
            <w:pPr>
              <w:pStyle w:val="TableParagraph"/>
              <w:spacing w:line="265" w:lineRule="exact"/>
              <w:rPr>
                <w:sz w:val="24"/>
              </w:rPr>
            </w:pPr>
            <w:r>
              <w:rPr>
                <w:sz w:val="24"/>
              </w:rPr>
              <w:t>Непослідовний</w:t>
            </w:r>
            <w:r>
              <w:rPr>
                <w:spacing w:val="-5"/>
                <w:sz w:val="24"/>
              </w:rPr>
              <w:t> </w:t>
            </w:r>
            <w:r>
              <w:rPr>
                <w:sz w:val="24"/>
              </w:rPr>
              <w:t>бренд-</w:t>
            </w:r>
            <w:r>
              <w:rPr>
                <w:spacing w:val="-5"/>
                <w:sz w:val="24"/>
              </w:rPr>
              <w:t>тон</w:t>
            </w:r>
          </w:p>
        </w:tc>
        <w:tc>
          <w:tcPr>
            <w:tcW w:w="3139" w:type="dxa"/>
          </w:tcPr>
          <w:p>
            <w:pPr>
              <w:pStyle w:val="TableParagraph"/>
              <w:spacing w:line="265" w:lineRule="exact"/>
              <w:ind w:left="108"/>
              <w:rPr>
                <w:sz w:val="24"/>
              </w:rPr>
            </w:pPr>
            <w:r>
              <w:rPr>
                <w:spacing w:val="-5"/>
                <w:sz w:val="24"/>
              </w:rPr>
              <w:t>17</w:t>
            </w:r>
          </w:p>
        </w:tc>
      </w:tr>
      <w:tr>
        <w:trPr>
          <w:trHeight w:val="285" w:hRule="atLeast"/>
        </w:trPr>
        <w:tc>
          <w:tcPr>
            <w:tcW w:w="6375" w:type="dxa"/>
          </w:tcPr>
          <w:p>
            <w:pPr>
              <w:pStyle w:val="TableParagraph"/>
              <w:spacing w:line="265" w:lineRule="exact"/>
              <w:rPr>
                <w:sz w:val="24"/>
              </w:rPr>
            </w:pPr>
            <w:r>
              <w:rPr>
                <w:sz w:val="24"/>
              </w:rPr>
              <w:t>Низька</w:t>
            </w:r>
            <w:r>
              <w:rPr>
                <w:spacing w:val="-5"/>
                <w:sz w:val="24"/>
              </w:rPr>
              <w:t> </w:t>
            </w:r>
            <w:r>
              <w:rPr>
                <w:sz w:val="24"/>
              </w:rPr>
              <w:t>якість</w:t>
            </w:r>
            <w:r>
              <w:rPr>
                <w:spacing w:val="-4"/>
                <w:sz w:val="24"/>
              </w:rPr>
              <w:t> </w:t>
            </w:r>
            <w:r>
              <w:rPr>
                <w:spacing w:val="-2"/>
                <w:sz w:val="24"/>
              </w:rPr>
              <w:t>контенту</w:t>
            </w:r>
          </w:p>
        </w:tc>
        <w:tc>
          <w:tcPr>
            <w:tcW w:w="3139" w:type="dxa"/>
          </w:tcPr>
          <w:p>
            <w:pPr>
              <w:pStyle w:val="TableParagraph"/>
              <w:spacing w:line="265" w:lineRule="exact"/>
              <w:ind w:left="108"/>
              <w:rPr>
                <w:sz w:val="24"/>
              </w:rPr>
            </w:pPr>
            <w:r>
              <w:rPr>
                <w:spacing w:val="-5"/>
                <w:sz w:val="24"/>
              </w:rPr>
              <w:t>10</w:t>
            </w:r>
          </w:p>
        </w:tc>
      </w:tr>
    </w:tbl>
    <w:p>
      <w:pPr>
        <w:spacing w:before="0"/>
        <w:ind w:left="964" w:right="0" w:firstLine="0"/>
        <w:jc w:val="left"/>
        <w:rPr>
          <w:i/>
          <w:sz w:val="24"/>
        </w:rPr>
      </w:pPr>
      <w:r>
        <w:rPr>
          <w:i/>
          <w:sz w:val="24"/>
        </w:rPr>
        <w:t>Джерело:</w:t>
      </w:r>
      <w:r>
        <w:rPr>
          <w:i/>
          <w:spacing w:val="-5"/>
          <w:sz w:val="24"/>
        </w:rPr>
        <w:t> </w:t>
      </w:r>
      <w:r>
        <w:rPr>
          <w:i/>
          <w:sz w:val="24"/>
        </w:rPr>
        <w:t>15-й</w:t>
      </w:r>
      <w:r>
        <w:rPr>
          <w:i/>
          <w:spacing w:val="-5"/>
          <w:sz w:val="24"/>
        </w:rPr>
        <w:t> </w:t>
      </w:r>
      <w:r>
        <w:rPr>
          <w:i/>
          <w:sz w:val="24"/>
        </w:rPr>
        <w:t>щорічний</w:t>
      </w:r>
      <w:r>
        <w:rPr>
          <w:i/>
          <w:spacing w:val="-5"/>
          <w:sz w:val="24"/>
        </w:rPr>
        <w:t> </w:t>
      </w:r>
      <w:r>
        <w:rPr>
          <w:i/>
          <w:sz w:val="24"/>
        </w:rPr>
        <w:t>звіт</w:t>
      </w:r>
      <w:r>
        <w:rPr>
          <w:i/>
          <w:spacing w:val="-4"/>
          <w:sz w:val="24"/>
        </w:rPr>
        <w:t> </w:t>
      </w:r>
      <w:r>
        <w:rPr>
          <w:i/>
          <w:sz w:val="24"/>
        </w:rPr>
        <w:t>Content</w:t>
      </w:r>
      <w:r>
        <w:rPr>
          <w:i/>
          <w:spacing w:val="-5"/>
          <w:sz w:val="24"/>
        </w:rPr>
        <w:t> </w:t>
      </w:r>
      <w:r>
        <w:rPr>
          <w:i/>
          <w:sz w:val="24"/>
        </w:rPr>
        <w:t>Marketing</w:t>
      </w:r>
      <w:r>
        <w:rPr>
          <w:i/>
          <w:spacing w:val="-5"/>
          <w:sz w:val="24"/>
        </w:rPr>
        <w:t> </w:t>
      </w:r>
      <w:r>
        <w:rPr>
          <w:i/>
          <w:sz w:val="24"/>
        </w:rPr>
        <w:t>Institute/MarketingProfs</w:t>
      </w:r>
      <w:r>
        <w:rPr>
          <w:i/>
          <w:spacing w:val="-2"/>
          <w:sz w:val="24"/>
        </w:rPr>
        <w:t> </w:t>
      </w:r>
      <w:r>
        <w:rPr>
          <w:i/>
          <w:spacing w:val="-5"/>
          <w:sz w:val="24"/>
        </w:rPr>
        <w:t>[7]</w:t>
      </w:r>
    </w:p>
    <w:p>
      <w:pPr>
        <w:pStyle w:val="BodyText"/>
        <w:spacing w:before="275"/>
        <w:ind w:left="0"/>
        <w:jc w:val="left"/>
        <w:rPr>
          <w:i/>
          <w:sz w:val="24"/>
        </w:rPr>
      </w:pPr>
    </w:p>
    <w:p>
      <w:pPr>
        <w:pStyle w:val="BodyText"/>
        <w:spacing w:line="360" w:lineRule="auto"/>
        <w:ind w:right="423" w:firstLine="707"/>
      </w:pPr>
      <w:r>
        <w:rPr/>
        <w:t>Більшість,</w:t>
      </w:r>
      <w:r>
        <w:rPr>
          <w:spacing w:val="-15"/>
        </w:rPr>
        <w:t> </w:t>
      </w:r>
      <w:r>
        <w:rPr/>
        <w:t>а</w:t>
      </w:r>
      <w:r>
        <w:rPr>
          <w:spacing w:val="-15"/>
        </w:rPr>
        <w:t> </w:t>
      </w:r>
      <w:r>
        <w:rPr/>
        <w:t>саме</w:t>
      </w:r>
      <w:r>
        <w:rPr>
          <w:spacing w:val="-17"/>
        </w:rPr>
        <w:t> </w:t>
      </w:r>
      <w:r>
        <w:rPr/>
        <w:t>58%,</w:t>
      </w:r>
      <w:r>
        <w:rPr>
          <w:spacing w:val="-15"/>
        </w:rPr>
        <w:t> </w:t>
      </w:r>
      <w:r>
        <w:rPr/>
        <w:t>визнали</w:t>
      </w:r>
      <w:r>
        <w:rPr>
          <w:spacing w:val="-17"/>
        </w:rPr>
        <w:t> </w:t>
      </w:r>
      <w:r>
        <w:rPr/>
        <w:t>її</w:t>
      </w:r>
      <w:r>
        <w:rPr>
          <w:spacing w:val="-14"/>
        </w:rPr>
        <w:t> </w:t>
      </w:r>
      <w:r>
        <w:rPr/>
        <w:t>«помірно</w:t>
      </w:r>
      <w:r>
        <w:rPr>
          <w:spacing w:val="-14"/>
        </w:rPr>
        <w:t> </w:t>
      </w:r>
      <w:r>
        <w:rPr/>
        <w:t>ефективною»,</w:t>
      </w:r>
      <w:r>
        <w:rPr>
          <w:spacing w:val="-15"/>
        </w:rPr>
        <w:t> </w:t>
      </w:r>
      <w:r>
        <w:rPr/>
        <w:t>у</w:t>
      </w:r>
      <w:r>
        <w:rPr>
          <w:spacing w:val="-16"/>
        </w:rPr>
        <w:t> </w:t>
      </w:r>
      <w:r>
        <w:rPr/>
        <w:t>той</w:t>
      </w:r>
      <w:r>
        <w:rPr>
          <w:spacing w:val="-17"/>
        </w:rPr>
        <w:t> </w:t>
      </w:r>
      <w:r>
        <w:rPr/>
        <w:t>час</w:t>
      </w:r>
      <w:r>
        <w:rPr>
          <w:spacing w:val="-14"/>
        </w:rPr>
        <w:t> </w:t>
      </w:r>
      <w:r>
        <w:rPr/>
        <w:t>як</w:t>
      </w:r>
      <w:r>
        <w:rPr>
          <w:spacing w:val="-15"/>
        </w:rPr>
        <w:t> </w:t>
      </w:r>
      <w:r>
        <w:rPr/>
        <w:t>12% охарактеризували стратегію як "недостатньо ефективну", а 1% взагалі заявив про її неефективність. Основною причиною, яка заважала досягти більшої ефективності, стало нечітке визначення цілей, що підтвердили 42% опитаних. Іншими важливими факторами стали недостатнє використання даних для прийняття рішень (35%), неефективні дослідження аудиторії (29%), а також нереалістичні очікування та відсутність адаптації стратегії до нових умов.</w:t>
      </w:r>
    </w:p>
    <w:p>
      <w:pPr>
        <w:pStyle w:val="BodyText"/>
        <w:spacing w:line="360" w:lineRule="auto"/>
        <w:ind w:right="421" w:firstLine="707"/>
      </w:pPr>
      <w:r>
        <w:rPr/>
        <w:t>Ці результати свідчать про те, що, незважаючи на високий рівень інтеграції контент-маркетингових стратегій у діяльність компаній, їх ефективність значною мірою залежить від здатності чітко формулювати цілі, інтегрувати інноваційні підходи та використовувати аналітичні дані для постійного вдосконалення процесів. Такі дані є особливо актуальними для промислових підприємств, які потребують не лише якісного контенту, але й точного розуміння потреб та очікувань своєї аудиторії для побудови довгострокових взаємин та зміцнення позицій на ринку.</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1" w:firstLine="707"/>
      </w:pPr>
      <w:r>
        <w:rPr/>
        <w:t>Для ефективного аналізу сучасного контент-маркетингу та його проблематики необхідно враховувати основні виклики, з якими стикаються компанії</w:t>
      </w:r>
      <w:r>
        <w:rPr>
          <w:spacing w:val="-16"/>
        </w:rPr>
        <w:t> </w:t>
      </w:r>
      <w:r>
        <w:rPr/>
        <w:t>у</w:t>
      </w:r>
      <w:r>
        <w:rPr>
          <w:spacing w:val="-13"/>
        </w:rPr>
        <w:t> </w:t>
      </w:r>
      <w:r>
        <w:rPr/>
        <w:t>процесі</w:t>
      </w:r>
      <w:r>
        <w:rPr>
          <w:spacing w:val="-16"/>
        </w:rPr>
        <w:t> </w:t>
      </w:r>
      <w:r>
        <w:rPr/>
        <w:t>планування</w:t>
      </w:r>
      <w:r>
        <w:rPr>
          <w:spacing w:val="-16"/>
        </w:rPr>
        <w:t> </w:t>
      </w:r>
      <w:r>
        <w:rPr/>
        <w:t>і</w:t>
      </w:r>
      <w:r>
        <w:rPr>
          <w:spacing w:val="-13"/>
        </w:rPr>
        <w:t> </w:t>
      </w:r>
      <w:r>
        <w:rPr/>
        <w:t>впровадження</w:t>
      </w:r>
      <w:r>
        <w:rPr>
          <w:spacing w:val="-14"/>
        </w:rPr>
        <w:t> </w:t>
      </w:r>
      <w:r>
        <w:rPr/>
        <w:t>стратегій.</w:t>
      </w:r>
      <w:r>
        <w:rPr>
          <w:spacing w:val="-15"/>
        </w:rPr>
        <w:t> </w:t>
      </w:r>
      <w:r>
        <w:rPr/>
        <w:t>Згідно</w:t>
      </w:r>
      <w:r>
        <w:rPr>
          <w:spacing w:val="-13"/>
        </w:rPr>
        <w:t> </w:t>
      </w:r>
      <w:r>
        <w:rPr/>
        <w:t>з</w:t>
      </w:r>
      <w:r>
        <w:rPr>
          <w:spacing w:val="-16"/>
        </w:rPr>
        <w:t> </w:t>
      </w:r>
      <w:r>
        <w:rPr/>
        <w:t>дослідженням Content Marketing Institute, однією з ключових перешкод, яка вже тривалий час залишається незмінною, є недостатність ресурсів. Близько 54% респондентів у 2023 році зазначили, що їм бракує часу, бюджету та людських ресурсів для реалізації ефективних контент-маркетингових кампаній. Така тенденція спостерігається й у попередні роки, адже у 2022 році аналогічну проблему відзначили 58% респондентів. Це свідчить про те, що навіть за наявності інноваційних інструментів та технологій компанії стикаються з обмеженнями, які гальмують їхній прогрес [8].</w:t>
      </w:r>
    </w:p>
    <w:p>
      <w:pPr>
        <w:pStyle w:val="BodyText"/>
        <w:spacing w:line="360" w:lineRule="auto"/>
        <w:ind w:right="422" w:firstLine="707"/>
      </w:pPr>
      <w:r>
        <w:rPr/>
        <w:t>Ще одним важливим аспектом є вимірювання результатів від впровадження контенту, що вперше було включено до дослідження і стало другим за значимістю викликом, зазначеним 47% респондентів. Ця проблема пов’язана з недостатньою кількістю інструментів або практичних підходів, які дозволяли</w:t>
      </w:r>
      <w:r>
        <w:rPr>
          <w:spacing w:val="-8"/>
        </w:rPr>
        <w:t> </w:t>
      </w:r>
      <w:r>
        <w:rPr/>
        <w:t>б</w:t>
      </w:r>
      <w:r>
        <w:rPr>
          <w:spacing w:val="-10"/>
        </w:rPr>
        <w:t> </w:t>
      </w:r>
      <w:r>
        <w:rPr/>
        <w:t>об'єктивно</w:t>
      </w:r>
      <w:r>
        <w:rPr>
          <w:spacing w:val="-9"/>
        </w:rPr>
        <w:t> </w:t>
      </w:r>
      <w:r>
        <w:rPr/>
        <w:t>оцінити</w:t>
      </w:r>
      <w:r>
        <w:rPr>
          <w:spacing w:val="-8"/>
        </w:rPr>
        <w:t> </w:t>
      </w:r>
      <w:r>
        <w:rPr/>
        <w:t>вплив</w:t>
      </w:r>
      <w:r>
        <w:rPr>
          <w:spacing w:val="-11"/>
        </w:rPr>
        <w:t> </w:t>
      </w:r>
      <w:r>
        <w:rPr/>
        <w:t>контенту</w:t>
      </w:r>
      <w:r>
        <w:rPr>
          <w:spacing w:val="-10"/>
        </w:rPr>
        <w:t> </w:t>
      </w:r>
      <w:r>
        <w:rPr/>
        <w:t>на</w:t>
      </w:r>
      <w:r>
        <w:rPr>
          <w:spacing w:val="-3"/>
        </w:rPr>
        <w:t> </w:t>
      </w:r>
      <w:r>
        <w:rPr/>
        <w:t>бізнес-результати.</w:t>
      </w:r>
      <w:r>
        <w:rPr>
          <w:spacing w:val="-8"/>
        </w:rPr>
        <w:t> </w:t>
      </w:r>
      <w:r>
        <w:rPr/>
        <w:t>Водночас 45%</w:t>
      </w:r>
      <w:r>
        <w:rPr>
          <w:spacing w:val="-9"/>
        </w:rPr>
        <w:t> </w:t>
      </w:r>
      <w:r>
        <w:rPr/>
        <w:t>учасників</w:t>
      </w:r>
      <w:r>
        <w:rPr>
          <w:spacing w:val="-9"/>
        </w:rPr>
        <w:t> </w:t>
      </w:r>
      <w:r>
        <w:rPr/>
        <w:t>дослідження</w:t>
      </w:r>
      <w:r>
        <w:rPr>
          <w:spacing w:val="-8"/>
        </w:rPr>
        <w:t> </w:t>
      </w:r>
      <w:r>
        <w:rPr/>
        <w:t>підкреслюють</w:t>
      </w:r>
      <w:r>
        <w:rPr>
          <w:spacing w:val="-9"/>
        </w:rPr>
        <w:t> </w:t>
      </w:r>
      <w:r>
        <w:rPr/>
        <w:t>труднощі</w:t>
      </w:r>
      <w:r>
        <w:rPr>
          <w:spacing w:val="-8"/>
        </w:rPr>
        <w:t> </w:t>
      </w:r>
      <w:r>
        <w:rPr/>
        <w:t>у</w:t>
      </w:r>
      <w:r>
        <w:rPr>
          <w:spacing w:val="-8"/>
        </w:rPr>
        <w:t> </w:t>
      </w:r>
      <w:r>
        <w:rPr/>
        <w:t>вирівнюванні</w:t>
      </w:r>
      <w:r>
        <w:rPr>
          <w:spacing w:val="-7"/>
        </w:rPr>
        <w:t> </w:t>
      </w:r>
      <w:r>
        <w:rPr/>
        <w:t>контенту</w:t>
      </w:r>
      <w:r>
        <w:rPr>
          <w:spacing w:val="-7"/>
        </w:rPr>
        <w:t> </w:t>
      </w:r>
      <w:r>
        <w:rPr/>
        <w:t>з купівельною подорожжю клієнтів, що є важливим для підвищення залученості та конверсії.</w:t>
      </w:r>
    </w:p>
    <w:p>
      <w:pPr>
        <w:pStyle w:val="BodyText"/>
        <w:spacing w:line="360" w:lineRule="auto" w:before="1"/>
        <w:ind w:right="424" w:firstLine="707"/>
      </w:pPr>
      <w:r>
        <w:rPr/>
        <w:t>Іншим викликом є гармонізація контенту між відділами продажів і маркетингу, яку визнали проблемою 43% респондентів. Ця складність залишається практично незмінною упродовж останніх років, що підкреслює необхідність</w:t>
      </w:r>
      <w:r>
        <w:rPr>
          <w:spacing w:val="-18"/>
        </w:rPr>
        <w:t> </w:t>
      </w:r>
      <w:r>
        <w:rPr/>
        <w:t>розробки</w:t>
      </w:r>
      <w:r>
        <w:rPr>
          <w:spacing w:val="-17"/>
        </w:rPr>
        <w:t> </w:t>
      </w:r>
      <w:r>
        <w:rPr/>
        <w:t>інтегрованих</w:t>
      </w:r>
      <w:r>
        <w:rPr>
          <w:spacing w:val="-18"/>
        </w:rPr>
        <w:t> </w:t>
      </w:r>
      <w:r>
        <w:rPr/>
        <w:t>підходів</w:t>
      </w:r>
      <w:r>
        <w:rPr>
          <w:spacing w:val="-17"/>
        </w:rPr>
        <w:t> </w:t>
      </w:r>
      <w:r>
        <w:rPr/>
        <w:t>для</w:t>
      </w:r>
      <w:r>
        <w:rPr>
          <w:spacing w:val="-18"/>
        </w:rPr>
        <w:t> </w:t>
      </w:r>
      <w:r>
        <w:rPr/>
        <w:t>забезпечення</w:t>
      </w:r>
      <w:r>
        <w:rPr>
          <w:spacing w:val="-17"/>
        </w:rPr>
        <w:t> </w:t>
      </w:r>
      <w:r>
        <w:rPr/>
        <w:t>єдності</w:t>
      </w:r>
      <w:r>
        <w:rPr>
          <w:spacing w:val="-18"/>
        </w:rPr>
        <w:t> </w:t>
      </w:r>
      <w:r>
        <w:rPr/>
        <w:t>меседжів і</w:t>
      </w:r>
      <w:r>
        <w:rPr>
          <w:spacing w:val="-2"/>
        </w:rPr>
        <w:t> </w:t>
      </w:r>
      <w:r>
        <w:rPr/>
        <w:t>цілей</w:t>
      </w:r>
      <w:r>
        <w:rPr>
          <w:spacing w:val="-5"/>
        </w:rPr>
        <w:t> </w:t>
      </w:r>
      <w:r>
        <w:rPr/>
        <w:t>у</w:t>
      </w:r>
      <w:r>
        <w:rPr>
          <w:spacing w:val="-3"/>
        </w:rPr>
        <w:t> </w:t>
      </w:r>
      <w:r>
        <w:rPr/>
        <w:t>межах</w:t>
      </w:r>
      <w:r>
        <w:rPr>
          <w:spacing w:val="-4"/>
        </w:rPr>
        <w:t> </w:t>
      </w:r>
      <w:r>
        <w:rPr/>
        <w:t>компанії.</w:t>
      </w:r>
      <w:r>
        <w:rPr>
          <w:spacing w:val="-4"/>
        </w:rPr>
        <w:t> </w:t>
      </w:r>
      <w:r>
        <w:rPr/>
        <w:t>Ще</w:t>
      </w:r>
      <w:r>
        <w:rPr>
          <w:spacing w:val="-3"/>
        </w:rPr>
        <w:t> </w:t>
      </w:r>
      <w:r>
        <w:rPr/>
        <w:t>однією</w:t>
      </w:r>
      <w:r>
        <w:rPr>
          <w:spacing w:val="-5"/>
        </w:rPr>
        <w:t> </w:t>
      </w:r>
      <w:r>
        <w:rPr/>
        <w:t>перешкодою,</w:t>
      </w:r>
      <w:r>
        <w:rPr>
          <w:spacing w:val="-4"/>
        </w:rPr>
        <w:t> </w:t>
      </w:r>
      <w:r>
        <w:rPr/>
        <w:t>яку</w:t>
      </w:r>
      <w:r>
        <w:rPr>
          <w:spacing w:val="-3"/>
        </w:rPr>
        <w:t> </w:t>
      </w:r>
      <w:r>
        <w:rPr/>
        <w:t>виділили</w:t>
      </w:r>
      <w:r>
        <w:rPr>
          <w:spacing w:val="-3"/>
        </w:rPr>
        <w:t> </w:t>
      </w:r>
      <w:r>
        <w:rPr/>
        <w:t>40%</w:t>
      </w:r>
      <w:r>
        <w:rPr>
          <w:spacing w:val="-4"/>
        </w:rPr>
        <w:t> </w:t>
      </w:r>
      <w:r>
        <w:rPr/>
        <w:t>опитаних, є комунікація через внутрішні організаційні бар’єри, які створюють неефективність і розбіжності у пріоритетах.</w:t>
      </w:r>
    </w:p>
    <w:p>
      <w:pPr>
        <w:pStyle w:val="BodyText"/>
        <w:spacing w:line="360" w:lineRule="auto" w:before="1"/>
        <w:ind w:right="424" w:firstLine="707"/>
      </w:pPr>
      <w:r>
        <w:rPr/>
        <w:t>Попри виклики, респонденти зазначили певні позитивні зміни. Зокрема, лише 33% респондентів у 2023 році згадали про проблеми з управлінням </w:t>
      </w:r>
      <w:r>
        <w:rPr>
          <w:spacing w:val="-2"/>
        </w:rPr>
        <w:t>робочим</w:t>
      </w:r>
      <w:r>
        <w:rPr>
          <w:spacing w:val="-12"/>
        </w:rPr>
        <w:t> </w:t>
      </w:r>
      <w:r>
        <w:rPr>
          <w:spacing w:val="-2"/>
        </w:rPr>
        <w:t>процесом</w:t>
      </w:r>
      <w:r>
        <w:rPr>
          <w:spacing w:val="-12"/>
        </w:rPr>
        <w:t> </w:t>
      </w:r>
      <w:r>
        <w:rPr>
          <w:spacing w:val="-2"/>
        </w:rPr>
        <w:t>та</w:t>
      </w:r>
      <w:r>
        <w:rPr>
          <w:spacing w:val="-12"/>
        </w:rPr>
        <w:t> </w:t>
      </w:r>
      <w:r>
        <w:rPr>
          <w:spacing w:val="-2"/>
        </w:rPr>
        <w:t>затвердженням</w:t>
      </w:r>
      <w:r>
        <w:rPr>
          <w:spacing w:val="-12"/>
        </w:rPr>
        <w:t> </w:t>
      </w:r>
      <w:r>
        <w:rPr>
          <w:spacing w:val="-2"/>
        </w:rPr>
        <w:t>контенту,</w:t>
      </w:r>
      <w:r>
        <w:rPr>
          <w:spacing w:val="-13"/>
        </w:rPr>
        <w:t> </w:t>
      </w:r>
      <w:r>
        <w:rPr>
          <w:spacing w:val="-2"/>
        </w:rPr>
        <w:t>що</w:t>
      </w:r>
      <w:r>
        <w:rPr>
          <w:spacing w:val="-11"/>
        </w:rPr>
        <w:t> </w:t>
      </w:r>
      <w:r>
        <w:rPr>
          <w:spacing w:val="-2"/>
        </w:rPr>
        <w:t>є</w:t>
      </w:r>
      <w:r>
        <w:rPr>
          <w:spacing w:val="-13"/>
        </w:rPr>
        <w:t> </w:t>
      </w:r>
      <w:r>
        <w:rPr>
          <w:spacing w:val="-2"/>
        </w:rPr>
        <w:t>зниженням</w:t>
      </w:r>
      <w:r>
        <w:rPr>
          <w:spacing w:val="-12"/>
        </w:rPr>
        <w:t> </w:t>
      </w:r>
      <w:r>
        <w:rPr>
          <w:spacing w:val="-2"/>
        </w:rPr>
        <w:t>порівняно</w:t>
      </w:r>
      <w:r>
        <w:rPr>
          <w:spacing w:val="-11"/>
        </w:rPr>
        <w:t> </w:t>
      </w:r>
      <w:r>
        <w:rPr>
          <w:spacing w:val="-2"/>
        </w:rPr>
        <w:t>з</w:t>
      </w:r>
      <w:r>
        <w:rPr>
          <w:spacing w:val="-13"/>
        </w:rPr>
        <w:t> </w:t>
      </w:r>
      <w:r>
        <w:rPr>
          <w:spacing w:val="-2"/>
        </w:rPr>
        <w:t>41% </w:t>
      </w:r>
      <w:r>
        <w:rPr/>
        <w:t>у</w:t>
      </w:r>
      <w:r>
        <w:rPr>
          <w:spacing w:val="74"/>
        </w:rPr>
        <w:t> </w:t>
      </w:r>
      <w:r>
        <w:rPr/>
        <w:t>2022</w:t>
      </w:r>
      <w:r>
        <w:rPr>
          <w:spacing w:val="74"/>
        </w:rPr>
        <w:t> </w:t>
      </w:r>
      <w:r>
        <w:rPr/>
        <w:t>році.</w:t>
      </w:r>
      <w:r>
        <w:rPr>
          <w:spacing w:val="73"/>
        </w:rPr>
        <w:t> </w:t>
      </w:r>
      <w:r>
        <w:rPr/>
        <w:t>Аналогічно,</w:t>
      </w:r>
      <w:r>
        <w:rPr>
          <w:spacing w:val="73"/>
        </w:rPr>
        <w:t> </w:t>
      </w:r>
      <w:r>
        <w:rPr/>
        <w:t>лише</w:t>
      </w:r>
      <w:r>
        <w:rPr>
          <w:spacing w:val="74"/>
        </w:rPr>
        <w:t> </w:t>
      </w:r>
      <w:r>
        <w:rPr/>
        <w:t>27%</w:t>
      </w:r>
      <w:r>
        <w:rPr>
          <w:spacing w:val="72"/>
        </w:rPr>
        <w:t> </w:t>
      </w:r>
      <w:r>
        <w:rPr/>
        <w:t>респондентів</w:t>
      </w:r>
      <w:r>
        <w:rPr>
          <w:spacing w:val="73"/>
        </w:rPr>
        <w:t> </w:t>
      </w:r>
      <w:r>
        <w:rPr/>
        <w:t>згадали</w:t>
      </w:r>
      <w:r>
        <w:rPr>
          <w:spacing w:val="74"/>
        </w:rPr>
        <w:t> </w:t>
      </w:r>
      <w:r>
        <w:rPr/>
        <w:t>про</w:t>
      </w:r>
      <w:r>
        <w:rPr>
          <w:spacing w:val="74"/>
        </w:rPr>
        <w:t> </w:t>
      </w:r>
      <w:r>
        <w:rPr/>
        <w:t>труднощі</w:t>
      </w:r>
      <w:r>
        <w:rPr>
          <w:spacing w:val="74"/>
        </w:rPr>
        <w:t> </w:t>
      </w:r>
      <w:r>
        <w:rPr/>
        <w:t>у</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6"/>
      </w:pPr>
      <w:r>
        <w:rPr/>
        <w:t>впровадженні нових технологій, що також є позитивною динамікою порівняно з</w:t>
      </w:r>
      <w:r>
        <w:rPr>
          <w:spacing w:val="-12"/>
        </w:rPr>
        <w:t> </w:t>
      </w:r>
      <w:r>
        <w:rPr/>
        <w:t>попереднім</w:t>
      </w:r>
      <w:r>
        <w:rPr>
          <w:spacing w:val="-10"/>
        </w:rPr>
        <w:t> </w:t>
      </w:r>
      <w:r>
        <w:rPr/>
        <w:t>роком.</w:t>
      </w:r>
      <w:r>
        <w:rPr>
          <w:spacing w:val="-15"/>
        </w:rPr>
        <w:t> </w:t>
      </w:r>
      <w:r>
        <w:rPr/>
        <w:t>Зменшилася</w:t>
      </w:r>
      <w:r>
        <w:rPr>
          <w:spacing w:val="-13"/>
        </w:rPr>
        <w:t> </w:t>
      </w:r>
      <w:r>
        <w:rPr/>
        <w:t>й</w:t>
      </w:r>
      <w:r>
        <w:rPr>
          <w:spacing w:val="-11"/>
        </w:rPr>
        <w:t> </w:t>
      </w:r>
      <w:r>
        <w:rPr/>
        <w:t>кількість</w:t>
      </w:r>
      <w:r>
        <w:rPr>
          <w:spacing w:val="-13"/>
        </w:rPr>
        <w:t> </w:t>
      </w:r>
      <w:r>
        <w:rPr/>
        <w:t>проблем</w:t>
      </w:r>
      <w:r>
        <w:rPr>
          <w:spacing w:val="-12"/>
        </w:rPr>
        <w:t> </w:t>
      </w:r>
      <w:r>
        <w:rPr/>
        <w:t>із</w:t>
      </w:r>
      <w:r>
        <w:rPr>
          <w:spacing w:val="-12"/>
        </w:rPr>
        <w:t> </w:t>
      </w:r>
      <w:r>
        <w:rPr/>
        <w:t>доступом</w:t>
      </w:r>
      <w:r>
        <w:rPr>
          <w:spacing w:val="-14"/>
        </w:rPr>
        <w:t> </w:t>
      </w:r>
      <w:r>
        <w:rPr/>
        <w:t>до</w:t>
      </w:r>
      <w:r>
        <w:rPr>
          <w:spacing w:val="-11"/>
        </w:rPr>
        <w:t> </w:t>
      </w:r>
      <w:r>
        <w:rPr/>
        <w:t>експертів</w:t>
      </w:r>
      <w:r>
        <w:rPr>
          <w:spacing w:val="-12"/>
        </w:rPr>
        <w:t> </w:t>
      </w:r>
      <w:r>
        <w:rPr/>
        <w:t>з предметної області, що є важливим для створення експертного контенту.</w:t>
      </w:r>
    </w:p>
    <w:p>
      <w:pPr>
        <w:pStyle w:val="BodyText"/>
        <w:spacing w:line="360" w:lineRule="auto"/>
        <w:ind w:right="422" w:firstLine="707"/>
      </w:pPr>
      <w:r>
        <w:rPr/>
        <w:t>Загалом, основні виклики контент-маркетингу, такі як недостатність ресурсів, проблеми</w:t>
      </w:r>
      <w:r>
        <w:rPr>
          <w:spacing w:val="-1"/>
        </w:rPr>
        <w:t> </w:t>
      </w:r>
      <w:r>
        <w:rPr/>
        <w:t>з вимірюванням результатів і міжфункціональна взаємодія, залишаються актуальними, підкреслюючи необхідність системного підходу до їх вирішення. Водночас зменшення складнощів із впровадженням технологій і робочими процесами свідчить про адаптацію компаній до нових реалій та розвиток їхніх внутрішніх процедур. Ці дані дозволяють зробити висновок, що ефективна контент-маркетингова стратегія повинна враховувати не лише зовнішні фактори, але й внутрішню координацію, використання ресурсів та впровадження технологій для досягнення довгострокових цілей.У контексті промислових підприємств контент-маркетинг має важливе значення для залучення клієнтів та партнерів, побудови бренду та створення позитивного іміджу компанії. B2B контент-маркетинг допомагає бізнесам досягати своїх цілей через інформування потенційних партнерів про переваги продукції, використовуючи аналітичні статті, кейс-стаді та огляди індустрії [9].</w:t>
      </w:r>
    </w:p>
    <w:p>
      <w:pPr>
        <w:pStyle w:val="BodyText"/>
        <w:spacing w:line="360" w:lineRule="auto" w:before="2"/>
        <w:ind w:right="422" w:firstLine="707"/>
      </w:pPr>
      <w:r>
        <w:rPr/>
        <w:t>Контент-маркетинг дозволяє промисловим підприємствам створювати унікальні матеріали, які допомагають залучати клієнтів через інформативні матеріали, що демонструють переваги продукції, підвищувати впізнаваність бренду шляхом використання контенту у соціальних мережах та на сайті компанії, сприяти побудові довіри через експертний контент, який відображає експертизу компанії у певній галузі.</w:t>
      </w:r>
    </w:p>
    <w:p>
      <w:pPr>
        <w:pStyle w:val="BodyText"/>
        <w:spacing w:line="360" w:lineRule="auto"/>
        <w:ind w:right="418" w:firstLine="707"/>
      </w:pPr>
      <w:r>
        <w:rPr/>
        <w:t>Закономірності розвитку контент-маркетингу є сучасний розвиток контент-маркетингу пов'язаний із кількома основними трендами, а саме персоналізація</w:t>
      </w:r>
      <w:r>
        <w:rPr>
          <w:spacing w:val="-18"/>
        </w:rPr>
        <w:t> </w:t>
      </w:r>
      <w:r>
        <w:rPr/>
        <w:t>контенту</w:t>
      </w:r>
      <w:r>
        <w:rPr>
          <w:spacing w:val="-17"/>
        </w:rPr>
        <w:t> </w:t>
      </w:r>
      <w:r>
        <w:rPr/>
        <w:t>-</w:t>
      </w:r>
      <w:r>
        <w:rPr>
          <w:spacing w:val="-17"/>
        </w:rPr>
        <w:t> </w:t>
      </w:r>
      <w:r>
        <w:rPr/>
        <w:t>індивідуальні</w:t>
      </w:r>
      <w:r>
        <w:rPr>
          <w:spacing w:val="-18"/>
        </w:rPr>
        <w:t> </w:t>
      </w:r>
      <w:r>
        <w:rPr/>
        <w:t>підходи</w:t>
      </w:r>
      <w:r>
        <w:rPr>
          <w:spacing w:val="-17"/>
        </w:rPr>
        <w:t> </w:t>
      </w:r>
      <w:r>
        <w:rPr/>
        <w:t>до</w:t>
      </w:r>
      <w:r>
        <w:rPr>
          <w:spacing w:val="-16"/>
        </w:rPr>
        <w:t> </w:t>
      </w:r>
      <w:r>
        <w:rPr/>
        <w:t>кожного</w:t>
      </w:r>
      <w:r>
        <w:rPr>
          <w:spacing w:val="-18"/>
        </w:rPr>
        <w:t> </w:t>
      </w:r>
      <w:r>
        <w:rPr/>
        <w:t>сегменту</w:t>
      </w:r>
      <w:r>
        <w:rPr>
          <w:spacing w:val="-16"/>
        </w:rPr>
        <w:t> </w:t>
      </w:r>
      <w:r>
        <w:rPr/>
        <w:t>аудиторії, що дозволяють ефективніше впливати на клієнтів, автоматизація процесів – використання спеціальних програм та платформ для систематизації контенту, що знижує витрати та підвищує ефективність, візуальний контент – зростаюча важливість</w:t>
      </w:r>
      <w:r>
        <w:rPr>
          <w:spacing w:val="66"/>
        </w:rPr>
        <w:t> </w:t>
      </w:r>
      <w:r>
        <w:rPr/>
        <w:t>відео</w:t>
      </w:r>
      <w:r>
        <w:rPr>
          <w:spacing w:val="66"/>
        </w:rPr>
        <w:t> </w:t>
      </w:r>
      <w:r>
        <w:rPr/>
        <w:t>та</w:t>
      </w:r>
      <w:r>
        <w:rPr>
          <w:spacing w:val="68"/>
        </w:rPr>
        <w:t> </w:t>
      </w:r>
      <w:r>
        <w:rPr/>
        <w:t>графічних</w:t>
      </w:r>
      <w:r>
        <w:rPr>
          <w:spacing w:val="68"/>
        </w:rPr>
        <w:t> </w:t>
      </w:r>
      <w:r>
        <w:rPr/>
        <w:t>матеріалів</w:t>
      </w:r>
      <w:r>
        <w:rPr>
          <w:spacing w:val="67"/>
        </w:rPr>
        <w:t> </w:t>
      </w:r>
      <w:r>
        <w:rPr/>
        <w:t>для</w:t>
      </w:r>
      <w:r>
        <w:rPr>
          <w:spacing w:val="66"/>
        </w:rPr>
        <w:t> </w:t>
      </w:r>
      <w:r>
        <w:rPr/>
        <w:t>залучення</w:t>
      </w:r>
      <w:r>
        <w:rPr>
          <w:spacing w:val="66"/>
        </w:rPr>
        <w:t> </w:t>
      </w:r>
      <w:r>
        <w:rPr/>
        <w:t>аудиторії</w:t>
      </w:r>
      <w:r>
        <w:rPr>
          <w:spacing w:val="77"/>
        </w:rPr>
        <w:t> </w:t>
      </w:r>
      <w:r>
        <w:rPr/>
        <w:t>та</w:t>
      </w:r>
      <w:r>
        <w:rPr>
          <w:spacing w:val="68"/>
        </w:rPr>
        <w:t> </w:t>
      </w:r>
      <w:r>
        <w:rPr/>
        <w:t>SEO-</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2"/>
      </w:pPr>
      <w:r>
        <w:rPr/>
        <w:t>оптимізація – постійне вдосконалення контенту відповідно до пошукових алгоритмів для збільшення видимості у мережі. Контент-маркетинг, як стратегія,</w:t>
      </w:r>
      <w:r>
        <w:rPr>
          <w:spacing w:val="-16"/>
        </w:rPr>
        <w:t> </w:t>
      </w:r>
      <w:r>
        <w:rPr/>
        <w:t>надає</w:t>
      </w:r>
      <w:r>
        <w:rPr>
          <w:spacing w:val="-16"/>
        </w:rPr>
        <w:t> </w:t>
      </w:r>
      <w:r>
        <w:rPr/>
        <w:t>можливість</w:t>
      </w:r>
      <w:r>
        <w:rPr>
          <w:spacing w:val="-16"/>
        </w:rPr>
        <w:t> </w:t>
      </w:r>
      <w:r>
        <w:rPr/>
        <w:t>промисловим</w:t>
      </w:r>
      <w:r>
        <w:rPr>
          <w:spacing w:val="-16"/>
        </w:rPr>
        <w:t> </w:t>
      </w:r>
      <w:r>
        <w:rPr/>
        <w:t>підприємствам</w:t>
      </w:r>
      <w:r>
        <w:rPr>
          <w:spacing w:val="-16"/>
        </w:rPr>
        <w:t> </w:t>
      </w:r>
      <w:r>
        <w:rPr/>
        <w:t>ефективно</w:t>
      </w:r>
      <w:r>
        <w:rPr>
          <w:spacing w:val="-15"/>
        </w:rPr>
        <w:t> </w:t>
      </w:r>
      <w:r>
        <w:rPr/>
        <w:t>працювати з</w:t>
      </w:r>
      <w:r>
        <w:rPr>
          <w:spacing w:val="-4"/>
        </w:rPr>
        <w:t> </w:t>
      </w:r>
      <w:r>
        <w:rPr/>
        <w:t>клієнтами</w:t>
      </w:r>
      <w:r>
        <w:rPr>
          <w:spacing w:val="-5"/>
        </w:rPr>
        <w:t> </w:t>
      </w:r>
      <w:r>
        <w:rPr/>
        <w:t>на</w:t>
      </w:r>
      <w:r>
        <w:rPr>
          <w:spacing w:val="-3"/>
        </w:rPr>
        <w:t> </w:t>
      </w:r>
      <w:r>
        <w:rPr/>
        <w:t>кожному</w:t>
      </w:r>
      <w:r>
        <w:rPr>
          <w:spacing w:val="-3"/>
        </w:rPr>
        <w:t> </w:t>
      </w:r>
      <w:r>
        <w:rPr/>
        <w:t>етапі</w:t>
      </w:r>
      <w:r>
        <w:rPr>
          <w:spacing w:val="-2"/>
        </w:rPr>
        <w:t> </w:t>
      </w:r>
      <w:r>
        <w:rPr/>
        <w:t>їх</w:t>
      </w:r>
      <w:r>
        <w:rPr>
          <w:spacing w:val="-3"/>
        </w:rPr>
        <w:t> </w:t>
      </w:r>
      <w:r>
        <w:rPr/>
        <w:t>взаємодії</w:t>
      </w:r>
      <w:r>
        <w:rPr>
          <w:spacing w:val="-2"/>
        </w:rPr>
        <w:t> </w:t>
      </w:r>
      <w:r>
        <w:rPr/>
        <w:t>з компанією,</w:t>
      </w:r>
      <w:r>
        <w:rPr>
          <w:spacing w:val="-4"/>
        </w:rPr>
        <w:t> </w:t>
      </w:r>
      <w:r>
        <w:rPr/>
        <w:t>що</w:t>
      </w:r>
      <w:r>
        <w:rPr>
          <w:spacing w:val="-5"/>
        </w:rPr>
        <w:t> </w:t>
      </w:r>
      <w:r>
        <w:rPr/>
        <w:t>у</w:t>
      </w:r>
      <w:r>
        <w:rPr>
          <w:spacing w:val="-4"/>
        </w:rPr>
        <w:t> </w:t>
      </w:r>
      <w:r>
        <w:rPr/>
        <w:t>свою</w:t>
      </w:r>
      <w:r>
        <w:rPr>
          <w:spacing w:val="-4"/>
        </w:rPr>
        <w:t> </w:t>
      </w:r>
      <w:r>
        <w:rPr/>
        <w:t>чергу</w:t>
      </w:r>
      <w:r>
        <w:rPr>
          <w:spacing w:val="-3"/>
        </w:rPr>
        <w:t> </w:t>
      </w:r>
      <w:r>
        <w:rPr/>
        <w:t>сприяє зростанню бізнесу [10].</w:t>
      </w:r>
    </w:p>
    <w:p>
      <w:pPr>
        <w:pStyle w:val="BodyText"/>
        <w:spacing w:before="160"/>
        <w:ind w:left="0"/>
        <w:jc w:val="left"/>
      </w:pPr>
    </w:p>
    <w:p>
      <w:pPr>
        <w:pStyle w:val="Heading2"/>
        <w:numPr>
          <w:ilvl w:val="1"/>
          <w:numId w:val="5"/>
        </w:numPr>
        <w:tabs>
          <w:tab w:pos="1472" w:val="left" w:leader="none"/>
        </w:tabs>
        <w:spacing w:line="360" w:lineRule="auto" w:before="1" w:after="0"/>
        <w:ind w:left="256" w:right="421" w:firstLine="707"/>
        <w:jc w:val="left"/>
      </w:pPr>
      <w:bookmarkStart w:name="_bookmark3" w:id="4"/>
      <w:bookmarkEnd w:id="4"/>
      <w:r>
        <w:rPr>
          <w:b w:val="0"/>
        </w:rPr>
      </w:r>
      <w:r>
        <w:rPr/>
        <w:t>Дослідження</w:t>
      </w:r>
      <w:r>
        <w:rPr>
          <w:spacing w:val="40"/>
        </w:rPr>
        <w:t> </w:t>
      </w:r>
      <w:r>
        <w:rPr/>
        <w:t>підходів</w:t>
      </w:r>
      <w:r>
        <w:rPr>
          <w:spacing w:val="40"/>
        </w:rPr>
        <w:t> </w:t>
      </w:r>
      <w:r>
        <w:rPr/>
        <w:t>і</w:t>
      </w:r>
      <w:r>
        <w:rPr>
          <w:spacing w:val="40"/>
        </w:rPr>
        <w:t> </w:t>
      </w:r>
      <w:r>
        <w:rPr/>
        <w:t>моделей</w:t>
      </w:r>
      <w:r>
        <w:rPr>
          <w:spacing w:val="40"/>
        </w:rPr>
        <w:t> </w:t>
      </w:r>
      <w:r>
        <w:rPr/>
        <w:t>стратегії</w:t>
      </w:r>
      <w:r>
        <w:rPr>
          <w:spacing w:val="40"/>
        </w:rPr>
        <w:t> </w:t>
      </w:r>
      <w:r>
        <w:rPr/>
        <w:t>контент-маркетингу підприємства з урахуванням специфіки товару та ринку</w:t>
      </w:r>
    </w:p>
    <w:p>
      <w:pPr>
        <w:pStyle w:val="BodyText"/>
        <w:spacing w:before="162"/>
        <w:ind w:left="0"/>
        <w:jc w:val="left"/>
        <w:rPr>
          <w:b/>
        </w:rPr>
      </w:pPr>
    </w:p>
    <w:p>
      <w:pPr>
        <w:pStyle w:val="BodyText"/>
        <w:spacing w:line="360" w:lineRule="auto"/>
        <w:ind w:right="421" w:firstLine="707"/>
      </w:pPr>
      <w:r>
        <w:rPr/>
        <w:t>Контент-маркетинг як частина маркетингової стратегії підприємства не тільки дозволяє створювати більш персоналізовані та ефективні способи комунікації з клієнтами, але й стає ключовим інструментом для досягнення бізнес-цілей у сучасному конкурентному середовищі. Зокрема, для промислових підприємств контент-маркетинг має особливе значення, адже допомагає</w:t>
      </w:r>
      <w:r>
        <w:rPr>
          <w:spacing w:val="-8"/>
        </w:rPr>
        <w:t> </w:t>
      </w:r>
      <w:r>
        <w:rPr/>
        <w:t>компаніям</w:t>
      </w:r>
      <w:r>
        <w:rPr>
          <w:spacing w:val="-8"/>
        </w:rPr>
        <w:t> </w:t>
      </w:r>
      <w:r>
        <w:rPr/>
        <w:t>вибудовувати</w:t>
      </w:r>
      <w:r>
        <w:rPr>
          <w:spacing w:val="-7"/>
        </w:rPr>
        <w:t> </w:t>
      </w:r>
      <w:r>
        <w:rPr/>
        <w:t>стосунки</w:t>
      </w:r>
      <w:r>
        <w:rPr>
          <w:spacing w:val="-6"/>
        </w:rPr>
        <w:t> </w:t>
      </w:r>
      <w:r>
        <w:rPr/>
        <w:t>з</w:t>
      </w:r>
      <w:r>
        <w:rPr>
          <w:spacing w:val="-8"/>
        </w:rPr>
        <w:t> </w:t>
      </w:r>
      <w:r>
        <w:rPr/>
        <w:t>партнерами,</w:t>
      </w:r>
      <w:r>
        <w:rPr>
          <w:spacing w:val="-8"/>
        </w:rPr>
        <w:t> </w:t>
      </w:r>
      <w:r>
        <w:rPr/>
        <w:t>клієнтами</w:t>
      </w:r>
      <w:r>
        <w:rPr>
          <w:spacing w:val="-7"/>
        </w:rPr>
        <w:t> </w:t>
      </w:r>
      <w:r>
        <w:rPr/>
        <w:t>та</w:t>
      </w:r>
      <w:r>
        <w:rPr>
          <w:spacing w:val="-7"/>
        </w:rPr>
        <w:t> </w:t>
      </w:r>
      <w:r>
        <w:rPr/>
        <w:t>навіть конкурентами на різних рівнях бізнесу.</w:t>
      </w:r>
    </w:p>
    <w:p>
      <w:pPr>
        <w:pStyle w:val="BodyText"/>
        <w:spacing w:line="360" w:lineRule="auto"/>
        <w:ind w:right="420" w:firstLine="707"/>
      </w:pPr>
      <w:r>
        <w:rPr/>
        <w:t>У сучасному маркетингу існують різні підходи до реалізації контент- маркетингових стратегій. Вони базуються на етапах розвитку підприємства, </w:t>
      </w:r>
      <w:r>
        <w:rPr>
          <w:spacing w:val="-2"/>
        </w:rPr>
        <w:t>характеристиках</w:t>
      </w:r>
      <w:r>
        <w:rPr>
          <w:spacing w:val="-8"/>
        </w:rPr>
        <w:t> </w:t>
      </w:r>
      <w:r>
        <w:rPr>
          <w:spacing w:val="-2"/>
        </w:rPr>
        <w:t>ринку,</w:t>
      </w:r>
      <w:r>
        <w:rPr>
          <w:spacing w:val="-8"/>
        </w:rPr>
        <w:t> </w:t>
      </w:r>
      <w:r>
        <w:rPr>
          <w:spacing w:val="-2"/>
        </w:rPr>
        <w:t>а</w:t>
      </w:r>
      <w:r>
        <w:rPr>
          <w:spacing w:val="-9"/>
        </w:rPr>
        <w:t> </w:t>
      </w:r>
      <w:r>
        <w:rPr>
          <w:spacing w:val="-2"/>
        </w:rPr>
        <w:t>також</w:t>
      </w:r>
      <w:r>
        <w:rPr>
          <w:spacing w:val="-9"/>
        </w:rPr>
        <w:t> </w:t>
      </w:r>
      <w:r>
        <w:rPr>
          <w:spacing w:val="-2"/>
        </w:rPr>
        <w:t>на</w:t>
      </w:r>
      <w:r>
        <w:rPr>
          <w:spacing w:val="-7"/>
        </w:rPr>
        <w:t> </w:t>
      </w:r>
      <w:r>
        <w:rPr>
          <w:spacing w:val="-2"/>
        </w:rPr>
        <w:t>мінливих</w:t>
      </w:r>
      <w:r>
        <w:rPr>
          <w:spacing w:val="-6"/>
        </w:rPr>
        <w:t> </w:t>
      </w:r>
      <w:r>
        <w:rPr>
          <w:spacing w:val="-2"/>
        </w:rPr>
        <w:t>потребах</w:t>
      </w:r>
      <w:r>
        <w:rPr>
          <w:spacing w:val="-8"/>
        </w:rPr>
        <w:t> </w:t>
      </w:r>
      <w:r>
        <w:rPr>
          <w:spacing w:val="-2"/>
        </w:rPr>
        <w:t>цільової</w:t>
      </w:r>
      <w:r>
        <w:rPr>
          <w:spacing w:val="-6"/>
        </w:rPr>
        <w:t> </w:t>
      </w:r>
      <w:r>
        <w:rPr>
          <w:spacing w:val="-2"/>
        </w:rPr>
        <w:t>аудиторії.</w:t>
      </w:r>
      <w:r>
        <w:rPr>
          <w:spacing w:val="-8"/>
        </w:rPr>
        <w:t> </w:t>
      </w:r>
      <w:r>
        <w:rPr>
          <w:spacing w:val="-2"/>
        </w:rPr>
        <w:t>Проте, </w:t>
      </w:r>
      <w:r>
        <w:rPr/>
        <w:t>незалежно від підходу, основне завдання контент-маркетингу полягає в тому, щоб</w:t>
      </w:r>
      <w:r>
        <w:rPr>
          <w:spacing w:val="-5"/>
        </w:rPr>
        <w:t> </w:t>
      </w:r>
      <w:r>
        <w:rPr/>
        <w:t>не</w:t>
      </w:r>
      <w:r>
        <w:rPr>
          <w:spacing w:val="-4"/>
        </w:rPr>
        <w:t> </w:t>
      </w:r>
      <w:r>
        <w:rPr/>
        <w:t>лише</w:t>
      </w:r>
      <w:r>
        <w:rPr>
          <w:spacing w:val="-5"/>
        </w:rPr>
        <w:t> </w:t>
      </w:r>
      <w:r>
        <w:rPr/>
        <w:t>задовольнити</w:t>
      </w:r>
      <w:r>
        <w:rPr>
          <w:spacing w:val="-6"/>
        </w:rPr>
        <w:t> </w:t>
      </w:r>
      <w:r>
        <w:rPr/>
        <w:t>потреби</w:t>
      </w:r>
      <w:r>
        <w:rPr>
          <w:spacing w:val="-6"/>
        </w:rPr>
        <w:t> </w:t>
      </w:r>
      <w:r>
        <w:rPr/>
        <w:t>клієнтів,</w:t>
      </w:r>
      <w:r>
        <w:rPr>
          <w:spacing w:val="-5"/>
        </w:rPr>
        <w:t> </w:t>
      </w:r>
      <w:r>
        <w:rPr/>
        <w:t>але</w:t>
      </w:r>
      <w:r>
        <w:rPr>
          <w:spacing w:val="-5"/>
        </w:rPr>
        <w:t> </w:t>
      </w:r>
      <w:r>
        <w:rPr/>
        <w:t>й</w:t>
      </w:r>
      <w:r>
        <w:rPr>
          <w:spacing w:val="-4"/>
        </w:rPr>
        <w:t> </w:t>
      </w:r>
      <w:r>
        <w:rPr/>
        <w:t>створити</w:t>
      </w:r>
      <w:r>
        <w:rPr>
          <w:spacing w:val="-7"/>
        </w:rPr>
        <w:t> </w:t>
      </w:r>
      <w:r>
        <w:rPr/>
        <w:t>додаткову</w:t>
      </w:r>
      <w:r>
        <w:rPr>
          <w:spacing w:val="-4"/>
        </w:rPr>
        <w:t> </w:t>
      </w:r>
      <w:r>
        <w:rPr/>
        <w:t>цінність для бренду [11].</w:t>
      </w:r>
    </w:p>
    <w:p>
      <w:pPr>
        <w:pStyle w:val="BodyText"/>
        <w:spacing w:line="360" w:lineRule="auto"/>
        <w:ind w:right="424" w:firstLine="707"/>
      </w:pPr>
      <w:r>
        <w:rPr/>
        <w:t>Класичний підхід до контент-маркетингу є фундаментом для створення інформаційного наповнення, яке допомагає повідомити аудиторії про товар чи послугу. Цей підхід передбачає детальний опис продукції, її функціональних можливостей, переваг, а також характеристик використання. Контент у такій стратегії зазвичай має універсальний характер і спрямований на створення базового уявлення про продукт.</w:t>
      </w:r>
    </w:p>
    <w:p>
      <w:pPr>
        <w:pStyle w:val="BodyText"/>
        <w:spacing w:line="360" w:lineRule="auto"/>
        <w:ind w:right="425" w:firstLine="707"/>
      </w:pPr>
      <w:r>
        <w:rPr>
          <w:spacing w:val="-2"/>
        </w:rPr>
        <w:t>У</w:t>
      </w:r>
      <w:r>
        <w:rPr>
          <w:spacing w:val="-8"/>
        </w:rPr>
        <w:t> </w:t>
      </w:r>
      <w:r>
        <w:rPr>
          <w:spacing w:val="-2"/>
        </w:rPr>
        <w:t>контексті</w:t>
      </w:r>
      <w:r>
        <w:rPr>
          <w:spacing w:val="-10"/>
        </w:rPr>
        <w:t> </w:t>
      </w:r>
      <w:r>
        <w:rPr>
          <w:spacing w:val="-2"/>
        </w:rPr>
        <w:t>промислового</w:t>
      </w:r>
      <w:r>
        <w:rPr>
          <w:spacing w:val="-10"/>
        </w:rPr>
        <w:t> </w:t>
      </w:r>
      <w:r>
        <w:rPr>
          <w:spacing w:val="-2"/>
        </w:rPr>
        <w:t>підприємства,</w:t>
      </w:r>
      <w:r>
        <w:rPr>
          <w:spacing w:val="-13"/>
        </w:rPr>
        <w:t> </w:t>
      </w:r>
      <w:r>
        <w:rPr>
          <w:spacing w:val="-2"/>
        </w:rPr>
        <w:t>класичний</w:t>
      </w:r>
      <w:r>
        <w:rPr>
          <w:spacing w:val="-12"/>
        </w:rPr>
        <w:t> </w:t>
      </w:r>
      <w:r>
        <w:rPr>
          <w:spacing w:val="-2"/>
        </w:rPr>
        <w:t>підхід</w:t>
      </w:r>
      <w:r>
        <w:rPr>
          <w:spacing w:val="-8"/>
        </w:rPr>
        <w:t> </w:t>
      </w:r>
      <w:r>
        <w:rPr>
          <w:spacing w:val="-2"/>
        </w:rPr>
        <w:t>може</w:t>
      </w:r>
      <w:r>
        <w:rPr>
          <w:spacing w:val="-9"/>
        </w:rPr>
        <w:t> </w:t>
      </w:r>
      <w:r>
        <w:rPr>
          <w:spacing w:val="-2"/>
        </w:rPr>
        <w:t>включати </w:t>
      </w:r>
      <w:r>
        <w:rPr/>
        <w:t>технічні</w:t>
      </w:r>
      <w:r>
        <w:rPr>
          <w:spacing w:val="80"/>
          <w:w w:val="150"/>
        </w:rPr>
        <w:t> </w:t>
      </w:r>
      <w:r>
        <w:rPr/>
        <w:t>специфікації</w:t>
      </w:r>
      <w:r>
        <w:rPr>
          <w:spacing w:val="80"/>
          <w:w w:val="150"/>
        </w:rPr>
        <w:t> </w:t>
      </w:r>
      <w:r>
        <w:rPr/>
        <w:t>продукції,</w:t>
      </w:r>
      <w:r>
        <w:rPr>
          <w:spacing w:val="80"/>
          <w:w w:val="150"/>
        </w:rPr>
        <w:t> </w:t>
      </w:r>
      <w:r>
        <w:rPr/>
        <w:t>створення</w:t>
      </w:r>
      <w:r>
        <w:rPr>
          <w:spacing w:val="80"/>
          <w:w w:val="150"/>
        </w:rPr>
        <w:t> </w:t>
      </w:r>
      <w:r>
        <w:rPr/>
        <w:t>брошур</w:t>
      </w:r>
      <w:r>
        <w:rPr>
          <w:spacing w:val="80"/>
          <w:w w:val="150"/>
        </w:rPr>
        <w:t> </w:t>
      </w:r>
      <w:r>
        <w:rPr/>
        <w:t>та</w:t>
      </w:r>
      <w:r>
        <w:rPr>
          <w:spacing w:val="80"/>
          <w:w w:val="150"/>
        </w:rPr>
        <w:t> </w:t>
      </w:r>
      <w:r>
        <w:rPr/>
        <w:t>інструкцій</w:t>
      </w:r>
      <w:r>
        <w:rPr>
          <w:spacing w:val="80"/>
          <w:w w:val="150"/>
        </w:rPr>
        <w:t> </w:t>
      </w:r>
      <w:r>
        <w:rPr/>
        <w:t>щодо</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7"/>
      </w:pPr>
      <w:r>
        <w:rPr/>
        <w:t>використання товарів, опис базових характеристик та можливостей продукту. </w:t>
      </w:r>
      <w:r>
        <w:rPr>
          <w:spacing w:val="-2"/>
        </w:rPr>
        <w:t>Такий</w:t>
      </w:r>
      <w:r>
        <w:rPr>
          <w:spacing w:val="-9"/>
        </w:rPr>
        <w:t> </w:t>
      </w:r>
      <w:r>
        <w:rPr>
          <w:spacing w:val="-2"/>
        </w:rPr>
        <w:t>контент</w:t>
      </w:r>
      <w:r>
        <w:rPr>
          <w:spacing w:val="-12"/>
        </w:rPr>
        <w:t> </w:t>
      </w:r>
      <w:r>
        <w:rPr>
          <w:spacing w:val="-2"/>
        </w:rPr>
        <w:t>розрахований</w:t>
      </w:r>
      <w:r>
        <w:rPr>
          <w:spacing w:val="-9"/>
        </w:rPr>
        <w:t> </w:t>
      </w:r>
      <w:r>
        <w:rPr>
          <w:spacing w:val="-2"/>
        </w:rPr>
        <w:t>на</w:t>
      </w:r>
      <w:r>
        <w:rPr>
          <w:spacing w:val="-9"/>
        </w:rPr>
        <w:t> </w:t>
      </w:r>
      <w:r>
        <w:rPr>
          <w:spacing w:val="-2"/>
        </w:rPr>
        <w:t>те,</w:t>
      </w:r>
      <w:r>
        <w:rPr>
          <w:spacing w:val="-10"/>
        </w:rPr>
        <w:t> </w:t>
      </w:r>
      <w:r>
        <w:rPr>
          <w:spacing w:val="-2"/>
        </w:rPr>
        <w:t>щоб</w:t>
      </w:r>
      <w:r>
        <w:rPr>
          <w:spacing w:val="-8"/>
        </w:rPr>
        <w:t> </w:t>
      </w:r>
      <w:r>
        <w:rPr>
          <w:spacing w:val="-2"/>
        </w:rPr>
        <w:t>задовольнити</w:t>
      </w:r>
      <w:r>
        <w:rPr>
          <w:spacing w:val="-9"/>
        </w:rPr>
        <w:t> </w:t>
      </w:r>
      <w:r>
        <w:rPr>
          <w:spacing w:val="-2"/>
        </w:rPr>
        <w:t>потреби</w:t>
      </w:r>
      <w:r>
        <w:rPr>
          <w:spacing w:val="-9"/>
        </w:rPr>
        <w:t> </w:t>
      </w:r>
      <w:r>
        <w:rPr>
          <w:spacing w:val="-2"/>
        </w:rPr>
        <w:t>як</w:t>
      </w:r>
      <w:r>
        <w:rPr>
          <w:spacing w:val="-9"/>
        </w:rPr>
        <w:t> </w:t>
      </w:r>
      <w:r>
        <w:rPr>
          <w:spacing w:val="-2"/>
        </w:rPr>
        <w:t>нових</w:t>
      </w:r>
      <w:r>
        <w:rPr>
          <w:spacing w:val="-8"/>
        </w:rPr>
        <w:t> </w:t>
      </w:r>
      <w:r>
        <w:rPr>
          <w:spacing w:val="-2"/>
        </w:rPr>
        <w:t>клієнтів, </w:t>
      </w:r>
      <w:r>
        <w:rPr/>
        <w:t>так і постійних споживачів, створюючи загальне уявлення про продукцію.</w:t>
      </w:r>
    </w:p>
    <w:p>
      <w:pPr>
        <w:pStyle w:val="BodyText"/>
        <w:spacing w:line="360" w:lineRule="auto"/>
        <w:ind w:right="419" w:firstLine="707"/>
      </w:pPr>
      <w:r>
        <w:rPr/>
        <w:t>Інноваційний підхід до контент-маркетингу у свою чергу, використовує сучасні інформаційні технології та цифрові інструменти для створення та поширення контенту. Цей підхід орієнтований на активне використання SEO (пошукова оптимізація), яка дозволяє підвищити видимість контенту в пошукових системах, PPC (реклама з оплатою за клік), що дозволяє швидко досягати цільової аудиторії, соціальні медіа та блоги, які забезпечують постійний контакт із споживачами на платформах, де вони найбільш активні </w:t>
      </w:r>
      <w:r>
        <w:rPr>
          <w:spacing w:val="-4"/>
        </w:rPr>
        <w:t>[12].</w:t>
      </w:r>
    </w:p>
    <w:p>
      <w:pPr>
        <w:pStyle w:val="BodyText"/>
        <w:spacing w:line="360" w:lineRule="auto"/>
        <w:ind w:right="423" w:firstLine="707"/>
      </w:pPr>
      <w:r>
        <w:rPr/>
        <w:t>У цьому підході контент не просто створюється, але й оптимізується під канали комунікації, що дозволяє значно збільшити охоплення аудиторії. Важливо, що інноваційний підхід допомагає зменшити витрати на маркетинг, оскільки</w:t>
      </w:r>
      <w:r>
        <w:rPr>
          <w:spacing w:val="-4"/>
        </w:rPr>
        <w:t> </w:t>
      </w:r>
      <w:r>
        <w:rPr/>
        <w:t>частина</w:t>
      </w:r>
      <w:r>
        <w:rPr>
          <w:spacing w:val="-5"/>
        </w:rPr>
        <w:t> </w:t>
      </w:r>
      <w:r>
        <w:rPr/>
        <w:t>контенту</w:t>
      </w:r>
      <w:r>
        <w:rPr>
          <w:spacing w:val="-4"/>
        </w:rPr>
        <w:t> </w:t>
      </w:r>
      <w:r>
        <w:rPr/>
        <w:t>поширюється</w:t>
      </w:r>
      <w:r>
        <w:rPr>
          <w:spacing w:val="-4"/>
        </w:rPr>
        <w:t> </w:t>
      </w:r>
      <w:r>
        <w:rPr/>
        <w:t>органічно,</w:t>
      </w:r>
      <w:r>
        <w:rPr>
          <w:spacing w:val="-5"/>
        </w:rPr>
        <w:t> </w:t>
      </w:r>
      <w:r>
        <w:rPr/>
        <w:t>через</w:t>
      </w:r>
      <w:r>
        <w:rPr>
          <w:spacing w:val="-5"/>
        </w:rPr>
        <w:t> </w:t>
      </w:r>
      <w:r>
        <w:rPr/>
        <w:t>пошукові</w:t>
      </w:r>
      <w:r>
        <w:rPr>
          <w:spacing w:val="-4"/>
        </w:rPr>
        <w:t> </w:t>
      </w:r>
      <w:r>
        <w:rPr/>
        <w:t>системи</w:t>
      </w:r>
      <w:r>
        <w:rPr>
          <w:spacing w:val="-4"/>
        </w:rPr>
        <w:t> </w:t>
      </w:r>
      <w:r>
        <w:rPr/>
        <w:t>чи соціальні мережі, не потребуючи значних рекламних витрат [13].</w:t>
      </w:r>
    </w:p>
    <w:p>
      <w:pPr>
        <w:pStyle w:val="BodyText"/>
        <w:spacing w:line="360" w:lineRule="auto"/>
        <w:ind w:right="421" w:firstLine="707"/>
      </w:pPr>
      <w:r>
        <w:rPr/>
        <w:t>Ключовим елементом інноваційного підходу є інтерактивність – можливість залучати аудиторію до активної взаємодії з контентом. Це можуть бути,</w:t>
      </w:r>
      <w:r>
        <w:rPr>
          <w:spacing w:val="-18"/>
        </w:rPr>
        <w:t> </w:t>
      </w:r>
      <w:r>
        <w:rPr/>
        <w:t>як</w:t>
      </w:r>
      <w:r>
        <w:rPr>
          <w:spacing w:val="-17"/>
        </w:rPr>
        <w:t> </w:t>
      </w:r>
      <w:r>
        <w:rPr/>
        <w:t>опитування,</w:t>
      </w:r>
      <w:r>
        <w:rPr>
          <w:spacing w:val="-18"/>
        </w:rPr>
        <w:t> </w:t>
      </w:r>
      <w:r>
        <w:rPr/>
        <w:t>тести,</w:t>
      </w:r>
      <w:r>
        <w:rPr>
          <w:spacing w:val="-17"/>
        </w:rPr>
        <w:t> </w:t>
      </w:r>
      <w:r>
        <w:rPr/>
        <w:t>вікторини,</w:t>
      </w:r>
      <w:r>
        <w:rPr>
          <w:spacing w:val="-18"/>
        </w:rPr>
        <w:t> </w:t>
      </w:r>
      <w:r>
        <w:rPr/>
        <w:t>що</w:t>
      </w:r>
      <w:r>
        <w:rPr>
          <w:spacing w:val="-17"/>
        </w:rPr>
        <w:t> </w:t>
      </w:r>
      <w:r>
        <w:rPr/>
        <w:t>дозволяють</w:t>
      </w:r>
      <w:r>
        <w:rPr>
          <w:spacing w:val="-18"/>
        </w:rPr>
        <w:t> </w:t>
      </w:r>
      <w:r>
        <w:rPr/>
        <w:t>клієнтам</w:t>
      </w:r>
      <w:r>
        <w:rPr>
          <w:spacing w:val="-17"/>
        </w:rPr>
        <w:t> </w:t>
      </w:r>
      <w:r>
        <w:rPr/>
        <w:t>краще</w:t>
      </w:r>
      <w:r>
        <w:rPr>
          <w:spacing w:val="-18"/>
        </w:rPr>
        <w:t> </w:t>
      </w:r>
      <w:r>
        <w:rPr/>
        <w:t>зрозуміти продукт, відеоогляди та демонстрації, що показують технічні характеристики продукції, інтерактивні інструменти, які дозволяють користувачам краще ознайомитися</w:t>
      </w:r>
      <w:r>
        <w:rPr>
          <w:spacing w:val="-18"/>
        </w:rPr>
        <w:t> </w:t>
      </w:r>
      <w:r>
        <w:rPr/>
        <w:t>з</w:t>
      </w:r>
      <w:r>
        <w:rPr>
          <w:spacing w:val="-17"/>
        </w:rPr>
        <w:t> </w:t>
      </w:r>
      <w:r>
        <w:rPr/>
        <w:t>продуктами</w:t>
      </w:r>
      <w:r>
        <w:rPr>
          <w:spacing w:val="-18"/>
        </w:rPr>
        <w:t> </w:t>
      </w:r>
      <w:r>
        <w:rPr/>
        <w:t>через</w:t>
      </w:r>
      <w:r>
        <w:rPr>
          <w:spacing w:val="-17"/>
        </w:rPr>
        <w:t> </w:t>
      </w:r>
      <w:r>
        <w:rPr/>
        <w:t>віртуальні</w:t>
      </w:r>
      <w:r>
        <w:rPr>
          <w:spacing w:val="-18"/>
        </w:rPr>
        <w:t> </w:t>
      </w:r>
      <w:r>
        <w:rPr/>
        <w:t>експерименти</w:t>
      </w:r>
      <w:r>
        <w:rPr>
          <w:spacing w:val="-17"/>
        </w:rPr>
        <w:t> </w:t>
      </w:r>
      <w:r>
        <w:rPr/>
        <w:t>або</w:t>
      </w:r>
      <w:r>
        <w:rPr>
          <w:spacing w:val="-18"/>
        </w:rPr>
        <w:t> </w:t>
      </w:r>
      <w:r>
        <w:rPr/>
        <w:t>демонстрації.</w:t>
      </w:r>
      <w:r>
        <w:rPr>
          <w:spacing w:val="-17"/>
        </w:rPr>
        <w:t> </w:t>
      </w:r>
      <w:r>
        <w:rPr/>
        <w:t>На рис 1.3 показано приклад успішного застосування інтерактивного контенту компанії “Warby Parker”, котрі використовують вікторину, щоб спритно підштовхнути клієнтів до участі в «Домашній примірці», яка передбачає випробування п'яти пар окулярів протягом п'яти днів. Тестування цього інтерактивного</w:t>
      </w:r>
      <w:r>
        <w:rPr>
          <w:spacing w:val="-7"/>
        </w:rPr>
        <w:t> </w:t>
      </w:r>
      <w:r>
        <w:rPr/>
        <w:t>елементу</w:t>
      </w:r>
      <w:r>
        <w:rPr>
          <w:spacing w:val="-7"/>
        </w:rPr>
        <w:t> </w:t>
      </w:r>
      <w:r>
        <w:rPr/>
        <w:t>призвело</w:t>
      </w:r>
      <w:r>
        <w:rPr>
          <w:spacing w:val="-7"/>
        </w:rPr>
        <w:t> </w:t>
      </w:r>
      <w:r>
        <w:rPr/>
        <w:t>до</w:t>
      </w:r>
      <w:r>
        <w:rPr>
          <w:spacing w:val="-7"/>
        </w:rPr>
        <w:t> </w:t>
      </w:r>
      <w:r>
        <w:rPr/>
        <w:t>підвищення</w:t>
      </w:r>
      <w:r>
        <w:rPr>
          <w:spacing w:val="-7"/>
        </w:rPr>
        <w:t> </w:t>
      </w:r>
      <w:r>
        <w:rPr/>
        <w:t>конверсії</w:t>
      </w:r>
      <w:r>
        <w:rPr>
          <w:spacing w:val="-9"/>
        </w:rPr>
        <w:t> </w:t>
      </w:r>
      <w:r>
        <w:rPr/>
        <w:t>на</w:t>
      </w:r>
      <w:r>
        <w:rPr>
          <w:spacing w:val="-7"/>
        </w:rPr>
        <w:t> </w:t>
      </w:r>
      <w:r>
        <w:rPr/>
        <w:t>18%</w:t>
      </w:r>
      <w:r>
        <w:rPr>
          <w:spacing w:val="-8"/>
        </w:rPr>
        <w:t> </w:t>
      </w:r>
      <w:r>
        <w:rPr/>
        <w:t>порівняно</w:t>
      </w:r>
      <w:r>
        <w:rPr>
          <w:spacing w:val="-7"/>
        </w:rPr>
        <w:t> </w:t>
      </w:r>
      <w:r>
        <w:rPr/>
        <w:t>з середньої конверсією товарів та підходів на сайті [14].</w:t>
      </w:r>
    </w:p>
    <w:p>
      <w:pPr>
        <w:pStyle w:val="BodyText"/>
        <w:spacing w:after="0" w:line="360" w:lineRule="auto"/>
        <w:sectPr>
          <w:pgSz w:w="11910" w:h="16840"/>
          <w:pgMar w:header="719" w:footer="0" w:top="1020" w:bottom="280" w:left="1275" w:right="425"/>
        </w:sectPr>
      </w:pPr>
    </w:p>
    <w:p>
      <w:pPr>
        <w:pStyle w:val="BodyText"/>
        <w:spacing w:before="93"/>
        <w:ind w:left="0"/>
        <w:jc w:val="left"/>
        <w:rPr>
          <w:sz w:val="20"/>
        </w:rPr>
      </w:pPr>
    </w:p>
    <w:p>
      <w:pPr>
        <w:pStyle w:val="BodyText"/>
        <w:jc w:val="left"/>
        <w:rPr>
          <w:sz w:val="20"/>
        </w:rPr>
      </w:pPr>
      <w:r>
        <w:rPr>
          <w:sz w:val="20"/>
        </w:rPr>
        <w:drawing>
          <wp:inline distT="0" distB="0" distL="0" distR="0">
            <wp:extent cx="6207588" cy="2640329"/>
            <wp:effectExtent l="0" t="0" r="0" b="0"/>
            <wp:docPr id="9" name="Image 9" descr="Eight effective examples of quizzes in content marketing"/>
            <wp:cNvGraphicFramePr>
              <a:graphicFrameLocks/>
            </wp:cNvGraphicFramePr>
            <a:graphic>
              <a:graphicData uri="http://schemas.openxmlformats.org/drawingml/2006/picture">
                <pic:pic>
                  <pic:nvPicPr>
                    <pic:cNvPr id="9" name="Image 9" descr="Eight effective examples of quizzes in content marketing"/>
                    <pic:cNvPicPr/>
                  </pic:nvPicPr>
                  <pic:blipFill>
                    <a:blip r:embed="rId11" cstate="print"/>
                    <a:stretch>
                      <a:fillRect/>
                    </a:stretch>
                  </pic:blipFill>
                  <pic:spPr>
                    <a:xfrm>
                      <a:off x="0" y="0"/>
                      <a:ext cx="6207588" cy="2640329"/>
                    </a:xfrm>
                    <a:prstGeom prst="rect">
                      <a:avLst/>
                    </a:prstGeom>
                  </pic:spPr>
                </pic:pic>
              </a:graphicData>
            </a:graphic>
          </wp:inline>
        </w:drawing>
      </w:r>
      <w:r>
        <w:rPr>
          <w:sz w:val="20"/>
        </w:rPr>
      </w:r>
    </w:p>
    <w:p>
      <w:pPr>
        <w:pStyle w:val="BodyText"/>
        <w:spacing w:line="360" w:lineRule="auto" w:before="144"/>
        <w:ind w:left="1977" w:hanging="1529"/>
        <w:jc w:val="left"/>
      </w:pPr>
      <w:r>
        <w:rPr/>
        <w:t>Рисунок</w:t>
      </w:r>
      <w:r>
        <w:rPr>
          <w:spacing w:val="-10"/>
        </w:rPr>
        <w:t> </w:t>
      </w:r>
      <w:r>
        <w:rPr/>
        <w:t>1.3</w:t>
      </w:r>
      <w:r>
        <w:rPr>
          <w:spacing w:val="-9"/>
        </w:rPr>
        <w:t> </w:t>
      </w:r>
      <w:r>
        <w:rPr/>
        <w:t>–</w:t>
      </w:r>
      <w:r>
        <w:rPr>
          <w:spacing w:val="-10"/>
        </w:rPr>
        <w:t> </w:t>
      </w:r>
      <w:r>
        <w:rPr/>
        <w:t>Приклад</w:t>
      </w:r>
      <w:r>
        <w:rPr>
          <w:spacing w:val="-9"/>
        </w:rPr>
        <w:t> </w:t>
      </w:r>
      <w:r>
        <w:rPr/>
        <w:t>ефективного</w:t>
      </w:r>
      <w:r>
        <w:rPr>
          <w:spacing w:val="-9"/>
        </w:rPr>
        <w:t> </w:t>
      </w:r>
      <w:r>
        <w:rPr/>
        <w:t>застосування</w:t>
      </w:r>
      <w:r>
        <w:rPr>
          <w:spacing w:val="-10"/>
        </w:rPr>
        <w:t> </w:t>
      </w:r>
      <w:r>
        <w:rPr/>
        <w:t>компанією</w:t>
      </w:r>
      <w:r>
        <w:rPr>
          <w:spacing w:val="-11"/>
        </w:rPr>
        <w:t> </w:t>
      </w:r>
      <w:r>
        <w:rPr/>
        <w:t>«Econsultancy» інтерактивного контенту замість товарної сторінки</w:t>
      </w:r>
    </w:p>
    <w:p>
      <w:pPr>
        <w:spacing w:line="274" w:lineRule="exact" w:before="0"/>
        <w:ind w:left="964" w:right="0" w:firstLine="0"/>
        <w:jc w:val="left"/>
        <w:rPr>
          <w:i/>
          <w:sz w:val="24"/>
        </w:rPr>
      </w:pPr>
      <w:r>
        <w:rPr>
          <w:i/>
          <w:sz w:val="24"/>
        </w:rPr>
        <w:t>Джерело:</w:t>
      </w:r>
      <w:r>
        <w:rPr>
          <w:i/>
          <w:spacing w:val="-8"/>
          <w:sz w:val="24"/>
        </w:rPr>
        <w:t> </w:t>
      </w:r>
      <w:r>
        <w:rPr>
          <w:i/>
          <w:spacing w:val="-4"/>
          <w:sz w:val="24"/>
        </w:rPr>
        <w:t>[15]</w:t>
      </w:r>
    </w:p>
    <w:p>
      <w:pPr>
        <w:pStyle w:val="BodyText"/>
        <w:ind w:left="0"/>
        <w:jc w:val="left"/>
        <w:rPr>
          <w:i/>
          <w:sz w:val="24"/>
        </w:rPr>
      </w:pPr>
    </w:p>
    <w:p>
      <w:pPr>
        <w:pStyle w:val="BodyText"/>
        <w:spacing w:before="1"/>
        <w:ind w:left="0"/>
        <w:jc w:val="left"/>
        <w:rPr>
          <w:i/>
          <w:sz w:val="24"/>
        </w:rPr>
      </w:pPr>
    </w:p>
    <w:p>
      <w:pPr>
        <w:pStyle w:val="BodyText"/>
        <w:spacing w:line="360" w:lineRule="auto"/>
        <w:ind w:right="418" w:firstLine="707"/>
      </w:pPr>
      <w:r>
        <w:rPr/>
        <w:t>Для промислових підприємств, інноваційний підхід може бути реалізований через інтерактивні вебінари, огляди продукції, або ж через створення</w:t>
      </w:r>
      <w:r>
        <w:rPr>
          <w:spacing w:val="-5"/>
        </w:rPr>
        <w:t> </w:t>
      </w:r>
      <w:r>
        <w:rPr/>
        <w:t>персоналізованих</w:t>
      </w:r>
      <w:r>
        <w:rPr>
          <w:spacing w:val="-7"/>
        </w:rPr>
        <w:t> </w:t>
      </w:r>
      <w:r>
        <w:rPr/>
        <w:t>рекомендацій</w:t>
      </w:r>
      <w:r>
        <w:rPr>
          <w:spacing w:val="-4"/>
        </w:rPr>
        <w:t> </w:t>
      </w:r>
      <w:r>
        <w:rPr/>
        <w:t>на</w:t>
      </w:r>
      <w:r>
        <w:rPr>
          <w:spacing w:val="-5"/>
        </w:rPr>
        <w:t> </w:t>
      </w:r>
      <w:r>
        <w:rPr/>
        <w:t>основі</w:t>
      </w:r>
      <w:r>
        <w:rPr>
          <w:spacing w:val="-4"/>
        </w:rPr>
        <w:t> </w:t>
      </w:r>
      <w:r>
        <w:rPr/>
        <w:t>поведінки</w:t>
      </w:r>
      <w:r>
        <w:rPr>
          <w:spacing w:val="-4"/>
        </w:rPr>
        <w:t> </w:t>
      </w:r>
      <w:r>
        <w:rPr/>
        <w:t>користувачів</w:t>
      </w:r>
      <w:r>
        <w:rPr>
          <w:spacing w:val="-5"/>
        </w:rPr>
        <w:t> </w:t>
      </w:r>
      <w:r>
        <w:rPr/>
        <w:t>на вебсайті. Дані табл. 1.4 відображають порівняння класичного та інноваційного підходу до контент-маркетингу, де розглянуті такі складові, як канали поширення, типи контенту, аудиторія та інші. Обидва підходи до контент- маркетингу</w:t>
      </w:r>
      <w:r>
        <w:rPr>
          <w:spacing w:val="-1"/>
        </w:rPr>
        <w:t> </w:t>
      </w:r>
      <w:r>
        <w:rPr/>
        <w:t>– класичний</w:t>
      </w:r>
      <w:r>
        <w:rPr>
          <w:spacing w:val="-1"/>
        </w:rPr>
        <w:t> </w:t>
      </w:r>
      <w:r>
        <w:rPr/>
        <w:t>та</w:t>
      </w:r>
      <w:r>
        <w:rPr>
          <w:spacing w:val="-3"/>
        </w:rPr>
        <w:t> </w:t>
      </w:r>
      <w:r>
        <w:rPr/>
        <w:t>інноваційний,</w:t>
      </w:r>
      <w:r>
        <w:rPr>
          <w:spacing w:val="-1"/>
        </w:rPr>
        <w:t> </w:t>
      </w:r>
      <w:r>
        <w:rPr/>
        <w:t>які є</w:t>
      </w:r>
      <w:r>
        <w:rPr>
          <w:spacing w:val="-1"/>
        </w:rPr>
        <w:t> </w:t>
      </w:r>
      <w:r>
        <w:rPr/>
        <w:t>важливими</w:t>
      </w:r>
      <w:r>
        <w:rPr>
          <w:spacing w:val="-2"/>
        </w:rPr>
        <w:t> </w:t>
      </w:r>
      <w:r>
        <w:rPr/>
        <w:t>в</w:t>
      </w:r>
      <w:r>
        <w:rPr>
          <w:spacing w:val="-1"/>
        </w:rPr>
        <w:t> </w:t>
      </w:r>
      <w:r>
        <w:rPr/>
        <w:t>різних</w:t>
      </w:r>
      <w:r>
        <w:rPr>
          <w:spacing w:val="-1"/>
        </w:rPr>
        <w:t> </w:t>
      </w:r>
      <w:r>
        <w:rPr/>
        <w:t>контекстах. Класичний підхід дозволяє створити базову інформацію про продукцію, що є необхідним</w:t>
      </w:r>
      <w:r>
        <w:rPr>
          <w:spacing w:val="-18"/>
        </w:rPr>
        <w:t> </w:t>
      </w:r>
      <w:r>
        <w:rPr/>
        <w:t>для</w:t>
      </w:r>
      <w:r>
        <w:rPr>
          <w:spacing w:val="-17"/>
        </w:rPr>
        <w:t> </w:t>
      </w:r>
      <w:r>
        <w:rPr/>
        <w:t>широкого</w:t>
      </w:r>
      <w:r>
        <w:rPr>
          <w:spacing w:val="-18"/>
        </w:rPr>
        <w:t> </w:t>
      </w:r>
      <w:r>
        <w:rPr/>
        <w:t>інформування</w:t>
      </w:r>
      <w:r>
        <w:rPr>
          <w:spacing w:val="-17"/>
        </w:rPr>
        <w:t> </w:t>
      </w:r>
      <w:r>
        <w:rPr/>
        <w:t>аудиторії.</w:t>
      </w:r>
      <w:r>
        <w:rPr>
          <w:spacing w:val="-18"/>
        </w:rPr>
        <w:t> </w:t>
      </w:r>
      <w:r>
        <w:rPr/>
        <w:t>Проте</w:t>
      </w:r>
      <w:r>
        <w:rPr>
          <w:spacing w:val="-17"/>
        </w:rPr>
        <w:t> </w:t>
      </w:r>
      <w:r>
        <w:rPr/>
        <w:t>інноваційний</w:t>
      </w:r>
      <w:r>
        <w:rPr>
          <w:spacing w:val="-18"/>
        </w:rPr>
        <w:t> </w:t>
      </w:r>
      <w:r>
        <w:rPr/>
        <w:t>підхід,</w:t>
      </w:r>
      <w:r>
        <w:rPr>
          <w:spacing w:val="-17"/>
        </w:rPr>
        <w:t> </w:t>
      </w:r>
      <w:r>
        <w:rPr/>
        <w:t>з його акцентом на інтерактивність, персоналізацію та використання сучасних цифрових</w:t>
      </w:r>
      <w:r>
        <w:rPr>
          <w:spacing w:val="-8"/>
        </w:rPr>
        <w:t> </w:t>
      </w:r>
      <w:r>
        <w:rPr/>
        <w:t>інструментів,</w:t>
      </w:r>
      <w:r>
        <w:rPr>
          <w:spacing w:val="-7"/>
        </w:rPr>
        <w:t> </w:t>
      </w:r>
      <w:r>
        <w:rPr/>
        <w:t>значно</w:t>
      </w:r>
      <w:r>
        <w:rPr>
          <w:spacing w:val="-8"/>
        </w:rPr>
        <w:t> </w:t>
      </w:r>
      <w:r>
        <w:rPr/>
        <w:t>підвищує</w:t>
      </w:r>
      <w:r>
        <w:rPr>
          <w:spacing w:val="-7"/>
        </w:rPr>
        <w:t> </w:t>
      </w:r>
      <w:r>
        <w:rPr/>
        <w:t>залученість</w:t>
      </w:r>
      <w:r>
        <w:rPr>
          <w:spacing w:val="-7"/>
        </w:rPr>
        <w:t> </w:t>
      </w:r>
      <w:r>
        <w:rPr/>
        <w:t>аудиторії</w:t>
      </w:r>
      <w:r>
        <w:rPr>
          <w:spacing w:val="-7"/>
        </w:rPr>
        <w:t> </w:t>
      </w:r>
      <w:r>
        <w:rPr/>
        <w:t>та</w:t>
      </w:r>
      <w:r>
        <w:rPr>
          <w:spacing w:val="-6"/>
        </w:rPr>
        <w:t> </w:t>
      </w:r>
      <w:r>
        <w:rPr/>
        <w:t>ефективність контенту.</w:t>
      </w:r>
      <w:r>
        <w:rPr>
          <w:spacing w:val="-12"/>
        </w:rPr>
        <w:t> </w:t>
      </w:r>
      <w:r>
        <w:rPr/>
        <w:t>Для</w:t>
      </w:r>
      <w:r>
        <w:rPr>
          <w:spacing w:val="-13"/>
        </w:rPr>
        <w:t> </w:t>
      </w:r>
      <w:r>
        <w:rPr/>
        <w:t>деяких</w:t>
      </w:r>
      <w:r>
        <w:rPr>
          <w:spacing w:val="-11"/>
        </w:rPr>
        <w:t> </w:t>
      </w:r>
      <w:r>
        <w:rPr/>
        <w:t>промислових</w:t>
      </w:r>
      <w:r>
        <w:rPr>
          <w:spacing w:val="-14"/>
        </w:rPr>
        <w:t> </w:t>
      </w:r>
      <w:r>
        <w:rPr/>
        <w:t>підприємств</w:t>
      </w:r>
      <w:r>
        <w:rPr>
          <w:spacing w:val="-10"/>
        </w:rPr>
        <w:t> </w:t>
      </w:r>
      <w:r>
        <w:rPr/>
        <w:t>найефективнішою</w:t>
      </w:r>
      <w:r>
        <w:rPr>
          <w:spacing w:val="-12"/>
        </w:rPr>
        <w:t> </w:t>
      </w:r>
      <w:r>
        <w:rPr/>
        <w:t>стратегією</w:t>
      </w:r>
      <w:r>
        <w:rPr>
          <w:spacing w:val="-17"/>
        </w:rPr>
        <w:t> </w:t>
      </w:r>
      <w:r>
        <w:rPr/>
        <w:t>є поєднання</w:t>
      </w:r>
      <w:r>
        <w:rPr>
          <w:spacing w:val="-10"/>
        </w:rPr>
        <w:t> </w:t>
      </w:r>
      <w:r>
        <w:rPr/>
        <w:t>обох</w:t>
      </w:r>
      <w:r>
        <w:rPr>
          <w:spacing w:val="-7"/>
        </w:rPr>
        <w:t> </w:t>
      </w:r>
      <w:r>
        <w:rPr/>
        <w:t>підходів</w:t>
      </w:r>
      <w:r>
        <w:rPr>
          <w:spacing w:val="-11"/>
        </w:rPr>
        <w:t> </w:t>
      </w:r>
      <w:r>
        <w:rPr/>
        <w:t>для</w:t>
      </w:r>
      <w:r>
        <w:rPr>
          <w:spacing w:val="-8"/>
        </w:rPr>
        <w:t> </w:t>
      </w:r>
      <w:r>
        <w:rPr/>
        <w:t>максимальної</w:t>
      </w:r>
      <w:r>
        <w:rPr>
          <w:spacing w:val="-7"/>
        </w:rPr>
        <w:t> </w:t>
      </w:r>
      <w:r>
        <w:rPr/>
        <w:t>взаємодії</w:t>
      </w:r>
      <w:r>
        <w:rPr>
          <w:spacing w:val="-7"/>
        </w:rPr>
        <w:t> </w:t>
      </w:r>
      <w:r>
        <w:rPr/>
        <w:t>з</w:t>
      </w:r>
      <w:r>
        <w:rPr>
          <w:spacing w:val="-9"/>
        </w:rPr>
        <w:t> </w:t>
      </w:r>
      <w:r>
        <w:rPr/>
        <w:t>клієнтами</w:t>
      </w:r>
      <w:r>
        <w:rPr>
          <w:spacing w:val="-8"/>
        </w:rPr>
        <w:t> </w:t>
      </w:r>
      <w:r>
        <w:rPr/>
        <w:t>та</w:t>
      </w:r>
      <w:r>
        <w:rPr>
          <w:spacing w:val="-10"/>
        </w:rPr>
        <w:t> </w:t>
      </w:r>
      <w:r>
        <w:rPr/>
        <w:t>партнерами </w:t>
      </w:r>
      <w:r>
        <w:rPr>
          <w:spacing w:val="-4"/>
        </w:rPr>
        <w:t>[16].</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4" w:firstLine="707"/>
      </w:pPr>
      <w:r>
        <w:rPr/>
        <w:t>Таблиця 1.4 – Порівняння класичного та інноваційного підходів до контент-маркетингу за основною метою, каналами поширення та ін.</w:t>
      </w:r>
    </w:p>
    <w:tbl>
      <w:tblPr>
        <w:tblW w:w="0" w:type="auto"/>
        <w:jc w:val="left"/>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28"/>
        <w:gridCol w:w="3512"/>
        <w:gridCol w:w="4275"/>
      </w:tblGrid>
      <w:tr>
        <w:trPr>
          <w:trHeight w:val="275" w:hRule="atLeast"/>
        </w:trPr>
        <w:tc>
          <w:tcPr>
            <w:tcW w:w="1728" w:type="dxa"/>
          </w:tcPr>
          <w:p>
            <w:pPr>
              <w:pStyle w:val="TableParagraph"/>
              <w:spacing w:line="256" w:lineRule="exact"/>
              <w:ind w:left="369"/>
              <w:rPr>
                <w:sz w:val="24"/>
              </w:rPr>
            </w:pPr>
            <w:r>
              <w:rPr>
                <w:spacing w:val="-2"/>
                <w:sz w:val="24"/>
              </w:rPr>
              <w:t>Параметр</w:t>
            </w:r>
          </w:p>
        </w:tc>
        <w:tc>
          <w:tcPr>
            <w:tcW w:w="3512" w:type="dxa"/>
          </w:tcPr>
          <w:p>
            <w:pPr>
              <w:pStyle w:val="TableParagraph"/>
              <w:spacing w:line="256" w:lineRule="exact"/>
              <w:ind w:left="849"/>
              <w:rPr>
                <w:sz w:val="24"/>
              </w:rPr>
            </w:pPr>
            <w:r>
              <w:rPr>
                <w:sz w:val="24"/>
              </w:rPr>
              <w:t>Класичний</w:t>
            </w:r>
            <w:r>
              <w:rPr>
                <w:spacing w:val="-5"/>
                <w:sz w:val="24"/>
              </w:rPr>
              <w:t> </w:t>
            </w:r>
            <w:r>
              <w:rPr>
                <w:spacing w:val="-2"/>
                <w:sz w:val="24"/>
              </w:rPr>
              <w:t>підхід</w:t>
            </w:r>
          </w:p>
        </w:tc>
        <w:tc>
          <w:tcPr>
            <w:tcW w:w="4275" w:type="dxa"/>
          </w:tcPr>
          <w:p>
            <w:pPr>
              <w:pStyle w:val="TableParagraph"/>
              <w:spacing w:line="256" w:lineRule="exact"/>
              <w:ind w:left="1101"/>
              <w:rPr>
                <w:sz w:val="24"/>
              </w:rPr>
            </w:pPr>
            <w:r>
              <w:rPr>
                <w:sz w:val="24"/>
              </w:rPr>
              <w:t>Інноваційний</w:t>
            </w:r>
            <w:r>
              <w:rPr>
                <w:spacing w:val="-8"/>
                <w:sz w:val="24"/>
              </w:rPr>
              <w:t> </w:t>
            </w:r>
            <w:r>
              <w:rPr>
                <w:spacing w:val="-2"/>
                <w:sz w:val="24"/>
              </w:rPr>
              <w:t>підхід</w:t>
            </w:r>
          </w:p>
        </w:tc>
      </w:tr>
      <w:tr>
        <w:trPr>
          <w:trHeight w:val="551" w:hRule="atLeast"/>
        </w:trPr>
        <w:tc>
          <w:tcPr>
            <w:tcW w:w="1728" w:type="dxa"/>
          </w:tcPr>
          <w:p>
            <w:pPr>
              <w:pStyle w:val="TableParagraph"/>
              <w:spacing w:before="1"/>
              <w:rPr>
                <w:sz w:val="24"/>
              </w:rPr>
            </w:pPr>
            <w:r>
              <w:rPr>
                <w:sz w:val="24"/>
              </w:rPr>
              <w:t>Основна</w:t>
            </w:r>
            <w:r>
              <w:rPr>
                <w:spacing w:val="-5"/>
                <w:sz w:val="24"/>
              </w:rPr>
              <w:t> </w:t>
            </w:r>
            <w:r>
              <w:rPr>
                <w:spacing w:val="-4"/>
                <w:sz w:val="24"/>
              </w:rPr>
              <w:t>мета</w:t>
            </w:r>
          </w:p>
        </w:tc>
        <w:tc>
          <w:tcPr>
            <w:tcW w:w="3512" w:type="dxa"/>
          </w:tcPr>
          <w:p>
            <w:pPr>
              <w:pStyle w:val="TableParagraph"/>
              <w:tabs>
                <w:tab w:pos="1990" w:val="left" w:leader="none"/>
                <w:tab w:pos="2776" w:val="left" w:leader="none"/>
              </w:tabs>
              <w:spacing w:line="274" w:lineRule="exact"/>
              <w:ind w:right="98"/>
              <w:rPr>
                <w:sz w:val="24"/>
              </w:rPr>
            </w:pPr>
            <w:r>
              <w:rPr>
                <w:spacing w:val="-2"/>
                <w:sz w:val="24"/>
              </w:rPr>
              <w:t>Інформування</w:t>
            </w:r>
            <w:r>
              <w:rPr>
                <w:sz w:val="24"/>
              </w:rPr>
              <w:tab/>
            </w:r>
            <w:r>
              <w:rPr>
                <w:spacing w:val="-4"/>
                <w:sz w:val="24"/>
              </w:rPr>
              <w:t>про</w:t>
            </w:r>
            <w:r>
              <w:rPr>
                <w:sz w:val="24"/>
              </w:rPr>
              <w:tab/>
            </w:r>
            <w:r>
              <w:rPr>
                <w:spacing w:val="-2"/>
                <w:sz w:val="24"/>
              </w:rPr>
              <w:t>товар, </w:t>
            </w:r>
            <w:r>
              <w:rPr>
                <w:sz w:val="24"/>
              </w:rPr>
              <w:t>створення базового уявлення</w:t>
            </w:r>
          </w:p>
        </w:tc>
        <w:tc>
          <w:tcPr>
            <w:tcW w:w="4275" w:type="dxa"/>
          </w:tcPr>
          <w:p>
            <w:pPr>
              <w:pStyle w:val="TableParagraph"/>
              <w:tabs>
                <w:tab w:pos="1549" w:val="left" w:leader="none"/>
                <w:tab w:pos="2945" w:val="left" w:leader="none"/>
              </w:tabs>
              <w:spacing w:line="274" w:lineRule="exact"/>
              <w:ind w:right="96"/>
              <w:rPr>
                <w:sz w:val="24"/>
              </w:rPr>
            </w:pPr>
            <w:r>
              <w:rPr>
                <w:spacing w:val="-2"/>
                <w:sz w:val="24"/>
              </w:rPr>
              <w:t>Залучення</w:t>
            </w:r>
            <w:r>
              <w:rPr>
                <w:sz w:val="24"/>
              </w:rPr>
              <w:tab/>
            </w:r>
            <w:r>
              <w:rPr>
                <w:spacing w:val="-2"/>
                <w:sz w:val="24"/>
              </w:rPr>
              <w:t>аудиторії,</w:t>
            </w:r>
            <w:r>
              <w:rPr>
                <w:sz w:val="24"/>
              </w:rPr>
              <w:tab/>
            </w:r>
            <w:r>
              <w:rPr>
                <w:spacing w:val="-2"/>
                <w:sz w:val="24"/>
              </w:rPr>
              <w:t>підвищення взаємодії</w:t>
            </w:r>
          </w:p>
        </w:tc>
      </w:tr>
      <w:tr>
        <w:trPr>
          <w:trHeight w:val="553" w:hRule="atLeast"/>
        </w:trPr>
        <w:tc>
          <w:tcPr>
            <w:tcW w:w="1728" w:type="dxa"/>
          </w:tcPr>
          <w:p>
            <w:pPr>
              <w:pStyle w:val="TableParagraph"/>
              <w:spacing w:line="270" w:lineRule="atLeast"/>
              <w:rPr>
                <w:sz w:val="24"/>
              </w:rPr>
            </w:pPr>
            <w:r>
              <w:rPr>
                <w:spacing w:val="-2"/>
                <w:sz w:val="24"/>
              </w:rPr>
              <w:t>Канали поширення</w:t>
            </w:r>
          </w:p>
        </w:tc>
        <w:tc>
          <w:tcPr>
            <w:tcW w:w="3512" w:type="dxa"/>
          </w:tcPr>
          <w:p>
            <w:pPr>
              <w:pStyle w:val="TableParagraph"/>
              <w:spacing w:line="270" w:lineRule="atLeast"/>
              <w:ind w:right="97"/>
              <w:rPr>
                <w:sz w:val="24"/>
              </w:rPr>
            </w:pPr>
            <w:r>
              <w:rPr>
                <w:sz w:val="24"/>
              </w:rPr>
              <w:t>Брошури,</w:t>
            </w:r>
            <w:r>
              <w:rPr>
                <w:spacing w:val="80"/>
                <w:sz w:val="24"/>
              </w:rPr>
              <w:t> </w:t>
            </w:r>
            <w:r>
              <w:rPr>
                <w:sz w:val="24"/>
              </w:rPr>
              <w:t>інструкції,</w:t>
            </w:r>
            <w:r>
              <w:rPr>
                <w:spacing w:val="80"/>
                <w:sz w:val="24"/>
              </w:rPr>
              <w:t> </w:t>
            </w:r>
            <w:r>
              <w:rPr>
                <w:sz w:val="24"/>
              </w:rPr>
              <w:t>технічні </w:t>
            </w:r>
            <w:r>
              <w:rPr>
                <w:spacing w:val="-2"/>
                <w:sz w:val="24"/>
              </w:rPr>
              <w:t>специфікації</w:t>
            </w:r>
          </w:p>
        </w:tc>
        <w:tc>
          <w:tcPr>
            <w:tcW w:w="4275" w:type="dxa"/>
          </w:tcPr>
          <w:p>
            <w:pPr>
              <w:pStyle w:val="TableParagraph"/>
              <w:spacing w:line="270" w:lineRule="atLeast"/>
              <w:rPr>
                <w:sz w:val="24"/>
              </w:rPr>
            </w:pPr>
            <w:r>
              <w:rPr>
                <w:sz w:val="24"/>
              </w:rPr>
              <w:t>SEO,</w:t>
            </w:r>
            <w:r>
              <w:rPr>
                <w:spacing w:val="80"/>
                <w:sz w:val="24"/>
              </w:rPr>
              <w:t> </w:t>
            </w:r>
            <w:r>
              <w:rPr>
                <w:sz w:val="24"/>
              </w:rPr>
              <w:t>PPC,</w:t>
            </w:r>
            <w:r>
              <w:rPr>
                <w:spacing w:val="80"/>
                <w:sz w:val="24"/>
              </w:rPr>
              <w:t> </w:t>
            </w:r>
            <w:r>
              <w:rPr>
                <w:sz w:val="24"/>
              </w:rPr>
              <w:t>соціальні</w:t>
            </w:r>
            <w:r>
              <w:rPr>
                <w:spacing w:val="80"/>
                <w:sz w:val="24"/>
              </w:rPr>
              <w:t> </w:t>
            </w:r>
            <w:r>
              <w:rPr>
                <w:sz w:val="24"/>
              </w:rPr>
              <w:t>мережі,</w:t>
            </w:r>
            <w:r>
              <w:rPr>
                <w:spacing w:val="80"/>
                <w:sz w:val="24"/>
              </w:rPr>
              <w:t> </w:t>
            </w:r>
            <w:r>
              <w:rPr>
                <w:sz w:val="24"/>
              </w:rPr>
              <w:t>блоги, інтерактивні інструменти</w:t>
            </w:r>
          </w:p>
        </w:tc>
      </w:tr>
      <w:tr>
        <w:trPr>
          <w:trHeight w:val="551" w:hRule="atLeast"/>
        </w:trPr>
        <w:tc>
          <w:tcPr>
            <w:tcW w:w="1728" w:type="dxa"/>
          </w:tcPr>
          <w:p>
            <w:pPr>
              <w:pStyle w:val="TableParagraph"/>
              <w:spacing w:line="275" w:lineRule="exact"/>
              <w:rPr>
                <w:sz w:val="24"/>
              </w:rPr>
            </w:pPr>
            <w:r>
              <w:rPr>
                <w:sz w:val="24"/>
              </w:rPr>
              <w:t>Тип</w:t>
            </w:r>
            <w:r>
              <w:rPr>
                <w:spacing w:val="-1"/>
                <w:sz w:val="24"/>
              </w:rPr>
              <w:t> </w:t>
            </w:r>
            <w:r>
              <w:rPr>
                <w:spacing w:val="-2"/>
                <w:sz w:val="24"/>
              </w:rPr>
              <w:t>контенту</w:t>
            </w:r>
          </w:p>
        </w:tc>
        <w:tc>
          <w:tcPr>
            <w:tcW w:w="3512" w:type="dxa"/>
          </w:tcPr>
          <w:p>
            <w:pPr>
              <w:pStyle w:val="TableParagraph"/>
              <w:spacing w:line="276" w:lineRule="exact"/>
              <w:ind w:right="97"/>
              <w:rPr>
                <w:sz w:val="24"/>
              </w:rPr>
            </w:pPr>
            <w:r>
              <w:rPr>
                <w:sz w:val="24"/>
              </w:rPr>
              <w:t>Текстовий</w:t>
            </w:r>
            <w:r>
              <w:rPr>
                <w:spacing w:val="80"/>
                <w:sz w:val="24"/>
              </w:rPr>
              <w:t> </w:t>
            </w:r>
            <w:r>
              <w:rPr>
                <w:sz w:val="24"/>
              </w:rPr>
              <w:t>контент</w:t>
            </w:r>
            <w:r>
              <w:rPr>
                <w:spacing w:val="80"/>
                <w:sz w:val="24"/>
              </w:rPr>
              <w:t> </w:t>
            </w:r>
            <w:r>
              <w:rPr>
                <w:sz w:val="24"/>
              </w:rPr>
              <w:t>з</w:t>
            </w:r>
            <w:r>
              <w:rPr>
                <w:spacing w:val="80"/>
                <w:sz w:val="24"/>
              </w:rPr>
              <w:t> </w:t>
            </w:r>
            <w:r>
              <w:rPr>
                <w:sz w:val="24"/>
              </w:rPr>
              <w:t>описом характеристик продукту</w:t>
            </w:r>
          </w:p>
        </w:tc>
        <w:tc>
          <w:tcPr>
            <w:tcW w:w="4275" w:type="dxa"/>
          </w:tcPr>
          <w:p>
            <w:pPr>
              <w:pStyle w:val="TableParagraph"/>
              <w:tabs>
                <w:tab w:pos="1278" w:val="left" w:leader="none"/>
                <w:tab w:pos="3298" w:val="left" w:leader="none"/>
              </w:tabs>
              <w:spacing w:line="276" w:lineRule="exact"/>
              <w:ind w:right="95"/>
              <w:rPr>
                <w:sz w:val="24"/>
              </w:rPr>
            </w:pPr>
            <w:r>
              <w:rPr>
                <w:spacing w:val="-2"/>
                <w:sz w:val="24"/>
              </w:rPr>
              <w:t>Відео,</w:t>
            </w:r>
            <w:r>
              <w:rPr>
                <w:sz w:val="24"/>
              </w:rPr>
              <w:tab/>
            </w:r>
            <w:r>
              <w:rPr>
                <w:spacing w:val="-2"/>
                <w:sz w:val="24"/>
              </w:rPr>
              <w:t>інтерактивний</w:t>
            </w:r>
            <w:r>
              <w:rPr>
                <w:sz w:val="24"/>
              </w:rPr>
              <w:tab/>
            </w:r>
            <w:r>
              <w:rPr>
                <w:spacing w:val="-2"/>
                <w:sz w:val="24"/>
              </w:rPr>
              <w:t>контент, </w:t>
            </w:r>
            <w:r>
              <w:rPr>
                <w:sz w:val="24"/>
              </w:rPr>
              <w:t>персоналізовані рекомендації</w:t>
            </w:r>
          </w:p>
        </w:tc>
      </w:tr>
      <w:tr>
        <w:trPr>
          <w:trHeight w:val="551" w:hRule="atLeast"/>
        </w:trPr>
        <w:tc>
          <w:tcPr>
            <w:tcW w:w="1728" w:type="dxa"/>
          </w:tcPr>
          <w:p>
            <w:pPr>
              <w:pStyle w:val="TableParagraph"/>
              <w:spacing w:line="275" w:lineRule="exact"/>
              <w:rPr>
                <w:sz w:val="24"/>
              </w:rPr>
            </w:pPr>
            <w:r>
              <w:rPr>
                <w:spacing w:val="-2"/>
                <w:sz w:val="24"/>
              </w:rPr>
              <w:t>Аудиторія</w:t>
            </w:r>
          </w:p>
        </w:tc>
        <w:tc>
          <w:tcPr>
            <w:tcW w:w="3512" w:type="dxa"/>
          </w:tcPr>
          <w:p>
            <w:pPr>
              <w:pStyle w:val="TableParagraph"/>
              <w:tabs>
                <w:tab w:pos="1482" w:val="left" w:leader="none"/>
                <w:tab w:pos="3079" w:val="left" w:leader="none"/>
              </w:tabs>
              <w:spacing w:line="276" w:lineRule="exact"/>
              <w:ind w:right="97"/>
              <w:rPr>
                <w:sz w:val="24"/>
              </w:rPr>
            </w:pPr>
            <w:r>
              <w:rPr>
                <w:spacing w:val="-2"/>
                <w:sz w:val="24"/>
              </w:rPr>
              <w:t>Широка</w:t>
            </w:r>
            <w:r>
              <w:rPr>
                <w:sz w:val="24"/>
              </w:rPr>
              <w:tab/>
            </w:r>
            <w:r>
              <w:rPr>
                <w:spacing w:val="-2"/>
                <w:sz w:val="24"/>
              </w:rPr>
              <w:t>аудиторія,</w:t>
            </w:r>
            <w:r>
              <w:rPr>
                <w:sz w:val="24"/>
              </w:rPr>
              <w:tab/>
            </w:r>
            <w:r>
              <w:rPr>
                <w:spacing w:val="-4"/>
                <w:sz w:val="24"/>
              </w:rPr>
              <w:t>без </w:t>
            </w:r>
            <w:r>
              <w:rPr>
                <w:sz w:val="24"/>
              </w:rPr>
              <w:t>фокусування на сегменти</w:t>
            </w:r>
          </w:p>
        </w:tc>
        <w:tc>
          <w:tcPr>
            <w:tcW w:w="4275" w:type="dxa"/>
          </w:tcPr>
          <w:p>
            <w:pPr>
              <w:pStyle w:val="TableParagraph"/>
              <w:spacing w:line="276" w:lineRule="exact"/>
              <w:rPr>
                <w:sz w:val="24"/>
              </w:rPr>
            </w:pPr>
            <w:r>
              <w:rPr>
                <w:sz w:val="24"/>
              </w:rPr>
              <w:t>Сегментована аудиторія з можливістю </w:t>
            </w:r>
            <w:r>
              <w:rPr>
                <w:spacing w:val="-2"/>
                <w:sz w:val="24"/>
              </w:rPr>
              <w:t>персоналізації</w:t>
            </w:r>
          </w:p>
        </w:tc>
      </w:tr>
      <w:tr>
        <w:trPr>
          <w:trHeight w:val="551" w:hRule="atLeast"/>
        </w:trPr>
        <w:tc>
          <w:tcPr>
            <w:tcW w:w="1728" w:type="dxa"/>
          </w:tcPr>
          <w:p>
            <w:pPr>
              <w:pStyle w:val="TableParagraph"/>
              <w:spacing w:line="274" w:lineRule="exact"/>
              <w:rPr>
                <w:sz w:val="24"/>
              </w:rPr>
            </w:pPr>
            <w:r>
              <w:rPr>
                <w:spacing w:val="-2"/>
                <w:sz w:val="24"/>
              </w:rPr>
              <w:t>Ефективність</w:t>
            </w:r>
          </w:p>
        </w:tc>
        <w:tc>
          <w:tcPr>
            <w:tcW w:w="3512" w:type="dxa"/>
          </w:tcPr>
          <w:p>
            <w:pPr>
              <w:pStyle w:val="TableParagraph"/>
              <w:tabs>
                <w:tab w:pos="1743" w:val="left" w:leader="none"/>
                <w:tab w:pos="2659" w:val="left" w:leader="none"/>
              </w:tabs>
              <w:spacing w:line="276" w:lineRule="exact"/>
              <w:ind w:right="96"/>
              <w:rPr>
                <w:sz w:val="24"/>
              </w:rPr>
            </w:pPr>
            <w:r>
              <w:rPr>
                <w:spacing w:val="-2"/>
                <w:sz w:val="24"/>
              </w:rPr>
              <w:t>Підходить</w:t>
            </w:r>
            <w:r>
              <w:rPr>
                <w:sz w:val="24"/>
              </w:rPr>
              <w:tab/>
            </w:r>
            <w:r>
              <w:rPr>
                <w:spacing w:val="-4"/>
                <w:sz w:val="24"/>
              </w:rPr>
              <w:t>для</w:t>
            </w:r>
            <w:r>
              <w:rPr>
                <w:sz w:val="24"/>
              </w:rPr>
              <w:tab/>
            </w:r>
            <w:r>
              <w:rPr>
                <w:spacing w:val="-2"/>
                <w:sz w:val="24"/>
              </w:rPr>
              <w:t>базової комунікації</w:t>
            </w:r>
          </w:p>
        </w:tc>
        <w:tc>
          <w:tcPr>
            <w:tcW w:w="4275" w:type="dxa"/>
          </w:tcPr>
          <w:p>
            <w:pPr>
              <w:pStyle w:val="TableParagraph"/>
              <w:tabs>
                <w:tab w:pos="1666" w:val="left" w:leader="none"/>
                <w:tab w:pos="3144" w:val="left" w:leader="none"/>
              </w:tabs>
              <w:spacing w:line="276" w:lineRule="exact"/>
              <w:ind w:right="96"/>
              <w:rPr>
                <w:sz w:val="24"/>
              </w:rPr>
            </w:pPr>
            <w:r>
              <w:rPr>
                <w:spacing w:val="-2"/>
                <w:sz w:val="24"/>
              </w:rPr>
              <w:t>Підвищена</w:t>
            </w:r>
            <w:r>
              <w:rPr>
                <w:sz w:val="24"/>
              </w:rPr>
              <w:tab/>
            </w:r>
            <w:r>
              <w:rPr>
                <w:spacing w:val="-2"/>
                <w:sz w:val="24"/>
              </w:rPr>
              <w:t>взаємодія,</w:t>
            </w:r>
            <w:r>
              <w:rPr>
                <w:sz w:val="24"/>
              </w:rPr>
              <w:tab/>
            </w:r>
            <w:r>
              <w:rPr>
                <w:spacing w:val="-2"/>
                <w:sz w:val="24"/>
              </w:rPr>
              <w:t>зростання </w:t>
            </w:r>
            <w:r>
              <w:rPr>
                <w:sz w:val="24"/>
              </w:rPr>
              <w:t>лояльності та органічного охоплення</w:t>
            </w:r>
          </w:p>
        </w:tc>
      </w:tr>
      <w:tr>
        <w:trPr>
          <w:trHeight w:val="550" w:hRule="atLeast"/>
        </w:trPr>
        <w:tc>
          <w:tcPr>
            <w:tcW w:w="1728" w:type="dxa"/>
          </w:tcPr>
          <w:p>
            <w:pPr>
              <w:pStyle w:val="TableParagraph"/>
              <w:spacing w:line="274" w:lineRule="exact"/>
              <w:rPr>
                <w:sz w:val="24"/>
              </w:rPr>
            </w:pPr>
            <w:r>
              <w:rPr>
                <w:spacing w:val="-2"/>
                <w:sz w:val="24"/>
              </w:rPr>
              <w:t>Автоматизація</w:t>
            </w:r>
          </w:p>
        </w:tc>
        <w:tc>
          <w:tcPr>
            <w:tcW w:w="3512" w:type="dxa"/>
          </w:tcPr>
          <w:p>
            <w:pPr>
              <w:pStyle w:val="TableParagraph"/>
              <w:spacing w:line="274" w:lineRule="exact"/>
              <w:rPr>
                <w:sz w:val="24"/>
              </w:rPr>
            </w:pPr>
            <w:r>
              <w:rPr>
                <w:spacing w:val="-2"/>
                <w:sz w:val="24"/>
              </w:rPr>
              <w:t>Відсутня</w:t>
            </w:r>
          </w:p>
        </w:tc>
        <w:tc>
          <w:tcPr>
            <w:tcW w:w="4275" w:type="dxa"/>
          </w:tcPr>
          <w:p>
            <w:pPr>
              <w:pStyle w:val="TableParagraph"/>
              <w:tabs>
                <w:tab w:pos="2419" w:val="left" w:leader="none"/>
              </w:tabs>
              <w:spacing w:line="276" w:lineRule="exact"/>
              <w:ind w:right="96"/>
              <w:rPr>
                <w:sz w:val="24"/>
              </w:rPr>
            </w:pPr>
            <w:r>
              <w:rPr>
                <w:spacing w:val="-2"/>
                <w:sz w:val="24"/>
              </w:rPr>
              <w:t>Використання</w:t>
            </w:r>
            <w:r>
              <w:rPr>
                <w:sz w:val="24"/>
              </w:rPr>
              <w:tab/>
            </w:r>
            <w:r>
              <w:rPr>
                <w:spacing w:val="-2"/>
                <w:sz w:val="24"/>
              </w:rPr>
              <w:t>автоматизованих </w:t>
            </w:r>
            <w:r>
              <w:rPr>
                <w:sz w:val="24"/>
              </w:rPr>
              <w:t>інструментів для персоналізації</w:t>
            </w:r>
          </w:p>
        </w:tc>
      </w:tr>
      <w:tr>
        <w:trPr>
          <w:trHeight w:val="553" w:hRule="atLeast"/>
        </w:trPr>
        <w:tc>
          <w:tcPr>
            <w:tcW w:w="1728" w:type="dxa"/>
          </w:tcPr>
          <w:p>
            <w:pPr>
              <w:pStyle w:val="TableParagraph"/>
              <w:tabs>
                <w:tab w:pos="1525" w:val="left" w:leader="none"/>
              </w:tabs>
              <w:spacing w:line="276" w:lineRule="exact"/>
              <w:ind w:right="95"/>
              <w:rPr>
                <w:sz w:val="24"/>
              </w:rPr>
            </w:pPr>
            <w:r>
              <w:rPr>
                <w:spacing w:val="-2"/>
                <w:sz w:val="24"/>
              </w:rPr>
              <w:t>Взаємодія</w:t>
            </w:r>
            <w:r>
              <w:rPr>
                <w:sz w:val="24"/>
              </w:rPr>
              <w:tab/>
            </w:r>
            <w:r>
              <w:rPr>
                <w:spacing w:val="-10"/>
                <w:sz w:val="24"/>
              </w:rPr>
              <w:t>з </w:t>
            </w:r>
            <w:r>
              <w:rPr>
                <w:spacing w:val="-2"/>
                <w:sz w:val="24"/>
              </w:rPr>
              <w:t>аудиторією</w:t>
            </w:r>
          </w:p>
        </w:tc>
        <w:tc>
          <w:tcPr>
            <w:tcW w:w="3512" w:type="dxa"/>
          </w:tcPr>
          <w:p>
            <w:pPr>
              <w:pStyle w:val="TableParagraph"/>
              <w:spacing w:line="274" w:lineRule="exact"/>
              <w:rPr>
                <w:sz w:val="24"/>
              </w:rPr>
            </w:pPr>
            <w:r>
              <w:rPr>
                <w:spacing w:val="-2"/>
                <w:sz w:val="24"/>
              </w:rPr>
              <w:t>Пасивна</w:t>
            </w:r>
          </w:p>
        </w:tc>
        <w:tc>
          <w:tcPr>
            <w:tcW w:w="4275" w:type="dxa"/>
          </w:tcPr>
          <w:p>
            <w:pPr>
              <w:pStyle w:val="TableParagraph"/>
              <w:spacing w:line="274" w:lineRule="exact"/>
              <w:rPr>
                <w:sz w:val="24"/>
              </w:rPr>
            </w:pPr>
            <w:r>
              <w:rPr>
                <w:sz w:val="24"/>
              </w:rPr>
              <w:t>Активна,</w:t>
            </w:r>
            <w:r>
              <w:rPr>
                <w:spacing w:val="-2"/>
                <w:sz w:val="24"/>
              </w:rPr>
              <w:t> інтерактивна</w:t>
            </w:r>
          </w:p>
        </w:tc>
      </w:tr>
    </w:tbl>
    <w:p>
      <w:pPr>
        <w:spacing w:before="2"/>
        <w:ind w:left="964" w:right="0" w:firstLine="0"/>
        <w:jc w:val="left"/>
        <w:rPr>
          <w:i/>
          <w:sz w:val="24"/>
        </w:rPr>
      </w:pPr>
      <w:r>
        <w:rPr>
          <w:i/>
          <w:sz w:val="24"/>
        </w:rPr>
        <w:t>Джерело:</w:t>
      </w:r>
      <w:r>
        <w:rPr>
          <w:i/>
          <w:spacing w:val="-7"/>
          <w:sz w:val="24"/>
        </w:rPr>
        <w:t> </w:t>
      </w:r>
      <w:r>
        <w:rPr>
          <w:i/>
          <w:sz w:val="24"/>
        </w:rPr>
        <w:t>розробка</w:t>
      </w:r>
      <w:r>
        <w:rPr>
          <w:i/>
          <w:spacing w:val="-5"/>
          <w:sz w:val="24"/>
        </w:rPr>
        <w:t> </w:t>
      </w:r>
      <w:r>
        <w:rPr>
          <w:i/>
          <w:sz w:val="24"/>
        </w:rPr>
        <w:t>автора</w:t>
      </w:r>
      <w:r>
        <w:rPr>
          <w:i/>
          <w:spacing w:val="-5"/>
          <w:sz w:val="24"/>
        </w:rPr>
        <w:t> </w:t>
      </w:r>
      <w:r>
        <w:rPr>
          <w:i/>
          <w:sz w:val="24"/>
        </w:rPr>
        <w:t>на</w:t>
      </w:r>
      <w:r>
        <w:rPr>
          <w:i/>
          <w:spacing w:val="-5"/>
          <w:sz w:val="24"/>
        </w:rPr>
        <w:t> </w:t>
      </w:r>
      <w:r>
        <w:rPr>
          <w:i/>
          <w:sz w:val="24"/>
        </w:rPr>
        <w:t>основні</w:t>
      </w:r>
      <w:r>
        <w:rPr>
          <w:i/>
          <w:spacing w:val="-4"/>
          <w:sz w:val="24"/>
        </w:rPr>
        <w:t> [17]</w:t>
      </w:r>
    </w:p>
    <w:p>
      <w:pPr>
        <w:pStyle w:val="BodyText"/>
        <w:ind w:left="0"/>
        <w:jc w:val="left"/>
        <w:rPr>
          <w:i/>
          <w:sz w:val="24"/>
        </w:rPr>
      </w:pPr>
    </w:p>
    <w:p>
      <w:pPr>
        <w:pStyle w:val="BodyText"/>
        <w:spacing w:before="1"/>
        <w:ind w:left="0"/>
        <w:jc w:val="left"/>
        <w:rPr>
          <w:i/>
          <w:sz w:val="24"/>
        </w:rPr>
      </w:pPr>
    </w:p>
    <w:p>
      <w:pPr>
        <w:pStyle w:val="BodyText"/>
        <w:spacing w:line="360" w:lineRule="auto"/>
        <w:ind w:right="419" w:firstLine="707"/>
      </w:pPr>
      <w:r>
        <w:rPr/>
        <w:t>Моделі контент-маркетингової діяльності, описані від структури до ефективності значною мірою залежить від правильної організації, структурування та планування контенту. Різні підходи до структурування контенту допомагають компаніям забезпечити узгодженість і релевантність інформації для своїх клієнтів. Однією з найпоширеніших моделей є модель “Hero, Hub, Help”, яку розробила компанія Google для оптимізації контенту на YouTube, і яка стала популярною серед багатьох брендів. На рис. 1.4 представлено візуальне пояснення моделі HERO, HUB, HELP, де головна цінність моделі, це саме “Hero” контент, котрий будується з фундаменту на основі «Help» контенту.</w:t>
      </w:r>
    </w:p>
    <w:p>
      <w:pPr>
        <w:pStyle w:val="BodyText"/>
        <w:spacing w:line="360" w:lineRule="auto" w:before="1"/>
        <w:ind w:right="420" w:firstLine="707"/>
      </w:pPr>
      <w:r>
        <w:rPr/>
        <w:t>Модель</w:t>
      </w:r>
      <w:r>
        <w:rPr>
          <w:spacing w:val="-18"/>
        </w:rPr>
        <w:t> </w:t>
      </w:r>
      <w:r>
        <w:rPr/>
        <w:t>"Hero,</w:t>
      </w:r>
      <w:r>
        <w:rPr>
          <w:spacing w:val="-16"/>
        </w:rPr>
        <w:t> </w:t>
      </w:r>
      <w:r>
        <w:rPr/>
        <w:t>Hub,</w:t>
      </w:r>
      <w:r>
        <w:rPr>
          <w:spacing w:val="-18"/>
        </w:rPr>
        <w:t> </w:t>
      </w:r>
      <w:r>
        <w:rPr/>
        <w:t>Help"</w:t>
      </w:r>
      <w:r>
        <w:rPr>
          <w:spacing w:val="-14"/>
        </w:rPr>
        <w:t> </w:t>
      </w:r>
      <w:r>
        <w:rPr/>
        <w:t>передбачає</w:t>
      </w:r>
      <w:r>
        <w:rPr>
          <w:spacing w:val="-18"/>
        </w:rPr>
        <w:t> </w:t>
      </w:r>
      <w:r>
        <w:rPr/>
        <w:t>поділ</w:t>
      </w:r>
      <w:r>
        <w:rPr>
          <w:spacing w:val="-16"/>
        </w:rPr>
        <w:t> </w:t>
      </w:r>
      <w:r>
        <w:rPr/>
        <w:t>контенту</w:t>
      </w:r>
      <w:r>
        <w:rPr>
          <w:spacing w:val="-18"/>
        </w:rPr>
        <w:t> </w:t>
      </w:r>
      <w:r>
        <w:rPr/>
        <w:t>на</w:t>
      </w:r>
      <w:r>
        <w:rPr>
          <w:spacing w:val="-15"/>
        </w:rPr>
        <w:t> </w:t>
      </w:r>
      <w:r>
        <w:rPr/>
        <w:t>три</w:t>
      </w:r>
      <w:r>
        <w:rPr>
          <w:spacing w:val="-18"/>
        </w:rPr>
        <w:t> </w:t>
      </w:r>
      <w:r>
        <w:rPr/>
        <w:t>ключові</w:t>
      </w:r>
      <w:r>
        <w:rPr>
          <w:spacing w:val="-14"/>
        </w:rPr>
        <w:t> </w:t>
      </w:r>
      <w:r>
        <w:rPr/>
        <w:t>типи, кожен</w:t>
      </w:r>
      <w:r>
        <w:rPr>
          <w:spacing w:val="-6"/>
        </w:rPr>
        <w:t> </w:t>
      </w:r>
      <w:r>
        <w:rPr/>
        <w:t>з</w:t>
      </w:r>
      <w:r>
        <w:rPr>
          <w:spacing w:val="-7"/>
        </w:rPr>
        <w:t> </w:t>
      </w:r>
      <w:r>
        <w:rPr/>
        <w:t>яких</w:t>
      </w:r>
      <w:r>
        <w:rPr>
          <w:spacing w:val="-6"/>
        </w:rPr>
        <w:t> </w:t>
      </w:r>
      <w:r>
        <w:rPr/>
        <w:t>виконує</w:t>
      </w:r>
      <w:r>
        <w:rPr>
          <w:spacing w:val="-7"/>
        </w:rPr>
        <w:t> </w:t>
      </w:r>
      <w:r>
        <w:rPr/>
        <w:t>конкретну</w:t>
      </w:r>
      <w:r>
        <w:rPr>
          <w:spacing w:val="-6"/>
        </w:rPr>
        <w:t> </w:t>
      </w:r>
      <w:r>
        <w:rPr/>
        <w:t>функцію</w:t>
      </w:r>
      <w:r>
        <w:rPr>
          <w:spacing w:val="-8"/>
        </w:rPr>
        <w:t> </w:t>
      </w:r>
      <w:r>
        <w:rPr/>
        <w:t>в</w:t>
      </w:r>
      <w:r>
        <w:rPr>
          <w:spacing w:val="-7"/>
        </w:rPr>
        <w:t> </w:t>
      </w:r>
      <w:r>
        <w:rPr/>
        <w:t>комунікації</w:t>
      </w:r>
      <w:r>
        <w:rPr>
          <w:spacing w:val="-6"/>
        </w:rPr>
        <w:t> </w:t>
      </w:r>
      <w:r>
        <w:rPr/>
        <w:t>з</w:t>
      </w:r>
      <w:r>
        <w:rPr>
          <w:spacing w:val="-7"/>
        </w:rPr>
        <w:t> </w:t>
      </w:r>
      <w:r>
        <w:rPr/>
        <w:t>аудиторією,</w:t>
      </w:r>
      <w:r>
        <w:rPr>
          <w:spacing w:val="-8"/>
        </w:rPr>
        <w:t> </w:t>
      </w:r>
      <w:r>
        <w:rPr/>
        <w:t>де «Hero- контент» – контент для великих кампаній, що має на меті максимальне охоплення аудиторії, «Hub-контент» – регулярний контент для підтримки постійної взаємодії з аудиторією, «Help-контент» – інструктивний або навчальний контент для відповіді на запити користувачів. Дані табл. 1.5 відображають</w:t>
      </w:r>
      <w:r>
        <w:rPr>
          <w:spacing w:val="40"/>
        </w:rPr>
        <w:t> </w:t>
      </w:r>
      <w:r>
        <w:rPr/>
        <w:t>порівняння</w:t>
      </w:r>
      <w:r>
        <w:rPr>
          <w:spacing w:val="40"/>
        </w:rPr>
        <w:t> </w:t>
      </w:r>
      <w:r>
        <w:rPr/>
        <w:t>найпопулярніших</w:t>
      </w:r>
      <w:r>
        <w:rPr>
          <w:spacing w:val="40"/>
        </w:rPr>
        <w:t> </w:t>
      </w:r>
      <w:r>
        <w:rPr/>
        <w:t>розглядаємих</w:t>
      </w:r>
      <w:r>
        <w:rPr>
          <w:spacing w:val="40"/>
        </w:rPr>
        <w:t> </w:t>
      </w:r>
      <w:r>
        <w:rPr/>
        <w:t>моделей</w:t>
      </w:r>
      <w:r>
        <w:rPr>
          <w:spacing w:val="40"/>
        </w:rPr>
        <w:t> </w:t>
      </w:r>
      <w:r>
        <w:rPr/>
        <w:t>контент-</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0"/>
        <w:jc w:val="left"/>
      </w:pPr>
      <w:r>
        <w:rPr/>
        <w:t>маркетингу, а саме Hero, Hub, Help, PES, Content Pillars,</w:t>
      </w:r>
      <w:r>
        <w:rPr>
          <w:spacing w:val="-1"/>
        </w:rPr>
        <w:t> </w:t>
      </w:r>
      <w:r>
        <w:rPr/>
        <w:t>Topic Clusters,</w:t>
      </w:r>
      <w:r>
        <w:rPr>
          <w:spacing w:val="-11"/>
        </w:rPr>
        <w:t> </w:t>
      </w:r>
      <w:r>
        <w:rPr/>
        <w:t>AIDA</w:t>
      </w:r>
      <w:r>
        <w:rPr>
          <w:spacing w:val="-3"/>
        </w:rPr>
        <w:t> </w:t>
      </w:r>
      <w:r>
        <w:rPr/>
        <w:t>– їх основні елементи, переваги, недоліки та сфери застосування [18].</w:t>
      </w:r>
    </w:p>
    <w:p>
      <w:pPr>
        <w:pStyle w:val="BodyText"/>
        <w:ind w:left="349"/>
        <w:jc w:val="left"/>
        <w:rPr>
          <w:sz w:val="20"/>
        </w:rPr>
      </w:pPr>
      <w:r>
        <w:rPr>
          <w:sz w:val="20"/>
        </w:rPr>
        <w:drawing>
          <wp:inline distT="0" distB="0" distL="0" distR="0">
            <wp:extent cx="5930180" cy="2944368"/>
            <wp:effectExtent l="0" t="0" r="0" b="0"/>
            <wp:docPr id="10" name="Image 10"/>
            <wp:cNvGraphicFramePr>
              <a:graphicFrameLocks/>
            </wp:cNvGraphicFramePr>
            <a:graphic>
              <a:graphicData uri="http://schemas.openxmlformats.org/drawingml/2006/picture">
                <pic:pic>
                  <pic:nvPicPr>
                    <pic:cNvPr id="10" name="Image 10"/>
                    <pic:cNvPicPr/>
                  </pic:nvPicPr>
                  <pic:blipFill>
                    <a:blip r:embed="rId12" cstate="print"/>
                    <a:stretch>
                      <a:fillRect/>
                    </a:stretch>
                  </pic:blipFill>
                  <pic:spPr>
                    <a:xfrm>
                      <a:off x="0" y="0"/>
                      <a:ext cx="5930180" cy="2944368"/>
                    </a:xfrm>
                    <a:prstGeom prst="rect">
                      <a:avLst/>
                    </a:prstGeom>
                  </pic:spPr>
                </pic:pic>
              </a:graphicData>
            </a:graphic>
          </wp:inline>
        </w:drawing>
      </w:r>
      <w:r>
        <w:rPr>
          <w:sz w:val="20"/>
        </w:rPr>
      </w:r>
    </w:p>
    <w:p>
      <w:pPr>
        <w:pStyle w:val="BodyText"/>
        <w:spacing w:before="175"/>
        <w:ind w:left="1036" w:right="1204"/>
        <w:jc w:val="center"/>
      </w:pPr>
      <w:r>
        <w:rPr/>
        <w:t>Рисунок</w:t>
      </w:r>
      <w:r>
        <w:rPr>
          <w:spacing w:val="-11"/>
        </w:rPr>
        <w:t> </w:t>
      </w:r>
      <w:r>
        <w:rPr/>
        <w:t>1.4</w:t>
      </w:r>
      <w:r>
        <w:rPr>
          <w:spacing w:val="-7"/>
        </w:rPr>
        <w:t> </w:t>
      </w:r>
      <w:r>
        <w:rPr/>
        <w:t>–</w:t>
      </w:r>
      <w:r>
        <w:rPr>
          <w:spacing w:val="-8"/>
        </w:rPr>
        <w:t> </w:t>
      </w:r>
      <w:r>
        <w:rPr/>
        <w:t>Візуальна</w:t>
      </w:r>
      <w:r>
        <w:rPr>
          <w:spacing w:val="-8"/>
        </w:rPr>
        <w:t> </w:t>
      </w:r>
      <w:r>
        <w:rPr/>
        <w:t>схема</w:t>
      </w:r>
      <w:r>
        <w:rPr>
          <w:spacing w:val="-9"/>
        </w:rPr>
        <w:t> </w:t>
      </w:r>
      <w:r>
        <w:rPr/>
        <w:t>опису</w:t>
      </w:r>
      <w:r>
        <w:rPr>
          <w:spacing w:val="-7"/>
        </w:rPr>
        <w:t> </w:t>
      </w:r>
      <w:r>
        <w:rPr/>
        <w:t>моделі</w:t>
      </w:r>
      <w:r>
        <w:rPr>
          <w:spacing w:val="-8"/>
        </w:rPr>
        <w:t> </w:t>
      </w:r>
      <w:r>
        <w:rPr/>
        <w:t>“Hero,</w:t>
      </w:r>
      <w:r>
        <w:rPr>
          <w:spacing w:val="-9"/>
        </w:rPr>
        <w:t> </w:t>
      </w:r>
      <w:r>
        <w:rPr/>
        <w:t>Hub,</w:t>
      </w:r>
      <w:r>
        <w:rPr>
          <w:spacing w:val="-9"/>
        </w:rPr>
        <w:t> </w:t>
      </w:r>
      <w:r>
        <w:rPr>
          <w:spacing w:val="-2"/>
        </w:rPr>
        <w:t>Help”</w:t>
      </w:r>
    </w:p>
    <w:p>
      <w:pPr>
        <w:spacing w:before="159"/>
        <w:ind w:left="256" w:right="2519" w:firstLine="0"/>
        <w:jc w:val="center"/>
        <w:rPr>
          <w:i/>
          <w:sz w:val="24"/>
        </w:rPr>
      </w:pPr>
      <w:r>
        <w:rPr>
          <w:i/>
          <w:sz w:val="24"/>
        </w:rPr>
        <w:t>Джерело:</w:t>
      </w:r>
      <w:r>
        <w:rPr>
          <w:i/>
          <w:spacing w:val="-8"/>
          <w:sz w:val="24"/>
        </w:rPr>
        <w:t> </w:t>
      </w:r>
      <w:r>
        <w:rPr>
          <w:i/>
          <w:sz w:val="24"/>
        </w:rPr>
        <w:t>розробка</w:t>
      </w:r>
      <w:r>
        <w:rPr>
          <w:i/>
          <w:spacing w:val="-4"/>
          <w:sz w:val="24"/>
        </w:rPr>
        <w:t> </w:t>
      </w:r>
      <w:r>
        <w:rPr>
          <w:i/>
          <w:sz w:val="24"/>
        </w:rPr>
        <w:t>автора</w:t>
      </w:r>
      <w:r>
        <w:rPr>
          <w:i/>
          <w:spacing w:val="-4"/>
          <w:sz w:val="24"/>
        </w:rPr>
        <w:t> </w:t>
      </w:r>
      <w:r>
        <w:rPr>
          <w:i/>
          <w:sz w:val="24"/>
        </w:rPr>
        <w:t>на</w:t>
      </w:r>
      <w:r>
        <w:rPr>
          <w:i/>
          <w:spacing w:val="-4"/>
          <w:sz w:val="24"/>
        </w:rPr>
        <w:t> </w:t>
      </w:r>
      <w:r>
        <w:rPr>
          <w:i/>
          <w:sz w:val="24"/>
        </w:rPr>
        <w:t>основні</w:t>
      </w:r>
      <w:r>
        <w:rPr>
          <w:i/>
          <w:spacing w:val="-4"/>
          <w:sz w:val="24"/>
        </w:rPr>
        <w:t> </w:t>
      </w:r>
      <w:r>
        <w:rPr>
          <w:i/>
          <w:sz w:val="24"/>
        </w:rPr>
        <w:t>власних</w:t>
      </w:r>
      <w:r>
        <w:rPr>
          <w:i/>
          <w:spacing w:val="-5"/>
          <w:sz w:val="24"/>
        </w:rPr>
        <w:t> </w:t>
      </w:r>
      <w:r>
        <w:rPr>
          <w:i/>
          <w:spacing w:val="-2"/>
          <w:sz w:val="24"/>
        </w:rPr>
        <w:t>досліджень</w:t>
      </w:r>
    </w:p>
    <w:p>
      <w:pPr>
        <w:pStyle w:val="BodyText"/>
        <w:ind w:left="0"/>
        <w:jc w:val="left"/>
        <w:rPr>
          <w:i/>
          <w:sz w:val="24"/>
        </w:rPr>
      </w:pPr>
    </w:p>
    <w:p>
      <w:pPr>
        <w:pStyle w:val="BodyText"/>
        <w:spacing w:before="71"/>
        <w:ind w:left="0"/>
        <w:jc w:val="left"/>
        <w:rPr>
          <w:i/>
          <w:sz w:val="24"/>
        </w:rPr>
      </w:pPr>
    </w:p>
    <w:p>
      <w:pPr>
        <w:pStyle w:val="BodyText"/>
        <w:spacing w:line="360" w:lineRule="auto"/>
        <w:ind w:right="421" w:firstLine="851"/>
      </w:pPr>
      <w:r>
        <w:rPr/>
        <w:t>Модель</w:t>
      </w:r>
      <w:r>
        <w:rPr>
          <w:spacing w:val="-13"/>
        </w:rPr>
        <w:t> </w:t>
      </w:r>
      <w:r>
        <w:rPr/>
        <w:t>"Hero,</w:t>
      </w:r>
      <w:r>
        <w:rPr>
          <w:spacing w:val="-12"/>
        </w:rPr>
        <w:t> </w:t>
      </w:r>
      <w:r>
        <w:rPr/>
        <w:t>Hub,</w:t>
      </w:r>
      <w:r>
        <w:rPr>
          <w:spacing w:val="-15"/>
        </w:rPr>
        <w:t> </w:t>
      </w:r>
      <w:r>
        <w:rPr/>
        <w:t>Help"</w:t>
      </w:r>
      <w:r>
        <w:rPr>
          <w:spacing w:val="-11"/>
        </w:rPr>
        <w:t> </w:t>
      </w:r>
      <w:r>
        <w:rPr/>
        <w:t>є</w:t>
      </w:r>
      <w:r>
        <w:rPr>
          <w:spacing w:val="-12"/>
        </w:rPr>
        <w:t> </w:t>
      </w:r>
      <w:r>
        <w:rPr/>
        <w:t>однією</w:t>
      </w:r>
      <w:r>
        <w:rPr>
          <w:spacing w:val="-13"/>
        </w:rPr>
        <w:t> </w:t>
      </w:r>
      <w:r>
        <w:rPr/>
        <w:t>з</w:t>
      </w:r>
      <w:r>
        <w:rPr>
          <w:spacing w:val="-12"/>
        </w:rPr>
        <w:t> </w:t>
      </w:r>
      <w:r>
        <w:rPr/>
        <w:t>найбільш</w:t>
      </w:r>
      <w:r>
        <w:rPr>
          <w:spacing w:val="-14"/>
        </w:rPr>
        <w:t> </w:t>
      </w:r>
      <w:r>
        <w:rPr/>
        <w:t>універсальних</w:t>
      </w:r>
      <w:r>
        <w:rPr>
          <w:spacing w:val="-11"/>
        </w:rPr>
        <w:t> </w:t>
      </w:r>
      <w:r>
        <w:rPr/>
        <w:t>і</w:t>
      </w:r>
      <w:r>
        <w:rPr>
          <w:spacing w:val="-13"/>
        </w:rPr>
        <w:t> </w:t>
      </w:r>
      <w:r>
        <w:rPr/>
        <w:t>підходить для компаній, які прагнуть досягти широкого охоплення аудиторії та забезпечити постійну взаємодію з клієнтами через різні типи контенту. Водночас,</w:t>
      </w:r>
      <w:r>
        <w:rPr>
          <w:spacing w:val="-4"/>
        </w:rPr>
        <w:t> </w:t>
      </w:r>
      <w:r>
        <w:rPr/>
        <w:t>для</w:t>
      </w:r>
      <w:r>
        <w:rPr>
          <w:spacing w:val="-3"/>
        </w:rPr>
        <w:t> </w:t>
      </w:r>
      <w:r>
        <w:rPr/>
        <w:t>компаній,</w:t>
      </w:r>
      <w:r>
        <w:rPr>
          <w:spacing w:val="-4"/>
        </w:rPr>
        <w:t> </w:t>
      </w:r>
      <w:r>
        <w:rPr/>
        <w:t>що</w:t>
      </w:r>
      <w:r>
        <w:rPr>
          <w:spacing w:val="-5"/>
        </w:rPr>
        <w:t> </w:t>
      </w:r>
      <w:r>
        <w:rPr/>
        <w:t>більше</w:t>
      </w:r>
      <w:r>
        <w:rPr>
          <w:spacing w:val="-6"/>
        </w:rPr>
        <w:t> </w:t>
      </w:r>
      <w:r>
        <w:rPr/>
        <w:t>орієнтовані</w:t>
      </w:r>
      <w:r>
        <w:rPr>
          <w:spacing w:val="-2"/>
        </w:rPr>
        <w:t> </w:t>
      </w:r>
      <w:r>
        <w:rPr/>
        <w:t>на</w:t>
      </w:r>
      <w:r>
        <w:rPr>
          <w:spacing w:val="-3"/>
        </w:rPr>
        <w:t> </w:t>
      </w:r>
      <w:r>
        <w:rPr/>
        <w:t>оптимізацію SEO</w:t>
      </w:r>
      <w:r>
        <w:rPr>
          <w:spacing w:val="-4"/>
        </w:rPr>
        <w:t> </w:t>
      </w:r>
      <w:r>
        <w:rPr/>
        <w:t>або</w:t>
      </w:r>
      <w:r>
        <w:rPr>
          <w:spacing w:val="-3"/>
        </w:rPr>
        <w:t> </w:t>
      </w:r>
      <w:r>
        <w:rPr/>
        <w:t>мають обмежені ресурси, можуть підійти такі моделі, як Content Pillars чи Topic Clusters. Модель PESO є оптимальною для великих брендів, що активно працюють з медіа та PR, а AIDA підходить для кампаній, орієнтованих на </w:t>
      </w:r>
      <w:r>
        <w:rPr>
          <w:spacing w:val="-2"/>
        </w:rPr>
        <w:t>конверсії.</w:t>
      </w:r>
    </w:p>
    <w:p>
      <w:pPr>
        <w:pStyle w:val="BodyText"/>
        <w:spacing w:line="360" w:lineRule="auto" w:before="1"/>
        <w:ind w:right="420" w:firstLine="851"/>
      </w:pPr>
      <w:r>
        <w:rPr/>
        <w:t>Використання інтеграції кількох моделей контент-маркетингу, таких як "Hero, Hub, Help" та PESO, може стати стратегічно важливим рішенням для компаній враховуючи специфіку її діяльності на ринку косметичних товарів та багатоканальну</w:t>
      </w:r>
      <w:r>
        <w:rPr>
          <w:spacing w:val="-9"/>
        </w:rPr>
        <w:t> </w:t>
      </w:r>
      <w:r>
        <w:rPr/>
        <w:t>природу</w:t>
      </w:r>
      <w:r>
        <w:rPr>
          <w:spacing w:val="-8"/>
        </w:rPr>
        <w:t> </w:t>
      </w:r>
      <w:r>
        <w:rPr/>
        <w:t>сучасного</w:t>
      </w:r>
      <w:r>
        <w:rPr>
          <w:spacing w:val="-8"/>
        </w:rPr>
        <w:t> </w:t>
      </w:r>
      <w:r>
        <w:rPr/>
        <w:t>маркетингового</w:t>
      </w:r>
      <w:r>
        <w:rPr>
          <w:spacing w:val="-8"/>
        </w:rPr>
        <w:t> </w:t>
      </w:r>
      <w:r>
        <w:rPr/>
        <w:t>середовища.</w:t>
      </w:r>
      <w:r>
        <w:rPr>
          <w:spacing w:val="-8"/>
        </w:rPr>
        <w:t> </w:t>
      </w:r>
      <w:r>
        <w:rPr/>
        <w:t>Модель</w:t>
      </w:r>
      <w:r>
        <w:rPr>
          <w:spacing w:val="-9"/>
        </w:rPr>
        <w:t> </w:t>
      </w:r>
      <w:r>
        <w:rPr/>
        <w:t>"Hero, Hub, Help" забезпечує можливість створення структурованого контенту, який охоплює як масштабні кампанії, спрямовані на залучення нової аудиторії, так</w:t>
      </w:r>
      <w:r>
        <w:rPr>
          <w:spacing w:val="-1"/>
        </w:rPr>
        <w:t> </w:t>
      </w:r>
      <w:r>
        <w:rPr/>
        <w:t>і регулярний</w:t>
      </w:r>
      <w:r>
        <w:rPr>
          <w:spacing w:val="-2"/>
        </w:rPr>
        <w:t> </w:t>
      </w:r>
      <w:r>
        <w:rPr/>
        <w:t>контент,</w:t>
      </w:r>
      <w:r>
        <w:rPr>
          <w:spacing w:val="-5"/>
        </w:rPr>
        <w:t> </w:t>
      </w:r>
      <w:r>
        <w:rPr/>
        <w:t>що</w:t>
      </w:r>
      <w:r>
        <w:rPr>
          <w:spacing w:val="-2"/>
        </w:rPr>
        <w:t> </w:t>
      </w:r>
      <w:r>
        <w:rPr/>
        <w:t>підтримує</w:t>
      </w:r>
      <w:r>
        <w:rPr>
          <w:spacing w:val="-3"/>
        </w:rPr>
        <w:t> </w:t>
      </w:r>
      <w:r>
        <w:rPr/>
        <w:t>постійну</w:t>
      </w:r>
      <w:r>
        <w:rPr>
          <w:spacing w:val="-1"/>
        </w:rPr>
        <w:t> </w:t>
      </w:r>
      <w:r>
        <w:rPr/>
        <w:t>взаємодію</w:t>
      </w:r>
      <w:r>
        <w:rPr>
          <w:spacing w:val="-3"/>
        </w:rPr>
        <w:t> </w:t>
      </w:r>
      <w:r>
        <w:rPr/>
        <w:t>з</w:t>
      </w:r>
      <w:r>
        <w:rPr>
          <w:spacing w:val="-3"/>
        </w:rPr>
        <w:t> </w:t>
      </w:r>
      <w:r>
        <w:rPr/>
        <w:t>існуючими</w:t>
      </w:r>
      <w:r>
        <w:rPr>
          <w:spacing w:val="-2"/>
        </w:rPr>
        <w:t> </w:t>
      </w:r>
      <w:r>
        <w:rPr/>
        <w:t>клієнтами.</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tabs>
          <w:tab w:pos="2178" w:val="left" w:leader="none"/>
          <w:tab w:pos="2750" w:val="left" w:leader="none"/>
          <w:tab w:pos="3113" w:val="left" w:leader="none"/>
          <w:tab w:pos="4729" w:val="left" w:leader="none"/>
          <w:tab w:pos="5716" w:val="left" w:leader="none"/>
          <w:tab w:pos="6927" w:val="left" w:leader="none"/>
          <w:tab w:pos="9548" w:val="left" w:leader="none"/>
        </w:tabs>
        <w:spacing w:line="360" w:lineRule="auto"/>
        <w:ind w:right="420" w:firstLine="707"/>
        <w:jc w:val="left"/>
      </w:pPr>
      <w:r>
        <w:rPr>
          <w:spacing w:val="-2"/>
        </w:rPr>
        <w:t>Таблиця</w:t>
      </w:r>
      <w:r>
        <w:rPr/>
        <w:tab/>
      </w:r>
      <w:r>
        <w:rPr>
          <w:spacing w:val="-4"/>
        </w:rPr>
        <w:t>1.5</w:t>
      </w:r>
      <w:r>
        <w:rPr/>
        <w:tab/>
      </w:r>
      <w:r>
        <w:rPr>
          <w:spacing w:val="-10"/>
        </w:rPr>
        <w:t>–</w:t>
      </w:r>
      <w:r>
        <w:rPr/>
        <w:tab/>
      </w:r>
      <w:r>
        <w:rPr>
          <w:spacing w:val="-2"/>
        </w:rPr>
        <w:t>Порівняння</w:t>
      </w:r>
      <w:r>
        <w:rPr/>
        <w:tab/>
      </w:r>
      <w:r>
        <w:rPr>
          <w:spacing w:val="-2"/>
        </w:rPr>
        <w:t>різних</w:t>
      </w:r>
      <w:r>
        <w:rPr/>
        <w:tab/>
      </w:r>
      <w:r>
        <w:rPr>
          <w:spacing w:val="-2"/>
        </w:rPr>
        <w:t>моделей</w:t>
      </w:r>
      <w:r>
        <w:rPr/>
        <w:tab/>
      </w:r>
      <w:r>
        <w:rPr>
          <w:spacing w:val="-2"/>
        </w:rPr>
        <w:t>контент-маркетингу</w:t>
      </w:r>
      <w:r>
        <w:rPr/>
        <w:tab/>
      </w:r>
      <w:r>
        <w:rPr>
          <w:spacing w:val="-6"/>
        </w:rPr>
        <w:t>за </w:t>
      </w:r>
      <w:r>
        <w:rPr/>
        <w:t>основними елементами, переваг, недоліків та сфер застосування</w:t>
      </w:r>
    </w:p>
    <w:tbl>
      <w:tblPr>
        <w:tblW w:w="0" w:type="auto"/>
        <w:jc w:val="left"/>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50"/>
        <w:gridCol w:w="1695"/>
        <w:gridCol w:w="2057"/>
        <w:gridCol w:w="2146"/>
        <w:gridCol w:w="1867"/>
      </w:tblGrid>
      <w:tr>
        <w:trPr>
          <w:trHeight w:val="551" w:hRule="atLeast"/>
        </w:trPr>
        <w:tc>
          <w:tcPr>
            <w:tcW w:w="1750" w:type="dxa"/>
          </w:tcPr>
          <w:p>
            <w:pPr>
              <w:pStyle w:val="TableParagraph"/>
              <w:spacing w:line="275" w:lineRule="exact"/>
              <w:ind w:left="477"/>
              <w:rPr>
                <w:sz w:val="24"/>
              </w:rPr>
            </w:pPr>
            <w:r>
              <w:rPr>
                <w:spacing w:val="-2"/>
                <w:sz w:val="24"/>
              </w:rPr>
              <w:t>Модель</w:t>
            </w:r>
          </w:p>
        </w:tc>
        <w:tc>
          <w:tcPr>
            <w:tcW w:w="1695" w:type="dxa"/>
          </w:tcPr>
          <w:p>
            <w:pPr>
              <w:pStyle w:val="TableParagraph"/>
              <w:spacing w:line="276" w:lineRule="exact"/>
              <w:ind w:left="368" w:right="360" w:firstLine="58"/>
              <w:rPr>
                <w:sz w:val="24"/>
              </w:rPr>
            </w:pPr>
            <w:r>
              <w:rPr>
                <w:spacing w:val="-2"/>
                <w:sz w:val="24"/>
              </w:rPr>
              <w:t>Основні елементи</w:t>
            </w:r>
          </w:p>
        </w:tc>
        <w:tc>
          <w:tcPr>
            <w:tcW w:w="2057" w:type="dxa"/>
          </w:tcPr>
          <w:p>
            <w:pPr>
              <w:pStyle w:val="TableParagraph"/>
              <w:spacing w:line="275" w:lineRule="exact"/>
              <w:ind w:left="551"/>
              <w:rPr>
                <w:sz w:val="24"/>
              </w:rPr>
            </w:pPr>
            <w:r>
              <w:rPr>
                <w:spacing w:val="-2"/>
                <w:sz w:val="24"/>
              </w:rPr>
              <w:t>Переваги</w:t>
            </w:r>
          </w:p>
        </w:tc>
        <w:tc>
          <w:tcPr>
            <w:tcW w:w="2146" w:type="dxa"/>
          </w:tcPr>
          <w:p>
            <w:pPr>
              <w:pStyle w:val="TableParagraph"/>
              <w:spacing w:line="275" w:lineRule="exact"/>
              <w:ind w:left="594"/>
              <w:rPr>
                <w:sz w:val="24"/>
              </w:rPr>
            </w:pPr>
            <w:r>
              <w:rPr>
                <w:spacing w:val="-2"/>
                <w:sz w:val="24"/>
              </w:rPr>
              <w:t>Недоліки</w:t>
            </w:r>
          </w:p>
        </w:tc>
        <w:tc>
          <w:tcPr>
            <w:tcW w:w="1867" w:type="dxa"/>
          </w:tcPr>
          <w:p>
            <w:pPr>
              <w:pStyle w:val="TableParagraph"/>
              <w:spacing w:line="276" w:lineRule="exact"/>
              <w:ind w:left="258" w:right="95" w:firstLine="338"/>
              <w:rPr>
                <w:sz w:val="24"/>
              </w:rPr>
            </w:pPr>
            <w:r>
              <w:rPr>
                <w:spacing w:val="-2"/>
                <w:sz w:val="24"/>
              </w:rPr>
              <w:t>Сфери застосування</w:t>
            </w:r>
          </w:p>
        </w:tc>
      </w:tr>
      <w:tr>
        <w:trPr>
          <w:trHeight w:val="2484" w:hRule="atLeast"/>
        </w:trPr>
        <w:tc>
          <w:tcPr>
            <w:tcW w:w="1750" w:type="dxa"/>
          </w:tcPr>
          <w:p>
            <w:pPr>
              <w:pStyle w:val="TableParagraph"/>
              <w:tabs>
                <w:tab w:pos="1165" w:val="left" w:leader="none"/>
              </w:tabs>
              <w:ind w:right="98"/>
              <w:rPr>
                <w:sz w:val="24"/>
              </w:rPr>
            </w:pPr>
            <w:r>
              <w:rPr>
                <w:spacing w:val="-2"/>
                <w:sz w:val="24"/>
              </w:rPr>
              <w:t>Hero,</w:t>
            </w:r>
            <w:r>
              <w:rPr>
                <w:sz w:val="24"/>
              </w:rPr>
              <w:tab/>
            </w:r>
            <w:r>
              <w:rPr>
                <w:spacing w:val="-4"/>
                <w:sz w:val="24"/>
              </w:rPr>
              <w:t>Hub, Help</w:t>
            </w:r>
          </w:p>
        </w:tc>
        <w:tc>
          <w:tcPr>
            <w:tcW w:w="1695" w:type="dxa"/>
          </w:tcPr>
          <w:p>
            <w:pPr>
              <w:pStyle w:val="TableParagraph"/>
              <w:tabs>
                <w:tab w:pos="1231" w:val="left" w:leader="none"/>
              </w:tabs>
              <w:ind w:right="98"/>
              <w:rPr>
                <w:sz w:val="24"/>
              </w:rPr>
            </w:pPr>
            <w:r>
              <w:rPr>
                <w:sz w:val="24"/>
              </w:rPr>
              <w:t>Hero:</w:t>
            </w:r>
            <w:r>
              <w:rPr>
                <w:spacing w:val="-3"/>
                <w:sz w:val="24"/>
              </w:rPr>
              <w:t> </w:t>
            </w:r>
            <w:r>
              <w:rPr>
                <w:sz w:val="24"/>
              </w:rPr>
              <w:t>великий </w:t>
            </w:r>
            <w:r>
              <w:rPr>
                <w:spacing w:val="-2"/>
                <w:sz w:val="24"/>
              </w:rPr>
              <w:t>контент</w:t>
            </w:r>
            <w:r>
              <w:rPr>
                <w:sz w:val="24"/>
              </w:rPr>
              <w:tab/>
            </w:r>
            <w:r>
              <w:rPr>
                <w:spacing w:val="-4"/>
                <w:sz w:val="24"/>
              </w:rPr>
              <w:t>для </w:t>
            </w:r>
            <w:r>
              <w:rPr>
                <w:spacing w:val="-2"/>
                <w:sz w:val="24"/>
              </w:rPr>
              <w:t>охоплення </w:t>
            </w:r>
            <w:r>
              <w:rPr>
                <w:spacing w:val="-4"/>
                <w:sz w:val="24"/>
              </w:rPr>
              <w:t>Hub: </w:t>
            </w:r>
            <w:r>
              <w:rPr>
                <w:spacing w:val="-2"/>
                <w:sz w:val="24"/>
              </w:rPr>
              <w:t>регулярний контент</w:t>
            </w:r>
          </w:p>
          <w:p>
            <w:pPr>
              <w:pStyle w:val="TableParagraph"/>
              <w:rPr>
                <w:sz w:val="24"/>
              </w:rPr>
            </w:pPr>
            <w:r>
              <w:rPr>
                <w:spacing w:val="-2"/>
                <w:sz w:val="24"/>
              </w:rPr>
              <w:t>Help: допоміжний</w:t>
            </w:r>
          </w:p>
          <w:p>
            <w:pPr>
              <w:pStyle w:val="TableParagraph"/>
              <w:spacing w:line="257" w:lineRule="exact"/>
              <w:rPr>
                <w:sz w:val="24"/>
              </w:rPr>
            </w:pPr>
            <w:r>
              <w:rPr>
                <w:spacing w:val="-2"/>
                <w:sz w:val="24"/>
              </w:rPr>
              <w:t>контент</w:t>
            </w:r>
          </w:p>
        </w:tc>
        <w:tc>
          <w:tcPr>
            <w:tcW w:w="2057" w:type="dxa"/>
          </w:tcPr>
          <w:p>
            <w:pPr>
              <w:pStyle w:val="TableParagraph"/>
              <w:ind w:right="59"/>
              <w:rPr>
                <w:sz w:val="24"/>
              </w:rPr>
            </w:pPr>
            <w:r>
              <w:rPr>
                <w:sz w:val="24"/>
              </w:rPr>
              <w:t>Чітка структура Поєднання</w:t>
            </w:r>
            <w:r>
              <w:rPr>
                <w:spacing w:val="-15"/>
                <w:sz w:val="24"/>
              </w:rPr>
              <w:t> </w:t>
            </w:r>
            <w:r>
              <w:rPr>
                <w:sz w:val="24"/>
              </w:rPr>
              <w:t>різних типів контенту Висока</w:t>
            </w:r>
            <w:r>
              <w:rPr>
                <w:spacing w:val="19"/>
                <w:sz w:val="24"/>
              </w:rPr>
              <w:t> </w:t>
            </w:r>
            <w:r>
              <w:rPr>
                <w:sz w:val="24"/>
              </w:rPr>
              <w:t>взаємодія з аудиторією</w:t>
            </w:r>
          </w:p>
        </w:tc>
        <w:tc>
          <w:tcPr>
            <w:tcW w:w="2146" w:type="dxa"/>
          </w:tcPr>
          <w:p>
            <w:pPr>
              <w:pStyle w:val="TableParagraph"/>
              <w:tabs>
                <w:tab w:pos="999" w:val="left" w:leader="none"/>
              </w:tabs>
              <w:ind w:right="95"/>
              <w:jc w:val="both"/>
              <w:rPr>
                <w:sz w:val="24"/>
              </w:rPr>
            </w:pPr>
            <w:r>
              <w:rPr>
                <w:sz w:val="24"/>
              </w:rPr>
              <w:t>Може вимагати значних ресурсів </w:t>
            </w:r>
            <w:r>
              <w:rPr>
                <w:spacing w:val="-6"/>
                <w:sz w:val="24"/>
              </w:rPr>
              <w:t>на</w:t>
            </w:r>
            <w:r>
              <w:rPr>
                <w:sz w:val="24"/>
              </w:rPr>
              <w:tab/>
            </w:r>
            <w:r>
              <w:rPr>
                <w:spacing w:val="-2"/>
                <w:sz w:val="24"/>
              </w:rPr>
              <w:t>створення </w:t>
            </w:r>
            <w:r>
              <w:rPr>
                <w:sz w:val="24"/>
              </w:rPr>
              <w:t>кожного типу </w:t>
            </w:r>
            <w:r>
              <w:rPr>
                <w:spacing w:val="-2"/>
                <w:sz w:val="24"/>
              </w:rPr>
              <w:t>контенту</w:t>
            </w:r>
          </w:p>
        </w:tc>
        <w:tc>
          <w:tcPr>
            <w:tcW w:w="1867" w:type="dxa"/>
          </w:tcPr>
          <w:p>
            <w:pPr>
              <w:pStyle w:val="TableParagraph"/>
              <w:ind w:right="95"/>
              <w:rPr>
                <w:sz w:val="24"/>
              </w:rPr>
            </w:pPr>
            <w:r>
              <w:rPr>
                <w:spacing w:val="-2"/>
                <w:sz w:val="24"/>
              </w:rPr>
              <w:t>Соціальні мережі, відеомаркетинг, блогінг</w:t>
            </w:r>
          </w:p>
        </w:tc>
      </w:tr>
      <w:tr>
        <w:trPr>
          <w:trHeight w:val="3035" w:hRule="atLeast"/>
        </w:trPr>
        <w:tc>
          <w:tcPr>
            <w:tcW w:w="1750" w:type="dxa"/>
          </w:tcPr>
          <w:p>
            <w:pPr>
              <w:pStyle w:val="TableParagraph"/>
              <w:spacing w:before="1"/>
              <w:ind w:right="95"/>
              <w:jc w:val="both"/>
              <w:rPr>
                <w:sz w:val="24"/>
              </w:rPr>
            </w:pPr>
            <w:r>
              <w:rPr>
                <w:sz w:val="24"/>
              </w:rPr>
              <w:t>PESO </w:t>
            </w:r>
            <w:r>
              <w:rPr>
                <w:sz w:val="24"/>
              </w:rPr>
              <w:t>(Paid, Earned,</w:t>
            </w:r>
            <w:r>
              <w:rPr>
                <w:spacing w:val="-15"/>
                <w:sz w:val="24"/>
              </w:rPr>
              <w:t> </w:t>
            </w:r>
            <w:r>
              <w:rPr>
                <w:sz w:val="24"/>
              </w:rPr>
              <w:t>Shared, </w:t>
            </w:r>
            <w:r>
              <w:rPr>
                <w:spacing w:val="-2"/>
                <w:sz w:val="24"/>
              </w:rPr>
              <w:t>Owned)</w:t>
            </w:r>
          </w:p>
        </w:tc>
        <w:tc>
          <w:tcPr>
            <w:tcW w:w="1695" w:type="dxa"/>
          </w:tcPr>
          <w:p>
            <w:pPr>
              <w:pStyle w:val="TableParagraph"/>
              <w:tabs>
                <w:tab w:pos="888" w:val="left" w:leader="none"/>
                <w:tab w:pos="1464" w:val="left" w:leader="none"/>
              </w:tabs>
              <w:spacing w:before="1"/>
              <w:ind w:right="97"/>
              <w:rPr>
                <w:sz w:val="24"/>
              </w:rPr>
            </w:pPr>
            <w:r>
              <w:rPr>
                <w:spacing w:val="-2"/>
                <w:sz w:val="24"/>
              </w:rPr>
              <w:t>Paid:</w:t>
            </w:r>
            <w:r>
              <w:rPr>
                <w:sz w:val="24"/>
              </w:rPr>
              <w:tab/>
            </w:r>
            <w:r>
              <w:rPr>
                <w:spacing w:val="-2"/>
                <w:sz w:val="24"/>
              </w:rPr>
              <w:t>платна реклама Earned: відгуки, репости Shared: контент</w:t>
            </w:r>
            <w:r>
              <w:rPr>
                <w:sz w:val="24"/>
              </w:rPr>
              <w:tab/>
            </w:r>
            <w:r>
              <w:rPr>
                <w:spacing w:val="-10"/>
                <w:sz w:val="24"/>
              </w:rPr>
              <w:t>у </w:t>
            </w:r>
            <w:r>
              <w:rPr>
                <w:spacing w:val="-2"/>
                <w:sz w:val="24"/>
              </w:rPr>
              <w:t>соцмережах Owned: власний</w:t>
            </w:r>
          </w:p>
          <w:p>
            <w:pPr>
              <w:pStyle w:val="TableParagraph"/>
              <w:spacing w:line="254" w:lineRule="exact"/>
              <w:rPr>
                <w:sz w:val="24"/>
              </w:rPr>
            </w:pPr>
            <w:r>
              <w:rPr>
                <w:spacing w:val="-2"/>
                <w:sz w:val="24"/>
              </w:rPr>
              <w:t>контент</w:t>
            </w:r>
          </w:p>
        </w:tc>
        <w:tc>
          <w:tcPr>
            <w:tcW w:w="2057" w:type="dxa"/>
          </w:tcPr>
          <w:p>
            <w:pPr>
              <w:pStyle w:val="TableParagraph"/>
              <w:tabs>
                <w:tab w:pos="1191" w:val="left" w:leader="none"/>
              </w:tabs>
              <w:spacing w:before="1"/>
              <w:ind w:right="95"/>
              <w:rPr>
                <w:sz w:val="24"/>
              </w:rPr>
            </w:pPr>
            <w:r>
              <w:rPr>
                <w:spacing w:val="-2"/>
                <w:sz w:val="24"/>
              </w:rPr>
              <w:t>Комплексний підхід Забезпечення різних</w:t>
            </w:r>
            <w:r>
              <w:rPr>
                <w:sz w:val="24"/>
              </w:rPr>
              <w:tab/>
            </w:r>
            <w:r>
              <w:rPr>
                <w:spacing w:val="-2"/>
                <w:sz w:val="24"/>
              </w:rPr>
              <w:t>каналів охоплення</w:t>
            </w:r>
          </w:p>
        </w:tc>
        <w:tc>
          <w:tcPr>
            <w:tcW w:w="2146" w:type="dxa"/>
          </w:tcPr>
          <w:p>
            <w:pPr>
              <w:pStyle w:val="TableParagraph"/>
              <w:tabs>
                <w:tab w:pos="1625" w:val="left" w:leader="none"/>
              </w:tabs>
              <w:spacing w:before="1"/>
              <w:ind w:right="95"/>
              <w:rPr>
                <w:sz w:val="24"/>
              </w:rPr>
            </w:pPr>
            <w:r>
              <w:rPr>
                <w:spacing w:val="-2"/>
                <w:sz w:val="24"/>
              </w:rPr>
              <w:t>Складність інтеграції</w:t>
            </w:r>
            <w:r>
              <w:rPr>
                <w:sz w:val="24"/>
              </w:rPr>
              <w:tab/>
            </w:r>
            <w:r>
              <w:rPr>
                <w:spacing w:val="-4"/>
                <w:sz w:val="24"/>
              </w:rPr>
              <w:t>усіх </w:t>
            </w:r>
            <w:r>
              <w:rPr>
                <w:sz w:val="24"/>
              </w:rPr>
              <w:t>чотирьох каналів Високі</w:t>
            </w:r>
            <w:r>
              <w:rPr>
                <w:spacing w:val="17"/>
                <w:sz w:val="24"/>
              </w:rPr>
              <w:t> </w:t>
            </w:r>
            <w:r>
              <w:rPr>
                <w:sz w:val="24"/>
              </w:rPr>
              <w:t>витрати</w:t>
            </w:r>
            <w:r>
              <w:rPr>
                <w:spacing w:val="16"/>
                <w:sz w:val="24"/>
              </w:rPr>
              <w:t> </w:t>
            </w:r>
            <w:r>
              <w:rPr>
                <w:sz w:val="24"/>
              </w:rPr>
              <w:t>на платні кампанії</w:t>
            </w:r>
          </w:p>
        </w:tc>
        <w:tc>
          <w:tcPr>
            <w:tcW w:w="1867" w:type="dxa"/>
          </w:tcPr>
          <w:p>
            <w:pPr>
              <w:pStyle w:val="TableParagraph"/>
              <w:tabs>
                <w:tab w:pos="807" w:val="left" w:leader="none"/>
              </w:tabs>
              <w:spacing w:before="1"/>
              <w:ind w:right="95"/>
              <w:rPr>
                <w:sz w:val="24"/>
              </w:rPr>
            </w:pPr>
            <w:r>
              <w:rPr>
                <w:spacing w:val="-4"/>
                <w:sz w:val="24"/>
              </w:rPr>
              <w:t>PR,</w:t>
            </w:r>
            <w:r>
              <w:rPr>
                <w:sz w:val="24"/>
              </w:rPr>
              <w:tab/>
            </w:r>
            <w:r>
              <w:rPr>
                <w:spacing w:val="-2"/>
                <w:sz w:val="24"/>
              </w:rPr>
              <w:t>побудова репутації, соцмережі, блогінг</w:t>
            </w:r>
          </w:p>
        </w:tc>
      </w:tr>
      <w:tr>
        <w:trPr>
          <w:trHeight w:val="2486" w:hRule="atLeast"/>
        </w:trPr>
        <w:tc>
          <w:tcPr>
            <w:tcW w:w="1750" w:type="dxa"/>
          </w:tcPr>
          <w:p>
            <w:pPr>
              <w:pStyle w:val="TableParagraph"/>
              <w:spacing w:before="1"/>
              <w:rPr>
                <w:sz w:val="24"/>
              </w:rPr>
            </w:pPr>
            <w:r>
              <w:rPr>
                <w:sz w:val="24"/>
              </w:rPr>
              <w:t>Content </w:t>
            </w:r>
            <w:r>
              <w:rPr>
                <w:spacing w:val="-2"/>
                <w:sz w:val="24"/>
              </w:rPr>
              <w:t>Pillars</w:t>
            </w:r>
          </w:p>
        </w:tc>
        <w:tc>
          <w:tcPr>
            <w:tcW w:w="1695" w:type="dxa"/>
          </w:tcPr>
          <w:p>
            <w:pPr>
              <w:pStyle w:val="TableParagraph"/>
              <w:tabs>
                <w:tab w:pos="946" w:val="left" w:leader="none"/>
                <w:tab w:pos="1231" w:val="left" w:leader="none"/>
                <w:tab w:pos="1290" w:val="left" w:leader="none"/>
              </w:tabs>
              <w:spacing w:before="1"/>
              <w:ind w:right="98"/>
              <w:rPr>
                <w:sz w:val="24"/>
              </w:rPr>
            </w:pPr>
            <w:r>
              <w:rPr>
                <w:spacing w:val="-2"/>
                <w:sz w:val="24"/>
              </w:rPr>
              <w:t>Створення великих матеріалів (pillars),</w:t>
            </w:r>
            <w:r>
              <w:rPr>
                <w:sz w:val="24"/>
              </w:rPr>
              <w:tab/>
              <w:tab/>
              <w:tab/>
            </w:r>
            <w:r>
              <w:rPr>
                <w:spacing w:val="-4"/>
                <w:sz w:val="24"/>
              </w:rPr>
              <w:t>які </w:t>
            </w:r>
            <w:r>
              <w:rPr>
                <w:spacing w:val="-2"/>
                <w:sz w:val="24"/>
              </w:rPr>
              <w:t>розбиваються </w:t>
            </w:r>
            <w:r>
              <w:rPr>
                <w:spacing w:val="-6"/>
                <w:sz w:val="24"/>
              </w:rPr>
              <w:t>на</w:t>
            </w:r>
            <w:r>
              <w:rPr>
                <w:sz w:val="24"/>
              </w:rPr>
              <w:tab/>
            </w:r>
            <w:r>
              <w:rPr>
                <w:spacing w:val="-4"/>
                <w:sz w:val="24"/>
              </w:rPr>
              <w:t>менші </w:t>
            </w:r>
            <w:r>
              <w:rPr>
                <w:spacing w:val="-2"/>
                <w:sz w:val="24"/>
              </w:rPr>
              <w:t>частини</w:t>
            </w:r>
            <w:r>
              <w:rPr>
                <w:sz w:val="24"/>
              </w:rPr>
              <w:tab/>
              <w:tab/>
            </w:r>
            <w:r>
              <w:rPr>
                <w:spacing w:val="-5"/>
                <w:sz w:val="24"/>
              </w:rPr>
              <w:t>для</w:t>
            </w:r>
          </w:p>
          <w:p>
            <w:pPr>
              <w:pStyle w:val="TableParagraph"/>
              <w:spacing w:line="270" w:lineRule="atLeast"/>
              <w:ind w:right="635"/>
              <w:rPr>
                <w:sz w:val="24"/>
              </w:rPr>
            </w:pPr>
            <w:r>
              <w:rPr>
                <w:spacing w:val="-2"/>
                <w:sz w:val="24"/>
              </w:rPr>
              <w:t>різних форматів</w:t>
            </w:r>
          </w:p>
        </w:tc>
        <w:tc>
          <w:tcPr>
            <w:tcW w:w="2057" w:type="dxa"/>
          </w:tcPr>
          <w:p>
            <w:pPr>
              <w:pStyle w:val="TableParagraph"/>
              <w:spacing w:before="1"/>
              <w:rPr>
                <w:sz w:val="24"/>
              </w:rPr>
            </w:pPr>
            <w:r>
              <w:rPr>
                <w:spacing w:val="-2"/>
                <w:sz w:val="24"/>
              </w:rPr>
              <w:t>Глибоке </w:t>
            </w:r>
            <w:r>
              <w:rPr>
                <w:sz w:val="24"/>
              </w:rPr>
              <w:t>опрацювання тем </w:t>
            </w:r>
            <w:r>
              <w:rPr>
                <w:spacing w:val="-2"/>
                <w:sz w:val="24"/>
              </w:rPr>
              <w:t>Можливість використовувати </w:t>
            </w:r>
            <w:r>
              <w:rPr>
                <w:sz w:val="24"/>
              </w:rPr>
              <w:t>один</w:t>
            </w:r>
            <w:r>
              <w:rPr>
                <w:spacing w:val="80"/>
                <w:sz w:val="24"/>
              </w:rPr>
              <w:t> </w:t>
            </w:r>
            <w:r>
              <w:rPr>
                <w:sz w:val="24"/>
              </w:rPr>
              <w:t>матеріал</w:t>
            </w:r>
            <w:r>
              <w:rPr>
                <w:spacing w:val="80"/>
                <w:sz w:val="24"/>
              </w:rPr>
              <w:t> </w:t>
            </w:r>
            <w:r>
              <w:rPr>
                <w:sz w:val="24"/>
              </w:rPr>
              <w:t>у різних форматах</w:t>
            </w:r>
          </w:p>
        </w:tc>
        <w:tc>
          <w:tcPr>
            <w:tcW w:w="2146" w:type="dxa"/>
          </w:tcPr>
          <w:p>
            <w:pPr>
              <w:pStyle w:val="TableParagraph"/>
              <w:tabs>
                <w:tab w:pos="1208" w:val="left" w:leader="none"/>
                <w:tab w:pos="1681" w:val="left" w:leader="none"/>
              </w:tabs>
              <w:spacing w:before="1"/>
              <w:ind w:right="96"/>
              <w:rPr>
                <w:sz w:val="24"/>
              </w:rPr>
            </w:pPr>
            <w:r>
              <w:rPr>
                <w:spacing w:val="-2"/>
                <w:sz w:val="24"/>
              </w:rPr>
              <w:t>Вимагає</w:t>
            </w:r>
            <w:r>
              <w:rPr>
                <w:sz w:val="24"/>
              </w:rPr>
              <w:tab/>
            </w:r>
            <w:r>
              <w:rPr>
                <w:spacing w:val="-2"/>
                <w:sz w:val="24"/>
              </w:rPr>
              <w:t>значних ресурсів</w:t>
            </w:r>
            <w:r>
              <w:rPr>
                <w:sz w:val="24"/>
              </w:rPr>
              <w:tab/>
              <w:tab/>
            </w:r>
            <w:r>
              <w:rPr>
                <w:spacing w:val="-4"/>
                <w:sz w:val="24"/>
              </w:rPr>
              <w:t>для </w:t>
            </w:r>
            <w:r>
              <w:rPr>
                <w:spacing w:val="-2"/>
                <w:sz w:val="24"/>
              </w:rPr>
              <w:t>створення основного контенту Обмежене охоплення </w:t>
            </w:r>
            <w:r>
              <w:rPr>
                <w:sz w:val="24"/>
              </w:rPr>
              <w:t>великими темами</w:t>
            </w:r>
          </w:p>
        </w:tc>
        <w:tc>
          <w:tcPr>
            <w:tcW w:w="1867" w:type="dxa"/>
          </w:tcPr>
          <w:p>
            <w:pPr>
              <w:pStyle w:val="TableParagraph"/>
              <w:tabs>
                <w:tab w:pos="944" w:val="left" w:leader="none"/>
              </w:tabs>
              <w:spacing w:before="1"/>
              <w:ind w:right="94"/>
              <w:rPr>
                <w:sz w:val="24"/>
              </w:rPr>
            </w:pPr>
            <w:r>
              <w:rPr>
                <w:spacing w:val="-4"/>
                <w:sz w:val="24"/>
              </w:rPr>
              <w:t>SEO,</w:t>
            </w:r>
            <w:r>
              <w:rPr>
                <w:sz w:val="24"/>
              </w:rPr>
              <w:tab/>
            </w:r>
            <w:r>
              <w:rPr>
                <w:spacing w:val="-2"/>
                <w:sz w:val="24"/>
              </w:rPr>
              <w:t>блогінг, контент</w:t>
            </w:r>
            <w:r>
              <w:rPr>
                <w:spacing w:val="-8"/>
                <w:sz w:val="24"/>
              </w:rPr>
              <w:t> </w:t>
            </w:r>
            <w:r>
              <w:rPr>
                <w:spacing w:val="-2"/>
                <w:sz w:val="24"/>
              </w:rPr>
              <w:t>на</w:t>
            </w:r>
            <w:r>
              <w:rPr>
                <w:spacing w:val="-9"/>
                <w:sz w:val="24"/>
              </w:rPr>
              <w:t> </w:t>
            </w:r>
            <w:r>
              <w:rPr>
                <w:spacing w:val="-2"/>
                <w:sz w:val="24"/>
              </w:rPr>
              <w:t>сайті</w:t>
            </w:r>
          </w:p>
        </w:tc>
      </w:tr>
      <w:tr>
        <w:trPr>
          <w:trHeight w:val="1932" w:hRule="atLeast"/>
        </w:trPr>
        <w:tc>
          <w:tcPr>
            <w:tcW w:w="1750" w:type="dxa"/>
          </w:tcPr>
          <w:p>
            <w:pPr>
              <w:pStyle w:val="TableParagraph"/>
              <w:spacing w:line="275" w:lineRule="exact"/>
              <w:rPr>
                <w:sz w:val="24"/>
              </w:rPr>
            </w:pPr>
            <w:r>
              <w:rPr>
                <w:sz w:val="24"/>
              </w:rPr>
              <w:t>Topic</w:t>
            </w:r>
            <w:r>
              <w:rPr>
                <w:spacing w:val="-1"/>
                <w:sz w:val="24"/>
              </w:rPr>
              <w:t> </w:t>
            </w:r>
            <w:r>
              <w:rPr>
                <w:spacing w:val="-2"/>
                <w:sz w:val="24"/>
              </w:rPr>
              <w:t>Clusters</w:t>
            </w:r>
          </w:p>
        </w:tc>
        <w:tc>
          <w:tcPr>
            <w:tcW w:w="1695" w:type="dxa"/>
          </w:tcPr>
          <w:p>
            <w:pPr>
              <w:pStyle w:val="TableParagraph"/>
              <w:tabs>
                <w:tab w:pos="1249" w:val="left" w:leader="none"/>
              </w:tabs>
              <w:ind w:right="98"/>
              <w:rPr>
                <w:sz w:val="24"/>
              </w:rPr>
            </w:pPr>
            <w:r>
              <w:rPr>
                <w:sz w:val="24"/>
              </w:rPr>
              <w:t>Головна</w:t>
            </w:r>
            <w:r>
              <w:rPr>
                <w:spacing w:val="63"/>
                <w:sz w:val="24"/>
              </w:rPr>
              <w:t> </w:t>
            </w:r>
            <w:r>
              <w:rPr>
                <w:sz w:val="24"/>
              </w:rPr>
              <w:t>тема </w:t>
            </w:r>
            <w:r>
              <w:rPr>
                <w:spacing w:val="-2"/>
                <w:sz w:val="24"/>
              </w:rPr>
              <w:t>(pillar),</w:t>
            </w:r>
            <w:r>
              <w:rPr>
                <w:sz w:val="24"/>
              </w:rPr>
              <w:tab/>
            </w:r>
            <w:r>
              <w:rPr>
                <w:spacing w:val="-4"/>
                <w:sz w:val="24"/>
              </w:rPr>
              <w:t>яка </w:t>
            </w:r>
            <w:r>
              <w:rPr>
                <w:spacing w:val="-2"/>
                <w:sz w:val="24"/>
              </w:rPr>
              <w:t>підтримується кількома додатковими</w:t>
            </w:r>
          </w:p>
          <w:p>
            <w:pPr>
              <w:pStyle w:val="TableParagraph"/>
              <w:tabs>
                <w:tab w:pos="1488" w:val="left" w:leader="none"/>
              </w:tabs>
              <w:spacing w:line="270" w:lineRule="atLeast"/>
              <w:ind w:right="99"/>
              <w:rPr>
                <w:sz w:val="24"/>
              </w:rPr>
            </w:pPr>
            <w:r>
              <w:rPr>
                <w:spacing w:val="-2"/>
                <w:sz w:val="24"/>
              </w:rPr>
              <w:t>сторінками</w:t>
            </w:r>
            <w:r>
              <w:rPr>
                <w:sz w:val="24"/>
              </w:rPr>
              <w:tab/>
            </w:r>
            <w:r>
              <w:rPr>
                <w:spacing w:val="-10"/>
                <w:sz w:val="24"/>
              </w:rPr>
              <w:t>з </w:t>
            </w:r>
            <w:r>
              <w:rPr>
                <w:spacing w:val="-2"/>
                <w:sz w:val="24"/>
              </w:rPr>
              <w:t>посиланнями</w:t>
            </w:r>
          </w:p>
        </w:tc>
        <w:tc>
          <w:tcPr>
            <w:tcW w:w="2057" w:type="dxa"/>
          </w:tcPr>
          <w:p>
            <w:pPr>
              <w:pStyle w:val="TableParagraph"/>
              <w:tabs>
                <w:tab w:pos="1598" w:val="left" w:leader="none"/>
              </w:tabs>
              <w:ind w:right="93"/>
              <w:rPr>
                <w:sz w:val="24"/>
              </w:rPr>
            </w:pPr>
            <w:r>
              <w:rPr>
                <w:spacing w:val="-2"/>
                <w:sz w:val="24"/>
              </w:rPr>
              <w:t>Оптимізація</w:t>
            </w:r>
            <w:r>
              <w:rPr>
                <w:sz w:val="24"/>
              </w:rPr>
              <w:tab/>
            </w:r>
            <w:r>
              <w:rPr>
                <w:spacing w:val="-4"/>
                <w:sz w:val="24"/>
              </w:rPr>
              <w:t>для SEO</w:t>
            </w:r>
          </w:p>
          <w:p>
            <w:pPr>
              <w:pStyle w:val="TableParagraph"/>
              <w:ind w:right="673"/>
              <w:jc w:val="both"/>
              <w:rPr>
                <w:sz w:val="24"/>
              </w:rPr>
            </w:pPr>
            <w:r>
              <w:rPr>
                <w:spacing w:val="-2"/>
                <w:sz w:val="24"/>
              </w:rPr>
              <w:t>Підвищення органічного трафіку</w:t>
            </w:r>
          </w:p>
        </w:tc>
        <w:tc>
          <w:tcPr>
            <w:tcW w:w="2146" w:type="dxa"/>
          </w:tcPr>
          <w:p>
            <w:pPr>
              <w:pStyle w:val="TableParagraph"/>
              <w:rPr>
                <w:sz w:val="24"/>
              </w:rPr>
            </w:pPr>
            <w:r>
              <w:rPr>
                <w:spacing w:val="-2"/>
                <w:sz w:val="24"/>
              </w:rPr>
              <w:t>Орієнтованість </w:t>
            </w:r>
            <w:r>
              <w:rPr>
                <w:sz w:val="24"/>
              </w:rPr>
              <w:t>переважно</w:t>
            </w:r>
            <w:r>
              <w:rPr>
                <w:spacing w:val="-7"/>
                <w:sz w:val="24"/>
              </w:rPr>
              <w:t> </w:t>
            </w:r>
            <w:r>
              <w:rPr>
                <w:sz w:val="24"/>
              </w:rPr>
              <w:t>на</w:t>
            </w:r>
            <w:r>
              <w:rPr>
                <w:spacing w:val="-8"/>
                <w:sz w:val="24"/>
              </w:rPr>
              <w:t> </w:t>
            </w:r>
            <w:r>
              <w:rPr>
                <w:sz w:val="24"/>
              </w:rPr>
              <w:t>SEO Обмеженість</w:t>
            </w:r>
            <w:r>
              <w:rPr>
                <w:spacing w:val="4"/>
                <w:sz w:val="24"/>
              </w:rPr>
              <w:t> </w:t>
            </w:r>
            <w:r>
              <w:rPr>
                <w:sz w:val="24"/>
              </w:rPr>
              <w:t>сфер </w:t>
            </w:r>
            <w:r>
              <w:rPr>
                <w:spacing w:val="-2"/>
                <w:sz w:val="24"/>
              </w:rPr>
              <w:t>застосування</w:t>
            </w:r>
          </w:p>
        </w:tc>
        <w:tc>
          <w:tcPr>
            <w:tcW w:w="1867" w:type="dxa"/>
          </w:tcPr>
          <w:p>
            <w:pPr>
              <w:pStyle w:val="TableParagraph"/>
              <w:tabs>
                <w:tab w:pos="944" w:val="left" w:leader="none"/>
              </w:tabs>
              <w:ind w:right="94"/>
              <w:rPr>
                <w:sz w:val="24"/>
              </w:rPr>
            </w:pPr>
            <w:r>
              <w:rPr>
                <w:spacing w:val="-4"/>
                <w:sz w:val="24"/>
              </w:rPr>
              <w:t>SEO,</w:t>
            </w:r>
            <w:r>
              <w:rPr>
                <w:sz w:val="24"/>
              </w:rPr>
              <w:tab/>
            </w:r>
            <w:r>
              <w:rPr>
                <w:spacing w:val="-2"/>
                <w:sz w:val="24"/>
              </w:rPr>
              <w:t>блогінг, контент</w:t>
            </w:r>
            <w:r>
              <w:rPr>
                <w:spacing w:val="-8"/>
                <w:sz w:val="24"/>
              </w:rPr>
              <w:t> </w:t>
            </w:r>
            <w:r>
              <w:rPr>
                <w:spacing w:val="-2"/>
                <w:sz w:val="24"/>
              </w:rPr>
              <w:t>на</w:t>
            </w:r>
            <w:r>
              <w:rPr>
                <w:spacing w:val="-9"/>
                <w:sz w:val="24"/>
              </w:rPr>
              <w:t> </w:t>
            </w:r>
            <w:r>
              <w:rPr>
                <w:spacing w:val="-2"/>
                <w:sz w:val="24"/>
              </w:rPr>
              <w:t>сайті</w:t>
            </w:r>
          </w:p>
        </w:tc>
      </w:tr>
      <w:tr>
        <w:trPr>
          <w:trHeight w:val="1931" w:hRule="atLeast"/>
        </w:trPr>
        <w:tc>
          <w:tcPr>
            <w:tcW w:w="1750" w:type="dxa"/>
          </w:tcPr>
          <w:p>
            <w:pPr>
              <w:pStyle w:val="TableParagraph"/>
              <w:spacing w:line="275" w:lineRule="exact"/>
              <w:rPr>
                <w:sz w:val="24"/>
              </w:rPr>
            </w:pPr>
            <w:r>
              <w:rPr>
                <w:spacing w:val="-4"/>
                <w:sz w:val="24"/>
              </w:rPr>
              <w:t>AIDA</w:t>
            </w:r>
          </w:p>
          <w:p>
            <w:pPr>
              <w:pStyle w:val="TableParagraph"/>
              <w:rPr>
                <w:sz w:val="24"/>
              </w:rPr>
            </w:pPr>
            <w:r>
              <w:rPr>
                <w:spacing w:val="-2"/>
                <w:sz w:val="24"/>
              </w:rPr>
              <w:t>(Attention, </w:t>
            </w:r>
            <w:r>
              <w:rPr>
                <w:sz w:val="24"/>
              </w:rPr>
              <w:t>Interest,</w:t>
            </w:r>
            <w:r>
              <w:rPr>
                <w:spacing w:val="-15"/>
                <w:sz w:val="24"/>
              </w:rPr>
              <w:t> </w:t>
            </w:r>
            <w:r>
              <w:rPr>
                <w:sz w:val="24"/>
              </w:rPr>
              <w:t>Desire, </w:t>
            </w:r>
            <w:r>
              <w:rPr>
                <w:spacing w:val="-2"/>
                <w:sz w:val="24"/>
              </w:rPr>
              <w:t>Action)</w:t>
            </w:r>
          </w:p>
        </w:tc>
        <w:tc>
          <w:tcPr>
            <w:tcW w:w="1695" w:type="dxa"/>
          </w:tcPr>
          <w:p>
            <w:pPr>
              <w:pStyle w:val="TableParagraph"/>
              <w:spacing w:line="276" w:lineRule="exact"/>
              <w:ind w:right="188"/>
              <w:rPr>
                <w:sz w:val="24"/>
              </w:rPr>
            </w:pPr>
            <w:r>
              <w:rPr>
                <w:spacing w:val="-2"/>
                <w:sz w:val="24"/>
              </w:rPr>
              <w:t>Привернення </w:t>
            </w:r>
            <w:r>
              <w:rPr>
                <w:spacing w:val="-4"/>
                <w:sz w:val="24"/>
              </w:rPr>
              <w:t>уваги</w:t>
            </w:r>
            <w:r>
              <w:rPr>
                <w:spacing w:val="80"/>
                <w:sz w:val="24"/>
              </w:rPr>
              <w:t> </w:t>
            </w:r>
            <w:r>
              <w:rPr>
                <w:spacing w:val="-2"/>
                <w:sz w:val="24"/>
              </w:rPr>
              <w:t>Виклик інтересу Формування бажання </w:t>
            </w:r>
            <w:r>
              <w:rPr>
                <w:sz w:val="24"/>
              </w:rPr>
              <w:t>Виклик</w:t>
            </w:r>
            <w:r>
              <w:rPr>
                <w:spacing w:val="-15"/>
                <w:sz w:val="24"/>
              </w:rPr>
              <w:t> </w:t>
            </w:r>
            <w:r>
              <w:rPr>
                <w:sz w:val="24"/>
              </w:rPr>
              <w:t>до</w:t>
            </w:r>
            <w:r>
              <w:rPr>
                <w:spacing w:val="-15"/>
                <w:sz w:val="24"/>
              </w:rPr>
              <w:t> </w:t>
            </w:r>
            <w:r>
              <w:rPr>
                <w:sz w:val="24"/>
              </w:rPr>
              <w:t>дії</w:t>
            </w:r>
          </w:p>
        </w:tc>
        <w:tc>
          <w:tcPr>
            <w:tcW w:w="2057" w:type="dxa"/>
          </w:tcPr>
          <w:p>
            <w:pPr>
              <w:pStyle w:val="TableParagraph"/>
              <w:tabs>
                <w:tab w:pos="1829" w:val="left" w:leader="none"/>
              </w:tabs>
              <w:ind w:right="94"/>
              <w:rPr>
                <w:sz w:val="24"/>
              </w:rPr>
            </w:pPr>
            <w:r>
              <w:rPr>
                <w:spacing w:val="-2"/>
                <w:sz w:val="24"/>
              </w:rPr>
              <w:t>Легкість</w:t>
            </w:r>
            <w:r>
              <w:rPr>
                <w:sz w:val="24"/>
              </w:rPr>
              <w:tab/>
            </w:r>
            <w:r>
              <w:rPr>
                <w:spacing w:val="-10"/>
                <w:sz w:val="24"/>
              </w:rPr>
              <w:t>у </w:t>
            </w:r>
            <w:r>
              <w:rPr>
                <w:spacing w:val="-2"/>
                <w:sz w:val="24"/>
              </w:rPr>
              <w:t>використанні </w:t>
            </w:r>
            <w:r>
              <w:rPr>
                <w:sz w:val="24"/>
              </w:rPr>
              <w:t>Спрямованість</w:t>
            </w:r>
            <w:r>
              <w:rPr>
                <w:spacing w:val="-9"/>
                <w:sz w:val="24"/>
              </w:rPr>
              <w:t> </w:t>
            </w:r>
            <w:r>
              <w:rPr>
                <w:sz w:val="24"/>
              </w:rPr>
              <w:t>на </w:t>
            </w:r>
            <w:r>
              <w:rPr>
                <w:spacing w:val="-2"/>
                <w:sz w:val="24"/>
              </w:rPr>
              <w:t>результат</w:t>
            </w:r>
          </w:p>
        </w:tc>
        <w:tc>
          <w:tcPr>
            <w:tcW w:w="2146" w:type="dxa"/>
          </w:tcPr>
          <w:p>
            <w:pPr>
              <w:pStyle w:val="TableParagraph"/>
              <w:tabs>
                <w:tab w:pos="1590" w:val="left" w:leader="none"/>
              </w:tabs>
              <w:ind w:right="95"/>
              <w:rPr>
                <w:sz w:val="24"/>
              </w:rPr>
            </w:pPr>
            <w:r>
              <w:rPr>
                <w:spacing w:val="-2"/>
                <w:sz w:val="24"/>
              </w:rPr>
              <w:t>Орієнтованість </w:t>
            </w:r>
            <w:r>
              <w:rPr>
                <w:sz w:val="24"/>
              </w:rPr>
              <w:t>лише на конверсії Обмежений</w:t>
            </w:r>
            <w:r>
              <w:rPr>
                <w:spacing w:val="19"/>
                <w:sz w:val="24"/>
              </w:rPr>
              <w:t> </w:t>
            </w:r>
            <w:r>
              <w:rPr>
                <w:sz w:val="24"/>
              </w:rPr>
              <w:t>вплив </w:t>
            </w:r>
            <w:r>
              <w:rPr>
                <w:spacing w:val="-5"/>
                <w:sz w:val="24"/>
              </w:rPr>
              <w:t>на</w:t>
            </w:r>
            <w:r>
              <w:rPr>
                <w:sz w:val="24"/>
              </w:rPr>
              <w:tab/>
            </w:r>
            <w:r>
              <w:rPr>
                <w:spacing w:val="-4"/>
                <w:sz w:val="24"/>
              </w:rPr>
              <w:t>інші</w:t>
            </w:r>
          </w:p>
          <w:p>
            <w:pPr>
              <w:pStyle w:val="TableParagraph"/>
              <w:rPr>
                <w:sz w:val="24"/>
              </w:rPr>
            </w:pPr>
            <w:r>
              <w:rPr>
                <w:sz w:val="24"/>
              </w:rPr>
              <w:t>маркетингові</w:t>
            </w:r>
            <w:r>
              <w:rPr>
                <w:spacing w:val="-5"/>
                <w:sz w:val="24"/>
              </w:rPr>
              <w:t> </w:t>
            </w:r>
            <w:r>
              <w:rPr>
                <w:spacing w:val="-4"/>
                <w:sz w:val="24"/>
              </w:rPr>
              <w:t>цілі</w:t>
            </w:r>
          </w:p>
        </w:tc>
        <w:tc>
          <w:tcPr>
            <w:tcW w:w="1867" w:type="dxa"/>
          </w:tcPr>
          <w:p>
            <w:pPr>
              <w:pStyle w:val="TableParagraph"/>
              <w:tabs>
                <w:tab w:pos="1272" w:val="left" w:leader="none"/>
              </w:tabs>
              <w:ind w:right="95"/>
              <w:rPr>
                <w:sz w:val="24"/>
              </w:rPr>
            </w:pPr>
            <w:r>
              <w:rPr>
                <w:spacing w:val="-2"/>
                <w:sz w:val="24"/>
              </w:rPr>
              <w:t>Рекламні кампанії,</w:t>
            </w:r>
            <w:r>
              <w:rPr>
                <w:sz w:val="24"/>
              </w:rPr>
              <w:tab/>
            </w:r>
            <w:r>
              <w:rPr>
                <w:spacing w:val="-4"/>
                <w:sz w:val="24"/>
              </w:rPr>
              <w:t>PPC, </w:t>
            </w:r>
            <w:r>
              <w:rPr>
                <w:spacing w:val="-2"/>
                <w:sz w:val="24"/>
              </w:rPr>
              <w:t>email- маркетинг</w:t>
            </w:r>
          </w:p>
        </w:tc>
      </w:tr>
    </w:tbl>
    <w:p>
      <w:pPr>
        <w:spacing w:before="1"/>
        <w:ind w:left="964" w:right="0" w:firstLine="0"/>
        <w:jc w:val="left"/>
        <w:rPr>
          <w:i/>
          <w:sz w:val="24"/>
        </w:rPr>
      </w:pPr>
      <w:r>
        <w:rPr>
          <w:i/>
          <w:sz w:val="24"/>
        </w:rPr>
        <w:t>Джерело:</w:t>
      </w:r>
      <w:r>
        <w:rPr>
          <w:i/>
          <w:spacing w:val="-8"/>
          <w:sz w:val="24"/>
        </w:rPr>
        <w:t> </w:t>
      </w:r>
      <w:r>
        <w:rPr>
          <w:i/>
          <w:sz w:val="24"/>
        </w:rPr>
        <w:t>розробка</w:t>
      </w:r>
      <w:r>
        <w:rPr>
          <w:i/>
          <w:spacing w:val="-4"/>
          <w:sz w:val="24"/>
        </w:rPr>
        <w:t> </w:t>
      </w:r>
      <w:r>
        <w:rPr>
          <w:i/>
          <w:sz w:val="24"/>
        </w:rPr>
        <w:t>автора</w:t>
      </w:r>
      <w:r>
        <w:rPr>
          <w:i/>
          <w:spacing w:val="-4"/>
          <w:sz w:val="24"/>
        </w:rPr>
        <w:t> </w:t>
      </w:r>
      <w:r>
        <w:rPr>
          <w:i/>
          <w:sz w:val="24"/>
        </w:rPr>
        <w:t>на</w:t>
      </w:r>
      <w:r>
        <w:rPr>
          <w:i/>
          <w:spacing w:val="-4"/>
          <w:sz w:val="24"/>
        </w:rPr>
        <w:t> </w:t>
      </w:r>
      <w:r>
        <w:rPr>
          <w:i/>
          <w:sz w:val="24"/>
        </w:rPr>
        <w:t>основні</w:t>
      </w:r>
      <w:r>
        <w:rPr>
          <w:i/>
          <w:spacing w:val="-4"/>
          <w:sz w:val="24"/>
        </w:rPr>
        <w:t> </w:t>
      </w:r>
      <w:r>
        <w:rPr>
          <w:i/>
          <w:sz w:val="24"/>
        </w:rPr>
        <w:t>власних</w:t>
      </w:r>
      <w:r>
        <w:rPr>
          <w:i/>
          <w:spacing w:val="-5"/>
          <w:sz w:val="24"/>
        </w:rPr>
        <w:t> </w:t>
      </w:r>
      <w:r>
        <w:rPr>
          <w:i/>
          <w:spacing w:val="-2"/>
          <w:sz w:val="24"/>
        </w:rPr>
        <w:t>досліджень</w:t>
      </w:r>
    </w:p>
    <w:p>
      <w:pPr>
        <w:spacing w:after="0"/>
        <w:jc w:val="left"/>
        <w:rPr>
          <w:i/>
          <w:sz w:val="24"/>
        </w:rPr>
        <w:sectPr>
          <w:pgSz w:w="11910" w:h="16840"/>
          <w:pgMar w:header="719" w:footer="0" w:top="1020" w:bottom="280" w:left="1275" w:right="425"/>
        </w:sectPr>
      </w:pPr>
    </w:p>
    <w:p>
      <w:pPr>
        <w:pStyle w:val="BodyText"/>
        <w:spacing w:before="1"/>
        <w:ind w:left="0"/>
        <w:jc w:val="left"/>
        <w:rPr>
          <w:i/>
        </w:rPr>
      </w:pPr>
    </w:p>
    <w:p>
      <w:pPr>
        <w:pStyle w:val="BodyText"/>
        <w:spacing w:line="360" w:lineRule="auto"/>
        <w:ind w:right="420" w:firstLine="707"/>
      </w:pPr>
      <w:r>
        <w:rPr/>
        <w:t>Використання навчального або інструктивного контенту в рамках цієї моделі дозволяє підприємствам не лише вирішувати конкретні запити споживачів,</w:t>
      </w:r>
      <w:r>
        <w:rPr>
          <w:spacing w:val="-7"/>
        </w:rPr>
        <w:t> </w:t>
      </w:r>
      <w:r>
        <w:rPr/>
        <w:t>але</w:t>
      </w:r>
      <w:r>
        <w:rPr>
          <w:spacing w:val="-6"/>
        </w:rPr>
        <w:t> </w:t>
      </w:r>
      <w:r>
        <w:rPr/>
        <w:t>й</w:t>
      </w:r>
      <w:r>
        <w:rPr>
          <w:spacing w:val="-6"/>
        </w:rPr>
        <w:t> </w:t>
      </w:r>
      <w:r>
        <w:rPr/>
        <w:t>формувати</w:t>
      </w:r>
      <w:r>
        <w:rPr>
          <w:spacing w:val="-8"/>
        </w:rPr>
        <w:t> </w:t>
      </w:r>
      <w:r>
        <w:rPr/>
        <w:t>репутацію</w:t>
      </w:r>
      <w:r>
        <w:rPr>
          <w:spacing w:val="-10"/>
        </w:rPr>
        <w:t> </w:t>
      </w:r>
      <w:r>
        <w:rPr/>
        <w:t>експерта</w:t>
      </w:r>
      <w:r>
        <w:rPr>
          <w:spacing w:val="-9"/>
        </w:rPr>
        <w:t> </w:t>
      </w:r>
      <w:r>
        <w:rPr/>
        <w:t>у</w:t>
      </w:r>
      <w:r>
        <w:rPr>
          <w:spacing w:val="-6"/>
        </w:rPr>
        <w:t> </w:t>
      </w:r>
      <w:r>
        <w:rPr/>
        <w:t>сфері</w:t>
      </w:r>
      <w:r>
        <w:rPr>
          <w:spacing w:val="-5"/>
        </w:rPr>
        <w:t> </w:t>
      </w:r>
      <w:r>
        <w:rPr/>
        <w:t>догляду,</w:t>
      </w:r>
      <w:r>
        <w:rPr>
          <w:spacing w:val="-9"/>
        </w:rPr>
        <w:t> </w:t>
      </w:r>
      <w:r>
        <w:rPr/>
        <w:t>наприклад</w:t>
      </w:r>
      <w:r>
        <w:rPr>
          <w:spacing w:val="-5"/>
        </w:rPr>
        <w:t> </w:t>
      </w:r>
      <w:r>
        <w:rPr/>
        <w:t>за шкірою та вибору косметики.</w:t>
      </w:r>
    </w:p>
    <w:p>
      <w:pPr>
        <w:pStyle w:val="BodyText"/>
        <w:spacing w:line="360" w:lineRule="auto" w:before="1"/>
        <w:ind w:right="420" w:firstLine="707"/>
      </w:pPr>
      <w:r>
        <w:rPr/>
        <w:t>Інтеграція моделі PESO доповнює підхід "Hero, Hub, Help" за рахунок багатоканальної дистрибуції контенту. Завдяки поєднанню платних каналів (Paid), заробленого медіа (Earned), поширеного контенту (Shared) та власних ресурсів</w:t>
      </w:r>
      <w:r>
        <w:rPr>
          <w:spacing w:val="-18"/>
        </w:rPr>
        <w:t> </w:t>
      </w:r>
      <w:r>
        <w:rPr/>
        <w:t>компанії</w:t>
      </w:r>
      <w:r>
        <w:rPr>
          <w:spacing w:val="-17"/>
        </w:rPr>
        <w:t> </w:t>
      </w:r>
      <w:r>
        <w:rPr/>
        <w:t>(Owned)</w:t>
      </w:r>
      <w:r>
        <w:rPr>
          <w:spacing w:val="-16"/>
        </w:rPr>
        <w:t> </w:t>
      </w:r>
      <w:r>
        <w:rPr/>
        <w:t>компанії</w:t>
      </w:r>
      <w:r>
        <w:rPr>
          <w:spacing w:val="-16"/>
        </w:rPr>
        <w:t> </w:t>
      </w:r>
      <w:r>
        <w:rPr/>
        <w:t>можуть</w:t>
      </w:r>
      <w:r>
        <w:rPr>
          <w:spacing w:val="-18"/>
        </w:rPr>
        <w:t> </w:t>
      </w:r>
      <w:r>
        <w:rPr/>
        <w:t>досягти</w:t>
      </w:r>
      <w:r>
        <w:rPr>
          <w:spacing w:val="-17"/>
        </w:rPr>
        <w:t> </w:t>
      </w:r>
      <w:r>
        <w:rPr/>
        <w:t>максимальної</w:t>
      </w:r>
      <w:r>
        <w:rPr>
          <w:spacing w:val="-17"/>
        </w:rPr>
        <w:t> </w:t>
      </w:r>
      <w:r>
        <w:rPr/>
        <w:t>ефективності охоплення</w:t>
      </w:r>
      <w:r>
        <w:rPr>
          <w:spacing w:val="-17"/>
        </w:rPr>
        <w:t> </w:t>
      </w:r>
      <w:r>
        <w:rPr/>
        <w:t>аудиторії.</w:t>
      </w:r>
      <w:r>
        <w:rPr>
          <w:spacing w:val="-16"/>
        </w:rPr>
        <w:t> </w:t>
      </w:r>
      <w:r>
        <w:rPr/>
        <w:t>Наприклад,</w:t>
      </w:r>
      <w:r>
        <w:rPr>
          <w:spacing w:val="-15"/>
        </w:rPr>
        <w:t> </w:t>
      </w:r>
      <w:r>
        <w:rPr/>
        <w:t>відгуки</w:t>
      </w:r>
      <w:r>
        <w:rPr>
          <w:spacing w:val="-15"/>
        </w:rPr>
        <w:t> </w:t>
      </w:r>
      <w:r>
        <w:rPr/>
        <w:t>клієнтів</w:t>
      </w:r>
      <w:r>
        <w:rPr>
          <w:spacing w:val="-17"/>
        </w:rPr>
        <w:t> </w:t>
      </w:r>
      <w:r>
        <w:rPr/>
        <w:t>та</w:t>
      </w:r>
      <w:r>
        <w:rPr>
          <w:spacing w:val="-18"/>
        </w:rPr>
        <w:t> </w:t>
      </w:r>
      <w:r>
        <w:rPr/>
        <w:t>рекомендації</w:t>
      </w:r>
      <w:r>
        <w:rPr>
          <w:spacing w:val="-16"/>
        </w:rPr>
        <w:t> </w:t>
      </w:r>
      <w:r>
        <w:rPr/>
        <w:t>інфлюенсерів у сегменті Earned Content можуть підсилити довіру до бренду, тоді як платна реклама в соціальних мережах забезпечить цільову залученість аудиторії. Власний контент, створений на основі принципів "Help", сприятиме довгостроковій лояльності клієнтів, адже він відповідає їхнім практичним потребам і надає цінну інформацію.</w:t>
      </w:r>
    </w:p>
    <w:p>
      <w:pPr>
        <w:pStyle w:val="BodyText"/>
        <w:spacing w:line="360" w:lineRule="auto"/>
        <w:ind w:right="418" w:firstLine="707"/>
      </w:pPr>
      <w:r>
        <w:rPr/>
        <w:t>Крім того, використання таких моделей, як Content Pillars чи Topic Clusters, у поєднанні з основними стратегіями дозволяє оптимізувати контент для SEO та підвищити органічний трафік на сайт компанії [19]. Це особливо актуально для компаній сегменту електронної комерції, значною мірою залежить від якісного пошукового просування. Створення матеріалів, які виступають як опорні теми (pillars), з подальшою їх адаптацією для блогу, соціальних мереж і коротких відеоплатформ, дозволяє значно знизити витрати на виробництво контенту.</w:t>
      </w:r>
    </w:p>
    <w:p>
      <w:pPr>
        <w:pStyle w:val="BodyText"/>
        <w:spacing w:line="360" w:lineRule="auto"/>
        <w:ind w:right="420" w:firstLine="707"/>
      </w:pPr>
      <w:r>
        <w:rPr/>
        <w:t>Інтеграція</w:t>
      </w:r>
      <w:r>
        <w:rPr>
          <w:spacing w:val="-14"/>
        </w:rPr>
        <w:t> </w:t>
      </w:r>
      <w:r>
        <w:rPr/>
        <w:t>цих</w:t>
      </w:r>
      <w:r>
        <w:rPr>
          <w:spacing w:val="-14"/>
        </w:rPr>
        <w:t> </w:t>
      </w:r>
      <w:r>
        <w:rPr/>
        <w:t>моделей</w:t>
      </w:r>
      <w:r>
        <w:rPr>
          <w:spacing w:val="-14"/>
        </w:rPr>
        <w:t> </w:t>
      </w:r>
      <w:r>
        <w:rPr/>
        <w:t>також</w:t>
      </w:r>
      <w:r>
        <w:rPr>
          <w:spacing w:val="-14"/>
        </w:rPr>
        <w:t> </w:t>
      </w:r>
      <w:r>
        <w:rPr/>
        <w:t>сприяє</w:t>
      </w:r>
      <w:r>
        <w:rPr>
          <w:spacing w:val="-15"/>
        </w:rPr>
        <w:t> </w:t>
      </w:r>
      <w:r>
        <w:rPr/>
        <w:t>узгодженню</w:t>
      </w:r>
      <w:r>
        <w:rPr>
          <w:spacing w:val="-15"/>
        </w:rPr>
        <w:t> </w:t>
      </w:r>
      <w:r>
        <w:rPr/>
        <w:t>контенту</w:t>
      </w:r>
      <w:r>
        <w:rPr>
          <w:spacing w:val="-14"/>
        </w:rPr>
        <w:t> </w:t>
      </w:r>
      <w:r>
        <w:rPr/>
        <w:t>на</w:t>
      </w:r>
      <w:r>
        <w:rPr>
          <w:spacing w:val="-15"/>
        </w:rPr>
        <w:t> </w:t>
      </w:r>
      <w:r>
        <w:rPr/>
        <w:t>всіх</w:t>
      </w:r>
      <w:r>
        <w:rPr>
          <w:spacing w:val="-14"/>
        </w:rPr>
        <w:t> </w:t>
      </w:r>
      <w:r>
        <w:rPr/>
        <w:t>етапах комунікації, забезпечуючи стабільність стилю бренду та релевантність для різних сегментів аудиторії. Наприклад, для молодіжної аудиторії можна використовувати елементи Hero-контенту у вигляді яскравих відеокампаній у TikTok або Instagram, тоді як для більш свідомих клієнтів підійдуть матеріали </w:t>
      </w:r>
      <w:r>
        <w:rPr>
          <w:spacing w:val="-2"/>
        </w:rPr>
        <w:t>Help-контенту</w:t>
      </w:r>
      <w:r>
        <w:rPr>
          <w:spacing w:val="-8"/>
        </w:rPr>
        <w:t> </w:t>
      </w:r>
      <w:r>
        <w:rPr>
          <w:spacing w:val="-2"/>
        </w:rPr>
        <w:t>у</w:t>
      </w:r>
      <w:r>
        <w:rPr>
          <w:spacing w:val="-8"/>
        </w:rPr>
        <w:t> </w:t>
      </w:r>
      <w:r>
        <w:rPr>
          <w:spacing w:val="-2"/>
        </w:rPr>
        <w:t>вигляді</w:t>
      </w:r>
      <w:r>
        <w:rPr>
          <w:spacing w:val="-8"/>
        </w:rPr>
        <w:t> </w:t>
      </w:r>
      <w:r>
        <w:rPr>
          <w:spacing w:val="-2"/>
        </w:rPr>
        <w:t>глибоких</w:t>
      </w:r>
      <w:r>
        <w:rPr>
          <w:spacing w:val="-10"/>
        </w:rPr>
        <w:t> </w:t>
      </w:r>
      <w:r>
        <w:rPr>
          <w:spacing w:val="-2"/>
        </w:rPr>
        <w:t>аналітичних</w:t>
      </w:r>
      <w:r>
        <w:rPr>
          <w:spacing w:val="-8"/>
        </w:rPr>
        <w:t> </w:t>
      </w:r>
      <w:r>
        <w:rPr>
          <w:spacing w:val="-2"/>
        </w:rPr>
        <w:t>статей</w:t>
      </w:r>
      <w:r>
        <w:rPr>
          <w:spacing w:val="-8"/>
        </w:rPr>
        <w:t> </w:t>
      </w:r>
      <w:r>
        <w:rPr>
          <w:spacing w:val="-2"/>
        </w:rPr>
        <w:t>або</w:t>
      </w:r>
      <w:r>
        <w:rPr>
          <w:spacing w:val="-8"/>
        </w:rPr>
        <w:t> </w:t>
      </w:r>
      <w:r>
        <w:rPr>
          <w:spacing w:val="-2"/>
        </w:rPr>
        <w:t>відеогідів</w:t>
      </w:r>
      <w:r>
        <w:rPr>
          <w:spacing w:val="-9"/>
        </w:rPr>
        <w:t> </w:t>
      </w:r>
      <w:r>
        <w:rPr>
          <w:spacing w:val="-2"/>
        </w:rPr>
        <w:t>на YouTube. </w:t>
      </w:r>
      <w:r>
        <w:rPr/>
        <w:t>Завдяки моделі PESO компанія може ефективно інтегрувати платні кампанії та контент,</w:t>
      </w:r>
      <w:r>
        <w:rPr>
          <w:spacing w:val="-5"/>
        </w:rPr>
        <w:t> </w:t>
      </w:r>
      <w:r>
        <w:rPr/>
        <w:t>створений</w:t>
      </w:r>
      <w:r>
        <w:rPr>
          <w:spacing w:val="-7"/>
        </w:rPr>
        <w:t> </w:t>
      </w:r>
      <w:r>
        <w:rPr/>
        <w:t>спільнотою,</w:t>
      </w:r>
      <w:r>
        <w:rPr>
          <w:spacing w:val="-6"/>
        </w:rPr>
        <w:t> </w:t>
      </w:r>
      <w:r>
        <w:rPr/>
        <w:t>у</w:t>
      </w:r>
      <w:r>
        <w:rPr>
          <w:spacing w:val="-3"/>
        </w:rPr>
        <w:t> </w:t>
      </w:r>
      <w:r>
        <w:rPr/>
        <w:t>загальну</w:t>
      </w:r>
      <w:r>
        <w:rPr>
          <w:spacing w:val="-5"/>
        </w:rPr>
        <w:t> </w:t>
      </w:r>
      <w:r>
        <w:rPr/>
        <w:t>стратегію маркетингу.Ефективність</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9"/>
      </w:pPr>
      <w:r>
        <w:rPr/>
        <w:t>контент-маркетингової діяльності на промислових підприємствах залежить від низки ключових детермінант, які впливають на успіх реалізованої стратегії. Основні детермінанти включають специфіку товару, характеристику цільової аудиторії, каналів комунікації, а також адаптацію контенту до потреб ринку. Розуміння</w:t>
      </w:r>
      <w:r>
        <w:rPr>
          <w:spacing w:val="-14"/>
        </w:rPr>
        <w:t> </w:t>
      </w:r>
      <w:r>
        <w:rPr/>
        <w:t>цих</w:t>
      </w:r>
      <w:r>
        <w:rPr>
          <w:spacing w:val="-12"/>
        </w:rPr>
        <w:t> </w:t>
      </w:r>
      <w:r>
        <w:rPr/>
        <w:t>чинників</w:t>
      </w:r>
      <w:r>
        <w:rPr>
          <w:spacing w:val="-15"/>
        </w:rPr>
        <w:t> </w:t>
      </w:r>
      <w:r>
        <w:rPr/>
        <w:t>допомагає</w:t>
      </w:r>
      <w:r>
        <w:rPr>
          <w:spacing w:val="-13"/>
        </w:rPr>
        <w:t> </w:t>
      </w:r>
      <w:r>
        <w:rPr/>
        <w:t>побудувати</w:t>
      </w:r>
      <w:r>
        <w:rPr>
          <w:spacing w:val="-12"/>
        </w:rPr>
        <w:t> </w:t>
      </w:r>
      <w:r>
        <w:rPr/>
        <w:t>стратегію,</w:t>
      </w:r>
      <w:r>
        <w:rPr>
          <w:spacing w:val="-13"/>
        </w:rPr>
        <w:t> </w:t>
      </w:r>
      <w:r>
        <w:rPr/>
        <w:t>яка</w:t>
      </w:r>
      <w:r>
        <w:rPr>
          <w:spacing w:val="-13"/>
        </w:rPr>
        <w:t> </w:t>
      </w:r>
      <w:r>
        <w:rPr/>
        <w:t>здатна</w:t>
      </w:r>
      <w:r>
        <w:rPr>
          <w:spacing w:val="-13"/>
        </w:rPr>
        <w:t> </w:t>
      </w:r>
      <w:r>
        <w:rPr/>
        <w:t>ефективно взаємодіяти з потенційними клієнтами та партнерами, підвищуючи не тільки продажі, але й рівень лояльності.</w:t>
      </w:r>
    </w:p>
    <w:p>
      <w:pPr>
        <w:pStyle w:val="BodyText"/>
        <w:spacing w:line="360" w:lineRule="auto"/>
        <w:ind w:right="419" w:firstLine="707"/>
      </w:pPr>
      <w:r>
        <w:rPr/>
        <w:t>На промислових підприємствах товари зазвичай мають складну технічну специфікацію, тому контент, що створюється для їх просування, має бути не просто рекламним, а й інформативним [20]. Він повинен чітко пояснювати функціональні можливості товару, його технічні характеристики, переваги та особливості використання.</w:t>
      </w:r>
      <w:r>
        <w:rPr>
          <w:spacing w:val="-3"/>
        </w:rPr>
        <w:t> </w:t>
      </w:r>
      <w:r>
        <w:rPr/>
        <w:t>Такий</w:t>
      </w:r>
      <w:r>
        <w:rPr>
          <w:spacing w:val="-2"/>
        </w:rPr>
        <w:t> </w:t>
      </w:r>
      <w:r>
        <w:rPr/>
        <w:t>підхід особливо</w:t>
      </w:r>
      <w:r>
        <w:rPr>
          <w:spacing w:val="-2"/>
        </w:rPr>
        <w:t> </w:t>
      </w:r>
      <w:r>
        <w:rPr/>
        <w:t>важливий</w:t>
      </w:r>
      <w:r>
        <w:rPr>
          <w:spacing w:val="-2"/>
        </w:rPr>
        <w:t> </w:t>
      </w:r>
      <w:r>
        <w:rPr/>
        <w:t>для B2B</w:t>
      </w:r>
      <w:r>
        <w:rPr>
          <w:spacing w:val="-2"/>
        </w:rPr>
        <w:t> </w:t>
      </w:r>
      <w:r>
        <w:rPr/>
        <w:t>ринку,</w:t>
      </w:r>
      <w:r>
        <w:rPr>
          <w:spacing w:val="-4"/>
        </w:rPr>
        <w:t> </w:t>
      </w:r>
      <w:r>
        <w:rPr/>
        <w:t>де споживачі очікують детальну інформацію, що допоможе їм прийняти обґрунтоване рішення.</w:t>
      </w:r>
    </w:p>
    <w:p>
      <w:pPr>
        <w:pStyle w:val="BodyText"/>
        <w:spacing w:line="360" w:lineRule="auto" w:before="1"/>
        <w:ind w:right="420" w:firstLine="707"/>
      </w:pPr>
      <w:r>
        <w:rPr/>
        <w:t>Цільова аудиторія також є ключовим чинником успіху контент- маркетингової стратегії. Для сегменту B2B, який є основним для багатьох промислових</w:t>
      </w:r>
      <w:r>
        <w:rPr>
          <w:spacing w:val="-7"/>
        </w:rPr>
        <w:t> </w:t>
      </w:r>
      <w:r>
        <w:rPr/>
        <w:t>підприємств,</w:t>
      </w:r>
      <w:r>
        <w:rPr>
          <w:spacing w:val="-9"/>
        </w:rPr>
        <w:t> </w:t>
      </w:r>
      <w:r>
        <w:rPr/>
        <w:t>контент</w:t>
      </w:r>
      <w:r>
        <w:rPr>
          <w:spacing w:val="-8"/>
        </w:rPr>
        <w:t> </w:t>
      </w:r>
      <w:r>
        <w:rPr/>
        <w:t>повинен</w:t>
      </w:r>
      <w:r>
        <w:rPr>
          <w:spacing w:val="-8"/>
        </w:rPr>
        <w:t> </w:t>
      </w:r>
      <w:r>
        <w:rPr/>
        <w:t>бути</w:t>
      </w:r>
      <w:r>
        <w:rPr>
          <w:spacing w:val="-8"/>
        </w:rPr>
        <w:t> </w:t>
      </w:r>
      <w:r>
        <w:rPr/>
        <w:t>орієнтованим</w:t>
      </w:r>
      <w:r>
        <w:rPr>
          <w:spacing w:val="-8"/>
        </w:rPr>
        <w:t> </w:t>
      </w:r>
      <w:r>
        <w:rPr/>
        <w:t>на</w:t>
      </w:r>
      <w:r>
        <w:rPr>
          <w:spacing w:val="-8"/>
        </w:rPr>
        <w:t> </w:t>
      </w:r>
      <w:r>
        <w:rPr/>
        <w:t>професійних споживачів, які шукають глибоку експертну інформацію, пов’язану з продукцією чи послугами. Навпаки, у B2C сегменті контент часто має бути більш доступним, простим для розуміння та орієнтованим на широке коло </w:t>
      </w:r>
      <w:r>
        <w:rPr>
          <w:spacing w:val="-2"/>
        </w:rPr>
        <w:t>споживачів.</w:t>
      </w:r>
    </w:p>
    <w:p>
      <w:pPr>
        <w:pStyle w:val="BodyText"/>
        <w:spacing w:line="360" w:lineRule="auto" w:before="1"/>
        <w:ind w:right="424" w:firstLine="707"/>
      </w:pPr>
      <w:r>
        <w:rPr/>
        <w:t>Для успішного просування контенту важливо вибрати правильні канали комунікації. В B2B сегменті найбільш ефективними є канали, які дозволяють глибше</w:t>
      </w:r>
      <w:r>
        <w:rPr>
          <w:spacing w:val="-18"/>
        </w:rPr>
        <w:t> </w:t>
      </w:r>
      <w:r>
        <w:rPr/>
        <w:t>розкривати</w:t>
      </w:r>
      <w:r>
        <w:rPr>
          <w:spacing w:val="-16"/>
        </w:rPr>
        <w:t> </w:t>
      </w:r>
      <w:r>
        <w:rPr/>
        <w:t>технічні</w:t>
      </w:r>
      <w:r>
        <w:rPr>
          <w:spacing w:val="-15"/>
        </w:rPr>
        <w:t> </w:t>
      </w:r>
      <w:r>
        <w:rPr/>
        <w:t>особливості</w:t>
      </w:r>
      <w:r>
        <w:rPr>
          <w:spacing w:val="-18"/>
        </w:rPr>
        <w:t> </w:t>
      </w:r>
      <w:r>
        <w:rPr/>
        <w:t>продукції,</w:t>
      </w:r>
      <w:r>
        <w:rPr>
          <w:spacing w:val="-17"/>
        </w:rPr>
        <w:t> </w:t>
      </w:r>
      <w:r>
        <w:rPr/>
        <w:t>такі</w:t>
      </w:r>
      <w:r>
        <w:rPr>
          <w:spacing w:val="-15"/>
        </w:rPr>
        <w:t> </w:t>
      </w:r>
      <w:r>
        <w:rPr/>
        <w:t>як</w:t>
      </w:r>
      <w:r>
        <w:rPr>
          <w:spacing w:val="-15"/>
        </w:rPr>
        <w:t> </w:t>
      </w:r>
      <w:r>
        <w:rPr/>
        <w:t>спеціалізовані</w:t>
      </w:r>
      <w:r>
        <w:rPr>
          <w:spacing w:val="-15"/>
        </w:rPr>
        <w:t> </w:t>
      </w:r>
      <w:r>
        <w:rPr/>
        <w:t>блоги, електронні книги,</w:t>
      </w:r>
      <w:r>
        <w:rPr>
          <w:spacing w:val="-1"/>
        </w:rPr>
        <w:t> </w:t>
      </w:r>
      <w:r>
        <w:rPr/>
        <w:t>вебінари або технічні</w:t>
      </w:r>
      <w:r>
        <w:rPr>
          <w:spacing w:val="-1"/>
        </w:rPr>
        <w:t> </w:t>
      </w:r>
      <w:r>
        <w:rPr/>
        <w:t>звіти. У B2C сегменті акцент</w:t>
      </w:r>
      <w:r>
        <w:rPr>
          <w:spacing w:val="-1"/>
        </w:rPr>
        <w:t> </w:t>
      </w:r>
      <w:r>
        <w:rPr/>
        <w:t>робиться на ширших каналах,</w:t>
      </w:r>
      <w:r>
        <w:rPr>
          <w:spacing w:val="-3"/>
        </w:rPr>
        <w:t> </w:t>
      </w:r>
      <w:r>
        <w:rPr/>
        <w:t>таких як соціальні</w:t>
      </w:r>
      <w:r>
        <w:rPr>
          <w:spacing w:val="-1"/>
        </w:rPr>
        <w:t> </w:t>
      </w:r>
      <w:r>
        <w:rPr/>
        <w:t>мережі,</w:t>
      </w:r>
      <w:r>
        <w:rPr>
          <w:spacing w:val="-3"/>
        </w:rPr>
        <w:t> </w:t>
      </w:r>
      <w:r>
        <w:rPr/>
        <w:t>оглядові сайти, відеомаркетинг та email-розсилки.</w:t>
      </w:r>
    </w:p>
    <w:p>
      <w:pPr>
        <w:pStyle w:val="BodyText"/>
        <w:spacing w:line="360" w:lineRule="auto"/>
        <w:ind w:right="420" w:firstLine="707"/>
      </w:pPr>
      <w:r>
        <w:rPr/>
        <w:t>Ще однією важливою детермінантою є здатність компанії адаптувати контент під потреби ринку [21]. У цьому випадку мова йде про розуміння тенденцій</w:t>
      </w:r>
      <w:r>
        <w:rPr>
          <w:spacing w:val="39"/>
        </w:rPr>
        <w:t> </w:t>
      </w:r>
      <w:r>
        <w:rPr/>
        <w:t>та</w:t>
      </w:r>
      <w:r>
        <w:rPr>
          <w:spacing w:val="38"/>
        </w:rPr>
        <w:t> </w:t>
      </w:r>
      <w:r>
        <w:rPr/>
        <w:t>очікувань</w:t>
      </w:r>
      <w:r>
        <w:rPr>
          <w:spacing w:val="38"/>
        </w:rPr>
        <w:t> </w:t>
      </w:r>
      <w:r>
        <w:rPr/>
        <w:t>споживачів</w:t>
      </w:r>
      <w:r>
        <w:rPr>
          <w:spacing w:val="36"/>
        </w:rPr>
        <w:t> </w:t>
      </w:r>
      <w:r>
        <w:rPr/>
        <w:t>у</w:t>
      </w:r>
      <w:r>
        <w:rPr>
          <w:spacing w:val="39"/>
        </w:rPr>
        <w:t> </w:t>
      </w:r>
      <w:r>
        <w:rPr/>
        <w:t>конкретних</w:t>
      </w:r>
      <w:r>
        <w:rPr>
          <w:spacing w:val="40"/>
        </w:rPr>
        <w:t> </w:t>
      </w:r>
      <w:r>
        <w:rPr/>
        <w:t>галузях.</w:t>
      </w:r>
      <w:r>
        <w:rPr>
          <w:spacing w:val="35"/>
        </w:rPr>
        <w:t> </w:t>
      </w:r>
      <w:r>
        <w:rPr/>
        <w:t>Наприклад,</w:t>
      </w:r>
      <w:r>
        <w:rPr>
          <w:spacing w:val="39"/>
        </w:rPr>
        <w:t> </w:t>
      </w:r>
      <w:r>
        <w:rPr/>
        <w:t>в</w:t>
      </w:r>
      <w:r>
        <w:rPr>
          <w:spacing w:val="49"/>
        </w:rPr>
        <w:t> </w:t>
      </w:r>
      <w:r>
        <w:rPr>
          <w:spacing w:val="-5"/>
        </w:rPr>
        <w:t>B2B</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2"/>
      </w:pPr>
      <w:r>
        <w:rPr/>
        <w:t>сегменті може бути важливою наявність аналітичних оглядів та звітів, тоді як для B2C аудиторії може бути більш актуальним інтерактивний та візуальний контент. В подальших таблицях розглянемо етапи створення та впровадження контент-стратегії. Дані табл. 1.6 відображають головні етапи впровадження контент-маркетингової стратегії, а саме аналіз аудиторії та ринку, створення контенту, розповсюдженння контенту та оцінка ефективності. Розглянуті відповідальні, ключові дії, а також важливі метрики на кожному етапі.</w:t>
      </w:r>
    </w:p>
    <w:p>
      <w:pPr>
        <w:pStyle w:val="BodyText"/>
        <w:spacing w:before="162"/>
        <w:ind w:left="0"/>
        <w:jc w:val="left"/>
      </w:pPr>
    </w:p>
    <w:p>
      <w:pPr>
        <w:pStyle w:val="BodyText"/>
        <w:spacing w:line="360" w:lineRule="auto"/>
        <w:ind w:right="422" w:firstLine="707"/>
      </w:pPr>
      <w:r>
        <w:rPr/>
        <w:t>Таблиця 1.6 – Етапи, відповідальні, ключові дії та важливі метрики впровадження контент-маркетингової стратегії</w:t>
      </w:r>
    </w:p>
    <w:tbl>
      <w:tblPr>
        <w:tblW w:w="0" w:type="auto"/>
        <w:jc w:val="left"/>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2"/>
        <w:gridCol w:w="2637"/>
        <w:gridCol w:w="2379"/>
        <w:gridCol w:w="2380"/>
      </w:tblGrid>
      <w:tr>
        <w:trPr>
          <w:trHeight w:val="275" w:hRule="atLeast"/>
        </w:trPr>
        <w:tc>
          <w:tcPr>
            <w:tcW w:w="2122" w:type="dxa"/>
          </w:tcPr>
          <w:p>
            <w:pPr>
              <w:pStyle w:val="TableParagraph"/>
              <w:spacing w:line="256" w:lineRule="exact"/>
              <w:ind w:left="5"/>
              <w:jc w:val="center"/>
              <w:rPr>
                <w:sz w:val="24"/>
              </w:rPr>
            </w:pPr>
            <w:r>
              <w:rPr>
                <w:spacing w:val="-4"/>
                <w:sz w:val="24"/>
              </w:rPr>
              <w:t>Етап</w:t>
            </w:r>
          </w:p>
        </w:tc>
        <w:tc>
          <w:tcPr>
            <w:tcW w:w="2637" w:type="dxa"/>
          </w:tcPr>
          <w:p>
            <w:pPr>
              <w:pStyle w:val="TableParagraph"/>
              <w:spacing w:line="256" w:lineRule="exact"/>
              <w:ind w:left="599"/>
              <w:rPr>
                <w:sz w:val="24"/>
              </w:rPr>
            </w:pPr>
            <w:r>
              <w:rPr>
                <w:spacing w:val="-2"/>
                <w:sz w:val="24"/>
              </w:rPr>
              <w:t>Відповідальні</w:t>
            </w:r>
          </w:p>
        </w:tc>
        <w:tc>
          <w:tcPr>
            <w:tcW w:w="2379" w:type="dxa"/>
          </w:tcPr>
          <w:p>
            <w:pPr>
              <w:pStyle w:val="TableParagraph"/>
              <w:spacing w:line="256" w:lineRule="exact"/>
              <w:ind w:left="588"/>
              <w:rPr>
                <w:sz w:val="24"/>
              </w:rPr>
            </w:pPr>
            <w:r>
              <w:rPr>
                <w:sz w:val="24"/>
              </w:rPr>
              <w:t>Ключові</w:t>
            </w:r>
            <w:r>
              <w:rPr>
                <w:spacing w:val="-2"/>
                <w:sz w:val="24"/>
              </w:rPr>
              <w:t> </w:t>
            </w:r>
            <w:r>
              <w:rPr>
                <w:spacing w:val="-5"/>
                <w:sz w:val="24"/>
              </w:rPr>
              <w:t>дії</w:t>
            </w:r>
          </w:p>
        </w:tc>
        <w:tc>
          <w:tcPr>
            <w:tcW w:w="2380" w:type="dxa"/>
          </w:tcPr>
          <w:p>
            <w:pPr>
              <w:pStyle w:val="TableParagraph"/>
              <w:spacing w:line="256" w:lineRule="exact"/>
              <w:ind w:left="298"/>
              <w:rPr>
                <w:sz w:val="24"/>
              </w:rPr>
            </w:pPr>
            <w:r>
              <w:rPr>
                <w:sz w:val="24"/>
              </w:rPr>
              <w:t>Важливі</w:t>
            </w:r>
            <w:r>
              <w:rPr>
                <w:spacing w:val="-5"/>
                <w:sz w:val="24"/>
              </w:rPr>
              <w:t> </w:t>
            </w:r>
            <w:r>
              <w:rPr>
                <w:spacing w:val="-2"/>
                <w:sz w:val="24"/>
              </w:rPr>
              <w:t>метрики</w:t>
            </w:r>
          </w:p>
        </w:tc>
      </w:tr>
      <w:tr>
        <w:trPr>
          <w:trHeight w:val="1103" w:hRule="atLeast"/>
        </w:trPr>
        <w:tc>
          <w:tcPr>
            <w:tcW w:w="2122" w:type="dxa"/>
          </w:tcPr>
          <w:p>
            <w:pPr>
              <w:pStyle w:val="TableParagraph"/>
              <w:tabs>
                <w:tab w:pos="1059" w:val="left" w:leader="none"/>
              </w:tabs>
              <w:ind w:right="96"/>
              <w:rPr>
                <w:sz w:val="24"/>
              </w:rPr>
            </w:pPr>
            <w:r>
              <w:rPr>
                <w:spacing w:val="-2"/>
                <w:sz w:val="24"/>
              </w:rPr>
              <w:t>Аналіз</w:t>
            </w:r>
            <w:r>
              <w:rPr>
                <w:sz w:val="24"/>
              </w:rPr>
              <w:tab/>
            </w:r>
            <w:r>
              <w:rPr>
                <w:spacing w:val="-2"/>
                <w:sz w:val="24"/>
              </w:rPr>
              <w:t>аудиторії </w:t>
            </w:r>
            <w:r>
              <w:rPr>
                <w:sz w:val="24"/>
              </w:rPr>
              <w:t>та ринку</w:t>
            </w:r>
          </w:p>
        </w:tc>
        <w:tc>
          <w:tcPr>
            <w:tcW w:w="2637" w:type="dxa"/>
          </w:tcPr>
          <w:p>
            <w:pPr>
              <w:pStyle w:val="TableParagraph"/>
              <w:tabs>
                <w:tab w:pos="1853" w:val="left" w:leader="none"/>
              </w:tabs>
              <w:ind w:right="97"/>
              <w:rPr>
                <w:sz w:val="24"/>
              </w:rPr>
            </w:pPr>
            <w:r>
              <w:rPr>
                <w:spacing w:val="-2"/>
                <w:sz w:val="24"/>
              </w:rPr>
              <w:t>Аналітики</w:t>
            </w:r>
            <w:r>
              <w:rPr>
                <w:sz w:val="24"/>
              </w:rPr>
              <w:tab/>
            </w:r>
            <w:r>
              <w:rPr>
                <w:spacing w:val="-2"/>
                <w:sz w:val="24"/>
              </w:rPr>
              <w:t>ринку, </w:t>
            </w:r>
            <w:r>
              <w:rPr>
                <w:sz w:val="24"/>
              </w:rPr>
              <w:t>маркетинговий відділ</w:t>
            </w:r>
          </w:p>
        </w:tc>
        <w:tc>
          <w:tcPr>
            <w:tcW w:w="2379" w:type="dxa"/>
          </w:tcPr>
          <w:p>
            <w:pPr>
              <w:pStyle w:val="TableParagraph"/>
              <w:tabs>
                <w:tab w:pos="1566" w:val="left" w:leader="none"/>
              </w:tabs>
              <w:spacing w:line="275" w:lineRule="exact"/>
              <w:ind w:left="106"/>
              <w:rPr>
                <w:sz w:val="24"/>
              </w:rPr>
            </w:pPr>
            <w:r>
              <w:rPr>
                <w:spacing w:val="-2"/>
                <w:sz w:val="24"/>
              </w:rPr>
              <w:t>Вивчення</w:t>
            </w:r>
            <w:r>
              <w:rPr>
                <w:sz w:val="24"/>
              </w:rPr>
              <w:tab/>
            </w:r>
            <w:r>
              <w:rPr>
                <w:spacing w:val="-2"/>
                <w:sz w:val="24"/>
              </w:rPr>
              <w:t>потреб</w:t>
            </w:r>
          </w:p>
          <w:p>
            <w:pPr>
              <w:pStyle w:val="TableParagraph"/>
              <w:tabs>
                <w:tab w:pos="1648" w:val="left" w:leader="none"/>
              </w:tabs>
              <w:spacing w:line="270" w:lineRule="atLeast"/>
              <w:ind w:left="106" w:right="97"/>
              <w:rPr>
                <w:sz w:val="24"/>
              </w:rPr>
            </w:pPr>
            <w:r>
              <w:rPr>
                <w:spacing w:val="-2"/>
                <w:sz w:val="24"/>
              </w:rPr>
              <w:t>аудиторії,</w:t>
            </w:r>
            <w:r>
              <w:rPr>
                <w:sz w:val="24"/>
              </w:rPr>
              <w:tab/>
            </w:r>
            <w:r>
              <w:rPr>
                <w:spacing w:val="-2"/>
                <w:sz w:val="24"/>
              </w:rPr>
              <w:t>аналіз конкурентів, </w:t>
            </w:r>
            <w:r>
              <w:rPr>
                <w:sz w:val="24"/>
              </w:rPr>
              <w:t>сегментація ринку</w:t>
            </w:r>
          </w:p>
        </w:tc>
        <w:tc>
          <w:tcPr>
            <w:tcW w:w="2380" w:type="dxa"/>
          </w:tcPr>
          <w:p>
            <w:pPr>
              <w:pStyle w:val="TableParagraph"/>
              <w:tabs>
                <w:tab w:pos="1593" w:val="left" w:leader="none"/>
              </w:tabs>
              <w:ind w:left="106" w:right="97"/>
              <w:jc w:val="both"/>
              <w:rPr>
                <w:sz w:val="24"/>
              </w:rPr>
            </w:pPr>
            <w:r>
              <w:rPr>
                <w:sz w:val="24"/>
              </w:rPr>
              <w:t>Демографічні дані, </w:t>
            </w:r>
            <w:r>
              <w:rPr>
                <w:spacing w:val="-2"/>
                <w:sz w:val="24"/>
              </w:rPr>
              <w:t>частка</w:t>
            </w:r>
            <w:r>
              <w:rPr>
                <w:sz w:val="24"/>
              </w:rPr>
              <w:tab/>
            </w:r>
            <w:r>
              <w:rPr>
                <w:spacing w:val="-2"/>
                <w:sz w:val="24"/>
              </w:rPr>
              <w:t>ринку, </w:t>
            </w:r>
            <w:r>
              <w:rPr>
                <w:sz w:val="24"/>
              </w:rPr>
              <w:t>поведінкові патерни</w:t>
            </w:r>
          </w:p>
        </w:tc>
      </w:tr>
      <w:tr>
        <w:trPr>
          <w:trHeight w:val="1103" w:hRule="atLeast"/>
        </w:trPr>
        <w:tc>
          <w:tcPr>
            <w:tcW w:w="2122" w:type="dxa"/>
          </w:tcPr>
          <w:p>
            <w:pPr>
              <w:pStyle w:val="TableParagraph"/>
              <w:ind w:right="96"/>
              <w:rPr>
                <w:sz w:val="24"/>
              </w:rPr>
            </w:pPr>
            <w:r>
              <w:rPr>
                <w:spacing w:val="-2"/>
                <w:sz w:val="24"/>
              </w:rPr>
              <w:t>Створення контенту</w:t>
            </w:r>
          </w:p>
        </w:tc>
        <w:tc>
          <w:tcPr>
            <w:tcW w:w="2637" w:type="dxa"/>
          </w:tcPr>
          <w:p>
            <w:pPr>
              <w:pStyle w:val="TableParagraph"/>
              <w:tabs>
                <w:tab w:pos="1683" w:val="left" w:leader="none"/>
              </w:tabs>
              <w:spacing w:line="276" w:lineRule="exact"/>
              <w:ind w:right="98"/>
              <w:rPr>
                <w:sz w:val="24"/>
              </w:rPr>
            </w:pPr>
            <w:r>
              <w:rPr>
                <w:spacing w:val="-2"/>
                <w:sz w:val="24"/>
              </w:rPr>
              <w:t>Контент-менеджери, копірайтери,</w:t>
            </w:r>
            <w:r>
              <w:rPr>
                <w:spacing w:val="40"/>
                <w:sz w:val="24"/>
              </w:rPr>
              <w:t> </w:t>
            </w:r>
            <w:r>
              <w:rPr>
                <w:spacing w:val="-2"/>
                <w:sz w:val="24"/>
              </w:rPr>
              <w:t>дизайнери,</w:t>
            </w:r>
            <w:r>
              <w:rPr>
                <w:sz w:val="24"/>
              </w:rPr>
              <w:tab/>
            </w:r>
            <w:r>
              <w:rPr>
                <w:spacing w:val="-2"/>
                <w:sz w:val="24"/>
              </w:rPr>
              <w:t>технічні експерти</w:t>
            </w:r>
          </w:p>
        </w:tc>
        <w:tc>
          <w:tcPr>
            <w:tcW w:w="2379" w:type="dxa"/>
          </w:tcPr>
          <w:p>
            <w:pPr>
              <w:pStyle w:val="TableParagraph"/>
              <w:tabs>
                <w:tab w:pos="1231" w:val="left" w:leader="none"/>
                <w:tab w:pos="1379" w:val="left" w:leader="none"/>
              </w:tabs>
              <w:ind w:left="106" w:right="94"/>
              <w:rPr>
                <w:sz w:val="24"/>
              </w:rPr>
            </w:pPr>
            <w:r>
              <w:rPr>
                <w:spacing w:val="-2"/>
                <w:sz w:val="24"/>
              </w:rPr>
              <w:t>Розробка</w:t>
            </w:r>
            <w:r>
              <w:rPr>
                <w:sz w:val="24"/>
              </w:rPr>
              <w:tab/>
              <w:tab/>
            </w:r>
            <w:r>
              <w:rPr>
                <w:spacing w:val="-2"/>
                <w:sz w:val="24"/>
              </w:rPr>
              <w:t>контент- плану,</w:t>
            </w:r>
            <w:r>
              <w:rPr>
                <w:sz w:val="24"/>
              </w:rPr>
              <w:tab/>
            </w:r>
            <w:r>
              <w:rPr>
                <w:spacing w:val="-2"/>
                <w:sz w:val="24"/>
              </w:rPr>
              <w:t>створення</w:t>
            </w:r>
          </w:p>
          <w:p>
            <w:pPr>
              <w:pStyle w:val="TableParagraph"/>
              <w:tabs>
                <w:tab w:pos="1680" w:val="left" w:leader="none"/>
              </w:tabs>
              <w:spacing w:line="270" w:lineRule="atLeast"/>
              <w:ind w:left="106" w:right="98"/>
              <w:rPr>
                <w:sz w:val="24"/>
              </w:rPr>
            </w:pPr>
            <w:r>
              <w:rPr>
                <w:spacing w:val="-2"/>
                <w:sz w:val="24"/>
              </w:rPr>
              <w:t>статей,</w:t>
            </w:r>
            <w:r>
              <w:rPr>
                <w:sz w:val="24"/>
              </w:rPr>
              <w:tab/>
            </w:r>
            <w:r>
              <w:rPr>
                <w:spacing w:val="-2"/>
                <w:sz w:val="24"/>
              </w:rPr>
              <w:t>відео, </w:t>
            </w:r>
            <w:r>
              <w:rPr>
                <w:sz w:val="24"/>
              </w:rPr>
              <w:t>технічних</w:t>
            </w:r>
            <w:r>
              <w:rPr>
                <w:spacing w:val="-5"/>
                <w:sz w:val="24"/>
              </w:rPr>
              <w:t> </w:t>
            </w:r>
            <w:r>
              <w:rPr>
                <w:spacing w:val="-2"/>
                <w:sz w:val="24"/>
              </w:rPr>
              <w:t>матеріалів</w:t>
            </w:r>
          </w:p>
        </w:tc>
        <w:tc>
          <w:tcPr>
            <w:tcW w:w="2380" w:type="dxa"/>
          </w:tcPr>
          <w:p>
            <w:pPr>
              <w:pStyle w:val="TableParagraph"/>
              <w:spacing w:line="276" w:lineRule="exact"/>
              <w:ind w:left="106"/>
              <w:rPr>
                <w:sz w:val="24"/>
              </w:rPr>
            </w:pPr>
            <w:r>
              <w:rPr>
                <w:sz w:val="24"/>
              </w:rPr>
              <w:t>Кількість</w:t>
            </w:r>
            <w:r>
              <w:rPr>
                <w:spacing w:val="-15"/>
                <w:sz w:val="24"/>
              </w:rPr>
              <w:t> </w:t>
            </w:r>
            <w:r>
              <w:rPr>
                <w:sz w:val="24"/>
              </w:rPr>
              <w:t>створеного </w:t>
            </w:r>
            <w:r>
              <w:rPr>
                <w:spacing w:val="-2"/>
                <w:sz w:val="24"/>
              </w:rPr>
              <w:t>контенту, відповідність </w:t>
            </w:r>
            <w:r>
              <w:rPr>
                <w:sz w:val="24"/>
              </w:rPr>
              <w:t>ключовим запитам</w:t>
            </w:r>
          </w:p>
        </w:tc>
      </w:tr>
      <w:tr>
        <w:trPr>
          <w:trHeight w:val="1106" w:hRule="atLeast"/>
        </w:trPr>
        <w:tc>
          <w:tcPr>
            <w:tcW w:w="2122" w:type="dxa"/>
          </w:tcPr>
          <w:p>
            <w:pPr>
              <w:pStyle w:val="TableParagraph"/>
              <w:spacing w:before="1"/>
              <w:ind w:right="96"/>
              <w:rPr>
                <w:sz w:val="24"/>
              </w:rPr>
            </w:pPr>
            <w:r>
              <w:rPr>
                <w:spacing w:val="-2"/>
                <w:sz w:val="24"/>
              </w:rPr>
              <w:t>Розповсюдження контенту</w:t>
            </w:r>
          </w:p>
        </w:tc>
        <w:tc>
          <w:tcPr>
            <w:tcW w:w="2637" w:type="dxa"/>
          </w:tcPr>
          <w:p>
            <w:pPr>
              <w:pStyle w:val="TableParagraph"/>
              <w:spacing w:before="1"/>
              <w:ind w:right="99"/>
              <w:jc w:val="both"/>
              <w:rPr>
                <w:sz w:val="24"/>
              </w:rPr>
            </w:pPr>
            <w:r>
              <w:rPr>
                <w:sz w:val="24"/>
              </w:rPr>
              <w:t>Фахівці з маркетингу, менеджери</w:t>
            </w:r>
            <w:r>
              <w:rPr>
                <w:spacing w:val="-15"/>
                <w:sz w:val="24"/>
              </w:rPr>
              <w:t> </w:t>
            </w:r>
            <w:r>
              <w:rPr>
                <w:sz w:val="24"/>
              </w:rPr>
              <w:t>з</w:t>
            </w:r>
            <w:r>
              <w:rPr>
                <w:spacing w:val="-15"/>
                <w:sz w:val="24"/>
              </w:rPr>
              <w:t> </w:t>
            </w:r>
            <w:r>
              <w:rPr>
                <w:sz w:val="24"/>
              </w:rPr>
              <w:t>соцмереж, </w:t>
            </w:r>
            <w:r>
              <w:rPr>
                <w:spacing w:val="-2"/>
                <w:sz w:val="24"/>
              </w:rPr>
              <w:t>email-маркетологи</w:t>
            </w:r>
          </w:p>
        </w:tc>
        <w:tc>
          <w:tcPr>
            <w:tcW w:w="2379" w:type="dxa"/>
          </w:tcPr>
          <w:p>
            <w:pPr>
              <w:pStyle w:val="TableParagraph"/>
              <w:tabs>
                <w:tab w:pos="1451" w:val="left" w:leader="none"/>
                <w:tab w:pos="2174" w:val="left" w:leader="none"/>
              </w:tabs>
              <w:spacing w:line="270" w:lineRule="atLeast"/>
              <w:ind w:left="106" w:right="97"/>
              <w:jc w:val="both"/>
              <w:rPr>
                <w:sz w:val="24"/>
              </w:rPr>
            </w:pPr>
            <w:r>
              <w:rPr>
                <w:spacing w:val="-2"/>
                <w:sz w:val="24"/>
              </w:rPr>
              <w:t>Вибір</w:t>
            </w:r>
            <w:r>
              <w:rPr>
                <w:sz w:val="24"/>
              </w:rPr>
              <w:tab/>
            </w:r>
            <w:r>
              <w:rPr>
                <w:spacing w:val="-2"/>
                <w:sz w:val="24"/>
              </w:rPr>
              <w:t>каналів, </w:t>
            </w:r>
            <w:r>
              <w:rPr>
                <w:sz w:val="24"/>
              </w:rPr>
              <w:t>публікація</w:t>
            </w:r>
            <w:r>
              <w:rPr>
                <w:spacing w:val="-10"/>
                <w:sz w:val="24"/>
              </w:rPr>
              <w:t> </w:t>
            </w:r>
            <w:r>
              <w:rPr>
                <w:sz w:val="24"/>
              </w:rPr>
              <w:t>контенту, </w:t>
            </w:r>
            <w:r>
              <w:rPr>
                <w:spacing w:val="-2"/>
                <w:sz w:val="24"/>
              </w:rPr>
              <w:t>взаємодія</w:t>
            </w:r>
            <w:r>
              <w:rPr>
                <w:sz w:val="24"/>
              </w:rPr>
              <w:tab/>
              <w:tab/>
            </w:r>
            <w:r>
              <w:rPr>
                <w:spacing w:val="-10"/>
                <w:sz w:val="24"/>
              </w:rPr>
              <w:t>з </w:t>
            </w:r>
            <w:r>
              <w:rPr>
                <w:spacing w:val="-2"/>
                <w:sz w:val="24"/>
              </w:rPr>
              <w:t>аудиторією</w:t>
            </w:r>
          </w:p>
        </w:tc>
        <w:tc>
          <w:tcPr>
            <w:tcW w:w="2380" w:type="dxa"/>
          </w:tcPr>
          <w:p>
            <w:pPr>
              <w:pStyle w:val="TableParagraph"/>
              <w:spacing w:before="1"/>
              <w:ind w:left="106" w:right="98"/>
              <w:rPr>
                <w:sz w:val="24"/>
              </w:rPr>
            </w:pPr>
            <w:r>
              <w:rPr>
                <w:spacing w:val="-2"/>
                <w:sz w:val="24"/>
              </w:rPr>
              <w:t>Охоплення, </w:t>
            </w:r>
            <w:r>
              <w:rPr>
                <w:sz w:val="24"/>
              </w:rPr>
              <w:t>взаємодії,</w:t>
            </w:r>
            <w:r>
              <w:rPr>
                <w:spacing w:val="73"/>
                <w:sz w:val="24"/>
              </w:rPr>
              <w:t> </w:t>
            </w:r>
            <w:r>
              <w:rPr>
                <w:sz w:val="24"/>
              </w:rPr>
              <w:t>відкриття </w:t>
            </w:r>
            <w:r>
              <w:rPr>
                <w:spacing w:val="-2"/>
                <w:sz w:val="24"/>
              </w:rPr>
              <w:t>email-розсилок</w:t>
            </w:r>
          </w:p>
        </w:tc>
      </w:tr>
      <w:tr>
        <w:trPr>
          <w:trHeight w:val="1379" w:hRule="atLeast"/>
        </w:trPr>
        <w:tc>
          <w:tcPr>
            <w:tcW w:w="2122" w:type="dxa"/>
          </w:tcPr>
          <w:p>
            <w:pPr>
              <w:pStyle w:val="TableParagraph"/>
              <w:ind w:right="96"/>
              <w:rPr>
                <w:sz w:val="24"/>
              </w:rPr>
            </w:pPr>
            <w:r>
              <w:rPr>
                <w:spacing w:val="-2"/>
                <w:sz w:val="24"/>
              </w:rPr>
              <w:t>Оцінка ефективності</w:t>
            </w:r>
          </w:p>
        </w:tc>
        <w:tc>
          <w:tcPr>
            <w:tcW w:w="2637" w:type="dxa"/>
          </w:tcPr>
          <w:p>
            <w:pPr>
              <w:pStyle w:val="TableParagraph"/>
              <w:ind w:right="201"/>
              <w:rPr>
                <w:sz w:val="24"/>
              </w:rPr>
            </w:pPr>
            <w:r>
              <w:rPr>
                <w:spacing w:val="-2"/>
                <w:sz w:val="24"/>
              </w:rPr>
              <w:t>Аналітики, </w:t>
            </w:r>
            <w:r>
              <w:rPr>
                <w:sz w:val="24"/>
              </w:rPr>
              <w:t>маркетингова</w:t>
            </w:r>
            <w:r>
              <w:rPr>
                <w:spacing w:val="-15"/>
                <w:sz w:val="24"/>
              </w:rPr>
              <w:t> </w:t>
            </w:r>
            <w:r>
              <w:rPr>
                <w:sz w:val="24"/>
              </w:rPr>
              <w:t>команда</w:t>
            </w:r>
          </w:p>
        </w:tc>
        <w:tc>
          <w:tcPr>
            <w:tcW w:w="2379" w:type="dxa"/>
          </w:tcPr>
          <w:p>
            <w:pPr>
              <w:pStyle w:val="TableParagraph"/>
              <w:tabs>
                <w:tab w:pos="1481" w:val="left" w:leader="none"/>
              </w:tabs>
              <w:spacing w:line="276" w:lineRule="exact"/>
              <w:ind w:left="106" w:right="96"/>
              <w:rPr>
                <w:sz w:val="24"/>
              </w:rPr>
            </w:pPr>
            <w:r>
              <w:rPr>
                <w:spacing w:val="-2"/>
                <w:sz w:val="24"/>
              </w:rPr>
              <w:t>Аналіз</w:t>
            </w:r>
            <w:r>
              <w:rPr>
                <w:sz w:val="24"/>
              </w:rPr>
              <w:tab/>
            </w:r>
            <w:r>
              <w:rPr>
                <w:spacing w:val="-2"/>
                <w:sz w:val="24"/>
              </w:rPr>
              <w:t>метрик, вивчення</w:t>
            </w:r>
            <w:r>
              <w:rPr>
                <w:spacing w:val="40"/>
                <w:sz w:val="24"/>
              </w:rPr>
              <w:t> </w:t>
            </w:r>
            <w:r>
              <w:rPr>
                <w:spacing w:val="-2"/>
                <w:sz w:val="24"/>
              </w:rPr>
              <w:t>результатів, коригування</w:t>
            </w:r>
            <w:r>
              <w:rPr>
                <w:spacing w:val="40"/>
                <w:sz w:val="24"/>
              </w:rPr>
              <w:t> </w:t>
            </w:r>
            <w:r>
              <w:rPr>
                <w:spacing w:val="-2"/>
                <w:sz w:val="24"/>
              </w:rPr>
              <w:t>стратегії</w:t>
            </w:r>
          </w:p>
        </w:tc>
        <w:tc>
          <w:tcPr>
            <w:tcW w:w="2380" w:type="dxa"/>
          </w:tcPr>
          <w:p>
            <w:pPr>
              <w:pStyle w:val="TableParagraph"/>
              <w:ind w:left="106" w:right="98"/>
              <w:rPr>
                <w:sz w:val="24"/>
              </w:rPr>
            </w:pPr>
            <w:r>
              <w:rPr>
                <w:sz w:val="24"/>
              </w:rPr>
              <w:t>Конверсія,</w:t>
            </w:r>
            <w:r>
              <w:rPr>
                <w:spacing w:val="-6"/>
                <w:sz w:val="24"/>
              </w:rPr>
              <w:t> </w:t>
            </w:r>
            <w:r>
              <w:rPr>
                <w:sz w:val="24"/>
              </w:rPr>
              <w:t>нові</w:t>
            </w:r>
            <w:r>
              <w:rPr>
                <w:spacing w:val="-7"/>
                <w:sz w:val="24"/>
              </w:rPr>
              <w:t> </w:t>
            </w:r>
            <w:r>
              <w:rPr>
                <w:sz w:val="24"/>
              </w:rPr>
              <w:t>ліди, </w:t>
            </w:r>
            <w:r>
              <w:rPr>
                <w:spacing w:val="-2"/>
                <w:sz w:val="24"/>
              </w:rPr>
              <w:t>показники залученості</w:t>
            </w:r>
          </w:p>
        </w:tc>
      </w:tr>
    </w:tbl>
    <w:p>
      <w:pPr>
        <w:spacing w:before="1"/>
        <w:ind w:left="964" w:right="0" w:firstLine="0"/>
        <w:jc w:val="left"/>
        <w:rPr>
          <w:i/>
          <w:sz w:val="24"/>
        </w:rPr>
      </w:pPr>
      <w:r>
        <w:rPr>
          <w:i/>
          <w:sz w:val="24"/>
        </w:rPr>
        <w:t>Джерело:</w:t>
      </w:r>
      <w:r>
        <w:rPr>
          <w:i/>
          <w:spacing w:val="-8"/>
          <w:sz w:val="24"/>
        </w:rPr>
        <w:t> </w:t>
      </w:r>
      <w:r>
        <w:rPr>
          <w:i/>
          <w:sz w:val="24"/>
        </w:rPr>
        <w:t>розробка</w:t>
      </w:r>
      <w:r>
        <w:rPr>
          <w:i/>
          <w:spacing w:val="-5"/>
          <w:sz w:val="24"/>
        </w:rPr>
        <w:t> </w:t>
      </w:r>
      <w:r>
        <w:rPr>
          <w:i/>
          <w:sz w:val="24"/>
        </w:rPr>
        <w:t>автора</w:t>
      </w:r>
      <w:r>
        <w:rPr>
          <w:i/>
          <w:spacing w:val="-5"/>
          <w:sz w:val="24"/>
        </w:rPr>
        <w:t> </w:t>
      </w:r>
      <w:r>
        <w:rPr>
          <w:i/>
          <w:sz w:val="24"/>
        </w:rPr>
        <w:t>на</w:t>
      </w:r>
      <w:r>
        <w:rPr>
          <w:i/>
          <w:spacing w:val="-5"/>
          <w:sz w:val="24"/>
        </w:rPr>
        <w:t> </w:t>
      </w:r>
      <w:r>
        <w:rPr>
          <w:i/>
          <w:sz w:val="24"/>
        </w:rPr>
        <w:t>основні</w:t>
      </w:r>
      <w:r>
        <w:rPr>
          <w:i/>
          <w:spacing w:val="-5"/>
          <w:sz w:val="24"/>
        </w:rPr>
        <w:t> </w:t>
      </w:r>
      <w:r>
        <w:rPr>
          <w:i/>
          <w:sz w:val="24"/>
        </w:rPr>
        <w:t>власних</w:t>
      </w:r>
      <w:r>
        <w:rPr>
          <w:i/>
          <w:spacing w:val="-7"/>
          <w:sz w:val="24"/>
        </w:rPr>
        <w:t> </w:t>
      </w:r>
      <w:r>
        <w:rPr>
          <w:i/>
          <w:sz w:val="24"/>
        </w:rPr>
        <w:t>досліджень</w:t>
      </w:r>
      <w:r>
        <w:rPr>
          <w:i/>
          <w:spacing w:val="-2"/>
          <w:sz w:val="24"/>
        </w:rPr>
        <w:t> </w:t>
      </w:r>
      <w:r>
        <w:rPr>
          <w:i/>
          <w:sz w:val="24"/>
        </w:rPr>
        <w:t>джерел</w:t>
      </w:r>
      <w:r>
        <w:rPr>
          <w:i/>
          <w:spacing w:val="-4"/>
          <w:sz w:val="24"/>
        </w:rPr>
        <w:t> </w:t>
      </w:r>
      <w:r>
        <w:rPr>
          <w:i/>
          <w:sz w:val="24"/>
        </w:rPr>
        <w:t>[22,</w:t>
      </w:r>
      <w:r>
        <w:rPr>
          <w:i/>
          <w:spacing w:val="-5"/>
          <w:sz w:val="24"/>
        </w:rPr>
        <w:t> 23]</w:t>
      </w:r>
    </w:p>
    <w:p>
      <w:pPr>
        <w:pStyle w:val="BodyText"/>
        <w:ind w:left="0"/>
        <w:jc w:val="left"/>
        <w:rPr>
          <w:i/>
          <w:sz w:val="24"/>
        </w:rPr>
      </w:pPr>
    </w:p>
    <w:p>
      <w:pPr>
        <w:pStyle w:val="BodyText"/>
        <w:spacing w:before="1"/>
        <w:ind w:left="0"/>
        <w:jc w:val="left"/>
        <w:rPr>
          <w:i/>
          <w:sz w:val="24"/>
        </w:rPr>
      </w:pPr>
    </w:p>
    <w:p>
      <w:pPr>
        <w:pStyle w:val="BodyText"/>
        <w:spacing w:line="360" w:lineRule="auto"/>
        <w:ind w:right="421" w:firstLine="707"/>
      </w:pPr>
      <w:r>
        <w:rPr/>
        <w:t>Дані табл. 1.6 відображають етапи впровадження контент-маркетингової стратегії та інструменти, які сприяють її успішній реалізації. Зокрема, були визначені основні ключові дії для кожного етапу, відповідальні підрозділи та важливі</w:t>
      </w:r>
      <w:r>
        <w:rPr>
          <w:spacing w:val="-3"/>
        </w:rPr>
        <w:t> </w:t>
      </w:r>
      <w:r>
        <w:rPr/>
        <w:t>метрики,</w:t>
      </w:r>
      <w:r>
        <w:rPr>
          <w:spacing w:val="-5"/>
        </w:rPr>
        <w:t> </w:t>
      </w:r>
      <w:r>
        <w:rPr/>
        <w:t>що</w:t>
      </w:r>
      <w:r>
        <w:rPr>
          <w:spacing w:val="-4"/>
        </w:rPr>
        <w:t> </w:t>
      </w:r>
      <w:r>
        <w:rPr/>
        <w:t>дозволяють</w:t>
      </w:r>
      <w:r>
        <w:rPr>
          <w:spacing w:val="-5"/>
        </w:rPr>
        <w:t> </w:t>
      </w:r>
      <w:r>
        <w:rPr/>
        <w:t>оцінювати</w:t>
      </w:r>
      <w:r>
        <w:rPr>
          <w:spacing w:val="-4"/>
        </w:rPr>
        <w:t> </w:t>
      </w:r>
      <w:r>
        <w:rPr/>
        <w:t>ефективність.</w:t>
      </w:r>
      <w:r>
        <w:rPr>
          <w:spacing w:val="-5"/>
        </w:rPr>
        <w:t> </w:t>
      </w:r>
      <w:r>
        <w:rPr/>
        <w:t>Проте</w:t>
      </w:r>
      <w:r>
        <w:rPr>
          <w:spacing w:val="-5"/>
        </w:rPr>
        <w:t> </w:t>
      </w:r>
      <w:r>
        <w:rPr/>
        <w:t>для</w:t>
      </w:r>
      <w:r>
        <w:rPr>
          <w:spacing w:val="-4"/>
        </w:rPr>
        <w:t> </w:t>
      </w:r>
      <w:r>
        <w:rPr/>
        <w:t>глибшого розуміння необхідно детально розглянути процес аналізу аудиторії та ринку, який є першочерговим етапом у створенні успішної стратегії. А дані табл. 1.7 деталізують цей процес, висвітлюючи цілі, відповідальних осіб, основні дії та</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7"/>
      </w:pPr>
      <w:r>
        <w:rPr/>
        <w:t>метрики, що застосовуються для забезпечення максимальної релевантності </w:t>
      </w:r>
      <w:r>
        <w:rPr>
          <w:spacing w:val="-2"/>
        </w:rPr>
        <w:t>контенту</w:t>
      </w:r>
      <w:r>
        <w:rPr>
          <w:spacing w:val="-9"/>
        </w:rPr>
        <w:t> </w:t>
      </w:r>
      <w:r>
        <w:rPr>
          <w:spacing w:val="-2"/>
        </w:rPr>
        <w:t>до</w:t>
      </w:r>
      <w:r>
        <w:rPr>
          <w:spacing w:val="-6"/>
        </w:rPr>
        <w:t> </w:t>
      </w:r>
      <w:r>
        <w:rPr>
          <w:spacing w:val="-2"/>
        </w:rPr>
        <w:t>потреб</w:t>
      </w:r>
      <w:r>
        <w:rPr>
          <w:spacing w:val="-8"/>
        </w:rPr>
        <w:t> </w:t>
      </w:r>
      <w:r>
        <w:rPr>
          <w:spacing w:val="-2"/>
        </w:rPr>
        <w:t>аудиторії</w:t>
      </w:r>
      <w:r>
        <w:rPr>
          <w:spacing w:val="-9"/>
        </w:rPr>
        <w:t> </w:t>
      </w:r>
      <w:r>
        <w:rPr>
          <w:spacing w:val="-2"/>
        </w:rPr>
        <w:t>та</w:t>
      </w:r>
      <w:r>
        <w:rPr>
          <w:spacing w:val="-9"/>
        </w:rPr>
        <w:t> </w:t>
      </w:r>
      <w:r>
        <w:rPr>
          <w:spacing w:val="-2"/>
        </w:rPr>
        <w:t>поточних</w:t>
      </w:r>
      <w:r>
        <w:rPr>
          <w:spacing w:val="-6"/>
        </w:rPr>
        <w:t> </w:t>
      </w:r>
      <w:r>
        <w:rPr>
          <w:spacing w:val="-2"/>
        </w:rPr>
        <w:t>ринкових</w:t>
      </w:r>
      <w:r>
        <w:rPr>
          <w:spacing w:val="-6"/>
        </w:rPr>
        <w:t> </w:t>
      </w:r>
      <w:r>
        <w:rPr>
          <w:spacing w:val="-2"/>
        </w:rPr>
        <w:t>умов.</w:t>
      </w:r>
      <w:r>
        <w:rPr>
          <w:spacing w:val="-11"/>
        </w:rPr>
        <w:t> </w:t>
      </w:r>
      <w:r>
        <w:rPr>
          <w:spacing w:val="-2"/>
        </w:rPr>
        <w:t>Такий</w:t>
      </w:r>
      <w:r>
        <w:rPr>
          <w:spacing w:val="-9"/>
        </w:rPr>
        <w:t> </w:t>
      </w:r>
      <w:r>
        <w:rPr>
          <w:spacing w:val="-2"/>
        </w:rPr>
        <w:t>підхід</w:t>
      </w:r>
      <w:r>
        <w:rPr>
          <w:spacing w:val="-6"/>
        </w:rPr>
        <w:t> </w:t>
      </w:r>
      <w:r>
        <w:rPr>
          <w:spacing w:val="-2"/>
        </w:rPr>
        <w:t>дозволяє </w:t>
      </w:r>
      <w:r>
        <w:rPr/>
        <w:t>сформувати ґрунтовне розуміння аудиторії, визначити нові можливості для розвитку і врахувати тенденції, що панують на ринку.</w:t>
      </w:r>
    </w:p>
    <w:p>
      <w:pPr>
        <w:pStyle w:val="BodyText"/>
        <w:spacing w:before="161"/>
        <w:ind w:left="0"/>
        <w:jc w:val="left"/>
      </w:pPr>
    </w:p>
    <w:p>
      <w:pPr>
        <w:pStyle w:val="BodyText"/>
        <w:spacing w:line="360" w:lineRule="auto"/>
        <w:ind w:right="420" w:firstLine="707"/>
      </w:pPr>
      <w:r>
        <w:rPr/>
        <w:t>Таблиця 1.7 – Етап аналізу аудиторії та ринку цільових споживачів за метою, відповідальним, ключовими діями та важливими метриками</w:t>
      </w:r>
    </w:p>
    <w:tbl>
      <w:tblPr>
        <w:tblW w:w="0" w:type="auto"/>
        <w:jc w:val="left"/>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43"/>
        <w:gridCol w:w="1769"/>
        <w:gridCol w:w="2496"/>
        <w:gridCol w:w="2006"/>
      </w:tblGrid>
      <w:tr>
        <w:trPr>
          <w:trHeight w:val="277" w:hRule="atLeast"/>
        </w:trPr>
        <w:tc>
          <w:tcPr>
            <w:tcW w:w="3243" w:type="dxa"/>
          </w:tcPr>
          <w:p>
            <w:pPr>
              <w:pStyle w:val="TableParagraph"/>
              <w:spacing w:line="257" w:lineRule="exact" w:before="1"/>
              <w:ind w:left="9"/>
              <w:jc w:val="center"/>
              <w:rPr>
                <w:sz w:val="24"/>
              </w:rPr>
            </w:pPr>
            <w:r>
              <w:rPr>
                <w:spacing w:val="-4"/>
                <w:sz w:val="24"/>
              </w:rPr>
              <w:t>Мета</w:t>
            </w:r>
          </w:p>
        </w:tc>
        <w:tc>
          <w:tcPr>
            <w:tcW w:w="1769" w:type="dxa"/>
          </w:tcPr>
          <w:p>
            <w:pPr>
              <w:pStyle w:val="TableParagraph"/>
              <w:spacing w:line="257" w:lineRule="exact" w:before="1"/>
              <w:ind w:left="167"/>
              <w:rPr>
                <w:sz w:val="24"/>
              </w:rPr>
            </w:pPr>
            <w:r>
              <w:rPr>
                <w:spacing w:val="-2"/>
                <w:sz w:val="24"/>
              </w:rPr>
              <w:t>Відповідальні</w:t>
            </w:r>
          </w:p>
        </w:tc>
        <w:tc>
          <w:tcPr>
            <w:tcW w:w="2496" w:type="dxa"/>
          </w:tcPr>
          <w:p>
            <w:pPr>
              <w:pStyle w:val="TableParagraph"/>
              <w:spacing w:line="257" w:lineRule="exact" w:before="1"/>
              <w:ind w:left="647"/>
              <w:rPr>
                <w:sz w:val="24"/>
              </w:rPr>
            </w:pPr>
            <w:r>
              <w:rPr>
                <w:sz w:val="24"/>
              </w:rPr>
              <w:t>Ключові</w:t>
            </w:r>
            <w:r>
              <w:rPr>
                <w:spacing w:val="-2"/>
                <w:sz w:val="24"/>
              </w:rPr>
              <w:t> </w:t>
            </w:r>
            <w:r>
              <w:rPr>
                <w:spacing w:val="-5"/>
                <w:sz w:val="24"/>
              </w:rPr>
              <w:t>дії</w:t>
            </w:r>
          </w:p>
        </w:tc>
        <w:tc>
          <w:tcPr>
            <w:tcW w:w="2006" w:type="dxa"/>
          </w:tcPr>
          <w:p>
            <w:pPr>
              <w:pStyle w:val="TableParagraph"/>
              <w:spacing w:line="257" w:lineRule="exact" w:before="1"/>
              <w:ind w:left="113"/>
              <w:rPr>
                <w:sz w:val="24"/>
              </w:rPr>
            </w:pPr>
            <w:r>
              <w:rPr>
                <w:sz w:val="24"/>
              </w:rPr>
              <w:t>Важливі</w:t>
            </w:r>
            <w:r>
              <w:rPr>
                <w:spacing w:val="-5"/>
                <w:sz w:val="24"/>
              </w:rPr>
              <w:t> </w:t>
            </w:r>
            <w:r>
              <w:rPr>
                <w:spacing w:val="-2"/>
                <w:sz w:val="24"/>
              </w:rPr>
              <w:t>метрики</w:t>
            </w:r>
          </w:p>
        </w:tc>
      </w:tr>
      <w:tr>
        <w:trPr>
          <w:trHeight w:val="2270" w:hRule="atLeast"/>
        </w:trPr>
        <w:tc>
          <w:tcPr>
            <w:tcW w:w="3243" w:type="dxa"/>
          </w:tcPr>
          <w:p>
            <w:pPr>
              <w:pStyle w:val="TableParagraph"/>
              <w:ind w:right="97"/>
              <w:jc w:val="both"/>
              <w:rPr>
                <w:sz w:val="24"/>
              </w:rPr>
            </w:pPr>
            <w:r>
              <w:rPr>
                <w:sz w:val="24"/>
              </w:rPr>
              <w:t>Визначити основні потреби та очікування цільової аудиторії, проаналізувати ринкові тенденції, знайти нові можливості для</w:t>
            </w:r>
            <w:r>
              <w:rPr>
                <w:spacing w:val="40"/>
                <w:sz w:val="24"/>
              </w:rPr>
              <w:t> </w:t>
            </w:r>
            <w:r>
              <w:rPr>
                <w:spacing w:val="-2"/>
                <w:sz w:val="24"/>
              </w:rPr>
              <w:t>розвитку</w:t>
            </w:r>
          </w:p>
        </w:tc>
        <w:tc>
          <w:tcPr>
            <w:tcW w:w="1769" w:type="dxa"/>
          </w:tcPr>
          <w:p>
            <w:pPr>
              <w:pStyle w:val="TableParagraph"/>
              <w:rPr>
                <w:sz w:val="24"/>
              </w:rPr>
            </w:pPr>
            <w:r>
              <w:rPr>
                <w:spacing w:val="-2"/>
                <w:sz w:val="24"/>
              </w:rPr>
              <w:t>Аналітики ринку, маркетинговий відділ</w:t>
            </w:r>
          </w:p>
        </w:tc>
        <w:tc>
          <w:tcPr>
            <w:tcW w:w="2496" w:type="dxa"/>
          </w:tcPr>
          <w:p>
            <w:pPr>
              <w:pStyle w:val="TableParagraph"/>
              <w:tabs>
                <w:tab w:pos="1765" w:val="left" w:leader="none"/>
              </w:tabs>
              <w:ind w:left="105" w:right="95"/>
              <w:rPr>
                <w:sz w:val="24"/>
              </w:rPr>
            </w:pPr>
            <w:r>
              <w:rPr>
                <w:spacing w:val="-2"/>
                <w:sz w:val="24"/>
              </w:rPr>
              <w:t>Вивчення споживацьких поведінкових патернів,</w:t>
            </w:r>
            <w:r>
              <w:rPr>
                <w:sz w:val="24"/>
              </w:rPr>
              <w:tab/>
            </w:r>
            <w:r>
              <w:rPr>
                <w:spacing w:val="-2"/>
                <w:sz w:val="24"/>
              </w:rPr>
              <w:t>аналіз конкурентів, </w:t>
            </w:r>
            <w:r>
              <w:rPr>
                <w:sz w:val="24"/>
              </w:rPr>
              <w:t>сегментація</w:t>
            </w:r>
            <w:r>
              <w:rPr>
                <w:spacing w:val="15"/>
                <w:sz w:val="24"/>
              </w:rPr>
              <w:t> </w:t>
            </w:r>
            <w:r>
              <w:rPr>
                <w:sz w:val="24"/>
              </w:rPr>
              <w:t>аудиторії (B2B, B2C)</w:t>
            </w:r>
          </w:p>
        </w:tc>
        <w:tc>
          <w:tcPr>
            <w:tcW w:w="2006" w:type="dxa"/>
          </w:tcPr>
          <w:p>
            <w:pPr>
              <w:pStyle w:val="TableParagraph"/>
              <w:tabs>
                <w:tab w:pos="857" w:val="left" w:leader="none"/>
                <w:tab w:pos="1238" w:val="left" w:leader="none"/>
              </w:tabs>
              <w:ind w:left="108" w:right="93"/>
              <w:rPr>
                <w:sz w:val="24"/>
              </w:rPr>
            </w:pPr>
            <w:r>
              <w:rPr>
                <w:spacing w:val="-2"/>
                <w:sz w:val="24"/>
              </w:rPr>
              <w:t>Демографічні дані,</w:t>
            </w:r>
            <w:r>
              <w:rPr>
                <w:sz w:val="24"/>
              </w:rPr>
              <w:tab/>
            </w:r>
            <w:r>
              <w:rPr>
                <w:spacing w:val="-2"/>
                <w:sz w:val="24"/>
              </w:rPr>
              <w:t>популярні запити,</w:t>
            </w:r>
            <w:r>
              <w:rPr>
                <w:sz w:val="24"/>
              </w:rPr>
              <w:tab/>
              <w:tab/>
            </w:r>
            <w:r>
              <w:rPr>
                <w:spacing w:val="-2"/>
                <w:sz w:val="24"/>
              </w:rPr>
              <w:t>частка ринку</w:t>
            </w:r>
          </w:p>
        </w:tc>
      </w:tr>
    </w:tbl>
    <w:p>
      <w:pPr>
        <w:spacing w:before="0"/>
        <w:ind w:left="964" w:right="0" w:firstLine="0"/>
        <w:jc w:val="left"/>
        <w:rPr>
          <w:i/>
          <w:sz w:val="24"/>
        </w:rPr>
      </w:pPr>
      <w:r>
        <w:rPr>
          <w:i/>
          <w:sz w:val="24"/>
        </w:rPr>
        <w:t>Джерело:</w:t>
      </w:r>
      <w:r>
        <w:rPr>
          <w:i/>
          <w:spacing w:val="-8"/>
          <w:sz w:val="24"/>
        </w:rPr>
        <w:t> </w:t>
      </w:r>
      <w:r>
        <w:rPr>
          <w:i/>
          <w:sz w:val="24"/>
        </w:rPr>
        <w:t>розробка</w:t>
      </w:r>
      <w:r>
        <w:rPr>
          <w:i/>
          <w:spacing w:val="-4"/>
          <w:sz w:val="24"/>
        </w:rPr>
        <w:t> </w:t>
      </w:r>
      <w:r>
        <w:rPr>
          <w:i/>
          <w:sz w:val="24"/>
        </w:rPr>
        <w:t>автора</w:t>
      </w:r>
      <w:r>
        <w:rPr>
          <w:i/>
          <w:spacing w:val="-5"/>
          <w:sz w:val="24"/>
        </w:rPr>
        <w:t> </w:t>
      </w:r>
      <w:r>
        <w:rPr>
          <w:i/>
          <w:sz w:val="24"/>
        </w:rPr>
        <w:t>на</w:t>
      </w:r>
      <w:r>
        <w:rPr>
          <w:i/>
          <w:spacing w:val="-4"/>
          <w:sz w:val="24"/>
        </w:rPr>
        <w:t> </w:t>
      </w:r>
      <w:r>
        <w:rPr>
          <w:i/>
          <w:sz w:val="24"/>
        </w:rPr>
        <w:t>основні</w:t>
      </w:r>
      <w:r>
        <w:rPr>
          <w:i/>
          <w:spacing w:val="-5"/>
          <w:sz w:val="24"/>
        </w:rPr>
        <w:t> </w:t>
      </w:r>
      <w:r>
        <w:rPr>
          <w:i/>
          <w:sz w:val="24"/>
        </w:rPr>
        <w:t>власних</w:t>
      </w:r>
      <w:r>
        <w:rPr>
          <w:i/>
          <w:spacing w:val="-5"/>
          <w:sz w:val="24"/>
        </w:rPr>
        <w:t> </w:t>
      </w:r>
      <w:r>
        <w:rPr>
          <w:i/>
          <w:sz w:val="24"/>
        </w:rPr>
        <w:t>досліджень</w:t>
      </w:r>
      <w:r>
        <w:rPr>
          <w:i/>
          <w:spacing w:val="-1"/>
          <w:sz w:val="24"/>
        </w:rPr>
        <w:t> </w:t>
      </w:r>
      <w:r>
        <w:rPr>
          <w:i/>
          <w:spacing w:val="-4"/>
          <w:sz w:val="24"/>
        </w:rPr>
        <w:t>[24]</w:t>
      </w:r>
    </w:p>
    <w:p>
      <w:pPr>
        <w:pStyle w:val="BodyText"/>
        <w:ind w:left="0"/>
        <w:jc w:val="left"/>
        <w:rPr>
          <w:i/>
          <w:sz w:val="24"/>
        </w:rPr>
      </w:pPr>
    </w:p>
    <w:p>
      <w:pPr>
        <w:pStyle w:val="BodyText"/>
        <w:ind w:left="0"/>
        <w:jc w:val="left"/>
        <w:rPr>
          <w:i/>
          <w:sz w:val="24"/>
        </w:rPr>
      </w:pPr>
    </w:p>
    <w:p>
      <w:pPr>
        <w:pStyle w:val="BodyText"/>
        <w:spacing w:line="360" w:lineRule="auto"/>
        <w:ind w:right="422" w:firstLine="707"/>
      </w:pPr>
      <w:r>
        <w:rPr/>
        <w:t>Перший етап – це аналіз аудиторії та ринку, який дозволяє зрозуміти потреби цільової аудиторії та визначити можливості для розвитку. Важливо проводити аналіз поведінкових патернів споживачів та конкурентів, а також сегментувати</w:t>
      </w:r>
      <w:r>
        <w:rPr>
          <w:spacing w:val="-2"/>
        </w:rPr>
        <w:t> </w:t>
      </w:r>
      <w:r>
        <w:rPr/>
        <w:t>клієнтів</w:t>
      </w:r>
      <w:r>
        <w:rPr>
          <w:spacing w:val="-3"/>
        </w:rPr>
        <w:t> </w:t>
      </w:r>
      <w:r>
        <w:rPr/>
        <w:t>на B2B</w:t>
      </w:r>
      <w:r>
        <w:rPr>
          <w:spacing w:val="-2"/>
        </w:rPr>
        <w:t> </w:t>
      </w:r>
      <w:r>
        <w:rPr/>
        <w:t>і</w:t>
      </w:r>
      <w:r>
        <w:rPr>
          <w:spacing w:val="-2"/>
        </w:rPr>
        <w:t> </w:t>
      </w:r>
      <w:r>
        <w:rPr/>
        <w:t>B2C</w:t>
      </w:r>
      <w:r>
        <w:rPr>
          <w:spacing w:val="-2"/>
        </w:rPr>
        <w:t> </w:t>
      </w:r>
      <w:r>
        <w:rPr/>
        <w:t>[25].</w:t>
      </w:r>
      <w:r>
        <w:rPr>
          <w:spacing w:val="-3"/>
        </w:rPr>
        <w:t> </w:t>
      </w:r>
      <w:r>
        <w:rPr/>
        <w:t>Аналіз</w:t>
      </w:r>
      <w:r>
        <w:rPr>
          <w:spacing w:val="-3"/>
        </w:rPr>
        <w:t> </w:t>
      </w:r>
      <w:r>
        <w:rPr/>
        <w:t>аудиторії</w:t>
      </w:r>
      <w:r>
        <w:rPr>
          <w:spacing w:val="-2"/>
        </w:rPr>
        <w:t> </w:t>
      </w:r>
      <w:r>
        <w:rPr/>
        <w:t>та</w:t>
      </w:r>
      <w:r>
        <w:rPr>
          <w:spacing w:val="-5"/>
        </w:rPr>
        <w:t> </w:t>
      </w:r>
      <w:r>
        <w:rPr/>
        <w:t>ринку</w:t>
      </w:r>
      <w:r>
        <w:rPr>
          <w:spacing w:val="-2"/>
        </w:rPr>
        <w:t> </w:t>
      </w:r>
      <w:r>
        <w:rPr/>
        <w:t>є</w:t>
      </w:r>
      <w:r>
        <w:rPr>
          <w:spacing w:val="-3"/>
        </w:rPr>
        <w:t> </w:t>
      </w:r>
      <w:r>
        <w:rPr/>
        <w:t>важливим початковим етапом, який закладає основу для подальших дій у створенні та впровадженні контент-маркетингової стратегії. Результати цього аналізу дозволяють не лише виявити ключові потреби споживачів, але й визначити оптимальні шляхи для позиціонування бренду, враховуючи особливості сегментації клієнтів у B2B та B2C секторах. На основі зібраних даних команда отримує можливість формувати обґрунтовані рішення щодо напрямків контентної діяльності, адаптованих до актуальних умов ринку та очікувань </w:t>
      </w:r>
      <w:r>
        <w:rPr>
          <w:spacing w:val="-2"/>
        </w:rPr>
        <w:t>аудиторії.</w:t>
      </w:r>
    </w:p>
    <w:p>
      <w:pPr>
        <w:pStyle w:val="BodyText"/>
        <w:spacing w:line="360" w:lineRule="auto" w:before="2"/>
        <w:ind w:right="424" w:firstLine="707"/>
      </w:pPr>
      <w:r>
        <w:rPr/>
        <w:t>Після завершення аналізу аудиторії та ринку наступним кроком є створення релевантного контенту, орієнтованого на задоволення потреб клієнтів.</w:t>
      </w:r>
      <w:r>
        <w:rPr>
          <w:spacing w:val="47"/>
        </w:rPr>
        <w:t> </w:t>
      </w:r>
      <w:r>
        <w:rPr/>
        <w:t>Як</w:t>
      </w:r>
      <w:r>
        <w:rPr>
          <w:spacing w:val="51"/>
        </w:rPr>
        <w:t> </w:t>
      </w:r>
      <w:r>
        <w:rPr/>
        <w:t>показано</w:t>
      </w:r>
      <w:r>
        <w:rPr>
          <w:spacing w:val="51"/>
        </w:rPr>
        <w:t> </w:t>
      </w:r>
      <w:r>
        <w:rPr/>
        <w:t>в</w:t>
      </w:r>
      <w:r>
        <w:rPr>
          <w:spacing w:val="54"/>
        </w:rPr>
        <w:t> </w:t>
      </w:r>
      <w:r>
        <w:rPr/>
        <w:t>табл.</w:t>
      </w:r>
      <w:r>
        <w:rPr>
          <w:spacing w:val="51"/>
        </w:rPr>
        <w:t> </w:t>
      </w:r>
      <w:r>
        <w:rPr/>
        <w:t>1.8,</w:t>
      </w:r>
      <w:r>
        <w:rPr>
          <w:spacing w:val="50"/>
        </w:rPr>
        <w:t> </w:t>
      </w:r>
      <w:r>
        <w:rPr/>
        <w:t>цей</w:t>
      </w:r>
      <w:r>
        <w:rPr>
          <w:spacing w:val="49"/>
        </w:rPr>
        <w:t> </w:t>
      </w:r>
      <w:r>
        <w:rPr/>
        <w:t>етап</w:t>
      </w:r>
      <w:r>
        <w:rPr>
          <w:spacing w:val="51"/>
        </w:rPr>
        <w:t> </w:t>
      </w:r>
      <w:r>
        <w:rPr/>
        <w:t>передбачає</w:t>
      </w:r>
      <w:r>
        <w:rPr>
          <w:spacing w:val="55"/>
        </w:rPr>
        <w:t> </w:t>
      </w:r>
      <w:r>
        <w:rPr/>
        <w:t>розробку</w:t>
      </w:r>
      <w:r>
        <w:rPr>
          <w:spacing w:val="52"/>
        </w:rPr>
        <w:t> </w:t>
      </w:r>
      <w:r>
        <w:rPr>
          <w:spacing w:val="-2"/>
        </w:rPr>
        <w:t>детального</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30"/>
      </w:pPr>
      <w:r>
        <w:rPr/>
        <w:t>контент-плану, створення якісних матеріалів різних форматів та перевірку їх відповідності ключовим запитам аудиторії. Реалізація цього етапу є критично важливою</w:t>
      </w:r>
      <w:r>
        <w:rPr>
          <w:spacing w:val="-12"/>
        </w:rPr>
        <w:t> </w:t>
      </w:r>
      <w:r>
        <w:rPr/>
        <w:t>для</w:t>
      </w:r>
      <w:r>
        <w:rPr>
          <w:spacing w:val="-13"/>
        </w:rPr>
        <w:t> </w:t>
      </w:r>
      <w:r>
        <w:rPr/>
        <w:t>забезпечення</w:t>
      </w:r>
      <w:r>
        <w:rPr>
          <w:spacing w:val="-10"/>
        </w:rPr>
        <w:t> </w:t>
      </w:r>
      <w:r>
        <w:rPr/>
        <w:t>ефективної</w:t>
      </w:r>
      <w:r>
        <w:rPr>
          <w:spacing w:val="-11"/>
        </w:rPr>
        <w:t> </w:t>
      </w:r>
      <w:r>
        <w:rPr/>
        <w:t>комунікації</w:t>
      </w:r>
      <w:r>
        <w:rPr>
          <w:spacing w:val="-10"/>
        </w:rPr>
        <w:t> </w:t>
      </w:r>
      <w:r>
        <w:rPr/>
        <w:t>з</w:t>
      </w:r>
      <w:r>
        <w:rPr>
          <w:spacing w:val="-11"/>
        </w:rPr>
        <w:t> </w:t>
      </w:r>
      <w:r>
        <w:rPr/>
        <w:t>аудиторією</w:t>
      </w:r>
      <w:r>
        <w:rPr>
          <w:spacing w:val="-14"/>
        </w:rPr>
        <w:t> </w:t>
      </w:r>
      <w:r>
        <w:rPr/>
        <w:t>та</w:t>
      </w:r>
      <w:r>
        <w:rPr>
          <w:spacing w:val="-12"/>
        </w:rPr>
        <w:t> </w:t>
      </w:r>
      <w:r>
        <w:rPr/>
        <w:t>досягнення високих показників залученості.</w:t>
      </w:r>
    </w:p>
    <w:p>
      <w:pPr>
        <w:pStyle w:val="BodyText"/>
        <w:spacing w:before="161"/>
        <w:ind w:left="0"/>
        <w:jc w:val="left"/>
      </w:pPr>
    </w:p>
    <w:p>
      <w:pPr>
        <w:pStyle w:val="BodyText"/>
        <w:spacing w:line="360" w:lineRule="auto"/>
        <w:ind w:right="430" w:firstLine="707"/>
      </w:pPr>
      <w:r>
        <w:rPr/>
        <w:t>Таблиця 1.8 – Етап створення контенту за метою, відповідальними, ключовими діями та важливими метріками</w:t>
      </w:r>
    </w:p>
    <w:tbl>
      <w:tblPr>
        <w:tblW w:w="0" w:type="auto"/>
        <w:jc w:val="left"/>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91"/>
        <w:gridCol w:w="1699"/>
        <w:gridCol w:w="2838"/>
        <w:gridCol w:w="2213"/>
      </w:tblGrid>
      <w:tr>
        <w:trPr>
          <w:trHeight w:val="277" w:hRule="atLeast"/>
        </w:trPr>
        <w:tc>
          <w:tcPr>
            <w:tcW w:w="2691" w:type="dxa"/>
          </w:tcPr>
          <w:p>
            <w:pPr>
              <w:pStyle w:val="TableParagraph"/>
              <w:spacing w:line="257" w:lineRule="exact" w:before="1"/>
              <w:ind w:left="4"/>
              <w:jc w:val="center"/>
              <w:rPr>
                <w:sz w:val="24"/>
              </w:rPr>
            </w:pPr>
            <w:r>
              <w:rPr>
                <w:spacing w:val="-4"/>
                <w:sz w:val="24"/>
              </w:rPr>
              <w:t>Мета</w:t>
            </w:r>
          </w:p>
        </w:tc>
        <w:tc>
          <w:tcPr>
            <w:tcW w:w="1699" w:type="dxa"/>
          </w:tcPr>
          <w:p>
            <w:pPr>
              <w:pStyle w:val="TableParagraph"/>
              <w:spacing w:line="257" w:lineRule="exact" w:before="1"/>
              <w:ind w:left="131"/>
              <w:rPr>
                <w:sz w:val="24"/>
              </w:rPr>
            </w:pPr>
            <w:r>
              <w:rPr>
                <w:spacing w:val="-2"/>
                <w:sz w:val="24"/>
              </w:rPr>
              <w:t>Відповідальні</w:t>
            </w:r>
          </w:p>
        </w:tc>
        <w:tc>
          <w:tcPr>
            <w:tcW w:w="2838" w:type="dxa"/>
          </w:tcPr>
          <w:p>
            <w:pPr>
              <w:pStyle w:val="TableParagraph"/>
              <w:spacing w:line="257" w:lineRule="exact" w:before="1"/>
              <w:ind w:left="818"/>
              <w:rPr>
                <w:sz w:val="24"/>
              </w:rPr>
            </w:pPr>
            <w:r>
              <w:rPr>
                <w:sz w:val="24"/>
              </w:rPr>
              <w:t>Ключові</w:t>
            </w:r>
            <w:r>
              <w:rPr>
                <w:spacing w:val="-2"/>
                <w:sz w:val="24"/>
              </w:rPr>
              <w:t> </w:t>
            </w:r>
            <w:r>
              <w:rPr>
                <w:spacing w:val="-5"/>
                <w:sz w:val="24"/>
              </w:rPr>
              <w:t>дії</w:t>
            </w:r>
          </w:p>
        </w:tc>
        <w:tc>
          <w:tcPr>
            <w:tcW w:w="2213" w:type="dxa"/>
          </w:tcPr>
          <w:p>
            <w:pPr>
              <w:pStyle w:val="TableParagraph"/>
              <w:spacing w:line="257" w:lineRule="exact" w:before="1"/>
              <w:ind w:left="215"/>
              <w:rPr>
                <w:sz w:val="24"/>
              </w:rPr>
            </w:pPr>
            <w:r>
              <w:rPr>
                <w:sz w:val="24"/>
              </w:rPr>
              <w:t>Важливі</w:t>
            </w:r>
            <w:r>
              <w:rPr>
                <w:spacing w:val="-5"/>
                <w:sz w:val="24"/>
              </w:rPr>
              <w:t> </w:t>
            </w:r>
            <w:r>
              <w:rPr>
                <w:spacing w:val="-2"/>
                <w:sz w:val="24"/>
              </w:rPr>
              <w:t>метрики</w:t>
            </w:r>
          </w:p>
        </w:tc>
      </w:tr>
      <w:tr>
        <w:trPr>
          <w:trHeight w:val="1932" w:hRule="atLeast"/>
        </w:trPr>
        <w:tc>
          <w:tcPr>
            <w:tcW w:w="2691" w:type="dxa"/>
          </w:tcPr>
          <w:p>
            <w:pPr>
              <w:pStyle w:val="TableParagraph"/>
              <w:ind w:right="98"/>
              <w:jc w:val="both"/>
              <w:rPr>
                <w:sz w:val="24"/>
              </w:rPr>
            </w:pPr>
            <w:r>
              <w:rPr>
                <w:sz w:val="24"/>
              </w:rPr>
              <w:t>Створити релевантний та цінний контент відповідно до потреб </w:t>
            </w:r>
            <w:r>
              <w:rPr>
                <w:spacing w:val="-2"/>
                <w:sz w:val="24"/>
              </w:rPr>
              <w:t>аудиторії</w:t>
            </w:r>
          </w:p>
        </w:tc>
        <w:tc>
          <w:tcPr>
            <w:tcW w:w="1699" w:type="dxa"/>
          </w:tcPr>
          <w:p>
            <w:pPr>
              <w:pStyle w:val="TableParagraph"/>
              <w:ind w:left="105"/>
              <w:rPr>
                <w:sz w:val="24"/>
              </w:rPr>
            </w:pPr>
            <w:r>
              <w:rPr>
                <w:spacing w:val="-2"/>
                <w:sz w:val="24"/>
              </w:rPr>
              <w:t>Контент- менеджери, копірайтери, дизайнери</w:t>
            </w:r>
          </w:p>
        </w:tc>
        <w:tc>
          <w:tcPr>
            <w:tcW w:w="2838" w:type="dxa"/>
          </w:tcPr>
          <w:p>
            <w:pPr>
              <w:pStyle w:val="TableParagraph"/>
              <w:tabs>
                <w:tab w:pos="1664" w:val="left" w:leader="none"/>
                <w:tab w:pos="2138" w:val="left" w:leader="none"/>
              </w:tabs>
              <w:ind w:right="99"/>
              <w:rPr>
                <w:sz w:val="24"/>
              </w:rPr>
            </w:pPr>
            <w:r>
              <w:rPr>
                <w:sz w:val="24"/>
              </w:rPr>
              <w:t>Розробка контент-плану </w:t>
            </w:r>
            <w:r>
              <w:rPr>
                <w:spacing w:val="-2"/>
                <w:sz w:val="24"/>
              </w:rPr>
              <w:t>Створення</w:t>
            </w:r>
            <w:r>
              <w:rPr>
                <w:sz w:val="24"/>
              </w:rPr>
              <w:tab/>
            </w:r>
            <w:r>
              <w:rPr>
                <w:spacing w:val="-2"/>
                <w:sz w:val="24"/>
              </w:rPr>
              <w:t>матеріалів (статті,</w:t>
            </w:r>
            <w:r>
              <w:rPr>
                <w:sz w:val="24"/>
              </w:rPr>
              <w:tab/>
              <w:tab/>
            </w:r>
            <w:r>
              <w:rPr>
                <w:spacing w:val="-2"/>
                <w:sz w:val="24"/>
              </w:rPr>
              <w:t>відео, інфографіки)</w:t>
            </w:r>
          </w:p>
          <w:p>
            <w:pPr>
              <w:pStyle w:val="TableParagraph"/>
              <w:spacing w:line="270" w:lineRule="atLeast"/>
              <w:ind w:right="98"/>
              <w:jc w:val="both"/>
              <w:rPr>
                <w:sz w:val="24"/>
              </w:rPr>
            </w:pPr>
            <w:r>
              <w:rPr>
                <w:sz w:val="24"/>
              </w:rPr>
              <w:t>Перевірка контенту на відповідність ключовим запитам аудиторії</w:t>
            </w:r>
          </w:p>
        </w:tc>
        <w:tc>
          <w:tcPr>
            <w:tcW w:w="2213" w:type="dxa"/>
          </w:tcPr>
          <w:p>
            <w:pPr>
              <w:pStyle w:val="TableParagraph"/>
              <w:ind w:left="105" w:right="124"/>
              <w:rPr>
                <w:sz w:val="24"/>
              </w:rPr>
            </w:pPr>
            <w:r>
              <w:rPr>
                <w:spacing w:val="-2"/>
                <w:sz w:val="24"/>
              </w:rPr>
              <w:t>Кількість створеного контенту Відповідність </w:t>
            </w:r>
            <w:r>
              <w:rPr>
                <w:sz w:val="24"/>
              </w:rPr>
              <w:t>контенту запитам Частота</w:t>
            </w:r>
            <w:r>
              <w:rPr>
                <w:spacing w:val="-15"/>
                <w:sz w:val="24"/>
              </w:rPr>
              <w:t> </w:t>
            </w:r>
            <w:r>
              <w:rPr>
                <w:sz w:val="24"/>
              </w:rPr>
              <w:t>публікацій</w:t>
            </w:r>
          </w:p>
        </w:tc>
      </w:tr>
    </w:tbl>
    <w:p>
      <w:pPr>
        <w:spacing w:before="0"/>
        <w:ind w:left="964" w:right="0" w:firstLine="0"/>
        <w:jc w:val="left"/>
        <w:rPr>
          <w:i/>
          <w:sz w:val="24"/>
        </w:rPr>
      </w:pPr>
      <w:r>
        <w:rPr>
          <w:i/>
          <w:sz w:val="24"/>
        </w:rPr>
        <w:t>Джерело:</w:t>
      </w:r>
      <w:r>
        <w:rPr>
          <w:i/>
          <w:spacing w:val="-8"/>
          <w:sz w:val="24"/>
        </w:rPr>
        <w:t> </w:t>
      </w:r>
      <w:r>
        <w:rPr>
          <w:i/>
          <w:sz w:val="24"/>
        </w:rPr>
        <w:t>розробка</w:t>
      </w:r>
      <w:r>
        <w:rPr>
          <w:i/>
          <w:spacing w:val="-4"/>
          <w:sz w:val="24"/>
        </w:rPr>
        <w:t> </w:t>
      </w:r>
      <w:r>
        <w:rPr>
          <w:i/>
          <w:sz w:val="24"/>
        </w:rPr>
        <w:t>автора</w:t>
      </w:r>
      <w:r>
        <w:rPr>
          <w:i/>
          <w:spacing w:val="-5"/>
          <w:sz w:val="24"/>
        </w:rPr>
        <w:t> </w:t>
      </w:r>
      <w:r>
        <w:rPr>
          <w:i/>
          <w:sz w:val="24"/>
        </w:rPr>
        <w:t>на</w:t>
      </w:r>
      <w:r>
        <w:rPr>
          <w:i/>
          <w:spacing w:val="-4"/>
          <w:sz w:val="24"/>
        </w:rPr>
        <w:t> </w:t>
      </w:r>
      <w:r>
        <w:rPr>
          <w:i/>
          <w:sz w:val="24"/>
        </w:rPr>
        <w:t>основні</w:t>
      </w:r>
      <w:r>
        <w:rPr>
          <w:i/>
          <w:spacing w:val="-5"/>
          <w:sz w:val="24"/>
        </w:rPr>
        <w:t> </w:t>
      </w:r>
      <w:r>
        <w:rPr>
          <w:i/>
          <w:sz w:val="24"/>
        </w:rPr>
        <w:t>власних</w:t>
      </w:r>
      <w:r>
        <w:rPr>
          <w:i/>
          <w:spacing w:val="-5"/>
          <w:sz w:val="24"/>
        </w:rPr>
        <w:t> </w:t>
      </w:r>
      <w:r>
        <w:rPr>
          <w:i/>
          <w:sz w:val="24"/>
        </w:rPr>
        <w:t>досліджень</w:t>
      </w:r>
      <w:r>
        <w:rPr>
          <w:i/>
          <w:spacing w:val="-1"/>
          <w:sz w:val="24"/>
        </w:rPr>
        <w:t> </w:t>
      </w:r>
      <w:r>
        <w:rPr>
          <w:i/>
          <w:spacing w:val="-4"/>
          <w:sz w:val="24"/>
        </w:rPr>
        <w:t>[26]</w:t>
      </w:r>
    </w:p>
    <w:p>
      <w:pPr>
        <w:pStyle w:val="BodyText"/>
        <w:ind w:left="0"/>
        <w:jc w:val="left"/>
        <w:rPr>
          <w:i/>
          <w:sz w:val="24"/>
        </w:rPr>
      </w:pPr>
    </w:p>
    <w:p>
      <w:pPr>
        <w:pStyle w:val="BodyText"/>
        <w:ind w:left="0"/>
        <w:jc w:val="left"/>
        <w:rPr>
          <w:i/>
          <w:sz w:val="24"/>
        </w:rPr>
      </w:pPr>
    </w:p>
    <w:p>
      <w:pPr>
        <w:pStyle w:val="BodyText"/>
        <w:spacing w:line="360" w:lineRule="auto"/>
        <w:ind w:right="420" w:firstLine="707"/>
      </w:pPr>
      <w:r>
        <w:rPr/>
        <w:t>Створення контенту є фундаментальним етапом, що забезпечує успішну реалізацію контент-маркетингової стратегії. На цьому етапі відбувається перетворення даних про аудиторію на матеріали, які відповідають її потребам. Як</w:t>
      </w:r>
      <w:r>
        <w:rPr>
          <w:spacing w:val="-7"/>
        </w:rPr>
        <w:t> </w:t>
      </w:r>
      <w:r>
        <w:rPr/>
        <w:t>показано</w:t>
      </w:r>
      <w:r>
        <w:rPr>
          <w:spacing w:val="-6"/>
        </w:rPr>
        <w:t> </w:t>
      </w:r>
      <w:r>
        <w:rPr/>
        <w:t>в</w:t>
      </w:r>
      <w:r>
        <w:rPr>
          <w:spacing w:val="-8"/>
        </w:rPr>
        <w:t> </w:t>
      </w:r>
      <w:r>
        <w:rPr/>
        <w:t>табл.</w:t>
      </w:r>
      <w:r>
        <w:rPr>
          <w:spacing w:val="-10"/>
        </w:rPr>
        <w:t> </w:t>
      </w:r>
      <w:r>
        <w:rPr/>
        <w:t>1.8,</w:t>
      </w:r>
      <w:r>
        <w:rPr>
          <w:spacing w:val="-8"/>
        </w:rPr>
        <w:t> </w:t>
      </w:r>
      <w:r>
        <w:rPr/>
        <w:t>контент-план</w:t>
      </w:r>
      <w:r>
        <w:rPr>
          <w:spacing w:val="-10"/>
        </w:rPr>
        <w:t> </w:t>
      </w:r>
      <w:r>
        <w:rPr/>
        <w:t>формується</w:t>
      </w:r>
      <w:r>
        <w:rPr>
          <w:spacing w:val="-7"/>
        </w:rPr>
        <w:t> </w:t>
      </w:r>
      <w:r>
        <w:rPr/>
        <w:t>з</w:t>
      </w:r>
      <w:r>
        <w:rPr>
          <w:spacing w:val="-11"/>
        </w:rPr>
        <w:t> </w:t>
      </w:r>
      <w:r>
        <w:rPr/>
        <w:t>урахуванням</w:t>
      </w:r>
      <w:r>
        <w:rPr>
          <w:spacing w:val="-7"/>
        </w:rPr>
        <w:t> </w:t>
      </w:r>
      <w:r>
        <w:rPr/>
        <w:t>мети</w:t>
      </w:r>
      <w:r>
        <w:rPr>
          <w:spacing w:val="-7"/>
        </w:rPr>
        <w:t> </w:t>
      </w:r>
      <w:r>
        <w:rPr/>
        <w:t>кампанії, особливостей цільової аудиторії та ключових запитів, що дозволяє створювати матеріали різного формату, такі як статті, відео чи інфографік. Завдяки такому підходу компанія може задовольняти різноманітні інформаційні запити, забезпечуючи водночас узгодженість стилю і змісту контенту.</w:t>
      </w:r>
    </w:p>
    <w:p>
      <w:pPr>
        <w:pStyle w:val="BodyText"/>
        <w:spacing w:line="360" w:lineRule="auto" w:before="1"/>
        <w:ind w:right="424" w:firstLine="707"/>
      </w:pPr>
      <w:r>
        <w:rPr/>
        <w:t>Після</w:t>
      </w:r>
      <w:r>
        <w:rPr>
          <w:spacing w:val="-16"/>
        </w:rPr>
        <w:t> </w:t>
      </w:r>
      <w:r>
        <w:rPr/>
        <w:t>завершення</w:t>
      </w:r>
      <w:r>
        <w:rPr>
          <w:spacing w:val="-15"/>
        </w:rPr>
        <w:t> </w:t>
      </w:r>
      <w:r>
        <w:rPr/>
        <w:t>створення</w:t>
      </w:r>
      <w:r>
        <w:rPr>
          <w:spacing w:val="-15"/>
        </w:rPr>
        <w:t> </w:t>
      </w:r>
      <w:r>
        <w:rPr/>
        <w:t>контенту</w:t>
      </w:r>
      <w:r>
        <w:rPr>
          <w:spacing w:val="-15"/>
        </w:rPr>
        <w:t> </w:t>
      </w:r>
      <w:r>
        <w:rPr/>
        <w:t>важливим</w:t>
      </w:r>
      <w:r>
        <w:rPr>
          <w:spacing w:val="-18"/>
        </w:rPr>
        <w:t> </w:t>
      </w:r>
      <w:r>
        <w:rPr/>
        <w:t>кроком</w:t>
      </w:r>
      <w:r>
        <w:rPr>
          <w:spacing w:val="-16"/>
        </w:rPr>
        <w:t> </w:t>
      </w:r>
      <w:r>
        <w:rPr/>
        <w:t>є</w:t>
      </w:r>
      <w:r>
        <w:rPr>
          <w:spacing w:val="-16"/>
        </w:rPr>
        <w:t> </w:t>
      </w:r>
      <w:r>
        <w:rPr/>
        <w:t>його</w:t>
      </w:r>
      <w:r>
        <w:rPr>
          <w:spacing w:val="-15"/>
        </w:rPr>
        <w:t> </w:t>
      </w:r>
      <w:r>
        <w:rPr/>
        <w:t>ефективне розповсюдження. Як відображають дані табл. 1.9, цей етап передбачає вибір оптимальних</w:t>
      </w:r>
      <w:r>
        <w:rPr>
          <w:spacing w:val="-10"/>
        </w:rPr>
        <w:t> </w:t>
      </w:r>
      <w:r>
        <w:rPr/>
        <w:t>каналів</w:t>
      </w:r>
      <w:r>
        <w:rPr>
          <w:spacing w:val="-12"/>
        </w:rPr>
        <w:t> </w:t>
      </w:r>
      <w:r>
        <w:rPr/>
        <w:t>комунікації</w:t>
      </w:r>
      <w:r>
        <w:rPr>
          <w:spacing w:val="-13"/>
        </w:rPr>
        <w:t> </w:t>
      </w:r>
      <w:r>
        <w:rPr/>
        <w:t>для</w:t>
      </w:r>
      <w:r>
        <w:rPr>
          <w:spacing w:val="-8"/>
        </w:rPr>
        <w:t> </w:t>
      </w:r>
      <w:r>
        <w:rPr/>
        <w:t>доставки</w:t>
      </w:r>
      <w:r>
        <w:rPr>
          <w:spacing w:val="-11"/>
        </w:rPr>
        <w:t> </w:t>
      </w:r>
      <w:r>
        <w:rPr/>
        <w:t>матеріалів</w:t>
      </w:r>
      <w:r>
        <w:rPr>
          <w:spacing w:val="-12"/>
        </w:rPr>
        <w:t> </w:t>
      </w:r>
      <w:r>
        <w:rPr/>
        <w:t>до</w:t>
      </w:r>
      <w:r>
        <w:rPr>
          <w:spacing w:val="-12"/>
        </w:rPr>
        <w:t> </w:t>
      </w:r>
      <w:r>
        <w:rPr/>
        <w:t>цільової</w:t>
      </w:r>
      <w:r>
        <w:rPr>
          <w:spacing w:val="-10"/>
        </w:rPr>
        <w:t> </w:t>
      </w:r>
      <w:r>
        <w:rPr/>
        <w:t>аудиторії. Публікація контенту супроводжується активною взаємодією з клієнтами через коментарі, відгуки та опитування, що дозволяє підвищити рівень залученості аудиторії та оцінити ефективність обраних каналів. Таким чином, розповсюдження контенту є не лише засобом комунікації, але й інструментом зміцнення зв’язків із клієнтами.</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5" w:firstLine="707"/>
      </w:pPr>
      <w:r>
        <w:rPr/>
        <w:t>Таблиця</w:t>
      </w:r>
      <w:r>
        <w:rPr>
          <w:spacing w:val="-15"/>
        </w:rPr>
        <w:t> </w:t>
      </w:r>
      <w:r>
        <w:rPr/>
        <w:t>1.9</w:t>
      </w:r>
      <w:r>
        <w:rPr>
          <w:spacing w:val="-16"/>
        </w:rPr>
        <w:t> </w:t>
      </w:r>
      <w:r>
        <w:rPr/>
        <w:t>–</w:t>
      </w:r>
      <w:r>
        <w:rPr>
          <w:spacing w:val="-14"/>
        </w:rPr>
        <w:t> </w:t>
      </w:r>
      <w:r>
        <w:rPr/>
        <w:t>Етап</w:t>
      </w:r>
      <w:r>
        <w:rPr>
          <w:spacing w:val="-18"/>
        </w:rPr>
        <w:t> </w:t>
      </w:r>
      <w:r>
        <w:rPr/>
        <w:t>розповсюдження</w:t>
      </w:r>
      <w:r>
        <w:rPr>
          <w:spacing w:val="-15"/>
        </w:rPr>
        <w:t> </w:t>
      </w:r>
      <w:r>
        <w:rPr/>
        <w:t>контенту</w:t>
      </w:r>
      <w:r>
        <w:rPr>
          <w:spacing w:val="-15"/>
        </w:rPr>
        <w:t> </w:t>
      </w:r>
      <w:r>
        <w:rPr/>
        <w:t>за</w:t>
      </w:r>
      <w:r>
        <w:rPr>
          <w:spacing w:val="-16"/>
        </w:rPr>
        <w:t> </w:t>
      </w:r>
      <w:r>
        <w:rPr/>
        <w:t>метою,</w:t>
      </w:r>
      <w:r>
        <w:rPr>
          <w:spacing w:val="-16"/>
        </w:rPr>
        <w:t> </w:t>
      </w:r>
      <w:r>
        <w:rPr/>
        <w:t>відповідальними, ключовими діями та важливими метриками</w:t>
      </w:r>
    </w:p>
    <w:tbl>
      <w:tblPr>
        <w:tblW w:w="0" w:type="auto"/>
        <w:jc w:val="left"/>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67"/>
        <w:gridCol w:w="1646"/>
        <w:gridCol w:w="3053"/>
        <w:gridCol w:w="2267"/>
      </w:tblGrid>
      <w:tr>
        <w:trPr>
          <w:trHeight w:val="445" w:hRule="atLeast"/>
        </w:trPr>
        <w:tc>
          <w:tcPr>
            <w:tcW w:w="2667" w:type="dxa"/>
          </w:tcPr>
          <w:p>
            <w:pPr>
              <w:pStyle w:val="TableParagraph"/>
              <w:spacing w:before="85"/>
              <w:ind w:left="9"/>
              <w:jc w:val="center"/>
              <w:rPr>
                <w:sz w:val="24"/>
              </w:rPr>
            </w:pPr>
            <w:r>
              <w:rPr>
                <w:spacing w:val="-4"/>
                <w:sz w:val="24"/>
              </w:rPr>
              <w:t>Мета</w:t>
            </w:r>
          </w:p>
        </w:tc>
        <w:tc>
          <w:tcPr>
            <w:tcW w:w="1646" w:type="dxa"/>
          </w:tcPr>
          <w:p>
            <w:pPr>
              <w:pStyle w:val="TableParagraph"/>
              <w:spacing w:before="85"/>
              <w:rPr>
                <w:sz w:val="24"/>
              </w:rPr>
            </w:pPr>
            <w:r>
              <w:rPr>
                <w:spacing w:val="-2"/>
                <w:sz w:val="24"/>
              </w:rPr>
              <w:t>Відповідальні</w:t>
            </w:r>
          </w:p>
        </w:tc>
        <w:tc>
          <w:tcPr>
            <w:tcW w:w="3053" w:type="dxa"/>
          </w:tcPr>
          <w:p>
            <w:pPr>
              <w:pStyle w:val="TableParagraph"/>
              <w:spacing w:before="85"/>
              <w:ind w:left="929"/>
              <w:rPr>
                <w:sz w:val="24"/>
              </w:rPr>
            </w:pPr>
            <w:r>
              <w:rPr>
                <w:sz w:val="24"/>
              </w:rPr>
              <w:t>Ключові</w:t>
            </w:r>
            <w:r>
              <w:rPr>
                <w:spacing w:val="-2"/>
                <w:sz w:val="24"/>
              </w:rPr>
              <w:t> </w:t>
            </w:r>
            <w:r>
              <w:rPr>
                <w:spacing w:val="-5"/>
                <w:sz w:val="24"/>
              </w:rPr>
              <w:t>дії</w:t>
            </w:r>
          </w:p>
        </w:tc>
        <w:tc>
          <w:tcPr>
            <w:tcW w:w="2267" w:type="dxa"/>
          </w:tcPr>
          <w:p>
            <w:pPr>
              <w:pStyle w:val="TableParagraph"/>
              <w:spacing w:before="85"/>
              <w:ind w:left="245"/>
              <w:rPr>
                <w:sz w:val="24"/>
              </w:rPr>
            </w:pPr>
            <w:r>
              <w:rPr>
                <w:sz w:val="24"/>
              </w:rPr>
              <w:t>Важливі</w:t>
            </w:r>
            <w:r>
              <w:rPr>
                <w:spacing w:val="-5"/>
                <w:sz w:val="24"/>
              </w:rPr>
              <w:t> </w:t>
            </w:r>
            <w:r>
              <w:rPr>
                <w:spacing w:val="-2"/>
                <w:sz w:val="24"/>
              </w:rPr>
              <w:t>метрики</w:t>
            </w:r>
          </w:p>
        </w:tc>
      </w:tr>
      <w:tr>
        <w:trPr>
          <w:trHeight w:val="1826" w:hRule="atLeast"/>
        </w:trPr>
        <w:tc>
          <w:tcPr>
            <w:tcW w:w="2667" w:type="dxa"/>
          </w:tcPr>
          <w:p>
            <w:pPr>
              <w:pStyle w:val="TableParagraph"/>
              <w:spacing w:before="85"/>
              <w:ind w:right="95"/>
              <w:jc w:val="both"/>
              <w:rPr>
                <w:sz w:val="24"/>
              </w:rPr>
            </w:pPr>
            <w:r>
              <w:rPr>
                <w:sz w:val="24"/>
              </w:rPr>
              <w:t>Забезпечити доставку контенту до аудиторії через ефективні канали</w:t>
            </w:r>
          </w:p>
        </w:tc>
        <w:tc>
          <w:tcPr>
            <w:tcW w:w="1646" w:type="dxa"/>
          </w:tcPr>
          <w:p>
            <w:pPr>
              <w:pStyle w:val="TableParagraph"/>
              <w:tabs>
                <w:tab w:pos="1443" w:val="left" w:leader="none"/>
              </w:tabs>
              <w:spacing w:before="85"/>
              <w:ind w:right="95"/>
              <w:rPr>
                <w:sz w:val="24"/>
              </w:rPr>
            </w:pPr>
            <w:r>
              <w:rPr>
                <w:spacing w:val="-2"/>
                <w:sz w:val="24"/>
              </w:rPr>
              <w:t>Фахівці</w:t>
            </w:r>
            <w:r>
              <w:rPr>
                <w:sz w:val="24"/>
              </w:rPr>
              <w:tab/>
            </w:r>
            <w:r>
              <w:rPr>
                <w:spacing w:val="-10"/>
                <w:sz w:val="24"/>
              </w:rPr>
              <w:t>з </w:t>
            </w:r>
            <w:r>
              <w:rPr>
                <w:spacing w:val="-2"/>
                <w:sz w:val="24"/>
              </w:rPr>
              <w:t>маркетингу, </w:t>
            </w:r>
            <w:r>
              <w:rPr>
                <w:sz w:val="24"/>
              </w:rPr>
              <w:t>менеджери</w:t>
            </w:r>
            <w:r>
              <w:rPr>
                <w:spacing w:val="80"/>
                <w:sz w:val="24"/>
              </w:rPr>
              <w:t> </w:t>
            </w:r>
            <w:r>
              <w:rPr>
                <w:sz w:val="24"/>
              </w:rPr>
              <w:t>з </w:t>
            </w:r>
            <w:r>
              <w:rPr>
                <w:spacing w:val="-2"/>
                <w:sz w:val="24"/>
              </w:rPr>
              <w:t>соцмереж</w:t>
            </w:r>
          </w:p>
        </w:tc>
        <w:tc>
          <w:tcPr>
            <w:tcW w:w="3053" w:type="dxa"/>
          </w:tcPr>
          <w:p>
            <w:pPr>
              <w:pStyle w:val="TableParagraph"/>
              <w:spacing w:before="85"/>
              <w:ind w:left="108"/>
              <w:rPr>
                <w:sz w:val="24"/>
              </w:rPr>
            </w:pPr>
            <w:r>
              <w:rPr>
                <w:sz w:val="24"/>
              </w:rPr>
              <w:t>Вибір</w:t>
            </w:r>
            <w:r>
              <w:rPr>
                <w:spacing w:val="40"/>
                <w:sz w:val="24"/>
              </w:rPr>
              <w:t> </w:t>
            </w:r>
            <w:r>
              <w:rPr>
                <w:sz w:val="24"/>
              </w:rPr>
              <w:t>каналів</w:t>
            </w:r>
            <w:r>
              <w:rPr>
                <w:spacing w:val="40"/>
                <w:sz w:val="24"/>
              </w:rPr>
              <w:t> </w:t>
            </w:r>
            <w:r>
              <w:rPr>
                <w:sz w:val="24"/>
              </w:rPr>
              <w:t>(соцмережі, блоги, email)</w:t>
            </w:r>
          </w:p>
          <w:p>
            <w:pPr>
              <w:pStyle w:val="TableParagraph"/>
              <w:tabs>
                <w:tab w:pos="1412" w:val="left" w:leader="none"/>
                <w:tab w:pos="1775" w:val="left" w:leader="none"/>
              </w:tabs>
              <w:ind w:left="108" w:right="95"/>
              <w:rPr>
                <w:sz w:val="24"/>
              </w:rPr>
            </w:pPr>
            <w:r>
              <w:rPr>
                <w:sz w:val="24"/>
              </w:rPr>
              <w:t>Публікація контенту </w:t>
            </w:r>
            <w:r>
              <w:rPr>
                <w:spacing w:val="-2"/>
                <w:sz w:val="24"/>
              </w:rPr>
              <w:t>Взаємодія</w:t>
            </w:r>
            <w:r>
              <w:rPr>
                <w:sz w:val="24"/>
              </w:rPr>
              <w:tab/>
            </w:r>
            <w:r>
              <w:rPr>
                <w:spacing w:val="-10"/>
                <w:sz w:val="24"/>
              </w:rPr>
              <w:t>з</w:t>
            </w:r>
            <w:r>
              <w:rPr>
                <w:sz w:val="24"/>
              </w:rPr>
              <w:tab/>
            </w:r>
            <w:r>
              <w:rPr>
                <w:spacing w:val="-2"/>
                <w:sz w:val="24"/>
              </w:rPr>
              <w:t>аудиторією </w:t>
            </w:r>
            <w:r>
              <w:rPr>
                <w:sz w:val="24"/>
              </w:rPr>
              <w:t>через</w:t>
            </w:r>
            <w:r>
              <w:rPr>
                <w:spacing w:val="80"/>
                <w:sz w:val="24"/>
              </w:rPr>
              <w:t> </w:t>
            </w:r>
            <w:r>
              <w:rPr>
                <w:sz w:val="24"/>
              </w:rPr>
              <w:t>коментарі,</w:t>
            </w:r>
            <w:r>
              <w:rPr>
                <w:spacing w:val="80"/>
                <w:sz w:val="24"/>
              </w:rPr>
              <w:t> </w:t>
            </w:r>
            <w:r>
              <w:rPr>
                <w:sz w:val="24"/>
              </w:rPr>
              <w:t>відгуки, </w:t>
            </w:r>
            <w:r>
              <w:rPr>
                <w:spacing w:val="-2"/>
                <w:sz w:val="24"/>
              </w:rPr>
              <w:t>опитування</w:t>
            </w:r>
          </w:p>
        </w:tc>
        <w:tc>
          <w:tcPr>
            <w:tcW w:w="2267" w:type="dxa"/>
          </w:tcPr>
          <w:p>
            <w:pPr>
              <w:pStyle w:val="TableParagraph"/>
              <w:spacing w:before="85"/>
              <w:ind w:left="108" w:right="104"/>
              <w:rPr>
                <w:sz w:val="24"/>
              </w:rPr>
            </w:pPr>
            <w:r>
              <w:rPr>
                <w:spacing w:val="-2"/>
                <w:sz w:val="24"/>
              </w:rPr>
              <w:t>Охоплення</w:t>
            </w:r>
            <w:r>
              <w:rPr>
                <w:spacing w:val="40"/>
                <w:sz w:val="24"/>
              </w:rPr>
              <w:t> </w:t>
            </w:r>
            <w:r>
              <w:rPr>
                <w:sz w:val="24"/>
              </w:rPr>
              <w:t>Відсоток</w:t>
            </w:r>
            <w:r>
              <w:rPr>
                <w:spacing w:val="40"/>
                <w:sz w:val="24"/>
              </w:rPr>
              <w:t> </w:t>
            </w:r>
            <w:r>
              <w:rPr>
                <w:sz w:val="24"/>
              </w:rPr>
              <w:t>відкриття </w:t>
            </w:r>
            <w:r>
              <w:rPr>
                <w:spacing w:val="-2"/>
                <w:sz w:val="24"/>
              </w:rPr>
              <w:t>email</w:t>
            </w:r>
          </w:p>
          <w:p>
            <w:pPr>
              <w:pStyle w:val="TableParagraph"/>
              <w:tabs>
                <w:tab w:pos="1420" w:val="left" w:leader="none"/>
              </w:tabs>
              <w:ind w:left="108" w:right="93"/>
              <w:rPr>
                <w:sz w:val="24"/>
              </w:rPr>
            </w:pPr>
            <w:r>
              <w:rPr>
                <w:spacing w:val="-2"/>
                <w:sz w:val="24"/>
              </w:rPr>
              <w:t>Взаємодія</w:t>
            </w:r>
            <w:r>
              <w:rPr>
                <w:sz w:val="24"/>
              </w:rPr>
              <w:tab/>
            </w:r>
            <w:r>
              <w:rPr>
                <w:spacing w:val="-2"/>
                <w:sz w:val="24"/>
              </w:rPr>
              <w:t>(лайки, коментарі)</w:t>
            </w:r>
          </w:p>
        </w:tc>
      </w:tr>
    </w:tbl>
    <w:p>
      <w:pPr>
        <w:spacing w:before="0"/>
        <w:ind w:left="964" w:right="0" w:firstLine="0"/>
        <w:jc w:val="left"/>
        <w:rPr>
          <w:i/>
          <w:sz w:val="24"/>
        </w:rPr>
      </w:pPr>
      <w:r>
        <w:rPr>
          <w:i/>
          <w:sz w:val="24"/>
        </w:rPr>
        <w:t>Джерело:</w:t>
      </w:r>
      <w:r>
        <w:rPr>
          <w:i/>
          <w:spacing w:val="-7"/>
          <w:sz w:val="24"/>
        </w:rPr>
        <w:t> </w:t>
      </w:r>
      <w:r>
        <w:rPr>
          <w:i/>
          <w:sz w:val="24"/>
        </w:rPr>
        <w:t>розробка</w:t>
      </w:r>
      <w:r>
        <w:rPr>
          <w:i/>
          <w:spacing w:val="-5"/>
          <w:sz w:val="24"/>
        </w:rPr>
        <w:t> </w:t>
      </w:r>
      <w:r>
        <w:rPr>
          <w:i/>
          <w:sz w:val="24"/>
        </w:rPr>
        <w:t>автора</w:t>
      </w:r>
      <w:r>
        <w:rPr>
          <w:i/>
          <w:spacing w:val="-5"/>
          <w:sz w:val="24"/>
        </w:rPr>
        <w:t> </w:t>
      </w:r>
      <w:r>
        <w:rPr>
          <w:i/>
          <w:sz w:val="24"/>
        </w:rPr>
        <w:t>на</w:t>
      </w:r>
      <w:r>
        <w:rPr>
          <w:i/>
          <w:spacing w:val="-5"/>
          <w:sz w:val="24"/>
        </w:rPr>
        <w:t> </w:t>
      </w:r>
      <w:r>
        <w:rPr>
          <w:i/>
          <w:sz w:val="24"/>
        </w:rPr>
        <w:t>основні</w:t>
      </w:r>
      <w:r>
        <w:rPr>
          <w:i/>
          <w:spacing w:val="-5"/>
          <w:sz w:val="24"/>
        </w:rPr>
        <w:t> </w:t>
      </w:r>
      <w:r>
        <w:rPr>
          <w:i/>
          <w:sz w:val="24"/>
        </w:rPr>
        <w:t>дослідження</w:t>
      </w:r>
      <w:r>
        <w:rPr>
          <w:i/>
          <w:spacing w:val="-7"/>
          <w:sz w:val="24"/>
        </w:rPr>
        <w:t> </w:t>
      </w:r>
      <w:r>
        <w:rPr>
          <w:i/>
          <w:spacing w:val="-4"/>
          <w:sz w:val="24"/>
        </w:rPr>
        <w:t>[27]</w:t>
      </w:r>
    </w:p>
    <w:p>
      <w:pPr>
        <w:pStyle w:val="BodyText"/>
        <w:ind w:left="0"/>
        <w:jc w:val="left"/>
        <w:rPr>
          <w:i/>
          <w:sz w:val="24"/>
        </w:rPr>
      </w:pPr>
    </w:p>
    <w:p>
      <w:pPr>
        <w:pStyle w:val="BodyText"/>
        <w:spacing w:before="1"/>
        <w:ind w:left="0"/>
        <w:jc w:val="left"/>
        <w:rPr>
          <w:i/>
          <w:sz w:val="24"/>
        </w:rPr>
      </w:pPr>
    </w:p>
    <w:p>
      <w:pPr>
        <w:pStyle w:val="BodyText"/>
        <w:spacing w:line="360" w:lineRule="auto"/>
        <w:ind w:right="420" w:firstLine="707"/>
      </w:pPr>
      <w:r>
        <w:rPr/>
        <w:t>Розповсюдження контенту є важливим етапом, оскільки саме через цей процес забезпечується досягнення цільової аудиторії. Як показано в табл. 1.9, вибір ефективних каналів комунікації, таких як соціальні мережі, блоги або email-розсилки,</w:t>
      </w:r>
      <w:r>
        <w:rPr>
          <w:spacing w:val="-1"/>
        </w:rPr>
        <w:t> </w:t>
      </w:r>
      <w:r>
        <w:rPr/>
        <w:t>дозволяє збільшити охоплення та підвищити рівень</w:t>
      </w:r>
      <w:r>
        <w:rPr>
          <w:spacing w:val="-1"/>
        </w:rPr>
        <w:t> </w:t>
      </w:r>
      <w:r>
        <w:rPr/>
        <w:t>взаємодії з клієнтами. На цьому етапі велике значення має активна участь фахівців із маркетингу, які займаються не лише публікацією контенту, але й його адаптацією під формат кожного каналу. Важливим є і зворотний зв'язок, </w:t>
      </w:r>
      <w:r>
        <w:rPr>
          <w:spacing w:val="-2"/>
        </w:rPr>
        <w:t>отриманий</w:t>
      </w:r>
      <w:r>
        <w:rPr>
          <w:spacing w:val="-6"/>
        </w:rPr>
        <w:t> </w:t>
      </w:r>
      <w:r>
        <w:rPr>
          <w:spacing w:val="-2"/>
        </w:rPr>
        <w:t>через</w:t>
      </w:r>
      <w:r>
        <w:rPr>
          <w:spacing w:val="-10"/>
        </w:rPr>
        <w:t> </w:t>
      </w:r>
      <w:r>
        <w:rPr>
          <w:spacing w:val="-2"/>
        </w:rPr>
        <w:t>коментарі,</w:t>
      </w:r>
      <w:r>
        <w:rPr>
          <w:spacing w:val="-7"/>
        </w:rPr>
        <w:t> </w:t>
      </w:r>
      <w:r>
        <w:rPr>
          <w:spacing w:val="-2"/>
        </w:rPr>
        <w:t>відгуки</w:t>
      </w:r>
      <w:r>
        <w:rPr>
          <w:spacing w:val="-6"/>
        </w:rPr>
        <w:t> </w:t>
      </w:r>
      <w:r>
        <w:rPr>
          <w:spacing w:val="-2"/>
        </w:rPr>
        <w:t>або</w:t>
      </w:r>
      <w:r>
        <w:rPr>
          <w:spacing w:val="-8"/>
        </w:rPr>
        <w:t> </w:t>
      </w:r>
      <w:r>
        <w:rPr>
          <w:spacing w:val="-2"/>
        </w:rPr>
        <w:t>опитування,</w:t>
      </w:r>
      <w:r>
        <w:rPr>
          <w:spacing w:val="-6"/>
        </w:rPr>
        <w:t> </w:t>
      </w:r>
      <w:r>
        <w:rPr>
          <w:spacing w:val="-2"/>
        </w:rPr>
        <w:t>що</w:t>
      </w:r>
      <w:r>
        <w:rPr>
          <w:spacing w:val="-8"/>
        </w:rPr>
        <w:t> </w:t>
      </w:r>
      <w:r>
        <w:rPr>
          <w:spacing w:val="-2"/>
        </w:rPr>
        <w:t>дозволяє</w:t>
      </w:r>
      <w:r>
        <w:rPr>
          <w:spacing w:val="-7"/>
        </w:rPr>
        <w:t> </w:t>
      </w:r>
      <w:r>
        <w:rPr>
          <w:spacing w:val="-2"/>
        </w:rPr>
        <w:t>оцінити</w:t>
      </w:r>
      <w:r>
        <w:rPr>
          <w:spacing w:val="-8"/>
        </w:rPr>
        <w:t> </w:t>
      </w:r>
      <w:r>
        <w:rPr>
          <w:spacing w:val="-2"/>
        </w:rPr>
        <w:t>рівень </w:t>
      </w:r>
      <w:r>
        <w:rPr/>
        <w:t>залученості аудиторії та ефективність комунікації.</w:t>
      </w:r>
    </w:p>
    <w:p>
      <w:pPr>
        <w:pStyle w:val="BodyText"/>
        <w:spacing w:line="360" w:lineRule="auto"/>
        <w:ind w:right="422" w:firstLine="707"/>
      </w:pPr>
      <w:r>
        <w:rPr/>
        <w:t>Після розповсюдження контенту необхідним етапом є оцінка його ефективності, як це відображено в табл. 1.10. Цей процес дозволяє визначити, наскільки успішно була реалізована стратегія контент-маркетингу, шляхом аналізу ключових метрик, таких як конверсія, нові ліди або показники залученості. Зібрані дані допомагають виявити найефективніший контент, </w:t>
      </w:r>
      <w:r>
        <w:rPr>
          <w:spacing w:val="-2"/>
        </w:rPr>
        <w:t>оцінити</w:t>
      </w:r>
      <w:r>
        <w:rPr>
          <w:spacing w:val="-11"/>
        </w:rPr>
        <w:t> </w:t>
      </w:r>
      <w:r>
        <w:rPr>
          <w:spacing w:val="-2"/>
        </w:rPr>
        <w:t>роботу</w:t>
      </w:r>
      <w:r>
        <w:rPr>
          <w:spacing w:val="-8"/>
        </w:rPr>
        <w:t> </w:t>
      </w:r>
      <w:r>
        <w:rPr>
          <w:spacing w:val="-2"/>
        </w:rPr>
        <w:t>обраних</w:t>
      </w:r>
      <w:r>
        <w:rPr>
          <w:spacing w:val="-8"/>
        </w:rPr>
        <w:t> </w:t>
      </w:r>
      <w:r>
        <w:rPr>
          <w:spacing w:val="-2"/>
        </w:rPr>
        <w:t>каналів</w:t>
      </w:r>
      <w:r>
        <w:rPr>
          <w:spacing w:val="-9"/>
        </w:rPr>
        <w:t> </w:t>
      </w:r>
      <w:r>
        <w:rPr>
          <w:spacing w:val="-2"/>
        </w:rPr>
        <w:t>і,</w:t>
      </w:r>
      <w:r>
        <w:rPr>
          <w:spacing w:val="-9"/>
        </w:rPr>
        <w:t> </w:t>
      </w:r>
      <w:r>
        <w:rPr>
          <w:spacing w:val="-2"/>
        </w:rPr>
        <w:t>за</w:t>
      </w:r>
      <w:r>
        <w:rPr>
          <w:spacing w:val="-12"/>
        </w:rPr>
        <w:t> </w:t>
      </w:r>
      <w:r>
        <w:rPr>
          <w:spacing w:val="-2"/>
        </w:rPr>
        <w:t>необхідності,</w:t>
      </w:r>
      <w:r>
        <w:rPr>
          <w:spacing w:val="-9"/>
        </w:rPr>
        <w:t> </w:t>
      </w:r>
      <w:r>
        <w:rPr>
          <w:spacing w:val="-2"/>
        </w:rPr>
        <w:t>внести</w:t>
      </w:r>
      <w:r>
        <w:rPr>
          <w:spacing w:val="-11"/>
        </w:rPr>
        <w:t> </w:t>
      </w:r>
      <w:r>
        <w:rPr>
          <w:spacing w:val="-2"/>
        </w:rPr>
        <w:t>корективи</w:t>
      </w:r>
      <w:r>
        <w:rPr>
          <w:spacing w:val="-8"/>
        </w:rPr>
        <w:t> </w:t>
      </w:r>
      <w:r>
        <w:rPr>
          <w:spacing w:val="-2"/>
        </w:rPr>
        <w:t>у</w:t>
      </w:r>
      <w:r>
        <w:rPr>
          <w:spacing w:val="-8"/>
        </w:rPr>
        <w:t> </w:t>
      </w:r>
      <w:r>
        <w:rPr>
          <w:spacing w:val="-2"/>
        </w:rPr>
        <w:t>стратегію. </w:t>
      </w:r>
      <w:r>
        <w:rPr/>
        <w:t>Таким чином, оцінка ефективності стає важливим інструментом для вдосконалення майбутніх кампаній і досягнення вищих результатів.</w:t>
      </w:r>
    </w:p>
    <w:p>
      <w:pPr>
        <w:pStyle w:val="BodyText"/>
        <w:spacing w:line="360" w:lineRule="auto" w:before="1"/>
        <w:ind w:right="425" w:firstLine="707"/>
      </w:pPr>
      <w:r>
        <w:rPr/>
        <w:t>Завершальний</w:t>
      </w:r>
      <w:r>
        <w:rPr>
          <w:spacing w:val="-18"/>
        </w:rPr>
        <w:t> </w:t>
      </w:r>
      <w:r>
        <w:rPr/>
        <w:t>етап</w:t>
      </w:r>
      <w:r>
        <w:rPr>
          <w:spacing w:val="-17"/>
        </w:rPr>
        <w:t> </w:t>
      </w:r>
      <w:r>
        <w:rPr/>
        <w:t>контент-маркетингової</w:t>
      </w:r>
      <w:r>
        <w:rPr>
          <w:spacing w:val="-18"/>
        </w:rPr>
        <w:t> </w:t>
      </w:r>
      <w:r>
        <w:rPr/>
        <w:t>стратегії,</w:t>
      </w:r>
      <w:r>
        <w:rPr>
          <w:spacing w:val="-17"/>
        </w:rPr>
        <w:t> </w:t>
      </w:r>
      <w:r>
        <w:rPr/>
        <w:t>оцінка</w:t>
      </w:r>
      <w:r>
        <w:rPr>
          <w:spacing w:val="-18"/>
        </w:rPr>
        <w:t> </w:t>
      </w:r>
      <w:r>
        <w:rPr/>
        <w:t>ефективності, є критично важливим для забезпечення її успішної реалізації та подальшого </w:t>
      </w:r>
      <w:r>
        <w:rPr>
          <w:spacing w:val="-2"/>
        </w:rPr>
        <w:t>вдосконалення.</w:t>
      </w:r>
    </w:p>
    <w:p>
      <w:pPr>
        <w:pStyle w:val="BodyText"/>
        <w:spacing w:after="0" w:line="360" w:lineRule="auto"/>
        <w:sectPr>
          <w:pgSz w:w="11910" w:h="16840"/>
          <w:pgMar w:header="719" w:footer="0" w:top="1020" w:bottom="280" w:left="1275" w:right="425"/>
        </w:sectPr>
      </w:pPr>
    </w:p>
    <w:p>
      <w:pPr>
        <w:pStyle w:val="BodyText"/>
        <w:spacing w:before="10"/>
        <w:ind w:left="0"/>
        <w:jc w:val="left"/>
        <w:rPr>
          <w:sz w:val="13"/>
        </w:rPr>
      </w:pPr>
    </w:p>
    <w:tbl>
      <w:tblPr>
        <w:tblW w:w="0" w:type="auto"/>
        <w:jc w:val="left"/>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30"/>
        <w:gridCol w:w="1709"/>
        <w:gridCol w:w="2485"/>
        <w:gridCol w:w="2224"/>
      </w:tblGrid>
      <w:tr>
        <w:trPr>
          <w:trHeight w:val="275" w:hRule="atLeast"/>
        </w:trPr>
        <w:tc>
          <w:tcPr>
            <w:tcW w:w="2830" w:type="dxa"/>
          </w:tcPr>
          <w:p>
            <w:pPr>
              <w:pStyle w:val="TableParagraph"/>
              <w:spacing w:line="256" w:lineRule="exact"/>
              <w:ind w:left="9"/>
              <w:jc w:val="center"/>
              <w:rPr>
                <w:sz w:val="24"/>
              </w:rPr>
            </w:pPr>
            <w:r>
              <w:rPr>
                <w:spacing w:val="-4"/>
                <w:sz w:val="24"/>
              </w:rPr>
              <w:t>Мета</w:t>
            </w:r>
          </w:p>
        </w:tc>
        <w:tc>
          <w:tcPr>
            <w:tcW w:w="1709" w:type="dxa"/>
          </w:tcPr>
          <w:p>
            <w:pPr>
              <w:pStyle w:val="TableParagraph"/>
              <w:spacing w:line="256" w:lineRule="exact"/>
              <w:ind w:left="139"/>
              <w:rPr>
                <w:sz w:val="24"/>
              </w:rPr>
            </w:pPr>
            <w:r>
              <w:rPr>
                <w:spacing w:val="-2"/>
                <w:sz w:val="24"/>
              </w:rPr>
              <w:t>Відповідальні</w:t>
            </w:r>
          </w:p>
        </w:tc>
        <w:tc>
          <w:tcPr>
            <w:tcW w:w="2485" w:type="dxa"/>
          </w:tcPr>
          <w:p>
            <w:pPr>
              <w:pStyle w:val="TableParagraph"/>
              <w:spacing w:line="256" w:lineRule="exact"/>
              <w:ind w:left="643"/>
              <w:rPr>
                <w:sz w:val="24"/>
              </w:rPr>
            </w:pPr>
            <w:r>
              <w:rPr>
                <w:sz w:val="24"/>
              </w:rPr>
              <w:t>Ключові</w:t>
            </w:r>
            <w:r>
              <w:rPr>
                <w:spacing w:val="-2"/>
                <w:sz w:val="24"/>
              </w:rPr>
              <w:t> </w:t>
            </w:r>
            <w:r>
              <w:rPr>
                <w:spacing w:val="-5"/>
                <w:sz w:val="24"/>
              </w:rPr>
              <w:t>дії</w:t>
            </w:r>
          </w:p>
        </w:tc>
        <w:tc>
          <w:tcPr>
            <w:tcW w:w="2224" w:type="dxa"/>
          </w:tcPr>
          <w:p>
            <w:pPr>
              <w:pStyle w:val="TableParagraph"/>
              <w:spacing w:line="256" w:lineRule="exact"/>
              <w:ind w:left="220"/>
              <w:rPr>
                <w:sz w:val="24"/>
              </w:rPr>
            </w:pPr>
            <w:r>
              <w:rPr>
                <w:sz w:val="24"/>
              </w:rPr>
              <w:t>Важливі</w:t>
            </w:r>
            <w:r>
              <w:rPr>
                <w:spacing w:val="-5"/>
                <w:sz w:val="24"/>
              </w:rPr>
              <w:t> </w:t>
            </w:r>
            <w:r>
              <w:rPr>
                <w:spacing w:val="-2"/>
                <w:sz w:val="24"/>
              </w:rPr>
              <w:t>метрики</w:t>
            </w:r>
          </w:p>
        </w:tc>
      </w:tr>
      <w:tr>
        <w:trPr>
          <w:trHeight w:val="1933" w:hRule="atLeast"/>
        </w:trPr>
        <w:tc>
          <w:tcPr>
            <w:tcW w:w="2830" w:type="dxa"/>
          </w:tcPr>
          <w:p>
            <w:pPr>
              <w:pStyle w:val="TableParagraph"/>
              <w:tabs>
                <w:tab w:pos="1257" w:val="left" w:leader="none"/>
                <w:tab w:pos="1556" w:val="left" w:leader="none"/>
                <w:tab w:pos="1878" w:val="left" w:leader="none"/>
              </w:tabs>
              <w:spacing w:before="1"/>
              <w:ind w:right="96"/>
              <w:rPr>
                <w:sz w:val="24"/>
              </w:rPr>
            </w:pPr>
            <w:r>
              <w:rPr>
                <w:spacing w:val="-2"/>
                <w:sz w:val="24"/>
              </w:rPr>
              <w:t>Аналіз</w:t>
            </w:r>
            <w:r>
              <w:rPr>
                <w:sz w:val="24"/>
              </w:rPr>
              <w:tab/>
              <w:tab/>
            </w:r>
            <w:r>
              <w:rPr>
                <w:spacing w:val="-2"/>
                <w:sz w:val="24"/>
              </w:rPr>
              <w:t>результатів контент-маркетингової стратегії</w:t>
            </w:r>
            <w:r>
              <w:rPr>
                <w:sz w:val="24"/>
              </w:rPr>
              <w:tab/>
            </w:r>
            <w:r>
              <w:rPr>
                <w:spacing w:val="-4"/>
                <w:sz w:val="24"/>
              </w:rPr>
              <w:t>для</w:t>
            </w:r>
            <w:r>
              <w:rPr>
                <w:sz w:val="24"/>
              </w:rPr>
              <w:tab/>
            </w:r>
            <w:r>
              <w:rPr>
                <w:spacing w:val="-2"/>
                <w:sz w:val="24"/>
              </w:rPr>
              <w:t>корекції </w:t>
            </w:r>
            <w:r>
              <w:rPr>
                <w:spacing w:val="-4"/>
                <w:sz w:val="24"/>
              </w:rPr>
              <w:t>плану</w:t>
            </w:r>
          </w:p>
        </w:tc>
        <w:tc>
          <w:tcPr>
            <w:tcW w:w="1709" w:type="dxa"/>
          </w:tcPr>
          <w:p>
            <w:pPr>
              <w:pStyle w:val="TableParagraph"/>
              <w:spacing w:before="1"/>
              <w:rPr>
                <w:sz w:val="24"/>
              </w:rPr>
            </w:pPr>
            <w:r>
              <w:rPr>
                <w:spacing w:val="-2"/>
                <w:sz w:val="24"/>
              </w:rPr>
              <w:t>Аналітики, маркетингова команда</w:t>
            </w:r>
          </w:p>
        </w:tc>
        <w:tc>
          <w:tcPr>
            <w:tcW w:w="2485" w:type="dxa"/>
          </w:tcPr>
          <w:p>
            <w:pPr>
              <w:pStyle w:val="TableParagraph"/>
              <w:tabs>
                <w:tab w:pos="1647" w:val="left" w:leader="none"/>
              </w:tabs>
              <w:spacing w:before="1"/>
              <w:ind w:right="98"/>
              <w:rPr>
                <w:sz w:val="24"/>
              </w:rPr>
            </w:pPr>
            <w:r>
              <w:rPr>
                <w:spacing w:val="-2"/>
                <w:sz w:val="24"/>
              </w:rPr>
              <w:t>Вивчення</w:t>
            </w:r>
            <w:r>
              <w:rPr>
                <w:sz w:val="24"/>
              </w:rPr>
              <w:tab/>
            </w:r>
            <w:r>
              <w:rPr>
                <w:spacing w:val="-2"/>
                <w:sz w:val="24"/>
              </w:rPr>
              <w:t>метрик </w:t>
            </w:r>
            <w:r>
              <w:rPr>
                <w:sz w:val="24"/>
              </w:rPr>
              <w:t>продуктивності</w:t>
            </w:r>
            <w:r>
              <w:rPr>
                <w:spacing w:val="-9"/>
                <w:sz w:val="24"/>
              </w:rPr>
              <w:t> </w:t>
            </w:r>
            <w:r>
              <w:rPr>
                <w:sz w:val="24"/>
              </w:rPr>
              <w:t>(сайт, соцмережі, email) </w:t>
            </w:r>
            <w:r>
              <w:rPr>
                <w:spacing w:val="-2"/>
                <w:sz w:val="24"/>
              </w:rPr>
              <w:t>Виявлення найефективнішого контенту</w:t>
            </w:r>
          </w:p>
          <w:p>
            <w:pPr>
              <w:pStyle w:val="TableParagraph"/>
              <w:spacing w:line="257" w:lineRule="exact"/>
              <w:rPr>
                <w:sz w:val="24"/>
              </w:rPr>
            </w:pPr>
            <w:r>
              <w:rPr>
                <w:sz w:val="24"/>
              </w:rPr>
              <w:t>Коригування</w:t>
            </w:r>
            <w:r>
              <w:rPr>
                <w:spacing w:val="-14"/>
                <w:sz w:val="24"/>
              </w:rPr>
              <w:t> </w:t>
            </w:r>
            <w:r>
              <w:rPr>
                <w:spacing w:val="-2"/>
                <w:sz w:val="24"/>
              </w:rPr>
              <w:t>стратегії</w:t>
            </w:r>
          </w:p>
        </w:tc>
        <w:tc>
          <w:tcPr>
            <w:tcW w:w="2224" w:type="dxa"/>
          </w:tcPr>
          <w:p>
            <w:pPr>
              <w:pStyle w:val="TableParagraph"/>
              <w:spacing w:before="1"/>
              <w:ind w:left="104" w:right="642"/>
              <w:rPr>
                <w:sz w:val="24"/>
              </w:rPr>
            </w:pPr>
            <w:r>
              <w:rPr>
                <w:spacing w:val="-2"/>
                <w:sz w:val="24"/>
              </w:rPr>
              <w:t>Конверсія </w:t>
            </w:r>
            <w:r>
              <w:rPr>
                <w:sz w:val="24"/>
              </w:rPr>
              <w:t>Нові ліди </w:t>
            </w:r>
            <w:r>
              <w:rPr>
                <w:spacing w:val="-2"/>
                <w:sz w:val="24"/>
              </w:rPr>
              <w:t>Показники</w:t>
            </w:r>
          </w:p>
          <w:p>
            <w:pPr>
              <w:pStyle w:val="TableParagraph"/>
              <w:tabs>
                <w:tab w:pos="1505" w:val="left" w:leader="none"/>
              </w:tabs>
              <w:ind w:left="104" w:right="99"/>
              <w:rPr>
                <w:sz w:val="24"/>
              </w:rPr>
            </w:pPr>
            <w:r>
              <w:rPr>
                <w:spacing w:val="-2"/>
                <w:sz w:val="24"/>
              </w:rPr>
              <w:t>залученості</w:t>
            </w:r>
            <w:r>
              <w:rPr>
                <w:sz w:val="24"/>
              </w:rPr>
              <w:tab/>
            </w:r>
            <w:r>
              <w:rPr>
                <w:spacing w:val="-4"/>
                <w:sz w:val="24"/>
              </w:rPr>
              <w:t>(CTR, </w:t>
            </w:r>
            <w:r>
              <w:rPr>
                <w:sz w:val="24"/>
              </w:rPr>
              <w:t>Bounce Rate)</w:t>
            </w:r>
          </w:p>
        </w:tc>
      </w:tr>
    </w:tbl>
    <w:p>
      <w:pPr>
        <w:spacing w:before="0"/>
        <w:ind w:left="964" w:right="0" w:firstLine="0"/>
        <w:jc w:val="left"/>
        <w:rPr>
          <w:i/>
          <w:sz w:val="24"/>
        </w:rPr>
      </w:pPr>
      <w:r>
        <w:rPr>
          <w:i/>
          <w:sz w:val="24"/>
        </w:rPr>
        <w:t>Джерело:</w:t>
      </w:r>
      <w:r>
        <w:rPr>
          <w:i/>
          <w:spacing w:val="-6"/>
          <w:sz w:val="24"/>
        </w:rPr>
        <w:t> </w:t>
      </w:r>
      <w:r>
        <w:rPr>
          <w:i/>
          <w:sz w:val="24"/>
        </w:rPr>
        <w:t>розробка</w:t>
      </w:r>
      <w:r>
        <w:rPr>
          <w:i/>
          <w:spacing w:val="-6"/>
          <w:sz w:val="24"/>
        </w:rPr>
        <w:t> </w:t>
      </w:r>
      <w:r>
        <w:rPr>
          <w:i/>
          <w:sz w:val="24"/>
        </w:rPr>
        <w:t>автора</w:t>
      </w:r>
      <w:r>
        <w:rPr>
          <w:i/>
          <w:spacing w:val="-5"/>
          <w:sz w:val="24"/>
        </w:rPr>
        <w:t> </w:t>
      </w:r>
      <w:r>
        <w:rPr>
          <w:i/>
          <w:sz w:val="24"/>
        </w:rPr>
        <w:t>на</w:t>
      </w:r>
      <w:r>
        <w:rPr>
          <w:i/>
          <w:spacing w:val="-6"/>
          <w:sz w:val="24"/>
        </w:rPr>
        <w:t> </w:t>
      </w:r>
      <w:r>
        <w:rPr>
          <w:i/>
          <w:sz w:val="24"/>
        </w:rPr>
        <w:t>основні</w:t>
      </w:r>
      <w:r>
        <w:rPr>
          <w:i/>
          <w:spacing w:val="-5"/>
          <w:sz w:val="24"/>
        </w:rPr>
        <w:t> </w:t>
      </w:r>
      <w:r>
        <w:rPr>
          <w:i/>
          <w:sz w:val="24"/>
        </w:rPr>
        <w:t>дослідження</w:t>
      </w:r>
      <w:r>
        <w:rPr>
          <w:i/>
          <w:spacing w:val="-6"/>
          <w:sz w:val="24"/>
        </w:rPr>
        <w:t> </w:t>
      </w:r>
      <w:r>
        <w:rPr>
          <w:i/>
          <w:spacing w:val="-4"/>
          <w:sz w:val="24"/>
        </w:rPr>
        <w:t>[28]</w:t>
      </w:r>
    </w:p>
    <w:p>
      <w:pPr>
        <w:pStyle w:val="BodyText"/>
        <w:ind w:left="0"/>
        <w:jc w:val="left"/>
        <w:rPr>
          <w:i/>
          <w:sz w:val="24"/>
        </w:rPr>
      </w:pPr>
    </w:p>
    <w:p>
      <w:pPr>
        <w:pStyle w:val="BodyText"/>
        <w:spacing w:before="2"/>
        <w:ind w:left="0"/>
        <w:jc w:val="left"/>
        <w:rPr>
          <w:i/>
          <w:sz w:val="24"/>
        </w:rPr>
      </w:pPr>
    </w:p>
    <w:p>
      <w:pPr>
        <w:pStyle w:val="BodyText"/>
        <w:spacing w:line="360" w:lineRule="auto"/>
        <w:ind w:right="426" w:firstLine="707"/>
      </w:pPr>
      <w:r>
        <w:rPr/>
        <w:t>Як показано в табл. 1.8, аналіз ключових метрик, таких як конверсія, кількість нових лідів та показники залученості, дозволяє оцінити, наскільки добре контент відповідає потребам цільової аудиторії та сприяє досягненню бізнес-цілей.</w:t>
      </w:r>
      <w:r>
        <w:rPr>
          <w:spacing w:val="-18"/>
        </w:rPr>
        <w:t> </w:t>
      </w:r>
      <w:r>
        <w:rPr/>
        <w:t>Цей</w:t>
      </w:r>
      <w:r>
        <w:rPr>
          <w:spacing w:val="-17"/>
        </w:rPr>
        <w:t> </w:t>
      </w:r>
      <w:r>
        <w:rPr/>
        <w:t>етап</w:t>
      </w:r>
      <w:r>
        <w:rPr>
          <w:spacing w:val="-18"/>
        </w:rPr>
        <w:t> </w:t>
      </w:r>
      <w:r>
        <w:rPr/>
        <w:t>забезпечує</w:t>
      </w:r>
      <w:r>
        <w:rPr>
          <w:spacing w:val="-17"/>
        </w:rPr>
        <w:t> </w:t>
      </w:r>
      <w:r>
        <w:rPr/>
        <w:t>зворотний</w:t>
      </w:r>
      <w:r>
        <w:rPr>
          <w:spacing w:val="-18"/>
        </w:rPr>
        <w:t> </w:t>
      </w:r>
      <w:r>
        <w:rPr/>
        <w:t>зв'язок</w:t>
      </w:r>
      <w:r>
        <w:rPr>
          <w:spacing w:val="-17"/>
        </w:rPr>
        <w:t> </w:t>
      </w:r>
      <w:r>
        <w:rPr/>
        <w:t>для</w:t>
      </w:r>
      <w:r>
        <w:rPr>
          <w:spacing w:val="-18"/>
        </w:rPr>
        <w:t> </w:t>
      </w:r>
      <w:r>
        <w:rPr/>
        <w:t>маркетингової</w:t>
      </w:r>
      <w:r>
        <w:rPr>
          <w:spacing w:val="-17"/>
        </w:rPr>
        <w:t> </w:t>
      </w:r>
      <w:r>
        <w:rPr/>
        <w:t>команди, що дозволяє визначити найбільш ефективний контент і канали його </w:t>
      </w:r>
      <w:r>
        <w:rPr>
          <w:spacing w:val="-2"/>
        </w:rPr>
        <w:t>розповсюдження.</w:t>
      </w:r>
    </w:p>
    <w:p>
      <w:pPr>
        <w:pStyle w:val="BodyText"/>
        <w:spacing w:line="360" w:lineRule="auto"/>
        <w:ind w:right="422" w:firstLine="707"/>
      </w:pPr>
      <w:r>
        <w:rPr/>
        <w:t>Виявлення сильних та слабких сторін контент-стратегії сприяє формуванню</w:t>
      </w:r>
      <w:r>
        <w:rPr>
          <w:spacing w:val="-1"/>
        </w:rPr>
        <w:t> </w:t>
      </w:r>
      <w:r>
        <w:rPr/>
        <w:t>обґрунтованих рішень</w:t>
      </w:r>
      <w:r>
        <w:rPr>
          <w:spacing w:val="-1"/>
        </w:rPr>
        <w:t> </w:t>
      </w:r>
      <w:r>
        <w:rPr/>
        <w:t>щодо її</w:t>
      </w:r>
      <w:r>
        <w:rPr>
          <w:spacing w:val="-1"/>
        </w:rPr>
        <w:t> </w:t>
      </w:r>
      <w:r>
        <w:rPr/>
        <w:t>подальшої</w:t>
      </w:r>
      <w:r>
        <w:rPr>
          <w:spacing w:val="-1"/>
        </w:rPr>
        <w:t> </w:t>
      </w:r>
      <w:r>
        <w:rPr/>
        <w:t>оптимізації. Це</w:t>
      </w:r>
      <w:r>
        <w:rPr>
          <w:spacing w:val="-1"/>
        </w:rPr>
        <w:t> </w:t>
      </w:r>
      <w:r>
        <w:rPr/>
        <w:t>не</w:t>
      </w:r>
      <w:r>
        <w:rPr>
          <w:spacing w:val="-1"/>
        </w:rPr>
        <w:t> </w:t>
      </w:r>
      <w:r>
        <w:rPr/>
        <w:t>лише підвищує ефективність кампаній, але й забезпечує раціональне використання ресурсів підприємства. Застосування отриманих даних у майбутніх стратегіях дозволяє досягти більш високих показників залученості аудиторії, збільшення конверсії</w:t>
      </w:r>
      <w:r>
        <w:rPr>
          <w:spacing w:val="-9"/>
        </w:rPr>
        <w:t> </w:t>
      </w:r>
      <w:r>
        <w:rPr/>
        <w:t>та</w:t>
      </w:r>
      <w:r>
        <w:rPr>
          <w:spacing w:val="-7"/>
        </w:rPr>
        <w:t> </w:t>
      </w:r>
      <w:r>
        <w:rPr/>
        <w:t>покращення</w:t>
      </w:r>
      <w:r>
        <w:rPr>
          <w:spacing w:val="-7"/>
        </w:rPr>
        <w:t> </w:t>
      </w:r>
      <w:r>
        <w:rPr/>
        <w:t>загального</w:t>
      </w:r>
      <w:r>
        <w:rPr>
          <w:spacing w:val="-10"/>
        </w:rPr>
        <w:t> </w:t>
      </w:r>
      <w:r>
        <w:rPr/>
        <w:t>іміджу</w:t>
      </w:r>
      <w:r>
        <w:rPr>
          <w:spacing w:val="-6"/>
        </w:rPr>
        <w:t> </w:t>
      </w:r>
      <w:r>
        <w:rPr/>
        <w:t>бренду</w:t>
      </w:r>
      <w:r>
        <w:rPr>
          <w:spacing w:val="-6"/>
        </w:rPr>
        <w:t> </w:t>
      </w:r>
      <w:r>
        <w:rPr/>
        <w:t>на</w:t>
      </w:r>
      <w:r>
        <w:rPr>
          <w:spacing w:val="-7"/>
        </w:rPr>
        <w:t> </w:t>
      </w:r>
      <w:r>
        <w:rPr/>
        <w:t>ринку</w:t>
      </w:r>
      <w:r>
        <w:rPr>
          <w:spacing w:val="-1"/>
        </w:rPr>
        <w:t> </w:t>
      </w:r>
      <w:r>
        <w:rPr/>
        <w:t>[29].</w:t>
      </w:r>
      <w:r>
        <w:rPr>
          <w:spacing w:val="-8"/>
        </w:rPr>
        <w:t> </w:t>
      </w:r>
      <w:r>
        <w:rPr/>
        <w:t>Таким</w:t>
      </w:r>
      <w:r>
        <w:rPr>
          <w:spacing w:val="-7"/>
        </w:rPr>
        <w:t> </w:t>
      </w:r>
      <w:r>
        <w:rPr/>
        <w:t>чином, систематичний підхід до оцінки ефективності стає фундаментом для довгострокового успіху компанії в умовах зростаючої конкуренції.</w:t>
      </w:r>
    </w:p>
    <w:p>
      <w:pPr>
        <w:pStyle w:val="BodyText"/>
        <w:spacing w:before="160"/>
        <w:ind w:left="0"/>
        <w:jc w:val="left"/>
      </w:pPr>
    </w:p>
    <w:p>
      <w:pPr>
        <w:pStyle w:val="Heading2"/>
        <w:numPr>
          <w:ilvl w:val="1"/>
          <w:numId w:val="5"/>
        </w:numPr>
        <w:tabs>
          <w:tab w:pos="1386" w:val="left" w:leader="none"/>
        </w:tabs>
        <w:spacing w:line="360" w:lineRule="auto" w:before="1" w:after="0"/>
        <w:ind w:left="256" w:right="423" w:firstLine="707"/>
        <w:jc w:val="left"/>
      </w:pPr>
      <w:bookmarkStart w:name="_bookmark4" w:id="5"/>
      <w:bookmarkEnd w:id="5"/>
      <w:r>
        <w:rPr>
          <w:b w:val="0"/>
        </w:rPr>
      </w:r>
      <w:r>
        <w:rPr/>
        <w:t>Методи</w:t>
      </w:r>
      <w:r>
        <w:rPr>
          <w:spacing w:val="-3"/>
        </w:rPr>
        <w:t> </w:t>
      </w:r>
      <w:r>
        <w:rPr/>
        <w:t>дослідження,</w:t>
      </w:r>
      <w:r>
        <w:rPr>
          <w:spacing w:val="-3"/>
        </w:rPr>
        <w:t> </w:t>
      </w:r>
      <w:r>
        <w:rPr/>
        <w:t>аналізу</w:t>
      </w:r>
      <w:r>
        <w:rPr>
          <w:spacing w:val="-3"/>
        </w:rPr>
        <w:t> </w:t>
      </w:r>
      <w:r>
        <w:rPr/>
        <w:t>та</w:t>
      </w:r>
      <w:r>
        <w:rPr>
          <w:spacing w:val="-1"/>
        </w:rPr>
        <w:t> </w:t>
      </w:r>
      <w:r>
        <w:rPr/>
        <w:t>удосконалення</w:t>
      </w:r>
      <w:r>
        <w:rPr>
          <w:spacing w:val="-2"/>
        </w:rPr>
        <w:t> </w:t>
      </w:r>
      <w:r>
        <w:rPr/>
        <w:t>стратегії</w:t>
      </w:r>
      <w:r>
        <w:rPr>
          <w:spacing w:val="-1"/>
        </w:rPr>
        <w:t> </w:t>
      </w:r>
      <w:r>
        <w:rPr/>
        <w:t>контент- маркетингу підприємства</w:t>
      </w:r>
    </w:p>
    <w:p>
      <w:pPr>
        <w:pStyle w:val="BodyText"/>
        <w:spacing w:before="161"/>
        <w:ind w:left="0"/>
        <w:jc w:val="left"/>
        <w:rPr>
          <w:b/>
        </w:rPr>
      </w:pPr>
    </w:p>
    <w:p>
      <w:pPr>
        <w:pStyle w:val="BodyText"/>
        <w:spacing w:line="360" w:lineRule="auto"/>
        <w:ind w:right="420" w:firstLine="707"/>
      </w:pPr>
      <w:r>
        <w:rPr/>
        <w:t>Контент-маркетинг, як одна з ключових складових маркетингової </w:t>
      </w:r>
      <w:r>
        <w:rPr>
          <w:spacing w:val="-2"/>
        </w:rPr>
        <w:t>діяльності</w:t>
      </w:r>
      <w:r>
        <w:rPr>
          <w:spacing w:val="-9"/>
        </w:rPr>
        <w:t> </w:t>
      </w:r>
      <w:r>
        <w:rPr>
          <w:spacing w:val="-2"/>
        </w:rPr>
        <w:t>підприємства,</w:t>
      </w:r>
      <w:r>
        <w:rPr>
          <w:spacing w:val="-7"/>
        </w:rPr>
        <w:t> </w:t>
      </w:r>
      <w:r>
        <w:rPr>
          <w:spacing w:val="-2"/>
        </w:rPr>
        <w:t>вимагає</w:t>
      </w:r>
      <w:r>
        <w:rPr>
          <w:spacing w:val="-7"/>
        </w:rPr>
        <w:t> </w:t>
      </w:r>
      <w:r>
        <w:rPr>
          <w:spacing w:val="-2"/>
        </w:rPr>
        <w:t>системного</w:t>
      </w:r>
      <w:r>
        <w:rPr>
          <w:spacing w:val="-9"/>
        </w:rPr>
        <w:t> </w:t>
      </w:r>
      <w:r>
        <w:rPr>
          <w:spacing w:val="-2"/>
        </w:rPr>
        <w:t>підходу</w:t>
      </w:r>
      <w:r>
        <w:rPr>
          <w:spacing w:val="-9"/>
        </w:rPr>
        <w:t> </w:t>
      </w:r>
      <w:r>
        <w:rPr>
          <w:spacing w:val="-2"/>
        </w:rPr>
        <w:t>до</w:t>
      </w:r>
      <w:r>
        <w:rPr>
          <w:spacing w:val="-9"/>
        </w:rPr>
        <w:t> </w:t>
      </w:r>
      <w:r>
        <w:rPr>
          <w:spacing w:val="-2"/>
        </w:rPr>
        <w:t>дослідження</w:t>
      </w:r>
      <w:r>
        <w:rPr>
          <w:spacing w:val="-6"/>
        </w:rPr>
        <w:t> </w:t>
      </w:r>
      <w:r>
        <w:rPr>
          <w:spacing w:val="-2"/>
        </w:rPr>
        <w:t>та</w:t>
      </w:r>
      <w:r>
        <w:rPr>
          <w:spacing w:val="-6"/>
        </w:rPr>
        <w:t> </w:t>
      </w:r>
      <w:r>
        <w:rPr>
          <w:spacing w:val="-2"/>
        </w:rPr>
        <w:t>аналізу, </w:t>
      </w:r>
      <w:r>
        <w:rPr/>
        <w:t>щоб</w:t>
      </w:r>
      <w:r>
        <w:rPr>
          <w:spacing w:val="63"/>
        </w:rPr>
        <w:t>  </w:t>
      </w:r>
      <w:r>
        <w:rPr/>
        <w:t>ефективно</w:t>
      </w:r>
      <w:r>
        <w:rPr>
          <w:spacing w:val="63"/>
        </w:rPr>
        <w:t>  </w:t>
      </w:r>
      <w:r>
        <w:rPr/>
        <w:t>вирішувати</w:t>
      </w:r>
      <w:r>
        <w:rPr>
          <w:spacing w:val="62"/>
        </w:rPr>
        <w:t>  </w:t>
      </w:r>
      <w:r>
        <w:rPr/>
        <w:t>завдання</w:t>
      </w:r>
      <w:r>
        <w:rPr>
          <w:spacing w:val="62"/>
        </w:rPr>
        <w:t>  </w:t>
      </w:r>
      <w:r>
        <w:rPr/>
        <w:t>залучення</w:t>
      </w:r>
      <w:r>
        <w:rPr>
          <w:spacing w:val="62"/>
        </w:rPr>
        <w:t>  </w:t>
      </w:r>
      <w:r>
        <w:rPr/>
        <w:t>клієнтів,</w:t>
      </w:r>
      <w:r>
        <w:rPr>
          <w:spacing w:val="62"/>
        </w:rPr>
        <w:t>  </w:t>
      </w:r>
      <w:r>
        <w:rPr/>
        <w:t>формування</w:t>
      </w:r>
    </w:p>
    <w:p>
      <w:pPr>
        <w:pStyle w:val="BodyText"/>
        <w:spacing w:after="0" w:line="360" w:lineRule="auto"/>
        <w:sectPr>
          <w:headerReference w:type="default" r:id="rId13"/>
          <w:pgSz w:w="11910" w:h="16840"/>
          <w:pgMar w:header="719" w:footer="0" w:top="2140" w:bottom="280" w:left="1275" w:right="425"/>
        </w:sectPr>
      </w:pPr>
    </w:p>
    <w:p>
      <w:pPr>
        <w:pStyle w:val="BodyText"/>
        <w:spacing w:line="360" w:lineRule="auto" w:before="160"/>
        <w:ind w:right="423"/>
      </w:pPr>
      <w:r>
        <w:rPr>
          <w:spacing w:val="-2"/>
        </w:rPr>
        <w:t>стратегії,</w:t>
      </w:r>
      <w:r>
        <w:rPr>
          <w:spacing w:val="-6"/>
        </w:rPr>
        <w:t> </w:t>
      </w:r>
      <w:r>
        <w:rPr>
          <w:spacing w:val="-2"/>
        </w:rPr>
        <w:t>які</w:t>
      </w:r>
      <w:r>
        <w:rPr>
          <w:spacing w:val="-4"/>
        </w:rPr>
        <w:t> </w:t>
      </w:r>
      <w:r>
        <w:rPr>
          <w:spacing w:val="-2"/>
        </w:rPr>
        <w:t>допомагають</w:t>
      </w:r>
      <w:r>
        <w:rPr>
          <w:spacing w:val="-6"/>
        </w:rPr>
        <w:t> </w:t>
      </w:r>
      <w:r>
        <w:rPr>
          <w:spacing w:val="-2"/>
        </w:rPr>
        <w:t>систематизувати</w:t>
      </w:r>
      <w:r>
        <w:rPr>
          <w:spacing w:val="-5"/>
        </w:rPr>
        <w:t> </w:t>
      </w:r>
      <w:r>
        <w:rPr>
          <w:spacing w:val="-2"/>
        </w:rPr>
        <w:t>інформацію,</w:t>
      </w:r>
      <w:r>
        <w:rPr>
          <w:spacing w:val="-6"/>
        </w:rPr>
        <w:t> </w:t>
      </w:r>
      <w:r>
        <w:rPr>
          <w:spacing w:val="-2"/>
        </w:rPr>
        <w:t>оцінити</w:t>
      </w:r>
      <w:r>
        <w:rPr>
          <w:spacing w:val="-5"/>
        </w:rPr>
        <w:t> </w:t>
      </w:r>
      <w:r>
        <w:rPr>
          <w:spacing w:val="-2"/>
        </w:rPr>
        <w:t>її</w:t>
      </w:r>
      <w:r>
        <w:rPr>
          <w:spacing w:val="-4"/>
        </w:rPr>
        <w:t> </w:t>
      </w:r>
      <w:r>
        <w:rPr>
          <w:spacing w:val="-2"/>
        </w:rPr>
        <w:t>ефективність </w:t>
      </w:r>
      <w:r>
        <w:rPr/>
        <w:t>та впровадити нові інструменти на основі обґрунтованих досліджень.</w:t>
      </w:r>
    </w:p>
    <w:p>
      <w:pPr>
        <w:pStyle w:val="BodyText"/>
        <w:spacing w:line="360" w:lineRule="auto" w:before="1"/>
        <w:ind w:right="420" w:firstLine="707"/>
      </w:pPr>
      <w:r>
        <w:rPr>
          <w:spacing w:val="-2"/>
        </w:rPr>
        <w:t>У</w:t>
      </w:r>
      <w:r>
        <w:rPr>
          <w:spacing w:val="-10"/>
        </w:rPr>
        <w:t> </w:t>
      </w:r>
      <w:r>
        <w:rPr>
          <w:spacing w:val="-2"/>
        </w:rPr>
        <w:t>контексті</w:t>
      </w:r>
      <w:r>
        <w:rPr>
          <w:spacing w:val="-10"/>
        </w:rPr>
        <w:t> </w:t>
      </w:r>
      <w:r>
        <w:rPr>
          <w:spacing w:val="-2"/>
        </w:rPr>
        <w:t>промислового</w:t>
      </w:r>
      <w:r>
        <w:rPr>
          <w:spacing w:val="-10"/>
        </w:rPr>
        <w:t> </w:t>
      </w:r>
      <w:r>
        <w:rPr>
          <w:spacing w:val="-2"/>
        </w:rPr>
        <w:t>підприємства</w:t>
      </w:r>
      <w:r>
        <w:rPr>
          <w:spacing w:val="-6"/>
        </w:rPr>
        <w:t> </w:t>
      </w:r>
      <w:r>
        <w:rPr>
          <w:spacing w:val="-2"/>
        </w:rPr>
        <w:t>необхідно</w:t>
      </w:r>
      <w:r>
        <w:rPr>
          <w:spacing w:val="-10"/>
        </w:rPr>
        <w:t> </w:t>
      </w:r>
      <w:r>
        <w:rPr>
          <w:spacing w:val="-2"/>
        </w:rPr>
        <w:t>враховувати</w:t>
      </w:r>
      <w:r>
        <w:rPr>
          <w:spacing w:val="-10"/>
        </w:rPr>
        <w:t> </w:t>
      </w:r>
      <w:r>
        <w:rPr>
          <w:spacing w:val="-2"/>
        </w:rPr>
        <w:t>специфіку </w:t>
      </w:r>
      <w:r>
        <w:rPr/>
        <w:t>маркетингової діяльності на різних ринках, тому методологія дослідження контент-маркетингу повинна бути адаптована до особливостей кожного сегмента, в якому працює компанія [30]. Зокрема, слід використовувати різні підходи до аналізу контенту залежно від аудиторії (B2C або B2B), типу продукції та характеру конкурентного середовища.</w:t>
      </w:r>
    </w:p>
    <w:p>
      <w:pPr>
        <w:pStyle w:val="BodyText"/>
        <w:spacing w:line="360" w:lineRule="auto"/>
        <w:ind w:right="420" w:firstLine="707"/>
      </w:pPr>
      <w:r>
        <w:rPr/>
        <w:t>Одним із найбільш поширених методів аналізу ефективності контент- маркетингу є метод контент-аналізу. Він дозволяє вивчати кількість, якість та тип</w:t>
      </w:r>
      <w:r>
        <w:rPr>
          <w:spacing w:val="-5"/>
        </w:rPr>
        <w:t> </w:t>
      </w:r>
      <w:r>
        <w:rPr/>
        <w:t>контенту,</w:t>
      </w:r>
      <w:r>
        <w:rPr>
          <w:spacing w:val="-7"/>
        </w:rPr>
        <w:t> </w:t>
      </w:r>
      <w:r>
        <w:rPr/>
        <w:t>що</w:t>
      </w:r>
      <w:r>
        <w:rPr>
          <w:spacing w:val="-6"/>
        </w:rPr>
        <w:t> </w:t>
      </w:r>
      <w:r>
        <w:rPr/>
        <w:t>публікується</w:t>
      </w:r>
      <w:r>
        <w:rPr>
          <w:spacing w:val="-6"/>
        </w:rPr>
        <w:t> </w:t>
      </w:r>
      <w:r>
        <w:rPr/>
        <w:t>підприємством</w:t>
      </w:r>
      <w:r>
        <w:rPr>
          <w:spacing w:val="-2"/>
        </w:rPr>
        <w:t> </w:t>
      </w:r>
      <w:r>
        <w:rPr/>
        <w:t>тим</w:t>
      </w:r>
      <w:r>
        <w:rPr>
          <w:spacing w:val="-6"/>
        </w:rPr>
        <w:t> </w:t>
      </w:r>
      <w:r>
        <w:rPr/>
        <w:t>чи</w:t>
      </w:r>
      <w:r>
        <w:rPr>
          <w:spacing w:val="-5"/>
        </w:rPr>
        <w:t> </w:t>
      </w:r>
      <w:r>
        <w:rPr/>
        <w:t>іншим</w:t>
      </w:r>
      <w:r>
        <w:rPr>
          <w:spacing w:val="-9"/>
        </w:rPr>
        <w:t> </w:t>
      </w:r>
      <w:r>
        <w:rPr/>
        <w:t>підприємством,</w:t>
      </w:r>
      <w:r>
        <w:rPr>
          <w:spacing w:val="-7"/>
        </w:rPr>
        <w:t> </w:t>
      </w:r>
      <w:r>
        <w:rPr/>
        <w:t>та порівнювати</w:t>
      </w:r>
      <w:r>
        <w:rPr>
          <w:spacing w:val="-3"/>
        </w:rPr>
        <w:t> </w:t>
      </w:r>
      <w:r>
        <w:rPr/>
        <w:t>його</w:t>
      </w:r>
      <w:r>
        <w:rPr>
          <w:spacing w:val="-3"/>
        </w:rPr>
        <w:t> </w:t>
      </w:r>
      <w:r>
        <w:rPr/>
        <w:t>з</w:t>
      </w:r>
      <w:r>
        <w:rPr>
          <w:spacing w:val="-4"/>
        </w:rPr>
        <w:t> </w:t>
      </w:r>
      <w:r>
        <w:rPr/>
        <w:t>результатами,</w:t>
      </w:r>
      <w:r>
        <w:rPr>
          <w:spacing w:val="-5"/>
        </w:rPr>
        <w:t> </w:t>
      </w:r>
      <w:r>
        <w:rPr/>
        <w:t>яких</w:t>
      </w:r>
      <w:r>
        <w:rPr>
          <w:spacing w:val="-6"/>
        </w:rPr>
        <w:t> </w:t>
      </w:r>
      <w:r>
        <w:rPr/>
        <w:t>досягнуто.</w:t>
      </w:r>
      <w:r>
        <w:rPr>
          <w:spacing w:val="-5"/>
        </w:rPr>
        <w:t> </w:t>
      </w:r>
      <w:r>
        <w:rPr/>
        <w:t>Контент-аналіз</w:t>
      </w:r>
      <w:r>
        <w:rPr>
          <w:spacing w:val="-4"/>
        </w:rPr>
        <w:t> </w:t>
      </w:r>
      <w:r>
        <w:rPr/>
        <w:t>включає</w:t>
      </w:r>
      <w:r>
        <w:rPr>
          <w:spacing w:val="-2"/>
        </w:rPr>
        <w:t> </w:t>
      </w:r>
      <w:r>
        <w:rPr/>
        <w:t>такі методи аналізу, котрі приведені у табл. 1.11. Метод контент-аналізу є одним із найважливіших інструментів для оцінки ефективності контент-маркетингових кампаній,</w:t>
      </w:r>
      <w:r>
        <w:rPr>
          <w:spacing w:val="-14"/>
        </w:rPr>
        <w:t> </w:t>
      </w:r>
      <w:r>
        <w:rPr/>
        <w:t>оскільки</w:t>
      </w:r>
      <w:r>
        <w:rPr>
          <w:spacing w:val="-13"/>
        </w:rPr>
        <w:t> </w:t>
      </w:r>
      <w:r>
        <w:rPr/>
        <w:t>він</w:t>
      </w:r>
      <w:r>
        <w:rPr>
          <w:spacing w:val="-12"/>
        </w:rPr>
        <w:t> </w:t>
      </w:r>
      <w:r>
        <w:rPr/>
        <w:t>дозволяє</w:t>
      </w:r>
      <w:r>
        <w:rPr>
          <w:spacing w:val="-14"/>
        </w:rPr>
        <w:t> </w:t>
      </w:r>
      <w:r>
        <w:rPr/>
        <w:t>вивчати</w:t>
      </w:r>
      <w:r>
        <w:rPr>
          <w:spacing w:val="-13"/>
        </w:rPr>
        <w:t> </w:t>
      </w:r>
      <w:r>
        <w:rPr/>
        <w:t>не</w:t>
      </w:r>
      <w:r>
        <w:rPr>
          <w:spacing w:val="-14"/>
        </w:rPr>
        <w:t> </w:t>
      </w:r>
      <w:r>
        <w:rPr/>
        <w:t>лише</w:t>
      </w:r>
      <w:r>
        <w:rPr>
          <w:spacing w:val="-14"/>
        </w:rPr>
        <w:t> </w:t>
      </w:r>
      <w:r>
        <w:rPr/>
        <w:t>кількість</w:t>
      </w:r>
      <w:r>
        <w:rPr>
          <w:spacing w:val="-15"/>
        </w:rPr>
        <w:t> </w:t>
      </w:r>
      <w:r>
        <w:rPr/>
        <w:t>і</w:t>
      </w:r>
      <w:r>
        <w:rPr>
          <w:spacing w:val="-13"/>
        </w:rPr>
        <w:t> </w:t>
      </w:r>
      <w:r>
        <w:rPr/>
        <w:t>якість</w:t>
      </w:r>
      <w:r>
        <w:rPr>
          <w:spacing w:val="-15"/>
        </w:rPr>
        <w:t> </w:t>
      </w:r>
      <w:r>
        <w:rPr/>
        <w:t>контенту,</w:t>
      </w:r>
      <w:r>
        <w:rPr>
          <w:spacing w:val="-14"/>
        </w:rPr>
        <w:t> </w:t>
      </w:r>
      <w:r>
        <w:rPr/>
        <w:t>але </w:t>
      </w:r>
      <w:r>
        <w:rPr>
          <w:spacing w:val="-2"/>
        </w:rPr>
        <w:t>й</w:t>
      </w:r>
      <w:r>
        <w:rPr>
          <w:spacing w:val="-11"/>
        </w:rPr>
        <w:t> </w:t>
      </w:r>
      <w:r>
        <w:rPr>
          <w:spacing w:val="-2"/>
        </w:rPr>
        <w:t>його</w:t>
      </w:r>
      <w:r>
        <w:rPr>
          <w:spacing w:val="-11"/>
        </w:rPr>
        <w:t> </w:t>
      </w:r>
      <w:r>
        <w:rPr>
          <w:spacing w:val="-2"/>
        </w:rPr>
        <w:t>вплив</w:t>
      </w:r>
      <w:r>
        <w:rPr>
          <w:spacing w:val="-12"/>
        </w:rPr>
        <w:t> </w:t>
      </w:r>
      <w:r>
        <w:rPr>
          <w:spacing w:val="-2"/>
        </w:rPr>
        <w:t>на</w:t>
      </w:r>
      <w:r>
        <w:rPr>
          <w:spacing w:val="-12"/>
        </w:rPr>
        <w:t> </w:t>
      </w:r>
      <w:r>
        <w:rPr>
          <w:spacing w:val="-2"/>
        </w:rPr>
        <w:t>ключові</w:t>
      </w:r>
      <w:r>
        <w:rPr>
          <w:spacing w:val="-13"/>
        </w:rPr>
        <w:t> </w:t>
      </w:r>
      <w:r>
        <w:rPr>
          <w:spacing w:val="-2"/>
        </w:rPr>
        <w:t>бізнес-показники,</w:t>
      </w:r>
      <w:r>
        <w:rPr>
          <w:spacing w:val="-12"/>
        </w:rPr>
        <w:t> </w:t>
      </w:r>
      <w:r>
        <w:rPr>
          <w:spacing w:val="-2"/>
        </w:rPr>
        <w:t>такі</w:t>
      </w:r>
      <w:r>
        <w:rPr>
          <w:spacing w:val="-13"/>
        </w:rPr>
        <w:t> </w:t>
      </w:r>
      <w:r>
        <w:rPr>
          <w:spacing w:val="-2"/>
        </w:rPr>
        <w:t>як</w:t>
      </w:r>
      <w:r>
        <w:rPr>
          <w:spacing w:val="-11"/>
        </w:rPr>
        <w:t> </w:t>
      </w:r>
      <w:r>
        <w:rPr>
          <w:spacing w:val="-2"/>
        </w:rPr>
        <w:t>продажі,</w:t>
      </w:r>
      <w:r>
        <w:rPr>
          <w:spacing w:val="-12"/>
        </w:rPr>
        <w:t> </w:t>
      </w:r>
      <w:r>
        <w:rPr>
          <w:spacing w:val="-2"/>
        </w:rPr>
        <w:t>залученість</w:t>
      </w:r>
      <w:r>
        <w:rPr>
          <w:spacing w:val="-13"/>
        </w:rPr>
        <w:t> </w:t>
      </w:r>
      <w:r>
        <w:rPr>
          <w:spacing w:val="-2"/>
        </w:rPr>
        <w:t>аудиторії </w:t>
      </w:r>
      <w:r>
        <w:rPr/>
        <w:t>та</w:t>
      </w:r>
      <w:r>
        <w:rPr>
          <w:spacing w:val="-13"/>
        </w:rPr>
        <w:t> </w:t>
      </w:r>
      <w:r>
        <w:rPr/>
        <w:t>позиціонування</w:t>
      </w:r>
      <w:r>
        <w:rPr>
          <w:spacing w:val="-13"/>
        </w:rPr>
        <w:t> </w:t>
      </w:r>
      <w:r>
        <w:rPr/>
        <w:t>компанії</w:t>
      </w:r>
      <w:r>
        <w:rPr>
          <w:spacing w:val="-12"/>
        </w:rPr>
        <w:t> </w:t>
      </w:r>
      <w:r>
        <w:rPr/>
        <w:t>на</w:t>
      </w:r>
      <w:r>
        <w:rPr>
          <w:spacing w:val="-13"/>
        </w:rPr>
        <w:t> </w:t>
      </w:r>
      <w:r>
        <w:rPr/>
        <w:t>ринку</w:t>
      </w:r>
      <w:r>
        <w:rPr>
          <w:spacing w:val="-10"/>
        </w:rPr>
        <w:t> </w:t>
      </w:r>
      <w:r>
        <w:rPr/>
        <w:t>[31].</w:t>
      </w:r>
      <w:r>
        <w:rPr>
          <w:spacing w:val="-14"/>
        </w:rPr>
        <w:t> </w:t>
      </w:r>
      <w:r>
        <w:rPr/>
        <w:t>За</w:t>
      </w:r>
      <w:r>
        <w:rPr>
          <w:spacing w:val="-13"/>
        </w:rPr>
        <w:t> </w:t>
      </w:r>
      <w:r>
        <w:rPr/>
        <w:t>допомогою</w:t>
      </w:r>
      <w:r>
        <w:rPr>
          <w:spacing w:val="-14"/>
        </w:rPr>
        <w:t> </w:t>
      </w:r>
      <w:r>
        <w:rPr/>
        <w:t>цього</w:t>
      </w:r>
      <w:r>
        <w:rPr>
          <w:spacing w:val="-13"/>
        </w:rPr>
        <w:t> </w:t>
      </w:r>
      <w:r>
        <w:rPr/>
        <w:t>методу</w:t>
      </w:r>
      <w:r>
        <w:rPr>
          <w:spacing w:val="-13"/>
        </w:rPr>
        <w:t> </w:t>
      </w:r>
      <w:r>
        <w:rPr/>
        <w:t>компанія може оцінити, як контент впливає на поведінку клієнтів, які матеріали викликають</w:t>
      </w:r>
      <w:r>
        <w:rPr>
          <w:spacing w:val="-4"/>
        </w:rPr>
        <w:t> </w:t>
      </w:r>
      <w:r>
        <w:rPr/>
        <w:t>найбільший</w:t>
      </w:r>
      <w:r>
        <w:rPr>
          <w:spacing w:val="-5"/>
        </w:rPr>
        <w:t> </w:t>
      </w:r>
      <w:r>
        <w:rPr/>
        <w:t>інтерес,</w:t>
      </w:r>
      <w:r>
        <w:rPr>
          <w:spacing w:val="-4"/>
        </w:rPr>
        <w:t> </w:t>
      </w:r>
      <w:r>
        <w:rPr/>
        <w:t>які</w:t>
      </w:r>
      <w:r>
        <w:rPr>
          <w:spacing w:val="-3"/>
        </w:rPr>
        <w:t> </w:t>
      </w:r>
      <w:r>
        <w:rPr/>
        <w:t>формати</w:t>
      </w:r>
      <w:r>
        <w:rPr>
          <w:spacing w:val="-4"/>
        </w:rPr>
        <w:t> </w:t>
      </w:r>
      <w:r>
        <w:rPr/>
        <w:t>контенту</w:t>
      </w:r>
      <w:r>
        <w:rPr>
          <w:spacing w:val="-4"/>
        </w:rPr>
        <w:t> </w:t>
      </w:r>
      <w:r>
        <w:rPr/>
        <w:t>працюють</w:t>
      </w:r>
      <w:r>
        <w:rPr>
          <w:spacing w:val="-4"/>
        </w:rPr>
        <w:t> </w:t>
      </w:r>
      <w:r>
        <w:rPr/>
        <w:t>найкраще,</w:t>
      </w:r>
      <w:r>
        <w:rPr>
          <w:spacing w:val="-4"/>
        </w:rPr>
        <w:t> </w:t>
      </w:r>
      <w:r>
        <w:rPr/>
        <w:t>та які канали комунікації найбільш ефективні.</w:t>
      </w:r>
    </w:p>
    <w:p>
      <w:pPr>
        <w:pStyle w:val="BodyText"/>
        <w:spacing w:line="360" w:lineRule="auto" w:before="1"/>
        <w:ind w:right="420" w:firstLine="707"/>
      </w:pPr>
      <w:r>
        <w:rPr/>
        <w:t>Метод</w:t>
      </w:r>
      <w:r>
        <w:rPr>
          <w:spacing w:val="-18"/>
        </w:rPr>
        <w:t> </w:t>
      </w:r>
      <w:r>
        <w:rPr/>
        <w:t>контент-аналізу</w:t>
      </w:r>
      <w:r>
        <w:rPr>
          <w:spacing w:val="-17"/>
        </w:rPr>
        <w:t> </w:t>
      </w:r>
      <w:r>
        <w:rPr/>
        <w:t>є</w:t>
      </w:r>
      <w:r>
        <w:rPr>
          <w:spacing w:val="-18"/>
        </w:rPr>
        <w:t> </w:t>
      </w:r>
      <w:r>
        <w:rPr/>
        <w:t>одним</w:t>
      </w:r>
      <w:r>
        <w:rPr>
          <w:spacing w:val="-17"/>
        </w:rPr>
        <w:t> </w:t>
      </w:r>
      <w:r>
        <w:rPr/>
        <w:t>із</w:t>
      </w:r>
      <w:r>
        <w:rPr>
          <w:spacing w:val="-18"/>
        </w:rPr>
        <w:t> </w:t>
      </w:r>
      <w:r>
        <w:rPr/>
        <w:t>найважливіших</w:t>
      </w:r>
      <w:r>
        <w:rPr>
          <w:spacing w:val="-17"/>
        </w:rPr>
        <w:t> </w:t>
      </w:r>
      <w:r>
        <w:rPr/>
        <w:t>інструментів</w:t>
      </w:r>
      <w:r>
        <w:rPr>
          <w:spacing w:val="-18"/>
        </w:rPr>
        <w:t> </w:t>
      </w:r>
      <w:r>
        <w:rPr/>
        <w:t>для</w:t>
      </w:r>
      <w:r>
        <w:rPr>
          <w:spacing w:val="-17"/>
        </w:rPr>
        <w:t> </w:t>
      </w:r>
      <w:r>
        <w:rPr/>
        <w:t>оцінки ефективності контент-маркетингових кампаній, оскільки він дозволяє вивчати не лише кількість і якість контенту, але й його вплив на ключові бізнес- показники,</w:t>
      </w:r>
      <w:r>
        <w:rPr>
          <w:spacing w:val="-18"/>
        </w:rPr>
        <w:t> </w:t>
      </w:r>
      <w:r>
        <w:rPr/>
        <w:t>такі</w:t>
      </w:r>
      <w:r>
        <w:rPr>
          <w:spacing w:val="-17"/>
        </w:rPr>
        <w:t> </w:t>
      </w:r>
      <w:r>
        <w:rPr/>
        <w:t>як</w:t>
      </w:r>
      <w:r>
        <w:rPr>
          <w:spacing w:val="-18"/>
        </w:rPr>
        <w:t> </w:t>
      </w:r>
      <w:r>
        <w:rPr/>
        <w:t>продажі,</w:t>
      </w:r>
      <w:r>
        <w:rPr>
          <w:spacing w:val="-17"/>
        </w:rPr>
        <w:t> </w:t>
      </w:r>
      <w:r>
        <w:rPr/>
        <w:t>залученість</w:t>
      </w:r>
      <w:r>
        <w:rPr>
          <w:spacing w:val="-18"/>
        </w:rPr>
        <w:t> </w:t>
      </w:r>
      <w:r>
        <w:rPr/>
        <w:t>аудиторії</w:t>
      </w:r>
      <w:r>
        <w:rPr>
          <w:spacing w:val="-17"/>
        </w:rPr>
        <w:t> </w:t>
      </w:r>
      <w:r>
        <w:rPr/>
        <w:t>та</w:t>
      </w:r>
      <w:r>
        <w:rPr>
          <w:spacing w:val="-18"/>
        </w:rPr>
        <w:t> </w:t>
      </w:r>
      <w:r>
        <w:rPr/>
        <w:t>позиціонування</w:t>
      </w:r>
      <w:r>
        <w:rPr>
          <w:spacing w:val="-17"/>
        </w:rPr>
        <w:t> </w:t>
      </w:r>
      <w:r>
        <w:rPr/>
        <w:t>компанії</w:t>
      </w:r>
      <w:r>
        <w:rPr>
          <w:spacing w:val="-18"/>
        </w:rPr>
        <w:t> </w:t>
      </w:r>
      <w:r>
        <w:rPr/>
        <w:t>на ринку [32].</w:t>
      </w:r>
    </w:p>
    <w:p>
      <w:pPr>
        <w:pStyle w:val="BodyText"/>
        <w:spacing w:after="0" w:line="360" w:lineRule="auto"/>
        <w:sectPr>
          <w:headerReference w:type="default" r:id="rId14"/>
          <w:pgSz w:w="11910" w:h="16840"/>
          <w:pgMar w:header="719" w:footer="0" w:top="2140" w:bottom="280" w:left="1275" w:right="425"/>
        </w:sectPr>
      </w:pPr>
    </w:p>
    <w:p>
      <w:pPr>
        <w:pStyle w:val="BodyText"/>
        <w:spacing w:before="10"/>
        <w:ind w:left="0"/>
        <w:jc w:val="left"/>
        <w:rPr>
          <w:sz w:val="13"/>
        </w:rPr>
      </w:pPr>
    </w:p>
    <w:tbl>
      <w:tblPr>
        <w:tblW w:w="0" w:type="auto"/>
        <w:jc w:val="left"/>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38"/>
        <w:gridCol w:w="2977"/>
        <w:gridCol w:w="2249"/>
        <w:gridCol w:w="2451"/>
      </w:tblGrid>
      <w:tr>
        <w:trPr>
          <w:trHeight w:val="551" w:hRule="atLeast"/>
        </w:trPr>
        <w:tc>
          <w:tcPr>
            <w:tcW w:w="1838" w:type="dxa"/>
          </w:tcPr>
          <w:p>
            <w:pPr>
              <w:pStyle w:val="TableParagraph"/>
              <w:spacing w:line="276" w:lineRule="exact"/>
              <w:ind w:left="546" w:right="411" w:hanging="123"/>
              <w:rPr>
                <w:sz w:val="24"/>
              </w:rPr>
            </w:pPr>
            <w:r>
              <w:rPr>
                <w:spacing w:val="-2"/>
                <w:sz w:val="24"/>
              </w:rPr>
              <w:t>Параметр аналізу</w:t>
            </w:r>
          </w:p>
        </w:tc>
        <w:tc>
          <w:tcPr>
            <w:tcW w:w="2977" w:type="dxa"/>
          </w:tcPr>
          <w:p>
            <w:pPr>
              <w:pStyle w:val="TableParagraph"/>
              <w:spacing w:line="275" w:lineRule="exact"/>
              <w:ind w:left="10"/>
              <w:jc w:val="center"/>
              <w:rPr>
                <w:sz w:val="24"/>
              </w:rPr>
            </w:pPr>
            <w:r>
              <w:rPr>
                <w:spacing w:val="-4"/>
                <w:sz w:val="24"/>
              </w:rPr>
              <w:t>Опис</w:t>
            </w:r>
          </w:p>
        </w:tc>
        <w:tc>
          <w:tcPr>
            <w:tcW w:w="2249" w:type="dxa"/>
          </w:tcPr>
          <w:p>
            <w:pPr>
              <w:pStyle w:val="TableParagraph"/>
              <w:spacing w:line="275" w:lineRule="exact"/>
              <w:ind w:left="664"/>
              <w:rPr>
                <w:sz w:val="24"/>
              </w:rPr>
            </w:pPr>
            <w:r>
              <w:rPr>
                <w:spacing w:val="-2"/>
                <w:sz w:val="24"/>
              </w:rPr>
              <w:t>Метрики</w:t>
            </w:r>
          </w:p>
        </w:tc>
        <w:tc>
          <w:tcPr>
            <w:tcW w:w="2451" w:type="dxa"/>
          </w:tcPr>
          <w:p>
            <w:pPr>
              <w:pStyle w:val="TableParagraph"/>
              <w:spacing w:line="275" w:lineRule="exact"/>
              <w:ind w:left="142"/>
              <w:rPr>
                <w:sz w:val="24"/>
              </w:rPr>
            </w:pPr>
            <w:r>
              <w:rPr>
                <w:sz w:val="24"/>
              </w:rPr>
              <w:t>Значення</w:t>
            </w:r>
            <w:r>
              <w:rPr>
                <w:spacing w:val="-2"/>
                <w:sz w:val="24"/>
              </w:rPr>
              <w:t> </w:t>
            </w:r>
            <w:r>
              <w:rPr>
                <w:sz w:val="24"/>
              </w:rPr>
              <w:t>для</w:t>
            </w:r>
            <w:r>
              <w:rPr>
                <w:spacing w:val="-2"/>
                <w:sz w:val="24"/>
              </w:rPr>
              <w:t> бізнесу</w:t>
            </w:r>
          </w:p>
        </w:tc>
      </w:tr>
      <w:tr>
        <w:trPr>
          <w:trHeight w:val="1931" w:hRule="atLeast"/>
        </w:trPr>
        <w:tc>
          <w:tcPr>
            <w:tcW w:w="1838" w:type="dxa"/>
          </w:tcPr>
          <w:p>
            <w:pPr>
              <w:pStyle w:val="TableParagraph"/>
              <w:tabs>
                <w:tab w:pos="1493" w:val="left" w:leader="none"/>
              </w:tabs>
              <w:ind w:right="96"/>
              <w:rPr>
                <w:sz w:val="24"/>
              </w:rPr>
            </w:pPr>
            <w:r>
              <w:rPr>
                <w:spacing w:val="-2"/>
                <w:sz w:val="24"/>
              </w:rPr>
              <w:t>Кількість публікацій</w:t>
            </w:r>
            <w:r>
              <w:rPr>
                <w:sz w:val="24"/>
              </w:rPr>
              <w:tab/>
            </w:r>
            <w:r>
              <w:rPr>
                <w:spacing w:val="-6"/>
                <w:sz w:val="24"/>
              </w:rPr>
              <w:t>на </w:t>
            </w:r>
            <w:r>
              <w:rPr>
                <w:sz w:val="24"/>
              </w:rPr>
              <w:t>певну тему</w:t>
            </w:r>
          </w:p>
        </w:tc>
        <w:tc>
          <w:tcPr>
            <w:tcW w:w="2977" w:type="dxa"/>
          </w:tcPr>
          <w:p>
            <w:pPr>
              <w:pStyle w:val="TableParagraph"/>
              <w:tabs>
                <w:tab w:pos="1942" w:val="left" w:leader="none"/>
                <w:tab w:pos="2658" w:val="left" w:leader="none"/>
              </w:tabs>
              <w:ind w:left="108" w:right="94"/>
              <w:jc w:val="both"/>
              <w:rPr>
                <w:sz w:val="24"/>
              </w:rPr>
            </w:pPr>
            <w:r>
              <w:rPr>
                <w:spacing w:val="-2"/>
                <w:sz w:val="24"/>
              </w:rPr>
              <w:t>Вивчення</w:t>
            </w:r>
            <w:r>
              <w:rPr>
                <w:sz w:val="24"/>
              </w:rPr>
              <w:tab/>
            </w:r>
            <w:r>
              <w:rPr>
                <w:spacing w:val="-2"/>
                <w:sz w:val="24"/>
              </w:rPr>
              <w:t>кількості </w:t>
            </w:r>
            <w:r>
              <w:rPr>
                <w:sz w:val="24"/>
              </w:rPr>
              <w:t>публікацій за певний період для визначення </w:t>
            </w:r>
            <w:r>
              <w:rPr>
                <w:spacing w:val="-2"/>
                <w:sz w:val="24"/>
              </w:rPr>
              <w:t>активності</w:t>
            </w:r>
            <w:r>
              <w:rPr>
                <w:sz w:val="24"/>
              </w:rPr>
              <w:tab/>
              <w:tab/>
            </w:r>
            <w:r>
              <w:rPr>
                <w:spacing w:val="-5"/>
                <w:sz w:val="24"/>
              </w:rPr>
              <w:t>та</w:t>
            </w:r>
          </w:p>
          <w:p>
            <w:pPr>
              <w:pStyle w:val="TableParagraph"/>
              <w:ind w:left="108"/>
              <w:jc w:val="both"/>
              <w:rPr>
                <w:sz w:val="24"/>
              </w:rPr>
            </w:pPr>
            <w:r>
              <w:rPr>
                <w:sz w:val="24"/>
              </w:rPr>
              <w:t>релевантності</w:t>
            </w:r>
            <w:r>
              <w:rPr>
                <w:spacing w:val="-6"/>
                <w:sz w:val="24"/>
              </w:rPr>
              <w:t> </w:t>
            </w:r>
            <w:r>
              <w:rPr>
                <w:spacing w:val="-4"/>
                <w:sz w:val="24"/>
              </w:rPr>
              <w:t>теми</w:t>
            </w:r>
          </w:p>
        </w:tc>
        <w:tc>
          <w:tcPr>
            <w:tcW w:w="2249" w:type="dxa"/>
          </w:tcPr>
          <w:p>
            <w:pPr>
              <w:pStyle w:val="TableParagraph"/>
              <w:tabs>
                <w:tab w:pos="1552" w:val="left" w:leader="none"/>
              </w:tabs>
              <w:ind w:left="108" w:right="95"/>
              <w:jc w:val="both"/>
              <w:rPr>
                <w:sz w:val="24"/>
              </w:rPr>
            </w:pPr>
            <w:r>
              <w:rPr>
                <w:sz w:val="24"/>
              </w:rPr>
              <w:t>Кількість статей, </w:t>
            </w:r>
            <w:r>
              <w:rPr>
                <w:spacing w:val="-2"/>
                <w:sz w:val="24"/>
              </w:rPr>
              <w:t>постів,</w:t>
            </w:r>
            <w:r>
              <w:rPr>
                <w:sz w:val="24"/>
              </w:rPr>
              <w:tab/>
            </w:r>
            <w:r>
              <w:rPr>
                <w:spacing w:val="-2"/>
                <w:sz w:val="24"/>
              </w:rPr>
              <w:t>відео, </w:t>
            </w:r>
            <w:r>
              <w:rPr>
                <w:sz w:val="24"/>
              </w:rPr>
              <w:t>публікацій в блозі на конкретну тему</w:t>
            </w:r>
          </w:p>
        </w:tc>
        <w:tc>
          <w:tcPr>
            <w:tcW w:w="2451" w:type="dxa"/>
          </w:tcPr>
          <w:p>
            <w:pPr>
              <w:pStyle w:val="TableParagraph"/>
              <w:tabs>
                <w:tab w:pos="1300" w:val="left" w:leader="none"/>
                <w:tab w:pos="1352" w:val="left" w:leader="none"/>
                <w:tab w:pos="1875" w:val="left" w:leader="none"/>
              </w:tabs>
              <w:spacing w:line="276" w:lineRule="exact"/>
              <w:ind w:right="95"/>
              <w:rPr>
                <w:sz w:val="24"/>
              </w:rPr>
            </w:pPr>
            <w:r>
              <w:rPr>
                <w:sz w:val="24"/>
              </w:rPr>
              <w:t>Показує</w:t>
            </w:r>
            <w:r>
              <w:rPr>
                <w:spacing w:val="22"/>
                <w:sz w:val="24"/>
              </w:rPr>
              <w:t> </w:t>
            </w:r>
            <w:r>
              <w:rPr>
                <w:sz w:val="24"/>
              </w:rPr>
              <w:t>активність</w:t>
            </w:r>
            <w:r>
              <w:rPr>
                <w:spacing w:val="23"/>
                <w:sz w:val="24"/>
              </w:rPr>
              <w:t> </w:t>
            </w:r>
            <w:r>
              <w:rPr>
                <w:sz w:val="24"/>
              </w:rPr>
              <w:t>в </w:t>
            </w:r>
            <w:r>
              <w:rPr>
                <w:spacing w:val="-2"/>
                <w:sz w:val="24"/>
              </w:rPr>
              <w:t>обраному</w:t>
            </w:r>
            <w:r>
              <w:rPr>
                <w:sz w:val="24"/>
              </w:rPr>
              <w:tab/>
            </w:r>
            <w:r>
              <w:rPr>
                <w:spacing w:val="-2"/>
                <w:sz w:val="24"/>
              </w:rPr>
              <w:t>напрямку, відстежує релевантність контенту</w:t>
            </w:r>
            <w:r>
              <w:rPr>
                <w:sz w:val="24"/>
              </w:rPr>
              <w:tab/>
              <w:tab/>
            </w:r>
            <w:r>
              <w:rPr>
                <w:spacing w:val="-6"/>
                <w:sz w:val="24"/>
              </w:rPr>
              <w:t>та</w:t>
            </w:r>
            <w:r>
              <w:rPr>
                <w:sz w:val="24"/>
              </w:rPr>
              <w:tab/>
            </w:r>
            <w:r>
              <w:rPr>
                <w:spacing w:val="-4"/>
                <w:sz w:val="24"/>
              </w:rPr>
              <w:t>його </w:t>
            </w:r>
            <w:r>
              <w:rPr>
                <w:spacing w:val="-2"/>
                <w:sz w:val="24"/>
              </w:rPr>
              <w:t>відповідність</w:t>
            </w:r>
            <w:r>
              <w:rPr>
                <w:spacing w:val="40"/>
                <w:sz w:val="24"/>
              </w:rPr>
              <w:t> </w:t>
            </w:r>
            <w:r>
              <w:rPr>
                <w:spacing w:val="-2"/>
                <w:sz w:val="24"/>
              </w:rPr>
              <w:t>стратегії</w:t>
            </w:r>
          </w:p>
        </w:tc>
      </w:tr>
      <w:tr>
        <w:trPr>
          <w:trHeight w:val="1105" w:hRule="atLeast"/>
        </w:trPr>
        <w:tc>
          <w:tcPr>
            <w:tcW w:w="1838" w:type="dxa"/>
          </w:tcPr>
          <w:p>
            <w:pPr>
              <w:pStyle w:val="TableParagraph"/>
              <w:rPr>
                <w:sz w:val="24"/>
              </w:rPr>
            </w:pPr>
            <w:r>
              <w:rPr>
                <w:sz w:val="24"/>
              </w:rPr>
              <w:t>Тип</w:t>
            </w:r>
            <w:r>
              <w:rPr>
                <w:spacing w:val="-1"/>
                <w:sz w:val="24"/>
              </w:rPr>
              <w:t> </w:t>
            </w:r>
            <w:r>
              <w:rPr>
                <w:spacing w:val="-2"/>
                <w:sz w:val="24"/>
              </w:rPr>
              <w:t>контенту</w:t>
            </w:r>
          </w:p>
        </w:tc>
        <w:tc>
          <w:tcPr>
            <w:tcW w:w="2977" w:type="dxa"/>
          </w:tcPr>
          <w:p>
            <w:pPr>
              <w:pStyle w:val="TableParagraph"/>
              <w:tabs>
                <w:tab w:pos="1292" w:val="left" w:leader="none"/>
                <w:tab w:pos="1733" w:val="left" w:leader="none"/>
                <w:tab w:pos="2281" w:val="left" w:leader="none"/>
                <w:tab w:pos="2379" w:val="left" w:leader="none"/>
              </w:tabs>
              <w:ind w:left="108" w:right="96"/>
              <w:rPr>
                <w:sz w:val="24"/>
              </w:rPr>
            </w:pPr>
            <w:r>
              <w:rPr>
                <w:spacing w:val="-2"/>
                <w:sz w:val="24"/>
              </w:rPr>
              <w:t>Визначення,</w:t>
            </w:r>
            <w:r>
              <w:rPr>
                <w:sz w:val="24"/>
              </w:rPr>
              <w:tab/>
            </w:r>
            <w:r>
              <w:rPr>
                <w:spacing w:val="-4"/>
                <w:sz w:val="24"/>
              </w:rPr>
              <w:t>які</w:t>
            </w:r>
            <w:r>
              <w:rPr>
                <w:sz w:val="24"/>
              </w:rPr>
              <w:tab/>
              <w:tab/>
            </w:r>
            <w:r>
              <w:rPr>
                <w:spacing w:val="-4"/>
                <w:sz w:val="24"/>
              </w:rPr>
              <w:t>типи </w:t>
            </w:r>
            <w:r>
              <w:rPr>
                <w:spacing w:val="-2"/>
                <w:sz w:val="24"/>
              </w:rPr>
              <w:t>контенту</w:t>
            </w:r>
            <w:r>
              <w:rPr>
                <w:sz w:val="24"/>
              </w:rPr>
              <w:tab/>
            </w:r>
            <w:r>
              <w:rPr>
                <w:spacing w:val="-2"/>
                <w:sz w:val="24"/>
              </w:rPr>
              <w:t>(статті,</w:t>
            </w:r>
            <w:r>
              <w:rPr>
                <w:sz w:val="24"/>
              </w:rPr>
              <w:tab/>
            </w:r>
            <w:r>
              <w:rPr>
                <w:spacing w:val="-2"/>
                <w:sz w:val="24"/>
              </w:rPr>
              <w:t>відео,</w:t>
            </w:r>
          </w:p>
          <w:p>
            <w:pPr>
              <w:pStyle w:val="TableParagraph"/>
              <w:tabs>
                <w:tab w:pos="2027" w:val="left" w:leader="none"/>
              </w:tabs>
              <w:spacing w:line="270" w:lineRule="atLeast"/>
              <w:ind w:left="108" w:right="96"/>
              <w:rPr>
                <w:sz w:val="24"/>
              </w:rPr>
            </w:pPr>
            <w:r>
              <w:rPr>
                <w:spacing w:val="-2"/>
                <w:sz w:val="24"/>
              </w:rPr>
              <w:t>інфографіки,</w:t>
            </w:r>
            <w:r>
              <w:rPr>
                <w:sz w:val="24"/>
              </w:rPr>
              <w:tab/>
            </w:r>
            <w:r>
              <w:rPr>
                <w:spacing w:val="-2"/>
                <w:sz w:val="24"/>
              </w:rPr>
              <w:t>технічні </w:t>
            </w:r>
            <w:r>
              <w:rPr>
                <w:sz w:val="24"/>
              </w:rPr>
              <w:t>звіти) створюються</w:t>
            </w:r>
          </w:p>
        </w:tc>
        <w:tc>
          <w:tcPr>
            <w:tcW w:w="2249" w:type="dxa"/>
          </w:tcPr>
          <w:p>
            <w:pPr>
              <w:pStyle w:val="TableParagraph"/>
              <w:tabs>
                <w:tab w:pos="1755" w:val="left" w:leader="none"/>
              </w:tabs>
              <w:ind w:left="108" w:right="96"/>
              <w:rPr>
                <w:sz w:val="24"/>
              </w:rPr>
            </w:pPr>
            <w:r>
              <w:rPr>
                <w:spacing w:val="-2"/>
                <w:sz w:val="24"/>
              </w:rPr>
              <w:t>Розподіл</w:t>
            </w:r>
            <w:r>
              <w:rPr>
                <w:sz w:val="24"/>
              </w:rPr>
              <w:tab/>
            </w:r>
            <w:r>
              <w:rPr>
                <w:spacing w:val="-4"/>
                <w:sz w:val="24"/>
              </w:rPr>
              <w:t>між </w:t>
            </w:r>
            <w:r>
              <w:rPr>
                <w:sz w:val="24"/>
              </w:rPr>
              <w:t>різними</w:t>
            </w:r>
            <w:r>
              <w:rPr>
                <w:spacing w:val="5"/>
                <w:sz w:val="24"/>
              </w:rPr>
              <w:t> </w:t>
            </w:r>
            <w:r>
              <w:rPr>
                <w:spacing w:val="-2"/>
                <w:sz w:val="24"/>
              </w:rPr>
              <w:t>форматами</w:t>
            </w:r>
          </w:p>
          <w:p>
            <w:pPr>
              <w:pStyle w:val="TableParagraph"/>
              <w:tabs>
                <w:tab w:pos="1472" w:val="left" w:leader="none"/>
              </w:tabs>
              <w:spacing w:line="270" w:lineRule="atLeast"/>
              <w:ind w:left="108" w:right="96"/>
              <w:rPr>
                <w:sz w:val="24"/>
              </w:rPr>
            </w:pPr>
            <w:r>
              <w:rPr>
                <w:spacing w:val="-2"/>
                <w:sz w:val="24"/>
              </w:rPr>
              <w:t>контенту</w:t>
            </w:r>
            <w:r>
              <w:rPr>
                <w:sz w:val="24"/>
              </w:rPr>
              <w:tab/>
            </w:r>
            <w:r>
              <w:rPr>
                <w:spacing w:val="-2"/>
                <w:sz w:val="24"/>
              </w:rPr>
              <w:t>(відео, </w:t>
            </w:r>
            <w:r>
              <w:rPr>
                <w:sz w:val="24"/>
              </w:rPr>
              <w:t>текст, </w:t>
            </w:r>
            <w:r>
              <w:rPr>
                <w:spacing w:val="-2"/>
                <w:sz w:val="24"/>
              </w:rPr>
              <w:t>інфографіка)</w:t>
            </w:r>
          </w:p>
        </w:tc>
        <w:tc>
          <w:tcPr>
            <w:tcW w:w="2451" w:type="dxa"/>
          </w:tcPr>
          <w:p>
            <w:pPr>
              <w:pStyle w:val="TableParagraph"/>
              <w:tabs>
                <w:tab w:pos="2241" w:val="left" w:leader="none"/>
              </w:tabs>
              <w:ind w:right="94"/>
              <w:rPr>
                <w:sz w:val="24"/>
              </w:rPr>
            </w:pPr>
            <w:r>
              <w:rPr>
                <w:sz w:val="24"/>
              </w:rPr>
              <w:t>Дозволяє</w:t>
            </w:r>
            <w:r>
              <w:rPr>
                <w:spacing w:val="-13"/>
                <w:sz w:val="24"/>
              </w:rPr>
              <w:t> </w:t>
            </w:r>
            <w:r>
              <w:rPr>
                <w:sz w:val="24"/>
              </w:rPr>
              <w:t>оцінити,</w:t>
            </w:r>
            <w:r>
              <w:rPr>
                <w:spacing w:val="-13"/>
                <w:sz w:val="24"/>
              </w:rPr>
              <w:t> </w:t>
            </w:r>
            <w:r>
              <w:rPr>
                <w:sz w:val="24"/>
              </w:rPr>
              <w:t>які </w:t>
            </w:r>
            <w:r>
              <w:rPr>
                <w:spacing w:val="-2"/>
                <w:sz w:val="24"/>
              </w:rPr>
              <w:t>формати</w:t>
            </w:r>
            <w:r>
              <w:rPr>
                <w:sz w:val="24"/>
              </w:rPr>
              <w:tab/>
            </w:r>
            <w:r>
              <w:rPr>
                <w:spacing w:val="-10"/>
                <w:sz w:val="24"/>
              </w:rPr>
              <w:t>є</w:t>
            </w:r>
          </w:p>
          <w:p>
            <w:pPr>
              <w:pStyle w:val="TableParagraph"/>
              <w:spacing w:line="270" w:lineRule="atLeast"/>
              <w:ind w:right="95"/>
              <w:rPr>
                <w:sz w:val="24"/>
              </w:rPr>
            </w:pPr>
            <w:r>
              <w:rPr>
                <w:spacing w:val="-2"/>
                <w:sz w:val="24"/>
              </w:rPr>
              <w:t>найефективнішими </w:t>
            </w:r>
            <w:r>
              <w:rPr>
                <w:sz w:val="24"/>
              </w:rPr>
              <w:t>для аудиторії</w:t>
            </w:r>
          </w:p>
        </w:tc>
      </w:tr>
      <w:tr>
        <w:trPr>
          <w:trHeight w:val="1103" w:hRule="atLeast"/>
        </w:trPr>
        <w:tc>
          <w:tcPr>
            <w:tcW w:w="1838" w:type="dxa"/>
          </w:tcPr>
          <w:p>
            <w:pPr>
              <w:pStyle w:val="TableParagraph"/>
              <w:ind w:right="411"/>
              <w:rPr>
                <w:sz w:val="24"/>
              </w:rPr>
            </w:pPr>
            <w:r>
              <w:rPr>
                <w:spacing w:val="-2"/>
                <w:sz w:val="24"/>
              </w:rPr>
              <w:t>Рівень залученості аудиторії</w:t>
            </w:r>
          </w:p>
        </w:tc>
        <w:tc>
          <w:tcPr>
            <w:tcW w:w="2977" w:type="dxa"/>
          </w:tcPr>
          <w:p>
            <w:pPr>
              <w:pStyle w:val="TableParagraph"/>
              <w:ind w:left="108" w:right="95"/>
              <w:jc w:val="both"/>
              <w:rPr>
                <w:sz w:val="24"/>
              </w:rPr>
            </w:pPr>
            <w:r>
              <w:rPr>
                <w:sz w:val="24"/>
              </w:rPr>
              <w:t>Оцінка взаємодії з контентом: перегляди, лайки, коментарі, репости</w:t>
            </w:r>
          </w:p>
        </w:tc>
        <w:tc>
          <w:tcPr>
            <w:tcW w:w="2249" w:type="dxa"/>
          </w:tcPr>
          <w:p>
            <w:pPr>
              <w:pStyle w:val="TableParagraph"/>
              <w:tabs>
                <w:tab w:pos="1612" w:val="left" w:leader="none"/>
              </w:tabs>
              <w:spacing w:line="276" w:lineRule="exact"/>
              <w:ind w:left="108" w:right="97"/>
              <w:rPr>
                <w:sz w:val="24"/>
              </w:rPr>
            </w:pPr>
            <w:r>
              <w:rPr>
                <w:spacing w:val="-2"/>
                <w:sz w:val="24"/>
              </w:rPr>
              <w:t>Кількість переглядів,</w:t>
            </w:r>
            <w:r>
              <w:rPr>
                <w:sz w:val="24"/>
              </w:rPr>
              <w:tab/>
            </w:r>
            <w:r>
              <w:rPr>
                <w:spacing w:val="-4"/>
                <w:sz w:val="24"/>
              </w:rPr>
              <w:t>CTR, </w:t>
            </w:r>
            <w:r>
              <w:rPr>
                <w:spacing w:val="-2"/>
                <w:sz w:val="24"/>
              </w:rPr>
              <w:t>Bounce</w:t>
            </w:r>
            <w:r>
              <w:rPr>
                <w:sz w:val="24"/>
              </w:rPr>
              <w:tab/>
            </w:r>
            <w:r>
              <w:rPr>
                <w:spacing w:val="-35"/>
                <w:sz w:val="24"/>
              </w:rPr>
              <w:t> </w:t>
            </w:r>
            <w:r>
              <w:rPr>
                <w:spacing w:val="-2"/>
                <w:sz w:val="24"/>
              </w:rPr>
              <w:t>Rate, </w:t>
            </w:r>
            <w:r>
              <w:rPr>
                <w:sz w:val="24"/>
              </w:rPr>
              <w:t>кількість</w:t>
            </w:r>
            <w:r>
              <w:rPr>
                <w:spacing w:val="-5"/>
                <w:sz w:val="24"/>
              </w:rPr>
              <w:t> </w:t>
            </w:r>
            <w:r>
              <w:rPr>
                <w:spacing w:val="-2"/>
                <w:sz w:val="24"/>
              </w:rPr>
              <w:t>взаємодій</w:t>
            </w:r>
          </w:p>
        </w:tc>
        <w:tc>
          <w:tcPr>
            <w:tcW w:w="2451" w:type="dxa"/>
          </w:tcPr>
          <w:p>
            <w:pPr>
              <w:pStyle w:val="TableParagraph"/>
              <w:ind w:right="96"/>
              <w:jc w:val="both"/>
              <w:rPr>
                <w:sz w:val="24"/>
              </w:rPr>
            </w:pPr>
            <w:r>
              <w:rPr>
                <w:sz w:val="24"/>
              </w:rPr>
              <w:t>Визначає, наскільки контент цікавить </w:t>
            </w:r>
            <w:r>
              <w:rPr>
                <w:spacing w:val="-2"/>
                <w:sz w:val="24"/>
              </w:rPr>
              <w:t>аудиторію</w:t>
            </w:r>
          </w:p>
        </w:tc>
      </w:tr>
      <w:tr>
        <w:trPr>
          <w:trHeight w:val="1655" w:hRule="atLeast"/>
        </w:trPr>
        <w:tc>
          <w:tcPr>
            <w:tcW w:w="1838" w:type="dxa"/>
          </w:tcPr>
          <w:p>
            <w:pPr>
              <w:pStyle w:val="TableParagraph"/>
              <w:ind w:right="787"/>
              <w:rPr>
                <w:sz w:val="24"/>
              </w:rPr>
            </w:pPr>
            <w:r>
              <w:rPr>
                <w:spacing w:val="-2"/>
                <w:sz w:val="24"/>
              </w:rPr>
              <w:t>Якість контенту</w:t>
            </w:r>
          </w:p>
        </w:tc>
        <w:tc>
          <w:tcPr>
            <w:tcW w:w="2977" w:type="dxa"/>
          </w:tcPr>
          <w:p>
            <w:pPr>
              <w:pStyle w:val="TableParagraph"/>
              <w:tabs>
                <w:tab w:pos="1516" w:val="left" w:leader="none"/>
              </w:tabs>
              <w:ind w:left="108" w:right="96"/>
              <w:jc w:val="both"/>
              <w:rPr>
                <w:sz w:val="24"/>
              </w:rPr>
            </w:pPr>
            <w:r>
              <w:rPr>
                <w:spacing w:val="-2"/>
                <w:sz w:val="24"/>
              </w:rPr>
              <w:t>Аналіз</w:t>
            </w:r>
            <w:r>
              <w:rPr>
                <w:sz w:val="24"/>
              </w:rPr>
              <w:tab/>
            </w:r>
            <w:r>
              <w:rPr>
                <w:spacing w:val="-2"/>
                <w:sz w:val="24"/>
              </w:rPr>
              <w:t>унікальності, </w:t>
            </w:r>
            <w:r>
              <w:rPr>
                <w:sz w:val="24"/>
              </w:rPr>
              <w:t>глибини та корисності </w:t>
            </w:r>
            <w:r>
              <w:rPr>
                <w:spacing w:val="-2"/>
                <w:sz w:val="24"/>
              </w:rPr>
              <w:t>контенту</w:t>
            </w:r>
          </w:p>
        </w:tc>
        <w:tc>
          <w:tcPr>
            <w:tcW w:w="2249" w:type="dxa"/>
          </w:tcPr>
          <w:p>
            <w:pPr>
              <w:pStyle w:val="TableParagraph"/>
              <w:ind w:left="108" w:right="94"/>
              <w:jc w:val="both"/>
              <w:rPr>
                <w:sz w:val="24"/>
              </w:rPr>
            </w:pPr>
            <w:r>
              <w:rPr>
                <w:sz w:val="24"/>
              </w:rPr>
              <w:t>Оцінка </w:t>
            </w:r>
            <w:r>
              <w:rPr>
                <w:sz w:val="24"/>
              </w:rPr>
              <w:t>експертів, зворотний зв'язок від користувачів, </w:t>
            </w:r>
            <w:r>
              <w:rPr>
                <w:spacing w:val="-2"/>
                <w:sz w:val="24"/>
              </w:rPr>
              <w:t>відгуки</w:t>
            </w:r>
          </w:p>
        </w:tc>
        <w:tc>
          <w:tcPr>
            <w:tcW w:w="2451" w:type="dxa"/>
          </w:tcPr>
          <w:p>
            <w:pPr>
              <w:pStyle w:val="TableParagraph"/>
              <w:spacing w:line="275" w:lineRule="exact"/>
              <w:jc w:val="both"/>
              <w:rPr>
                <w:sz w:val="24"/>
              </w:rPr>
            </w:pPr>
            <w:r>
              <w:rPr>
                <w:sz w:val="24"/>
              </w:rPr>
              <w:t>Дозволяє</w:t>
            </w:r>
            <w:r>
              <w:rPr>
                <w:spacing w:val="70"/>
                <w:w w:val="150"/>
                <w:sz w:val="24"/>
              </w:rPr>
              <w:t>   </w:t>
            </w:r>
            <w:r>
              <w:rPr>
                <w:spacing w:val="-2"/>
                <w:sz w:val="24"/>
              </w:rPr>
              <w:t>оцінити</w:t>
            </w:r>
          </w:p>
          <w:p>
            <w:pPr>
              <w:pStyle w:val="TableParagraph"/>
              <w:tabs>
                <w:tab w:pos="2132" w:val="left" w:leader="none"/>
              </w:tabs>
              <w:spacing w:line="270" w:lineRule="atLeast"/>
              <w:ind w:right="94"/>
              <w:jc w:val="both"/>
              <w:rPr>
                <w:sz w:val="24"/>
              </w:rPr>
            </w:pPr>
            <w:r>
              <w:rPr>
                <w:sz w:val="24"/>
              </w:rPr>
              <w:t>загальний рівень якості створюваного </w:t>
            </w:r>
            <w:r>
              <w:rPr>
                <w:spacing w:val="-2"/>
                <w:sz w:val="24"/>
              </w:rPr>
              <w:t>контенту</w:t>
            </w:r>
            <w:r>
              <w:rPr>
                <w:sz w:val="24"/>
              </w:rPr>
              <w:tab/>
            </w:r>
            <w:r>
              <w:rPr>
                <w:spacing w:val="-6"/>
                <w:sz w:val="24"/>
              </w:rPr>
              <w:t>та </w:t>
            </w:r>
            <w:r>
              <w:rPr>
                <w:sz w:val="24"/>
              </w:rPr>
              <w:t>визначити напрямки для покращення</w:t>
            </w:r>
          </w:p>
        </w:tc>
      </w:tr>
      <w:tr>
        <w:trPr>
          <w:trHeight w:val="1656" w:hRule="atLeast"/>
        </w:trPr>
        <w:tc>
          <w:tcPr>
            <w:tcW w:w="1838" w:type="dxa"/>
          </w:tcPr>
          <w:p>
            <w:pPr>
              <w:pStyle w:val="TableParagraph"/>
              <w:tabs>
                <w:tab w:pos="1635" w:val="left" w:leader="none"/>
              </w:tabs>
              <w:ind w:right="95"/>
              <w:rPr>
                <w:sz w:val="24"/>
              </w:rPr>
            </w:pPr>
            <w:r>
              <w:rPr>
                <w:spacing w:val="-2"/>
                <w:sz w:val="24"/>
              </w:rPr>
              <w:t>Порівняння</w:t>
            </w:r>
            <w:r>
              <w:rPr>
                <w:sz w:val="24"/>
              </w:rPr>
              <w:tab/>
            </w:r>
            <w:r>
              <w:rPr>
                <w:spacing w:val="-10"/>
                <w:sz w:val="24"/>
              </w:rPr>
              <w:t>з </w:t>
            </w:r>
            <w:r>
              <w:rPr>
                <w:spacing w:val="-2"/>
                <w:sz w:val="24"/>
              </w:rPr>
              <w:t>конкурентами</w:t>
            </w:r>
          </w:p>
        </w:tc>
        <w:tc>
          <w:tcPr>
            <w:tcW w:w="2977" w:type="dxa"/>
          </w:tcPr>
          <w:p>
            <w:pPr>
              <w:pStyle w:val="TableParagraph"/>
              <w:tabs>
                <w:tab w:pos="1940" w:val="left" w:leader="none"/>
                <w:tab w:pos="2516" w:val="left" w:leader="none"/>
              </w:tabs>
              <w:ind w:left="108" w:right="96"/>
              <w:rPr>
                <w:sz w:val="24"/>
              </w:rPr>
            </w:pPr>
            <w:r>
              <w:rPr>
                <w:spacing w:val="-2"/>
                <w:sz w:val="24"/>
              </w:rPr>
              <w:t>Аналіз</w:t>
            </w:r>
            <w:r>
              <w:rPr>
                <w:sz w:val="24"/>
              </w:rPr>
              <w:tab/>
            </w:r>
            <w:r>
              <w:rPr>
                <w:spacing w:val="-2"/>
                <w:sz w:val="24"/>
              </w:rPr>
              <w:t>контенту конкурентів</w:t>
            </w:r>
            <w:r>
              <w:rPr>
                <w:sz w:val="24"/>
              </w:rPr>
              <w:tab/>
              <w:tab/>
            </w:r>
            <w:r>
              <w:rPr>
                <w:spacing w:val="-5"/>
                <w:sz w:val="24"/>
              </w:rPr>
              <w:t>для</w:t>
            </w:r>
          </w:p>
          <w:p>
            <w:pPr>
              <w:pStyle w:val="TableParagraph"/>
              <w:tabs>
                <w:tab w:pos="2185" w:val="left" w:leader="none"/>
              </w:tabs>
              <w:ind w:left="108" w:right="96"/>
              <w:rPr>
                <w:sz w:val="24"/>
              </w:rPr>
            </w:pPr>
            <w:r>
              <w:rPr>
                <w:spacing w:val="-2"/>
                <w:sz w:val="24"/>
              </w:rPr>
              <w:t>порівняння</w:t>
            </w:r>
            <w:r>
              <w:rPr>
                <w:sz w:val="24"/>
              </w:rPr>
              <w:tab/>
            </w:r>
            <w:r>
              <w:rPr>
                <w:spacing w:val="-2"/>
                <w:sz w:val="24"/>
              </w:rPr>
              <w:t>якості, </w:t>
            </w:r>
            <w:r>
              <w:rPr>
                <w:sz w:val="24"/>
              </w:rPr>
              <w:t>кількості</w:t>
            </w:r>
            <w:r>
              <w:rPr>
                <w:spacing w:val="-12"/>
                <w:sz w:val="24"/>
              </w:rPr>
              <w:t> </w:t>
            </w:r>
            <w:r>
              <w:rPr>
                <w:sz w:val="24"/>
              </w:rPr>
              <w:t>та</w:t>
            </w:r>
            <w:r>
              <w:rPr>
                <w:spacing w:val="-12"/>
                <w:sz w:val="24"/>
              </w:rPr>
              <w:t> </w:t>
            </w:r>
            <w:r>
              <w:rPr>
                <w:sz w:val="24"/>
              </w:rPr>
              <w:t>типів</w:t>
            </w:r>
            <w:r>
              <w:rPr>
                <w:spacing w:val="-12"/>
                <w:sz w:val="24"/>
              </w:rPr>
              <w:t> </w:t>
            </w:r>
            <w:r>
              <w:rPr>
                <w:spacing w:val="-2"/>
                <w:sz w:val="24"/>
              </w:rPr>
              <w:t>контенту</w:t>
            </w:r>
          </w:p>
        </w:tc>
        <w:tc>
          <w:tcPr>
            <w:tcW w:w="2249" w:type="dxa"/>
          </w:tcPr>
          <w:p>
            <w:pPr>
              <w:pStyle w:val="TableParagraph"/>
              <w:tabs>
                <w:tab w:pos="1928" w:val="left" w:leader="none"/>
              </w:tabs>
              <w:ind w:left="108" w:right="96"/>
              <w:rPr>
                <w:sz w:val="24"/>
              </w:rPr>
            </w:pPr>
            <w:r>
              <w:rPr>
                <w:sz w:val="24"/>
              </w:rPr>
              <w:t>Кількість</w:t>
            </w:r>
            <w:r>
              <w:rPr>
                <w:spacing w:val="40"/>
                <w:sz w:val="24"/>
              </w:rPr>
              <w:t> </w:t>
            </w:r>
            <w:r>
              <w:rPr>
                <w:sz w:val="24"/>
              </w:rPr>
              <w:t>контенту </w:t>
            </w:r>
            <w:r>
              <w:rPr>
                <w:spacing w:val="-2"/>
                <w:sz w:val="24"/>
              </w:rPr>
              <w:t>конкурентів, охоплення</w:t>
            </w:r>
            <w:r>
              <w:rPr>
                <w:sz w:val="24"/>
              </w:rPr>
              <w:tab/>
            </w:r>
            <w:r>
              <w:rPr>
                <w:spacing w:val="-6"/>
                <w:sz w:val="24"/>
              </w:rPr>
              <w:t>та </w:t>
            </w:r>
            <w:r>
              <w:rPr>
                <w:spacing w:val="-2"/>
                <w:sz w:val="24"/>
              </w:rPr>
              <w:t>залученість аудиторії</w:t>
            </w:r>
          </w:p>
        </w:tc>
        <w:tc>
          <w:tcPr>
            <w:tcW w:w="2451" w:type="dxa"/>
          </w:tcPr>
          <w:p>
            <w:pPr>
              <w:pStyle w:val="TableParagraph"/>
              <w:tabs>
                <w:tab w:pos="1993" w:val="left" w:leader="none"/>
              </w:tabs>
              <w:spacing w:line="276" w:lineRule="exact"/>
              <w:ind w:right="92"/>
              <w:jc w:val="both"/>
              <w:rPr>
                <w:sz w:val="24"/>
              </w:rPr>
            </w:pPr>
            <w:r>
              <w:rPr>
                <w:sz w:val="24"/>
              </w:rPr>
              <w:t>Визначає позицію компанії на ринку та виявляє конкурентні </w:t>
            </w:r>
            <w:r>
              <w:rPr>
                <w:spacing w:val="-2"/>
                <w:sz w:val="24"/>
              </w:rPr>
              <w:t>переваги</w:t>
            </w:r>
            <w:r>
              <w:rPr>
                <w:sz w:val="24"/>
              </w:rPr>
              <w:tab/>
            </w:r>
            <w:r>
              <w:rPr>
                <w:spacing w:val="-4"/>
                <w:sz w:val="24"/>
              </w:rPr>
              <w:t>або </w:t>
            </w:r>
            <w:r>
              <w:rPr>
                <w:sz w:val="24"/>
              </w:rPr>
              <w:t>прогалини в</w:t>
            </w:r>
            <w:r>
              <w:rPr>
                <w:spacing w:val="-1"/>
                <w:sz w:val="24"/>
              </w:rPr>
              <w:t> </w:t>
            </w:r>
            <w:r>
              <w:rPr>
                <w:sz w:val="24"/>
              </w:rPr>
              <w:t>контент- </w:t>
            </w:r>
            <w:r>
              <w:rPr>
                <w:spacing w:val="-2"/>
                <w:sz w:val="24"/>
              </w:rPr>
              <w:t>стратегії</w:t>
            </w:r>
          </w:p>
        </w:tc>
      </w:tr>
      <w:tr>
        <w:trPr>
          <w:trHeight w:val="1655" w:hRule="atLeast"/>
        </w:trPr>
        <w:tc>
          <w:tcPr>
            <w:tcW w:w="1838" w:type="dxa"/>
          </w:tcPr>
          <w:p>
            <w:pPr>
              <w:pStyle w:val="TableParagraph"/>
              <w:ind w:right="96"/>
              <w:rPr>
                <w:sz w:val="24"/>
              </w:rPr>
            </w:pPr>
            <w:r>
              <w:rPr>
                <w:spacing w:val="-2"/>
                <w:sz w:val="24"/>
              </w:rPr>
              <w:t>Рівень відповідності очікуванням аудиторії</w:t>
            </w:r>
          </w:p>
        </w:tc>
        <w:tc>
          <w:tcPr>
            <w:tcW w:w="2977" w:type="dxa"/>
          </w:tcPr>
          <w:p>
            <w:pPr>
              <w:pStyle w:val="TableParagraph"/>
              <w:tabs>
                <w:tab w:pos="2024" w:val="left" w:leader="none"/>
              </w:tabs>
              <w:ind w:left="108" w:right="97"/>
              <w:jc w:val="both"/>
              <w:rPr>
                <w:sz w:val="24"/>
              </w:rPr>
            </w:pPr>
            <w:r>
              <w:rPr>
                <w:sz w:val="24"/>
              </w:rPr>
              <w:t>Визначення, чи відповідає контент потребам та </w:t>
            </w:r>
            <w:r>
              <w:rPr>
                <w:spacing w:val="-2"/>
                <w:sz w:val="24"/>
              </w:rPr>
              <w:t>очікуванням</w:t>
            </w:r>
            <w:r>
              <w:rPr>
                <w:sz w:val="24"/>
              </w:rPr>
              <w:tab/>
            </w:r>
            <w:r>
              <w:rPr>
                <w:spacing w:val="-2"/>
                <w:sz w:val="24"/>
              </w:rPr>
              <w:t>цільової аудиторії</w:t>
            </w:r>
          </w:p>
        </w:tc>
        <w:tc>
          <w:tcPr>
            <w:tcW w:w="2249" w:type="dxa"/>
          </w:tcPr>
          <w:p>
            <w:pPr>
              <w:pStyle w:val="TableParagraph"/>
              <w:tabs>
                <w:tab w:pos="1223" w:val="left" w:leader="none"/>
              </w:tabs>
              <w:ind w:left="108" w:right="95"/>
              <w:rPr>
                <w:sz w:val="24"/>
              </w:rPr>
            </w:pPr>
            <w:r>
              <w:rPr>
                <w:spacing w:val="-2"/>
                <w:sz w:val="24"/>
              </w:rPr>
              <w:t>Відсоток позитивних відгуків,</w:t>
            </w:r>
            <w:r>
              <w:rPr>
                <w:sz w:val="24"/>
              </w:rPr>
              <w:tab/>
            </w:r>
            <w:r>
              <w:rPr>
                <w:spacing w:val="-2"/>
                <w:sz w:val="24"/>
              </w:rPr>
              <w:t>кількість повторних відвідувань</w:t>
            </w:r>
          </w:p>
        </w:tc>
        <w:tc>
          <w:tcPr>
            <w:tcW w:w="2451" w:type="dxa"/>
          </w:tcPr>
          <w:p>
            <w:pPr>
              <w:pStyle w:val="TableParagraph"/>
              <w:tabs>
                <w:tab w:pos="1384" w:val="left" w:leader="none"/>
                <w:tab w:pos="1475" w:val="left" w:leader="none"/>
                <w:tab w:pos="1532" w:val="left" w:leader="none"/>
              </w:tabs>
              <w:spacing w:line="276" w:lineRule="exact"/>
              <w:ind w:right="95"/>
              <w:rPr>
                <w:sz w:val="24"/>
              </w:rPr>
            </w:pPr>
            <w:r>
              <w:rPr>
                <w:spacing w:val="-2"/>
                <w:sz w:val="24"/>
              </w:rPr>
              <w:t>Допомагає</w:t>
            </w:r>
            <w:r>
              <w:rPr>
                <w:sz w:val="24"/>
              </w:rPr>
              <w:tab/>
              <w:tab/>
            </w:r>
            <w:r>
              <w:rPr>
                <w:spacing w:val="-2"/>
                <w:sz w:val="24"/>
              </w:rPr>
              <w:t>оцінити, наскільки</w:t>
            </w:r>
            <w:r>
              <w:rPr>
                <w:sz w:val="24"/>
              </w:rPr>
              <w:tab/>
              <w:tab/>
              <w:tab/>
            </w:r>
            <w:r>
              <w:rPr>
                <w:spacing w:val="-2"/>
                <w:sz w:val="24"/>
              </w:rPr>
              <w:t>контент відповідає</w:t>
            </w:r>
            <w:r>
              <w:rPr>
                <w:sz w:val="24"/>
              </w:rPr>
              <w:tab/>
            </w:r>
            <w:r>
              <w:rPr>
                <w:spacing w:val="-2"/>
                <w:sz w:val="24"/>
              </w:rPr>
              <w:t>потребам </w:t>
            </w:r>
            <w:r>
              <w:rPr>
                <w:sz w:val="24"/>
              </w:rPr>
              <w:t>аудиторії,</w:t>
            </w:r>
            <w:r>
              <w:rPr>
                <w:spacing w:val="31"/>
                <w:sz w:val="24"/>
              </w:rPr>
              <w:t> </w:t>
            </w:r>
            <w:r>
              <w:rPr>
                <w:sz w:val="24"/>
              </w:rPr>
              <w:t>що</w:t>
            </w:r>
            <w:r>
              <w:rPr>
                <w:spacing w:val="30"/>
                <w:sz w:val="24"/>
              </w:rPr>
              <w:t> </w:t>
            </w:r>
            <w:r>
              <w:rPr>
                <w:sz w:val="24"/>
              </w:rPr>
              <w:t>сприяє </w:t>
            </w:r>
            <w:r>
              <w:rPr>
                <w:spacing w:val="-2"/>
                <w:sz w:val="24"/>
              </w:rPr>
              <w:t>підвищенню лояльності</w:t>
            </w:r>
          </w:p>
        </w:tc>
      </w:tr>
      <w:tr>
        <w:trPr>
          <w:trHeight w:val="1380" w:hRule="atLeast"/>
        </w:trPr>
        <w:tc>
          <w:tcPr>
            <w:tcW w:w="1838" w:type="dxa"/>
          </w:tcPr>
          <w:p>
            <w:pPr>
              <w:pStyle w:val="TableParagraph"/>
              <w:ind w:right="299"/>
              <w:rPr>
                <w:sz w:val="24"/>
              </w:rPr>
            </w:pPr>
            <w:r>
              <w:rPr>
                <w:spacing w:val="-2"/>
                <w:sz w:val="24"/>
              </w:rPr>
              <w:t>Аналіз ключових </w:t>
            </w:r>
            <w:r>
              <w:rPr>
                <w:sz w:val="24"/>
              </w:rPr>
              <w:t>запитів</w:t>
            </w:r>
            <w:r>
              <w:rPr>
                <w:spacing w:val="-15"/>
                <w:sz w:val="24"/>
              </w:rPr>
              <w:t> </w:t>
            </w:r>
            <w:r>
              <w:rPr>
                <w:sz w:val="24"/>
              </w:rPr>
              <w:t>(SEO)</w:t>
            </w:r>
          </w:p>
        </w:tc>
        <w:tc>
          <w:tcPr>
            <w:tcW w:w="2977" w:type="dxa"/>
          </w:tcPr>
          <w:p>
            <w:pPr>
              <w:pStyle w:val="TableParagraph"/>
              <w:tabs>
                <w:tab w:pos="1818" w:val="left" w:leader="none"/>
              </w:tabs>
              <w:ind w:left="108" w:right="97"/>
              <w:rPr>
                <w:sz w:val="24"/>
              </w:rPr>
            </w:pPr>
            <w:r>
              <w:rPr>
                <w:sz w:val="24"/>
              </w:rPr>
              <w:t>Оцінка</w:t>
            </w:r>
            <w:r>
              <w:rPr>
                <w:spacing w:val="80"/>
                <w:sz w:val="24"/>
              </w:rPr>
              <w:t> </w:t>
            </w:r>
            <w:r>
              <w:rPr>
                <w:sz w:val="24"/>
              </w:rPr>
              <w:t>того,</w:t>
            </w:r>
            <w:r>
              <w:rPr>
                <w:spacing w:val="80"/>
                <w:sz w:val="24"/>
              </w:rPr>
              <w:t> </w:t>
            </w:r>
            <w:r>
              <w:rPr>
                <w:sz w:val="24"/>
              </w:rPr>
              <w:t>як</w:t>
            </w:r>
            <w:r>
              <w:rPr>
                <w:spacing w:val="80"/>
                <w:sz w:val="24"/>
              </w:rPr>
              <w:t> </w:t>
            </w:r>
            <w:r>
              <w:rPr>
                <w:sz w:val="24"/>
              </w:rPr>
              <w:t>контент </w:t>
            </w:r>
            <w:r>
              <w:rPr>
                <w:spacing w:val="-2"/>
                <w:sz w:val="24"/>
              </w:rPr>
              <w:t>відповідає</w:t>
            </w:r>
            <w:r>
              <w:rPr>
                <w:sz w:val="24"/>
              </w:rPr>
              <w:tab/>
            </w:r>
            <w:r>
              <w:rPr>
                <w:spacing w:val="-2"/>
                <w:sz w:val="24"/>
              </w:rPr>
              <w:t>ключовим</w:t>
            </w:r>
          </w:p>
          <w:p>
            <w:pPr>
              <w:pStyle w:val="TableParagraph"/>
              <w:tabs>
                <w:tab w:pos="2048" w:val="left" w:leader="none"/>
              </w:tabs>
              <w:ind w:left="108" w:right="96"/>
              <w:rPr>
                <w:sz w:val="24"/>
              </w:rPr>
            </w:pPr>
            <w:r>
              <w:rPr>
                <w:spacing w:val="-2"/>
                <w:sz w:val="24"/>
              </w:rPr>
              <w:t>пошуковим</w:t>
            </w:r>
            <w:r>
              <w:rPr>
                <w:sz w:val="24"/>
              </w:rPr>
              <w:tab/>
            </w:r>
            <w:r>
              <w:rPr>
                <w:spacing w:val="-2"/>
                <w:sz w:val="24"/>
              </w:rPr>
              <w:t>запитам аудиторії</w:t>
            </w:r>
          </w:p>
        </w:tc>
        <w:tc>
          <w:tcPr>
            <w:tcW w:w="2249" w:type="dxa"/>
          </w:tcPr>
          <w:p>
            <w:pPr>
              <w:pStyle w:val="TableParagraph"/>
              <w:tabs>
                <w:tab w:pos="2027" w:val="left" w:leader="none"/>
              </w:tabs>
              <w:spacing w:line="275" w:lineRule="exact"/>
              <w:ind w:left="108"/>
              <w:jc w:val="both"/>
              <w:rPr>
                <w:sz w:val="24"/>
              </w:rPr>
            </w:pPr>
            <w:r>
              <w:rPr>
                <w:spacing w:val="-2"/>
                <w:sz w:val="24"/>
              </w:rPr>
              <w:t>Позиції</w:t>
            </w:r>
            <w:r>
              <w:rPr>
                <w:sz w:val="24"/>
              </w:rPr>
              <w:tab/>
            </w:r>
            <w:r>
              <w:rPr>
                <w:spacing w:val="-10"/>
                <w:sz w:val="24"/>
              </w:rPr>
              <w:t>в</w:t>
            </w:r>
          </w:p>
          <w:p>
            <w:pPr>
              <w:pStyle w:val="TableParagraph"/>
              <w:spacing w:line="270" w:lineRule="atLeast"/>
              <w:ind w:left="108" w:right="94"/>
              <w:jc w:val="both"/>
              <w:rPr>
                <w:sz w:val="24"/>
              </w:rPr>
            </w:pPr>
            <w:r>
              <w:rPr>
                <w:sz w:val="24"/>
              </w:rPr>
              <w:t>пошуковій видачі, органічний </w:t>
            </w:r>
            <w:r>
              <w:rPr>
                <w:sz w:val="24"/>
              </w:rPr>
              <w:t>трафік, кількість посилань на контент</w:t>
            </w:r>
          </w:p>
        </w:tc>
        <w:tc>
          <w:tcPr>
            <w:tcW w:w="2451" w:type="dxa"/>
          </w:tcPr>
          <w:p>
            <w:pPr>
              <w:pStyle w:val="TableParagraph"/>
              <w:tabs>
                <w:tab w:pos="1189" w:val="left" w:leader="none"/>
              </w:tabs>
              <w:ind w:right="95"/>
              <w:jc w:val="both"/>
              <w:rPr>
                <w:sz w:val="24"/>
              </w:rPr>
            </w:pPr>
            <w:r>
              <w:rPr>
                <w:sz w:val="24"/>
              </w:rPr>
              <w:t>Покращує видимість </w:t>
            </w:r>
            <w:r>
              <w:rPr>
                <w:spacing w:val="-10"/>
                <w:sz w:val="24"/>
              </w:rPr>
              <w:t>у</w:t>
            </w:r>
            <w:r>
              <w:rPr>
                <w:sz w:val="24"/>
              </w:rPr>
              <w:tab/>
            </w:r>
            <w:r>
              <w:rPr>
                <w:spacing w:val="-2"/>
                <w:sz w:val="24"/>
              </w:rPr>
              <w:t>пошукових </w:t>
            </w:r>
            <w:r>
              <w:rPr>
                <w:sz w:val="24"/>
              </w:rPr>
              <w:t>системах,</w:t>
            </w:r>
            <w:r>
              <w:rPr>
                <w:spacing w:val="75"/>
                <w:sz w:val="24"/>
              </w:rPr>
              <w:t>    </w:t>
            </w:r>
            <w:r>
              <w:rPr>
                <w:spacing w:val="-2"/>
                <w:sz w:val="24"/>
              </w:rPr>
              <w:t>сприяє</w:t>
            </w:r>
          </w:p>
          <w:p>
            <w:pPr>
              <w:pStyle w:val="TableParagraph"/>
              <w:spacing w:line="270" w:lineRule="atLeast"/>
              <w:ind w:right="251"/>
              <w:jc w:val="both"/>
              <w:rPr>
                <w:sz w:val="24"/>
              </w:rPr>
            </w:pPr>
            <w:r>
              <w:rPr>
                <w:spacing w:val="-2"/>
                <w:sz w:val="24"/>
              </w:rPr>
              <w:t>збільшенню </w:t>
            </w:r>
            <w:r>
              <w:rPr>
                <w:sz w:val="24"/>
              </w:rPr>
              <w:t>органічного</w:t>
            </w:r>
            <w:r>
              <w:rPr>
                <w:spacing w:val="-15"/>
                <w:sz w:val="24"/>
              </w:rPr>
              <w:t> </w:t>
            </w:r>
            <w:r>
              <w:rPr>
                <w:sz w:val="24"/>
              </w:rPr>
              <w:t>трафіку</w:t>
            </w:r>
          </w:p>
        </w:tc>
      </w:tr>
      <w:tr>
        <w:trPr>
          <w:trHeight w:val="1655" w:hRule="atLeast"/>
        </w:trPr>
        <w:tc>
          <w:tcPr>
            <w:tcW w:w="1838" w:type="dxa"/>
          </w:tcPr>
          <w:p>
            <w:pPr>
              <w:pStyle w:val="TableParagraph"/>
              <w:tabs>
                <w:tab w:pos="1493" w:val="left" w:leader="none"/>
              </w:tabs>
              <w:ind w:right="96"/>
              <w:rPr>
                <w:sz w:val="24"/>
              </w:rPr>
            </w:pPr>
            <w:r>
              <w:rPr>
                <w:spacing w:val="-2"/>
                <w:sz w:val="24"/>
              </w:rPr>
              <w:t>Вплив</w:t>
            </w:r>
            <w:r>
              <w:rPr>
                <w:sz w:val="24"/>
              </w:rPr>
              <w:tab/>
            </w:r>
            <w:r>
              <w:rPr>
                <w:spacing w:val="-6"/>
                <w:sz w:val="24"/>
              </w:rPr>
              <w:t>на </w:t>
            </w:r>
            <w:r>
              <w:rPr>
                <w:spacing w:val="-2"/>
                <w:sz w:val="24"/>
              </w:rPr>
              <w:t>конверсії</w:t>
            </w:r>
          </w:p>
        </w:tc>
        <w:tc>
          <w:tcPr>
            <w:tcW w:w="2977" w:type="dxa"/>
          </w:tcPr>
          <w:p>
            <w:pPr>
              <w:pStyle w:val="TableParagraph"/>
              <w:ind w:left="108" w:right="97"/>
              <w:jc w:val="both"/>
              <w:rPr>
                <w:sz w:val="24"/>
              </w:rPr>
            </w:pPr>
            <w:r>
              <w:rPr>
                <w:sz w:val="24"/>
              </w:rPr>
              <w:t>Вивчення</w:t>
            </w:r>
            <w:r>
              <w:rPr>
                <w:spacing w:val="-15"/>
                <w:sz w:val="24"/>
              </w:rPr>
              <w:t> </w:t>
            </w:r>
            <w:r>
              <w:rPr>
                <w:sz w:val="24"/>
              </w:rPr>
              <w:t>впливу</w:t>
            </w:r>
            <w:r>
              <w:rPr>
                <w:spacing w:val="-15"/>
                <w:sz w:val="24"/>
              </w:rPr>
              <w:t> </w:t>
            </w:r>
            <w:r>
              <w:rPr>
                <w:sz w:val="24"/>
              </w:rPr>
              <w:t>контенту на продажі, </w:t>
            </w:r>
            <w:r>
              <w:rPr>
                <w:sz w:val="24"/>
              </w:rPr>
              <w:t>генерацію лідів та інші ключові показники ефективності</w:t>
            </w:r>
          </w:p>
        </w:tc>
        <w:tc>
          <w:tcPr>
            <w:tcW w:w="2249" w:type="dxa"/>
          </w:tcPr>
          <w:p>
            <w:pPr>
              <w:pStyle w:val="TableParagraph"/>
              <w:tabs>
                <w:tab w:pos="1904" w:val="left" w:leader="none"/>
              </w:tabs>
              <w:ind w:left="108" w:right="94"/>
              <w:jc w:val="both"/>
              <w:rPr>
                <w:sz w:val="24"/>
              </w:rPr>
            </w:pPr>
            <w:r>
              <w:rPr>
                <w:sz w:val="24"/>
              </w:rPr>
              <w:t>Кількість лідів, підписок,</w:t>
            </w:r>
            <w:r>
              <w:rPr>
                <w:spacing w:val="-15"/>
                <w:sz w:val="24"/>
              </w:rPr>
              <w:t> </w:t>
            </w:r>
            <w:r>
              <w:rPr>
                <w:sz w:val="24"/>
              </w:rPr>
              <w:t>продажів, </w:t>
            </w:r>
            <w:r>
              <w:rPr>
                <w:spacing w:val="-2"/>
                <w:sz w:val="24"/>
              </w:rPr>
              <w:t>переходів</w:t>
            </w:r>
            <w:r>
              <w:rPr>
                <w:sz w:val="24"/>
              </w:rPr>
              <w:tab/>
            </w:r>
            <w:r>
              <w:rPr>
                <w:spacing w:val="-6"/>
                <w:sz w:val="24"/>
              </w:rPr>
              <w:t>на </w:t>
            </w:r>
            <w:r>
              <w:rPr>
                <w:sz w:val="24"/>
              </w:rPr>
              <w:t>сторінки</w:t>
            </w:r>
            <w:r>
              <w:rPr>
                <w:spacing w:val="-14"/>
                <w:sz w:val="24"/>
              </w:rPr>
              <w:t> </w:t>
            </w:r>
            <w:r>
              <w:rPr>
                <w:sz w:val="24"/>
              </w:rPr>
              <w:t>з</w:t>
            </w:r>
            <w:r>
              <w:rPr>
                <w:spacing w:val="-14"/>
                <w:sz w:val="24"/>
              </w:rPr>
              <w:t> </w:t>
            </w:r>
            <w:r>
              <w:rPr>
                <w:spacing w:val="-2"/>
                <w:sz w:val="24"/>
              </w:rPr>
              <w:t>товарами</w:t>
            </w:r>
          </w:p>
        </w:tc>
        <w:tc>
          <w:tcPr>
            <w:tcW w:w="2451" w:type="dxa"/>
          </w:tcPr>
          <w:p>
            <w:pPr>
              <w:pStyle w:val="TableParagraph"/>
              <w:spacing w:line="276" w:lineRule="exact"/>
              <w:ind w:right="95"/>
              <w:jc w:val="both"/>
              <w:rPr>
                <w:sz w:val="24"/>
              </w:rPr>
            </w:pPr>
            <w:r>
              <w:rPr>
                <w:sz w:val="24"/>
              </w:rPr>
              <w:t>Оцінює, наскільки ефективно контент сприяє досягненню бізнес-цілей,</w:t>
            </w:r>
            <w:r>
              <w:rPr>
                <w:spacing w:val="-15"/>
                <w:sz w:val="24"/>
              </w:rPr>
              <w:t> </w:t>
            </w:r>
            <w:r>
              <w:rPr>
                <w:sz w:val="24"/>
              </w:rPr>
              <w:t>таких</w:t>
            </w:r>
            <w:r>
              <w:rPr>
                <w:spacing w:val="-15"/>
                <w:sz w:val="24"/>
              </w:rPr>
              <w:t> </w:t>
            </w:r>
            <w:r>
              <w:rPr>
                <w:sz w:val="24"/>
              </w:rPr>
              <w:t>як збільшення продажів та лідів</w:t>
            </w:r>
          </w:p>
        </w:tc>
      </w:tr>
    </w:tbl>
    <w:p>
      <w:pPr>
        <w:spacing w:before="3"/>
        <w:ind w:left="964" w:right="0" w:firstLine="0"/>
        <w:jc w:val="left"/>
        <w:rPr>
          <w:i/>
          <w:sz w:val="24"/>
        </w:rPr>
      </w:pPr>
      <w:r>
        <w:rPr>
          <w:i/>
          <w:sz w:val="24"/>
        </w:rPr>
        <w:t>Джерело:</w:t>
      </w:r>
      <w:r>
        <w:rPr>
          <w:i/>
          <w:spacing w:val="-6"/>
          <w:sz w:val="24"/>
        </w:rPr>
        <w:t> </w:t>
      </w:r>
      <w:r>
        <w:rPr>
          <w:i/>
          <w:sz w:val="24"/>
        </w:rPr>
        <w:t>розробка</w:t>
      </w:r>
      <w:r>
        <w:rPr>
          <w:i/>
          <w:spacing w:val="-4"/>
          <w:sz w:val="24"/>
        </w:rPr>
        <w:t> </w:t>
      </w:r>
      <w:r>
        <w:rPr>
          <w:i/>
          <w:sz w:val="24"/>
        </w:rPr>
        <w:t>автора</w:t>
      </w:r>
      <w:r>
        <w:rPr>
          <w:i/>
          <w:spacing w:val="-4"/>
          <w:sz w:val="24"/>
        </w:rPr>
        <w:t> </w:t>
      </w:r>
      <w:r>
        <w:rPr>
          <w:i/>
          <w:sz w:val="24"/>
        </w:rPr>
        <w:t>на</w:t>
      </w:r>
      <w:r>
        <w:rPr>
          <w:i/>
          <w:spacing w:val="-4"/>
          <w:sz w:val="24"/>
        </w:rPr>
        <w:t> </w:t>
      </w:r>
      <w:r>
        <w:rPr>
          <w:i/>
          <w:sz w:val="24"/>
        </w:rPr>
        <w:t>основні</w:t>
      </w:r>
      <w:r>
        <w:rPr>
          <w:i/>
          <w:spacing w:val="-4"/>
          <w:sz w:val="24"/>
        </w:rPr>
        <w:t> </w:t>
      </w:r>
      <w:r>
        <w:rPr>
          <w:i/>
          <w:sz w:val="24"/>
        </w:rPr>
        <w:t>власних</w:t>
      </w:r>
      <w:r>
        <w:rPr>
          <w:i/>
          <w:spacing w:val="-5"/>
          <w:sz w:val="24"/>
        </w:rPr>
        <w:t> </w:t>
      </w:r>
      <w:r>
        <w:rPr>
          <w:i/>
          <w:sz w:val="24"/>
        </w:rPr>
        <w:t>досліджень</w:t>
      </w:r>
      <w:r>
        <w:rPr>
          <w:i/>
          <w:spacing w:val="-2"/>
          <w:sz w:val="24"/>
        </w:rPr>
        <w:t> </w:t>
      </w:r>
      <w:r>
        <w:rPr>
          <w:i/>
          <w:sz w:val="24"/>
        </w:rPr>
        <w:t>[33,</w:t>
      </w:r>
      <w:r>
        <w:rPr>
          <w:i/>
          <w:spacing w:val="-3"/>
          <w:sz w:val="24"/>
        </w:rPr>
        <w:t> </w:t>
      </w:r>
      <w:r>
        <w:rPr>
          <w:i/>
          <w:spacing w:val="-5"/>
          <w:sz w:val="24"/>
        </w:rPr>
        <w:t>34]</w:t>
      </w:r>
    </w:p>
    <w:p>
      <w:pPr>
        <w:spacing w:after="0"/>
        <w:jc w:val="left"/>
        <w:rPr>
          <w:i/>
          <w:sz w:val="24"/>
        </w:rPr>
        <w:sectPr>
          <w:headerReference w:type="default" r:id="rId15"/>
          <w:pgSz w:w="11910" w:h="16840"/>
          <w:pgMar w:header="719" w:footer="0" w:top="2140" w:bottom="280" w:left="1275" w:right="425"/>
        </w:sectPr>
      </w:pPr>
    </w:p>
    <w:p>
      <w:pPr>
        <w:pStyle w:val="BodyText"/>
        <w:spacing w:line="360" w:lineRule="auto" w:before="160"/>
        <w:ind w:right="420"/>
      </w:pPr>
      <w:r>
        <w:rPr/>
        <w:t>контенту працюють найкраще, та які канали комунікації найбільш ефективні. Контент-аналіз не обмежується лише оцінкою кількості публікацій або якості написаних</w:t>
      </w:r>
      <w:r>
        <w:rPr>
          <w:spacing w:val="-11"/>
        </w:rPr>
        <w:t> </w:t>
      </w:r>
      <w:r>
        <w:rPr/>
        <w:t>текстів.</w:t>
      </w:r>
      <w:r>
        <w:rPr>
          <w:spacing w:val="-15"/>
        </w:rPr>
        <w:t> </w:t>
      </w:r>
      <w:r>
        <w:rPr/>
        <w:t>Він</w:t>
      </w:r>
      <w:r>
        <w:rPr>
          <w:spacing w:val="-14"/>
        </w:rPr>
        <w:t> </w:t>
      </w:r>
      <w:r>
        <w:rPr/>
        <w:t>дозволяє</w:t>
      </w:r>
      <w:r>
        <w:rPr>
          <w:spacing w:val="-12"/>
        </w:rPr>
        <w:t> </w:t>
      </w:r>
      <w:r>
        <w:rPr/>
        <w:t>провести</w:t>
      </w:r>
      <w:r>
        <w:rPr>
          <w:spacing w:val="-11"/>
        </w:rPr>
        <w:t> </w:t>
      </w:r>
      <w:r>
        <w:rPr/>
        <w:t>детальний</w:t>
      </w:r>
      <w:r>
        <w:rPr>
          <w:spacing w:val="-11"/>
        </w:rPr>
        <w:t> </w:t>
      </w:r>
      <w:r>
        <w:rPr/>
        <w:t>аналіз</w:t>
      </w:r>
      <w:r>
        <w:rPr>
          <w:spacing w:val="-15"/>
        </w:rPr>
        <w:t> </w:t>
      </w:r>
      <w:r>
        <w:rPr/>
        <w:t>аудиторії,</w:t>
      </w:r>
      <w:r>
        <w:rPr>
          <w:spacing w:val="-12"/>
        </w:rPr>
        <w:t> </w:t>
      </w:r>
      <w:r>
        <w:rPr/>
        <w:t>зокрема</w:t>
      </w:r>
      <w:r>
        <w:rPr>
          <w:spacing w:val="-12"/>
        </w:rPr>
        <w:t> </w:t>
      </w:r>
      <w:r>
        <w:rPr/>
        <w:t>її демографічних</w:t>
      </w:r>
      <w:r>
        <w:rPr>
          <w:spacing w:val="-18"/>
        </w:rPr>
        <w:t> </w:t>
      </w:r>
      <w:r>
        <w:rPr/>
        <w:t>характеристик,</w:t>
      </w:r>
      <w:r>
        <w:rPr>
          <w:spacing w:val="-17"/>
        </w:rPr>
        <w:t> </w:t>
      </w:r>
      <w:r>
        <w:rPr/>
        <w:t>споживацьких</w:t>
      </w:r>
      <w:r>
        <w:rPr>
          <w:spacing w:val="-18"/>
        </w:rPr>
        <w:t> </w:t>
      </w:r>
      <w:r>
        <w:rPr/>
        <w:t>інтересів,</w:t>
      </w:r>
      <w:r>
        <w:rPr>
          <w:spacing w:val="-17"/>
        </w:rPr>
        <w:t> </w:t>
      </w:r>
      <w:r>
        <w:rPr/>
        <w:t>а</w:t>
      </w:r>
      <w:r>
        <w:rPr>
          <w:spacing w:val="-18"/>
        </w:rPr>
        <w:t> </w:t>
      </w:r>
      <w:r>
        <w:rPr/>
        <w:t>також</w:t>
      </w:r>
      <w:r>
        <w:rPr>
          <w:spacing w:val="-17"/>
        </w:rPr>
        <w:t> </w:t>
      </w:r>
      <w:r>
        <w:rPr/>
        <w:t>оцінити</w:t>
      </w:r>
      <w:r>
        <w:rPr>
          <w:spacing w:val="-18"/>
        </w:rPr>
        <w:t> </w:t>
      </w:r>
      <w:r>
        <w:rPr/>
        <w:t>ступінь залученості та рівень емоційної взаємодії з брендом. За допомогою таких показників, як кількість переглядів, кліків, лайків, коментарів, поширень та рівень конверсії, компанія отримує чітке уявлення про те, які види контенту мають найбільший вплив на аудиторію та приносять конкретні бізнес- </w:t>
      </w:r>
      <w:r>
        <w:rPr>
          <w:spacing w:val="-2"/>
        </w:rPr>
        <w:t>результати.</w:t>
      </w:r>
    </w:p>
    <w:p>
      <w:pPr>
        <w:pStyle w:val="BodyText"/>
        <w:spacing w:line="360" w:lineRule="auto"/>
        <w:ind w:right="420" w:firstLine="707"/>
      </w:pPr>
      <w:r>
        <w:rPr/>
        <w:t>Для промислових підприємств метод контент-аналізу є критично важливим, оскільки це дозволяє зосередити зусилля на найбільш ефективних інструментах контент-маркетингу та коригувати стратегію в реальному часі. Наприклад,</w:t>
      </w:r>
      <w:r>
        <w:rPr>
          <w:spacing w:val="-13"/>
        </w:rPr>
        <w:t> </w:t>
      </w:r>
      <w:r>
        <w:rPr/>
        <w:t>аналіз</w:t>
      </w:r>
      <w:r>
        <w:rPr>
          <w:spacing w:val="-14"/>
        </w:rPr>
        <w:t> </w:t>
      </w:r>
      <w:r>
        <w:rPr/>
        <w:t>ефективності</w:t>
      </w:r>
      <w:r>
        <w:rPr>
          <w:spacing w:val="-13"/>
        </w:rPr>
        <w:t> </w:t>
      </w:r>
      <w:r>
        <w:rPr/>
        <w:t>блогу</w:t>
      </w:r>
      <w:r>
        <w:rPr>
          <w:spacing w:val="-12"/>
        </w:rPr>
        <w:t> </w:t>
      </w:r>
      <w:r>
        <w:rPr/>
        <w:t>або</w:t>
      </w:r>
      <w:r>
        <w:rPr>
          <w:spacing w:val="-12"/>
        </w:rPr>
        <w:t> </w:t>
      </w:r>
      <w:r>
        <w:rPr/>
        <w:t>соціальних</w:t>
      </w:r>
      <w:r>
        <w:rPr>
          <w:spacing w:val="-12"/>
        </w:rPr>
        <w:t> </w:t>
      </w:r>
      <w:r>
        <w:rPr/>
        <w:t>мереж</w:t>
      </w:r>
      <w:r>
        <w:rPr>
          <w:spacing w:val="-13"/>
        </w:rPr>
        <w:t> </w:t>
      </w:r>
      <w:r>
        <w:rPr/>
        <w:t>може</w:t>
      </w:r>
      <w:r>
        <w:rPr>
          <w:spacing w:val="-13"/>
        </w:rPr>
        <w:t> </w:t>
      </w:r>
      <w:r>
        <w:rPr/>
        <w:t>показати,</w:t>
      </w:r>
      <w:r>
        <w:rPr>
          <w:spacing w:val="-14"/>
        </w:rPr>
        <w:t> </w:t>
      </w:r>
      <w:r>
        <w:rPr/>
        <w:t>що технічні статті та огляди продукції для B2B сегмента залучають меншу аудиторію, ніж очікувалось [35]. У той же час, відеоогляди, інфографіки або інтерактивні публікації можуть бути більш популярними серед B2C сегмента, сприяючи зростанню кількості підписників та збільшенню рівня продажів.</w:t>
      </w:r>
    </w:p>
    <w:p>
      <w:pPr>
        <w:pStyle w:val="BodyText"/>
        <w:spacing w:line="360" w:lineRule="auto" w:before="1"/>
        <w:ind w:right="420" w:firstLine="707"/>
      </w:pPr>
      <w:r>
        <w:rPr/>
        <w:t>Важливим</w:t>
      </w:r>
      <w:r>
        <w:rPr>
          <w:spacing w:val="-5"/>
        </w:rPr>
        <w:t> </w:t>
      </w:r>
      <w:r>
        <w:rPr/>
        <w:t>аспектом</w:t>
      </w:r>
      <w:r>
        <w:rPr>
          <w:spacing w:val="-7"/>
        </w:rPr>
        <w:t> </w:t>
      </w:r>
      <w:r>
        <w:rPr/>
        <w:t>контент-аналізу</w:t>
      </w:r>
      <w:r>
        <w:rPr>
          <w:spacing w:val="-4"/>
        </w:rPr>
        <w:t> </w:t>
      </w:r>
      <w:r>
        <w:rPr/>
        <w:t>є</w:t>
      </w:r>
      <w:r>
        <w:rPr>
          <w:spacing w:val="-5"/>
        </w:rPr>
        <w:t> </w:t>
      </w:r>
      <w:r>
        <w:rPr/>
        <w:t>порівняння</w:t>
      </w:r>
      <w:r>
        <w:rPr>
          <w:spacing w:val="-5"/>
        </w:rPr>
        <w:t> </w:t>
      </w:r>
      <w:r>
        <w:rPr/>
        <w:t>ефективності</w:t>
      </w:r>
      <w:r>
        <w:rPr>
          <w:spacing w:val="-4"/>
        </w:rPr>
        <w:t> </w:t>
      </w:r>
      <w:r>
        <w:rPr/>
        <w:t>контенту компанії</w:t>
      </w:r>
      <w:r>
        <w:rPr>
          <w:spacing w:val="-2"/>
        </w:rPr>
        <w:t> </w:t>
      </w:r>
      <w:r>
        <w:rPr/>
        <w:t>з</w:t>
      </w:r>
      <w:r>
        <w:rPr>
          <w:spacing w:val="-3"/>
        </w:rPr>
        <w:t> </w:t>
      </w:r>
      <w:r>
        <w:rPr/>
        <w:t>конкурентами.</w:t>
      </w:r>
      <w:r>
        <w:rPr>
          <w:spacing w:val="-3"/>
        </w:rPr>
        <w:t> </w:t>
      </w:r>
      <w:r>
        <w:rPr/>
        <w:t>Це</w:t>
      </w:r>
      <w:r>
        <w:rPr>
          <w:spacing w:val="-3"/>
        </w:rPr>
        <w:t> </w:t>
      </w:r>
      <w:r>
        <w:rPr/>
        <w:t>дозволяє підприємствам</w:t>
      </w:r>
      <w:r>
        <w:rPr>
          <w:spacing w:val="-1"/>
        </w:rPr>
        <w:t> </w:t>
      </w:r>
      <w:r>
        <w:rPr/>
        <w:t>зрозуміти,</w:t>
      </w:r>
      <w:r>
        <w:rPr>
          <w:spacing w:val="-5"/>
        </w:rPr>
        <w:t> </w:t>
      </w:r>
      <w:r>
        <w:rPr/>
        <w:t>на</w:t>
      </w:r>
      <w:r>
        <w:rPr>
          <w:spacing w:val="-3"/>
        </w:rPr>
        <w:t> </w:t>
      </w:r>
      <w:r>
        <w:rPr/>
        <w:t>якому</w:t>
      </w:r>
      <w:r>
        <w:rPr>
          <w:spacing w:val="-4"/>
        </w:rPr>
        <w:t> </w:t>
      </w:r>
      <w:r>
        <w:rPr/>
        <w:t>рівні знаходяться їхні маркетингові зусилля, виявити прогалини або можливості для покращення, а також орієнтуватися на успішні кейси в індустрії. Використовуючи аналітичні платформи, такі як Google Analytics, Ahrefs, SEMrush, компанія може відстежувати не тільки внутрішні показники, але й аналізувати зовнішнє середовище – поведінку конкурентів, їхні ключові слова, стратегії SEO та популярність контенту.</w:t>
      </w:r>
    </w:p>
    <w:p>
      <w:pPr>
        <w:pStyle w:val="BodyText"/>
        <w:spacing w:line="360" w:lineRule="auto" w:before="1"/>
        <w:ind w:right="420" w:firstLine="707"/>
      </w:pPr>
      <w:r>
        <w:rPr/>
        <w:t>Наприклад,</w:t>
      </w:r>
      <w:r>
        <w:rPr>
          <w:spacing w:val="-13"/>
        </w:rPr>
        <w:t> </w:t>
      </w:r>
      <w:r>
        <w:rPr/>
        <w:t>якщо</w:t>
      </w:r>
      <w:r>
        <w:rPr>
          <w:spacing w:val="-11"/>
        </w:rPr>
        <w:t> </w:t>
      </w:r>
      <w:r>
        <w:rPr/>
        <w:t>аналіз</w:t>
      </w:r>
      <w:r>
        <w:rPr>
          <w:spacing w:val="-12"/>
        </w:rPr>
        <w:t> </w:t>
      </w:r>
      <w:r>
        <w:rPr/>
        <w:t>показує,</w:t>
      </w:r>
      <w:r>
        <w:rPr>
          <w:spacing w:val="-14"/>
        </w:rPr>
        <w:t> </w:t>
      </w:r>
      <w:r>
        <w:rPr/>
        <w:t>що</w:t>
      </w:r>
      <w:r>
        <w:rPr>
          <w:spacing w:val="-14"/>
        </w:rPr>
        <w:t> </w:t>
      </w:r>
      <w:r>
        <w:rPr/>
        <w:t>конкуренти</w:t>
      </w:r>
      <w:r>
        <w:rPr>
          <w:spacing w:val="-11"/>
        </w:rPr>
        <w:t> </w:t>
      </w:r>
      <w:r>
        <w:rPr/>
        <w:t>активно</w:t>
      </w:r>
      <w:r>
        <w:rPr>
          <w:spacing w:val="-11"/>
        </w:rPr>
        <w:t> </w:t>
      </w:r>
      <w:r>
        <w:rPr/>
        <w:t>використовують відео-контент або лідерські статті для залучення аудиторії, підприємство може адаптувати</w:t>
      </w:r>
      <w:r>
        <w:rPr>
          <w:spacing w:val="49"/>
          <w:w w:val="150"/>
        </w:rPr>
        <w:t> </w:t>
      </w:r>
      <w:r>
        <w:rPr/>
        <w:t>свою</w:t>
      </w:r>
      <w:r>
        <w:rPr>
          <w:spacing w:val="49"/>
          <w:w w:val="150"/>
        </w:rPr>
        <w:t> </w:t>
      </w:r>
      <w:r>
        <w:rPr/>
        <w:t>контент-стратегію,</w:t>
      </w:r>
      <w:r>
        <w:rPr>
          <w:spacing w:val="50"/>
          <w:w w:val="150"/>
        </w:rPr>
        <w:t> </w:t>
      </w:r>
      <w:r>
        <w:rPr/>
        <w:t>зосереджуючи</w:t>
      </w:r>
      <w:r>
        <w:rPr>
          <w:spacing w:val="50"/>
          <w:w w:val="150"/>
        </w:rPr>
        <w:t> </w:t>
      </w:r>
      <w:r>
        <w:rPr/>
        <w:t>більше</w:t>
      </w:r>
      <w:r>
        <w:rPr>
          <w:spacing w:val="52"/>
          <w:w w:val="150"/>
        </w:rPr>
        <w:t> </w:t>
      </w:r>
      <w:r>
        <w:rPr/>
        <w:t>уваги</w:t>
      </w:r>
      <w:r>
        <w:rPr>
          <w:spacing w:val="52"/>
          <w:w w:val="150"/>
        </w:rPr>
        <w:t> </w:t>
      </w:r>
      <w:r>
        <w:rPr/>
        <w:t>на</w:t>
      </w:r>
      <w:r>
        <w:rPr>
          <w:spacing w:val="58"/>
          <w:w w:val="150"/>
        </w:rPr>
        <w:t> </w:t>
      </w:r>
      <w:r>
        <w:rPr>
          <w:spacing w:val="-2"/>
        </w:rPr>
        <w:t>таких</w:t>
      </w:r>
    </w:p>
    <w:p>
      <w:pPr>
        <w:pStyle w:val="BodyText"/>
        <w:spacing w:after="0" w:line="360" w:lineRule="auto"/>
        <w:sectPr>
          <w:headerReference w:type="default" r:id="rId16"/>
          <w:pgSz w:w="11910" w:h="16840"/>
          <w:pgMar w:header="719" w:footer="0" w:top="2140" w:bottom="280" w:left="1275" w:right="425"/>
        </w:sectPr>
      </w:pPr>
    </w:p>
    <w:p>
      <w:pPr>
        <w:pStyle w:val="BodyText"/>
        <w:spacing w:before="1"/>
        <w:ind w:left="0"/>
        <w:jc w:val="left"/>
      </w:pPr>
    </w:p>
    <w:p>
      <w:pPr>
        <w:pStyle w:val="BodyText"/>
        <w:spacing w:line="360" w:lineRule="auto"/>
        <w:ind w:right="422"/>
      </w:pPr>
      <w:r>
        <w:rPr/>
        <w:t>форматах. Таким чином, впровадження регулярного контент-аналізу дозволяє </w:t>
      </w:r>
      <w:r>
        <w:rPr>
          <w:spacing w:val="-2"/>
        </w:rPr>
        <w:t>компанії</w:t>
      </w:r>
      <w:r>
        <w:rPr>
          <w:spacing w:val="-13"/>
        </w:rPr>
        <w:t> </w:t>
      </w:r>
      <w:r>
        <w:rPr>
          <w:spacing w:val="-2"/>
        </w:rPr>
        <w:t>оперативно</w:t>
      </w:r>
      <w:r>
        <w:rPr>
          <w:spacing w:val="-16"/>
        </w:rPr>
        <w:t> </w:t>
      </w:r>
      <w:r>
        <w:rPr>
          <w:spacing w:val="-2"/>
        </w:rPr>
        <w:t>реагувати</w:t>
      </w:r>
      <w:r>
        <w:rPr>
          <w:spacing w:val="-13"/>
        </w:rPr>
        <w:t> </w:t>
      </w:r>
      <w:r>
        <w:rPr>
          <w:spacing w:val="-2"/>
        </w:rPr>
        <w:t>на</w:t>
      </w:r>
      <w:r>
        <w:rPr>
          <w:spacing w:val="-14"/>
        </w:rPr>
        <w:t> </w:t>
      </w:r>
      <w:r>
        <w:rPr>
          <w:spacing w:val="-2"/>
        </w:rPr>
        <w:t>зміну</w:t>
      </w:r>
      <w:r>
        <w:rPr>
          <w:spacing w:val="-16"/>
        </w:rPr>
        <w:t> </w:t>
      </w:r>
      <w:r>
        <w:rPr>
          <w:spacing w:val="-2"/>
        </w:rPr>
        <w:t>ринкових</w:t>
      </w:r>
      <w:r>
        <w:rPr>
          <w:spacing w:val="-13"/>
        </w:rPr>
        <w:t> </w:t>
      </w:r>
      <w:r>
        <w:rPr>
          <w:spacing w:val="-2"/>
        </w:rPr>
        <w:t>умов</w:t>
      </w:r>
      <w:r>
        <w:rPr>
          <w:spacing w:val="-14"/>
        </w:rPr>
        <w:t> </w:t>
      </w:r>
      <w:r>
        <w:rPr>
          <w:spacing w:val="-2"/>
        </w:rPr>
        <w:t>та</w:t>
      </w:r>
      <w:r>
        <w:rPr>
          <w:spacing w:val="-14"/>
        </w:rPr>
        <w:t> </w:t>
      </w:r>
      <w:r>
        <w:rPr>
          <w:spacing w:val="-2"/>
        </w:rPr>
        <w:t>конкурентної</w:t>
      </w:r>
      <w:r>
        <w:rPr>
          <w:spacing w:val="-13"/>
        </w:rPr>
        <w:t> </w:t>
      </w:r>
      <w:r>
        <w:rPr>
          <w:spacing w:val="-2"/>
        </w:rPr>
        <w:t>ситуації, </w:t>
      </w:r>
      <w:r>
        <w:rPr/>
        <w:t>що є ключовим фактором успішної маркетингової стратегії. Дані у табл. 1.12 відображають головні методи дослідження контенту, їх ключові метрики для загальні цінністі для бізнесу.</w:t>
      </w:r>
    </w:p>
    <w:p>
      <w:pPr>
        <w:pStyle w:val="BodyText"/>
        <w:spacing w:before="160"/>
        <w:ind w:left="0"/>
        <w:jc w:val="left"/>
      </w:pPr>
    </w:p>
    <w:p>
      <w:pPr>
        <w:pStyle w:val="BodyText"/>
        <w:spacing w:line="360" w:lineRule="auto" w:before="1"/>
        <w:ind w:right="421" w:firstLine="707"/>
      </w:pPr>
      <w:r>
        <w:rPr/>
        <w:t>Таблиця 1.12 – Порівняння методів дослідження контенту за ключовими метриками та цінністю для бізенсу</w:t>
      </w:r>
    </w:p>
    <w:tbl>
      <w:tblPr>
        <w:tblW w:w="0" w:type="auto"/>
        <w:jc w:val="left"/>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64"/>
        <w:gridCol w:w="3404"/>
        <w:gridCol w:w="3848"/>
      </w:tblGrid>
      <w:tr>
        <w:trPr>
          <w:trHeight w:val="276" w:hRule="atLeast"/>
        </w:trPr>
        <w:tc>
          <w:tcPr>
            <w:tcW w:w="2264" w:type="dxa"/>
          </w:tcPr>
          <w:p>
            <w:pPr>
              <w:pStyle w:val="TableParagraph"/>
              <w:spacing w:line="256" w:lineRule="exact"/>
              <w:ind w:left="119"/>
              <w:rPr>
                <w:sz w:val="24"/>
              </w:rPr>
            </w:pPr>
            <w:r>
              <w:rPr>
                <w:sz w:val="24"/>
              </w:rPr>
              <w:t>Метод</w:t>
            </w:r>
            <w:r>
              <w:rPr>
                <w:spacing w:val="-1"/>
                <w:sz w:val="24"/>
              </w:rPr>
              <w:t> </w:t>
            </w:r>
            <w:r>
              <w:rPr>
                <w:spacing w:val="-2"/>
                <w:sz w:val="24"/>
              </w:rPr>
              <w:t>дослідження</w:t>
            </w:r>
          </w:p>
        </w:tc>
        <w:tc>
          <w:tcPr>
            <w:tcW w:w="3404" w:type="dxa"/>
          </w:tcPr>
          <w:p>
            <w:pPr>
              <w:pStyle w:val="TableParagraph"/>
              <w:spacing w:line="256" w:lineRule="exact"/>
              <w:ind w:left="801"/>
              <w:rPr>
                <w:sz w:val="24"/>
              </w:rPr>
            </w:pPr>
            <w:r>
              <w:rPr>
                <w:sz w:val="24"/>
              </w:rPr>
              <w:t>Ключові</w:t>
            </w:r>
            <w:r>
              <w:rPr>
                <w:spacing w:val="-2"/>
                <w:sz w:val="24"/>
              </w:rPr>
              <w:t> метрики</w:t>
            </w:r>
          </w:p>
        </w:tc>
        <w:tc>
          <w:tcPr>
            <w:tcW w:w="3848" w:type="dxa"/>
          </w:tcPr>
          <w:p>
            <w:pPr>
              <w:pStyle w:val="TableParagraph"/>
              <w:spacing w:line="256" w:lineRule="exact"/>
              <w:ind w:left="870"/>
              <w:rPr>
                <w:sz w:val="24"/>
              </w:rPr>
            </w:pPr>
            <w:r>
              <w:rPr>
                <w:sz w:val="24"/>
              </w:rPr>
              <w:t>Цінність</w:t>
            </w:r>
            <w:r>
              <w:rPr>
                <w:spacing w:val="-5"/>
                <w:sz w:val="24"/>
              </w:rPr>
              <w:t> </w:t>
            </w:r>
            <w:r>
              <w:rPr>
                <w:sz w:val="24"/>
              </w:rPr>
              <w:t>для</w:t>
            </w:r>
            <w:r>
              <w:rPr>
                <w:spacing w:val="-2"/>
                <w:sz w:val="24"/>
              </w:rPr>
              <w:t> бізнесу</w:t>
            </w:r>
          </w:p>
        </w:tc>
      </w:tr>
      <w:tr>
        <w:trPr>
          <w:trHeight w:val="827" w:hRule="atLeast"/>
        </w:trPr>
        <w:tc>
          <w:tcPr>
            <w:tcW w:w="2264" w:type="dxa"/>
          </w:tcPr>
          <w:p>
            <w:pPr>
              <w:pStyle w:val="TableParagraph"/>
              <w:spacing w:line="275" w:lineRule="exact"/>
              <w:rPr>
                <w:sz w:val="24"/>
              </w:rPr>
            </w:pPr>
            <w:r>
              <w:rPr>
                <w:spacing w:val="-2"/>
                <w:sz w:val="24"/>
              </w:rPr>
              <w:t>Контент-аналіз</w:t>
            </w:r>
          </w:p>
        </w:tc>
        <w:tc>
          <w:tcPr>
            <w:tcW w:w="3404" w:type="dxa"/>
          </w:tcPr>
          <w:p>
            <w:pPr>
              <w:pStyle w:val="TableParagraph"/>
              <w:tabs>
                <w:tab w:pos="1291" w:val="left" w:leader="none"/>
                <w:tab w:pos="2675" w:val="left" w:leader="none"/>
              </w:tabs>
              <w:ind w:right="101"/>
              <w:rPr>
                <w:sz w:val="24"/>
              </w:rPr>
            </w:pPr>
            <w:r>
              <w:rPr>
                <w:spacing w:val="-2"/>
                <w:sz w:val="24"/>
              </w:rPr>
              <w:t>Кількість</w:t>
            </w:r>
            <w:r>
              <w:rPr>
                <w:sz w:val="24"/>
              </w:rPr>
              <w:tab/>
            </w:r>
            <w:r>
              <w:rPr>
                <w:spacing w:val="-2"/>
                <w:sz w:val="24"/>
              </w:rPr>
              <w:t>публікацій,</w:t>
            </w:r>
            <w:r>
              <w:rPr>
                <w:sz w:val="24"/>
              </w:rPr>
              <w:tab/>
            </w:r>
            <w:r>
              <w:rPr>
                <w:spacing w:val="-2"/>
                <w:sz w:val="24"/>
              </w:rPr>
              <w:t>якість </w:t>
            </w:r>
            <w:r>
              <w:rPr>
                <w:sz w:val="24"/>
              </w:rPr>
              <w:t>контенту, тип контенту</w:t>
            </w:r>
          </w:p>
        </w:tc>
        <w:tc>
          <w:tcPr>
            <w:tcW w:w="3848" w:type="dxa"/>
          </w:tcPr>
          <w:p>
            <w:pPr>
              <w:pStyle w:val="TableParagraph"/>
              <w:spacing w:line="276" w:lineRule="exact"/>
              <w:ind w:left="104" w:right="98"/>
              <w:jc w:val="both"/>
              <w:rPr>
                <w:sz w:val="24"/>
              </w:rPr>
            </w:pPr>
            <w:r>
              <w:rPr>
                <w:sz w:val="24"/>
              </w:rPr>
              <w:t>Оцінка</w:t>
            </w:r>
            <w:r>
              <w:rPr>
                <w:spacing w:val="-15"/>
                <w:sz w:val="24"/>
              </w:rPr>
              <w:t> </w:t>
            </w:r>
            <w:r>
              <w:rPr>
                <w:sz w:val="24"/>
              </w:rPr>
              <w:t>актуальності,</w:t>
            </w:r>
            <w:r>
              <w:rPr>
                <w:spacing w:val="-15"/>
                <w:sz w:val="24"/>
              </w:rPr>
              <w:t> </w:t>
            </w:r>
            <w:r>
              <w:rPr>
                <w:sz w:val="24"/>
              </w:rPr>
              <w:t>релевантності та ефективності створеного </w:t>
            </w:r>
            <w:r>
              <w:rPr>
                <w:spacing w:val="-2"/>
                <w:sz w:val="24"/>
              </w:rPr>
              <w:t>контенту</w:t>
            </w:r>
          </w:p>
        </w:tc>
      </w:tr>
      <w:tr>
        <w:trPr>
          <w:trHeight w:val="827" w:hRule="atLeast"/>
        </w:trPr>
        <w:tc>
          <w:tcPr>
            <w:tcW w:w="2264" w:type="dxa"/>
          </w:tcPr>
          <w:p>
            <w:pPr>
              <w:pStyle w:val="TableParagraph"/>
              <w:spacing w:line="275" w:lineRule="exact"/>
              <w:rPr>
                <w:sz w:val="24"/>
              </w:rPr>
            </w:pPr>
            <w:r>
              <w:rPr>
                <w:sz w:val="24"/>
              </w:rPr>
              <w:t>Аналіз</w:t>
            </w:r>
            <w:r>
              <w:rPr>
                <w:spacing w:val="-1"/>
                <w:sz w:val="24"/>
              </w:rPr>
              <w:t> </w:t>
            </w:r>
            <w:r>
              <w:rPr>
                <w:spacing w:val="-2"/>
                <w:sz w:val="24"/>
              </w:rPr>
              <w:t>конкурентів</w:t>
            </w:r>
          </w:p>
        </w:tc>
        <w:tc>
          <w:tcPr>
            <w:tcW w:w="3404" w:type="dxa"/>
          </w:tcPr>
          <w:p>
            <w:pPr>
              <w:pStyle w:val="TableParagraph"/>
              <w:tabs>
                <w:tab w:pos="1354" w:val="left" w:leader="none"/>
                <w:tab w:pos="2800" w:val="left" w:leader="none"/>
              </w:tabs>
              <w:ind w:right="101"/>
              <w:rPr>
                <w:sz w:val="24"/>
              </w:rPr>
            </w:pPr>
            <w:r>
              <w:rPr>
                <w:spacing w:val="-2"/>
                <w:sz w:val="24"/>
              </w:rPr>
              <w:t>Кількість</w:t>
            </w:r>
            <w:r>
              <w:rPr>
                <w:sz w:val="24"/>
              </w:rPr>
              <w:tab/>
            </w:r>
            <w:r>
              <w:rPr>
                <w:spacing w:val="-2"/>
                <w:sz w:val="24"/>
              </w:rPr>
              <w:t>публікацій,</w:t>
            </w:r>
            <w:r>
              <w:rPr>
                <w:sz w:val="24"/>
              </w:rPr>
              <w:tab/>
            </w:r>
            <w:r>
              <w:rPr>
                <w:spacing w:val="-4"/>
                <w:sz w:val="24"/>
              </w:rPr>
              <w:t>типи </w:t>
            </w:r>
            <w:r>
              <w:rPr>
                <w:sz w:val="24"/>
              </w:rPr>
              <w:t>контенту, рівень взаємодії</w:t>
            </w:r>
          </w:p>
        </w:tc>
        <w:tc>
          <w:tcPr>
            <w:tcW w:w="3848" w:type="dxa"/>
          </w:tcPr>
          <w:p>
            <w:pPr>
              <w:pStyle w:val="TableParagraph"/>
              <w:spacing w:line="276" w:lineRule="exact"/>
              <w:ind w:left="104" w:right="96"/>
              <w:jc w:val="both"/>
              <w:rPr>
                <w:sz w:val="24"/>
              </w:rPr>
            </w:pPr>
            <w:r>
              <w:rPr>
                <w:sz w:val="24"/>
              </w:rPr>
              <w:t>Виявлення конкурентних переваг, прогалин</w:t>
            </w:r>
            <w:r>
              <w:rPr>
                <w:spacing w:val="-3"/>
                <w:sz w:val="24"/>
              </w:rPr>
              <w:t> </w:t>
            </w:r>
            <w:r>
              <w:rPr>
                <w:sz w:val="24"/>
              </w:rPr>
              <w:t>у</w:t>
            </w:r>
            <w:r>
              <w:rPr>
                <w:spacing w:val="-4"/>
                <w:sz w:val="24"/>
              </w:rPr>
              <w:t> </w:t>
            </w:r>
            <w:r>
              <w:rPr>
                <w:sz w:val="24"/>
              </w:rPr>
              <w:t>стратегії</w:t>
            </w:r>
            <w:r>
              <w:rPr>
                <w:spacing w:val="-3"/>
                <w:sz w:val="24"/>
              </w:rPr>
              <w:t> </w:t>
            </w:r>
            <w:r>
              <w:rPr>
                <w:sz w:val="24"/>
              </w:rPr>
              <w:t>та</w:t>
            </w:r>
            <w:r>
              <w:rPr>
                <w:spacing w:val="-4"/>
                <w:sz w:val="24"/>
              </w:rPr>
              <w:t> </w:t>
            </w:r>
            <w:r>
              <w:rPr>
                <w:sz w:val="24"/>
              </w:rPr>
              <w:t>ефективних </w:t>
            </w:r>
            <w:r>
              <w:rPr>
                <w:spacing w:val="-2"/>
                <w:sz w:val="24"/>
              </w:rPr>
              <w:t>інструментів</w:t>
            </w:r>
          </w:p>
        </w:tc>
      </w:tr>
      <w:tr>
        <w:trPr>
          <w:trHeight w:val="826" w:hRule="atLeast"/>
        </w:trPr>
        <w:tc>
          <w:tcPr>
            <w:tcW w:w="2264" w:type="dxa"/>
          </w:tcPr>
          <w:p>
            <w:pPr>
              <w:pStyle w:val="TableParagraph"/>
              <w:spacing w:line="274" w:lineRule="exact"/>
              <w:rPr>
                <w:sz w:val="24"/>
              </w:rPr>
            </w:pPr>
            <w:r>
              <w:rPr>
                <w:spacing w:val="-2"/>
                <w:sz w:val="24"/>
              </w:rPr>
              <w:t>SEO-аналіз</w:t>
            </w:r>
          </w:p>
        </w:tc>
        <w:tc>
          <w:tcPr>
            <w:tcW w:w="3404" w:type="dxa"/>
          </w:tcPr>
          <w:p>
            <w:pPr>
              <w:pStyle w:val="TableParagraph"/>
              <w:spacing w:line="276" w:lineRule="exact"/>
              <w:ind w:right="97"/>
              <w:jc w:val="both"/>
              <w:rPr>
                <w:sz w:val="24"/>
              </w:rPr>
            </w:pPr>
            <w:r>
              <w:rPr>
                <w:sz w:val="24"/>
              </w:rPr>
              <w:t>Позиції</w:t>
            </w:r>
            <w:r>
              <w:rPr>
                <w:spacing w:val="-15"/>
                <w:sz w:val="24"/>
              </w:rPr>
              <w:t> </w:t>
            </w:r>
            <w:r>
              <w:rPr>
                <w:sz w:val="24"/>
              </w:rPr>
              <w:t>в</w:t>
            </w:r>
            <w:r>
              <w:rPr>
                <w:spacing w:val="-15"/>
                <w:sz w:val="24"/>
              </w:rPr>
              <w:t> </w:t>
            </w:r>
            <w:r>
              <w:rPr>
                <w:sz w:val="24"/>
              </w:rPr>
              <w:t>пошукових</w:t>
            </w:r>
            <w:r>
              <w:rPr>
                <w:spacing w:val="-15"/>
                <w:sz w:val="24"/>
              </w:rPr>
              <w:t> </w:t>
            </w:r>
            <w:r>
              <w:rPr>
                <w:sz w:val="24"/>
              </w:rPr>
              <w:t>системах, ключові слова, органічний </w:t>
            </w:r>
            <w:r>
              <w:rPr>
                <w:spacing w:val="-2"/>
                <w:sz w:val="24"/>
              </w:rPr>
              <w:t>трафік</w:t>
            </w:r>
          </w:p>
        </w:tc>
        <w:tc>
          <w:tcPr>
            <w:tcW w:w="3848" w:type="dxa"/>
          </w:tcPr>
          <w:p>
            <w:pPr>
              <w:pStyle w:val="TableParagraph"/>
              <w:spacing w:line="276" w:lineRule="exact"/>
              <w:ind w:left="104" w:right="98"/>
              <w:jc w:val="both"/>
              <w:rPr>
                <w:sz w:val="24"/>
              </w:rPr>
            </w:pPr>
            <w:r>
              <w:rPr>
                <w:sz w:val="24"/>
              </w:rPr>
              <w:t>Підвищення видимості контенту, збільшення трафіку та залучення потенційних клієнтів</w:t>
            </w:r>
          </w:p>
        </w:tc>
      </w:tr>
      <w:tr>
        <w:trPr>
          <w:trHeight w:val="827" w:hRule="atLeast"/>
        </w:trPr>
        <w:tc>
          <w:tcPr>
            <w:tcW w:w="2264" w:type="dxa"/>
          </w:tcPr>
          <w:p>
            <w:pPr>
              <w:pStyle w:val="TableParagraph"/>
              <w:rPr>
                <w:sz w:val="24"/>
              </w:rPr>
            </w:pPr>
            <w:r>
              <w:rPr>
                <w:sz w:val="24"/>
              </w:rPr>
              <w:t>Аналіз</w:t>
            </w:r>
            <w:r>
              <w:rPr>
                <w:spacing w:val="66"/>
                <w:sz w:val="24"/>
              </w:rPr>
              <w:t> </w:t>
            </w:r>
            <w:r>
              <w:rPr>
                <w:sz w:val="24"/>
              </w:rPr>
              <w:t>залученості </w:t>
            </w:r>
            <w:r>
              <w:rPr>
                <w:spacing w:val="-2"/>
                <w:sz w:val="24"/>
              </w:rPr>
              <w:t>аудиторії</w:t>
            </w:r>
          </w:p>
        </w:tc>
        <w:tc>
          <w:tcPr>
            <w:tcW w:w="3404" w:type="dxa"/>
          </w:tcPr>
          <w:p>
            <w:pPr>
              <w:pStyle w:val="TableParagraph"/>
              <w:rPr>
                <w:sz w:val="24"/>
              </w:rPr>
            </w:pPr>
            <w:r>
              <w:rPr>
                <w:sz w:val="24"/>
              </w:rPr>
              <w:t>Перегляди,</w:t>
            </w:r>
            <w:r>
              <w:rPr>
                <w:spacing w:val="40"/>
                <w:sz w:val="24"/>
              </w:rPr>
              <w:t> </w:t>
            </w:r>
            <w:r>
              <w:rPr>
                <w:sz w:val="24"/>
              </w:rPr>
              <w:t>лайки,</w:t>
            </w:r>
            <w:r>
              <w:rPr>
                <w:spacing w:val="40"/>
                <w:sz w:val="24"/>
              </w:rPr>
              <w:t> </w:t>
            </w:r>
            <w:r>
              <w:rPr>
                <w:sz w:val="24"/>
              </w:rPr>
              <w:t>коментарі, CTR, Bounce Rate</w:t>
            </w:r>
          </w:p>
        </w:tc>
        <w:tc>
          <w:tcPr>
            <w:tcW w:w="3848" w:type="dxa"/>
          </w:tcPr>
          <w:p>
            <w:pPr>
              <w:pStyle w:val="TableParagraph"/>
              <w:ind w:left="104"/>
              <w:rPr>
                <w:sz w:val="24"/>
              </w:rPr>
            </w:pPr>
            <w:r>
              <w:rPr>
                <w:sz w:val="24"/>
              </w:rPr>
              <w:t>Підвищення</w:t>
            </w:r>
            <w:r>
              <w:rPr>
                <w:spacing w:val="80"/>
                <w:sz w:val="24"/>
              </w:rPr>
              <w:t> </w:t>
            </w:r>
            <w:r>
              <w:rPr>
                <w:sz w:val="24"/>
              </w:rPr>
              <w:t>видимості</w:t>
            </w:r>
            <w:r>
              <w:rPr>
                <w:spacing w:val="80"/>
                <w:sz w:val="24"/>
              </w:rPr>
              <w:t> </w:t>
            </w:r>
            <w:r>
              <w:rPr>
                <w:sz w:val="24"/>
              </w:rPr>
              <w:t>контенту, збільшення</w:t>
            </w:r>
            <w:r>
              <w:rPr>
                <w:spacing w:val="79"/>
                <w:sz w:val="24"/>
              </w:rPr>
              <w:t> </w:t>
            </w:r>
            <w:r>
              <w:rPr>
                <w:sz w:val="24"/>
              </w:rPr>
              <w:t>трафіку</w:t>
            </w:r>
            <w:r>
              <w:rPr>
                <w:spacing w:val="79"/>
                <w:sz w:val="24"/>
              </w:rPr>
              <w:t> </w:t>
            </w:r>
            <w:r>
              <w:rPr>
                <w:sz w:val="24"/>
              </w:rPr>
              <w:t>та</w:t>
            </w:r>
            <w:r>
              <w:rPr>
                <w:spacing w:val="77"/>
                <w:sz w:val="24"/>
              </w:rPr>
              <w:t> </w:t>
            </w:r>
            <w:r>
              <w:rPr>
                <w:spacing w:val="-2"/>
                <w:sz w:val="24"/>
              </w:rPr>
              <w:t>залучення</w:t>
            </w:r>
          </w:p>
          <w:p>
            <w:pPr>
              <w:pStyle w:val="TableParagraph"/>
              <w:spacing w:line="257" w:lineRule="exact"/>
              <w:ind w:left="104"/>
              <w:rPr>
                <w:sz w:val="24"/>
              </w:rPr>
            </w:pPr>
            <w:r>
              <w:rPr>
                <w:sz w:val="24"/>
              </w:rPr>
              <w:t>потенційних</w:t>
            </w:r>
            <w:r>
              <w:rPr>
                <w:spacing w:val="-7"/>
                <w:sz w:val="24"/>
              </w:rPr>
              <w:t> </w:t>
            </w:r>
            <w:r>
              <w:rPr>
                <w:spacing w:val="-2"/>
                <w:sz w:val="24"/>
              </w:rPr>
              <w:t>клієнтів</w:t>
            </w:r>
          </w:p>
        </w:tc>
      </w:tr>
      <w:tr>
        <w:trPr>
          <w:trHeight w:val="827" w:hRule="atLeast"/>
        </w:trPr>
        <w:tc>
          <w:tcPr>
            <w:tcW w:w="2264" w:type="dxa"/>
          </w:tcPr>
          <w:p>
            <w:pPr>
              <w:pStyle w:val="TableParagraph"/>
              <w:rPr>
                <w:sz w:val="24"/>
              </w:rPr>
            </w:pPr>
            <w:r>
              <w:rPr>
                <w:sz w:val="24"/>
              </w:rPr>
              <w:t>Оцінка</w:t>
            </w:r>
            <w:r>
              <w:rPr>
                <w:spacing w:val="80"/>
                <w:sz w:val="24"/>
              </w:rPr>
              <w:t> </w:t>
            </w:r>
            <w:r>
              <w:rPr>
                <w:sz w:val="24"/>
              </w:rPr>
              <w:t>впливу</w:t>
            </w:r>
            <w:r>
              <w:rPr>
                <w:spacing w:val="80"/>
                <w:sz w:val="24"/>
              </w:rPr>
              <w:t> </w:t>
            </w:r>
            <w:r>
              <w:rPr>
                <w:sz w:val="24"/>
              </w:rPr>
              <w:t>на </w:t>
            </w:r>
            <w:r>
              <w:rPr>
                <w:spacing w:val="-2"/>
                <w:sz w:val="24"/>
              </w:rPr>
              <w:t>конверсії</w:t>
            </w:r>
          </w:p>
        </w:tc>
        <w:tc>
          <w:tcPr>
            <w:tcW w:w="3404" w:type="dxa"/>
          </w:tcPr>
          <w:p>
            <w:pPr>
              <w:pStyle w:val="TableParagraph"/>
              <w:spacing w:line="276" w:lineRule="exact"/>
              <w:ind w:right="99"/>
              <w:jc w:val="both"/>
              <w:rPr>
                <w:sz w:val="24"/>
              </w:rPr>
            </w:pPr>
            <w:r>
              <w:rPr>
                <w:sz w:val="24"/>
              </w:rPr>
              <w:t>Кількість лідів, продажів, переходів на сторінки </w:t>
            </w:r>
            <w:r>
              <w:rPr>
                <w:spacing w:val="-2"/>
                <w:sz w:val="24"/>
              </w:rPr>
              <w:t>продуктів</w:t>
            </w:r>
          </w:p>
        </w:tc>
        <w:tc>
          <w:tcPr>
            <w:tcW w:w="3848" w:type="dxa"/>
          </w:tcPr>
          <w:p>
            <w:pPr>
              <w:pStyle w:val="TableParagraph"/>
              <w:spacing w:line="276" w:lineRule="exact"/>
              <w:ind w:left="104" w:right="97"/>
              <w:jc w:val="both"/>
              <w:rPr>
                <w:sz w:val="24"/>
              </w:rPr>
            </w:pPr>
            <w:r>
              <w:rPr>
                <w:sz w:val="24"/>
              </w:rPr>
              <w:t>Аналіз ефективності контенту в досягненні бізнес-цілей, таких як продажі або генерація лідів</w:t>
            </w:r>
          </w:p>
        </w:tc>
      </w:tr>
      <w:tr>
        <w:trPr>
          <w:trHeight w:val="830" w:hRule="atLeast"/>
        </w:trPr>
        <w:tc>
          <w:tcPr>
            <w:tcW w:w="2264" w:type="dxa"/>
          </w:tcPr>
          <w:p>
            <w:pPr>
              <w:pStyle w:val="TableParagraph"/>
              <w:spacing w:before="1"/>
              <w:ind w:right="297"/>
              <w:rPr>
                <w:sz w:val="24"/>
              </w:rPr>
            </w:pPr>
            <w:r>
              <w:rPr>
                <w:spacing w:val="-2"/>
                <w:sz w:val="24"/>
              </w:rPr>
              <w:t>Аналітика </w:t>
            </w:r>
            <w:r>
              <w:rPr>
                <w:sz w:val="24"/>
              </w:rPr>
              <w:t>соціальних</w:t>
            </w:r>
            <w:r>
              <w:rPr>
                <w:spacing w:val="-15"/>
                <w:sz w:val="24"/>
              </w:rPr>
              <w:t> </w:t>
            </w:r>
            <w:r>
              <w:rPr>
                <w:sz w:val="24"/>
              </w:rPr>
              <w:t>мереж</w:t>
            </w:r>
          </w:p>
        </w:tc>
        <w:tc>
          <w:tcPr>
            <w:tcW w:w="3404" w:type="dxa"/>
          </w:tcPr>
          <w:p>
            <w:pPr>
              <w:pStyle w:val="TableParagraph"/>
              <w:tabs>
                <w:tab w:pos="1999" w:val="left" w:leader="none"/>
              </w:tabs>
              <w:spacing w:before="1"/>
              <w:ind w:right="99"/>
              <w:rPr>
                <w:sz w:val="24"/>
              </w:rPr>
            </w:pPr>
            <w:r>
              <w:rPr>
                <w:spacing w:val="-2"/>
                <w:sz w:val="24"/>
              </w:rPr>
              <w:t>Кількість</w:t>
            </w:r>
            <w:r>
              <w:rPr>
                <w:sz w:val="24"/>
              </w:rPr>
              <w:tab/>
            </w:r>
            <w:r>
              <w:rPr>
                <w:spacing w:val="-2"/>
                <w:sz w:val="24"/>
              </w:rPr>
              <w:t>підписників, </w:t>
            </w:r>
            <w:r>
              <w:rPr>
                <w:sz w:val="24"/>
              </w:rPr>
              <w:t>охоплення, частота взаємодії</w:t>
            </w:r>
          </w:p>
        </w:tc>
        <w:tc>
          <w:tcPr>
            <w:tcW w:w="3848" w:type="dxa"/>
          </w:tcPr>
          <w:p>
            <w:pPr>
              <w:pStyle w:val="TableParagraph"/>
              <w:spacing w:line="270" w:lineRule="atLeast"/>
              <w:ind w:left="104" w:right="97"/>
              <w:jc w:val="both"/>
              <w:rPr>
                <w:sz w:val="24"/>
              </w:rPr>
            </w:pPr>
            <w:r>
              <w:rPr>
                <w:sz w:val="24"/>
              </w:rPr>
              <w:t>Оцінка ефективності контенту в соціальних мережах, залучення нових клієнтів</w:t>
            </w:r>
          </w:p>
        </w:tc>
      </w:tr>
      <w:tr>
        <w:trPr>
          <w:trHeight w:val="551" w:hRule="atLeast"/>
        </w:trPr>
        <w:tc>
          <w:tcPr>
            <w:tcW w:w="2264" w:type="dxa"/>
          </w:tcPr>
          <w:p>
            <w:pPr>
              <w:pStyle w:val="TableParagraph"/>
              <w:spacing w:line="275" w:lineRule="exact"/>
              <w:rPr>
                <w:sz w:val="24"/>
              </w:rPr>
            </w:pPr>
            <w:r>
              <w:rPr>
                <w:sz w:val="24"/>
              </w:rPr>
              <w:t>Відгуки</w:t>
            </w:r>
            <w:r>
              <w:rPr>
                <w:spacing w:val="-1"/>
                <w:sz w:val="24"/>
              </w:rPr>
              <w:t> </w:t>
            </w:r>
            <w:r>
              <w:rPr>
                <w:spacing w:val="-2"/>
                <w:sz w:val="24"/>
              </w:rPr>
              <w:t>клієнтів</w:t>
            </w:r>
          </w:p>
        </w:tc>
        <w:tc>
          <w:tcPr>
            <w:tcW w:w="3404" w:type="dxa"/>
          </w:tcPr>
          <w:p>
            <w:pPr>
              <w:pStyle w:val="TableParagraph"/>
              <w:tabs>
                <w:tab w:pos="2467" w:val="left" w:leader="none"/>
              </w:tabs>
              <w:spacing w:line="276" w:lineRule="exact"/>
              <w:ind w:right="97"/>
              <w:rPr>
                <w:sz w:val="24"/>
              </w:rPr>
            </w:pPr>
            <w:r>
              <w:rPr>
                <w:spacing w:val="-2"/>
                <w:sz w:val="24"/>
              </w:rPr>
              <w:t>Позитивні/негативні</w:t>
            </w:r>
            <w:r>
              <w:rPr>
                <w:sz w:val="24"/>
              </w:rPr>
              <w:tab/>
            </w:r>
            <w:r>
              <w:rPr>
                <w:spacing w:val="-2"/>
                <w:sz w:val="24"/>
              </w:rPr>
              <w:t>відгуки, </w:t>
            </w:r>
            <w:r>
              <w:rPr>
                <w:sz w:val="24"/>
              </w:rPr>
              <w:t>частота</w:t>
            </w:r>
            <w:r>
              <w:rPr>
                <w:spacing w:val="-6"/>
                <w:sz w:val="24"/>
              </w:rPr>
              <w:t> </w:t>
            </w:r>
            <w:r>
              <w:rPr>
                <w:sz w:val="24"/>
              </w:rPr>
              <w:t>повторних</w:t>
            </w:r>
            <w:r>
              <w:rPr>
                <w:spacing w:val="-2"/>
                <w:sz w:val="24"/>
              </w:rPr>
              <w:t> відвідувань</w:t>
            </w:r>
          </w:p>
        </w:tc>
        <w:tc>
          <w:tcPr>
            <w:tcW w:w="3848" w:type="dxa"/>
          </w:tcPr>
          <w:p>
            <w:pPr>
              <w:pStyle w:val="TableParagraph"/>
              <w:spacing w:line="276" w:lineRule="exact"/>
              <w:ind w:left="104"/>
              <w:rPr>
                <w:sz w:val="24"/>
              </w:rPr>
            </w:pPr>
            <w:r>
              <w:rPr>
                <w:sz w:val="24"/>
              </w:rPr>
              <w:t>Виявлення</w:t>
            </w:r>
            <w:r>
              <w:rPr>
                <w:spacing w:val="80"/>
                <w:sz w:val="24"/>
              </w:rPr>
              <w:t> </w:t>
            </w:r>
            <w:r>
              <w:rPr>
                <w:sz w:val="24"/>
              </w:rPr>
              <w:t>переваг</w:t>
            </w:r>
            <w:r>
              <w:rPr>
                <w:spacing w:val="80"/>
                <w:sz w:val="24"/>
              </w:rPr>
              <w:t> </w:t>
            </w:r>
            <w:r>
              <w:rPr>
                <w:sz w:val="24"/>
              </w:rPr>
              <w:t>та</w:t>
            </w:r>
            <w:r>
              <w:rPr>
                <w:spacing w:val="80"/>
                <w:sz w:val="24"/>
              </w:rPr>
              <w:t> </w:t>
            </w:r>
            <w:r>
              <w:rPr>
                <w:sz w:val="24"/>
              </w:rPr>
              <w:t>недоліків контенту з точки зору аудиторії</w:t>
            </w:r>
          </w:p>
        </w:tc>
      </w:tr>
    </w:tbl>
    <w:p>
      <w:pPr>
        <w:spacing w:before="2"/>
        <w:ind w:left="964" w:right="0" w:firstLine="0"/>
        <w:jc w:val="left"/>
        <w:rPr>
          <w:i/>
          <w:sz w:val="24"/>
        </w:rPr>
      </w:pPr>
      <w:r>
        <w:rPr>
          <w:i/>
          <w:sz w:val="24"/>
        </w:rPr>
        <w:t>Джерело:</w:t>
      </w:r>
      <w:r>
        <w:rPr>
          <w:i/>
          <w:spacing w:val="-6"/>
          <w:sz w:val="24"/>
        </w:rPr>
        <w:t> </w:t>
      </w:r>
      <w:r>
        <w:rPr>
          <w:i/>
          <w:sz w:val="24"/>
        </w:rPr>
        <w:t>розробка</w:t>
      </w:r>
      <w:r>
        <w:rPr>
          <w:i/>
          <w:spacing w:val="-4"/>
          <w:sz w:val="24"/>
        </w:rPr>
        <w:t> </w:t>
      </w:r>
      <w:r>
        <w:rPr>
          <w:i/>
          <w:sz w:val="24"/>
        </w:rPr>
        <w:t>автора</w:t>
      </w:r>
      <w:r>
        <w:rPr>
          <w:i/>
          <w:spacing w:val="-4"/>
          <w:sz w:val="24"/>
        </w:rPr>
        <w:t> </w:t>
      </w:r>
      <w:r>
        <w:rPr>
          <w:i/>
          <w:sz w:val="24"/>
        </w:rPr>
        <w:t>на</w:t>
      </w:r>
      <w:r>
        <w:rPr>
          <w:i/>
          <w:spacing w:val="-3"/>
          <w:sz w:val="24"/>
        </w:rPr>
        <w:t> </w:t>
      </w:r>
      <w:r>
        <w:rPr>
          <w:i/>
          <w:sz w:val="24"/>
        </w:rPr>
        <w:t>основні</w:t>
      </w:r>
      <w:r>
        <w:rPr>
          <w:i/>
          <w:spacing w:val="-4"/>
          <w:sz w:val="24"/>
        </w:rPr>
        <w:t> </w:t>
      </w:r>
      <w:r>
        <w:rPr>
          <w:i/>
          <w:sz w:val="24"/>
        </w:rPr>
        <w:t>власних</w:t>
      </w:r>
      <w:r>
        <w:rPr>
          <w:i/>
          <w:spacing w:val="-5"/>
          <w:sz w:val="24"/>
        </w:rPr>
        <w:t> </w:t>
      </w:r>
      <w:r>
        <w:rPr>
          <w:i/>
          <w:sz w:val="24"/>
        </w:rPr>
        <w:t>досліджень</w:t>
      </w:r>
      <w:r>
        <w:rPr>
          <w:i/>
          <w:spacing w:val="-3"/>
          <w:sz w:val="24"/>
        </w:rPr>
        <w:t> </w:t>
      </w:r>
      <w:r>
        <w:rPr>
          <w:i/>
          <w:sz w:val="24"/>
        </w:rPr>
        <w:t>[36,</w:t>
      </w:r>
      <w:r>
        <w:rPr>
          <w:i/>
          <w:spacing w:val="-3"/>
          <w:sz w:val="24"/>
        </w:rPr>
        <w:t> </w:t>
      </w:r>
      <w:r>
        <w:rPr>
          <w:i/>
          <w:spacing w:val="-5"/>
          <w:sz w:val="24"/>
        </w:rPr>
        <w:t>37]</w:t>
      </w:r>
    </w:p>
    <w:p>
      <w:pPr>
        <w:pStyle w:val="BodyText"/>
        <w:ind w:left="0"/>
        <w:jc w:val="left"/>
        <w:rPr>
          <w:i/>
          <w:sz w:val="24"/>
        </w:rPr>
      </w:pPr>
    </w:p>
    <w:p>
      <w:pPr>
        <w:pStyle w:val="BodyText"/>
        <w:spacing w:before="1"/>
        <w:ind w:left="0"/>
        <w:jc w:val="left"/>
        <w:rPr>
          <w:i/>
          <w:sz w:val="24"/>
        </w:rPr>
      </w:pPr>
    </w:p>
    <w:p>
      <w:pPr>
        <w:pStyle w:val="BodyText"/>
        <w:spacing w:line="360" w:lineRule="auto"/>
        <w:ind w:right="418" w:firstLine="707"/>
      </w:pPr>
      <w:r>
        <w:rPr/>
        <w:t>Окрім того, контент-аналіз дозволяє не лише оцінювати ефективність контенту на поточний момент, але й прогнозувати його майбутній вплив на бізнес-показники. Використання історичних даних дає можливість створювати прогнозні моделі, що допомагають визначити, який тип контенту варто </w:t>
      </w:r>
      <w:r>
        <w:rPr>
          <w:spacing w:val="-2"/>
        </w:rPr>
        <w:t>розвивати</w:t>
      </w:r>
      <w:r>
        <w:rPr>
          <w:spacing w:val="-6"/>
        </w:rPr>
        <w:t> </w:t>
      </w:r>
      <w:r>
        <w:rPr>
          <w:spacing w:val="-2"/>
        </w:rPr>
        <w:t>для</w:t>
      </w:r>
      <w:r>
        <w:rPr>
          <w:spacing w:val="-6"/>
        </w:rPr>
        <w:t> </w:t>
      </w:r>
      <w:r>
        <w:rPr>
          <w:spacing w:val="-2"/>
        </w:rPr>
        <w:t>досягнення</w:t>
      </w:r>
      <w:r>
        <w:rPr>
          <w:spacing w:val="-6"/>
        </w:rPr>
        <w:t> </w:t>
      </w:r>
      <w:r>
        <w:rPr>
          <w:spacing w:val="-2"/>
        </w:rPr>
        <w:t>довгострокових</w:t>
      </w:r>
      <w:r>
        <w:rPr>
          <w:spacing w:val="-5"/>
        </w:rPr>
        <w:t> </w:t>
      </w:r>
      <w:r>
        <w:rPr>
          <w:spacing w:val="-2"/>
        </w:rPr>
        <w:t>цілей</w:t>
      </w:r>
      <w:r>
        <w:rPr>
          <w:spacing w:val="-5"/>
        </w:rPr>
        <w:t> </w:t>
      </w:r>
      <w:r>
        <w:rPr>
          <w:spacing w:val="-2"/>
        </w:rPr>
        <w:t>компанії.</w:t>
      </w:r>
      <w:r>
        <w:rPr>
          <w:spacing w:val="-8"/>
        </w:rPr>
        <w:t> </w:t>
      </w:r>
      <w:r>
        <w:rPr>
          <w:spacing w:val="-2"/>
        </w:rPr>
        <w:t>Такий</w:t>
      </w:r>
      <w:r>
        <w:rPr>
          <w:spacing w:val="-6"/>
        </w:rPr>
        <w:t> </w:t>
      </w:r>
      <w:r>
        <w:rPr>
          <w:spacing w:val="-2"/>
        </w:rPr>
        <w:t>підхід</w:t>
      </w:r>
      <w:r>
        <w:rPr>
          <w:spacing w:val="-5"/>
        </w:rPr>
        <w:t> </w:t>
      </w:r>
      <w:r>
        <w:rPr>
          <w:spacing w:val="-2"/>
        </w:rPr>
        <w:t>дозволяє </w:t>
      </w:r>
      <w:r>
        <w:rPr/>
        <w:t>підприємству бути більш гнучким у своїй стратегії, мінімізуючи ризики і збільшуючи ефективність контент-маркетингу. У підсумку, метод контент- аналізу – це не лише інструмент для вимірювання результативності контенту,</w:t>
      </w:r>
    </w:p>
    <w:p>
      <w:pPr>
        <w:pStyle w:val="BodyText"/>
        <w:spacing w:after="0" w:line="360" w:lineRule="auto"/>
        <w:sectPr>
          <w:headerReference w:type="default" r:id="rId17"/>
          <w:pgSz w:w="11910" w:h="16840"/>
          <w:pgMar w:header="719" w:footer="0" w:top="1020" w:bottom="280" w:left="1275" w:right="425"/>
        </w:sectPr>
      </w:pPr>
    </w:p>
    <w:p>
      <w:pPr>
        <w:pStyle w:val="BodyText"/>
        <w:spacing w:before="1"/>
        <w:ind w:left="0"/>
        <w:jc w:val="left"/>
      </w:pPr>
    </w:p>
    <w:p>
      <w:pPr>
        <w:pStyle w:val="BodyText"/>
        <w:spacing w:line="360" w:lineRule="auto"/>
        <w:ind w:right="422"/>
      </w:pPr>
      <w:r>
        <w:rPr/>
        <w:t>але й ефективний спосіб стратегічного планування. Для компаній цей підхід відкриває можливість постійно вдосконалювати контентну стратегію, адаптуючи її до нових викликів ринку, потреб аудиторії та конкурентного </w:t>
      </w:r>
      <w:r>
        <w:rPr>
          <w:spacing w:val="-2"/>
        </w:rPr>
        <w:t>середовища.</w:t>
      </w:r>
    </w:p>
    <w:p>
      <w:pPr>
        <w:pStyle w:val="BodyText"/>
        <w:spacing w:line="360" w:lineRule="auto" w:before="1"/>
        <w:ind w:right="420" w:firstLine="707"/>
      </w:pPr>
      <w:r>
        <w:rPr/>
        <w:t>B2C (business-to-consumer) орієнтований на кінцевих споживачів, які здійснюють покупки для особистих потреб. Аудиторія B2C зазвичай шукає прості рішення, які швидко задовольняють їхні поточні потреби, зокрема продукти та послуги, що відповідають їхнім інтересам, модним трендам чи певним подіям. У B2C емоційні фактори та імпульсивність часто грають вирішальну</w:t>
      </w:r>
      <w:r>
        <w:rPr>
          <w:spacing w:val="-16"/>
        </w:rPr>
        <w:t> </w:t>
      </w:r>
      <w:r>
        <w:rPr/>
        <w:t>роль</w:t>
      </w:r>
      <w:r>
        <w:rPr>
          <w:spacing w:val="-15"/>
        </w:rPr>
        <w:t> </w:t>
      </w:r>
      <w:r>
        <w:rPr/>
        <w:t>у</w:t>
      </w:r>
      <w:r>
        <w:rPr>
          <w:spacing w:val="-16"/>
        </w:rPr>
        <w:t> </w:t>
      </w:r>
      <w:r>
        <w:rPr/>
        <w:t>прийнятті</w:t>
      </w:r>
      <w:r>
        <w:rPr>
          <w:spacing w:val="-16"/>
        </w:rPr>
        <w:t> </w:t>
      </w:r>
      <w:r>
        <w:rPr/>
        <w:t>рішень.</w:t>
      </w:r>
      <w:r>
        <w:rPr>
          <w:spacing w:val="-12"/>
        </w:rPr>
        <w:t> </w:t>
      </w:r>
      <w:r>
        <w:rPr/>
        <w:t>B2B</w:t>
      </w:r>
      <w:r>
        <w:rPr>
          <w:spacing w:val="-15"/>
        </w:rPr>
        <w:t> </w:t>
      </w:r>
      <w:r>
        <w:rPr/>
        <w:t>(business-to-business)</w:t>
      </w:r>
      <w:r>
        <w:rPr>
          <w:spacing w:val="-15"/>
        </w:rPr>
        <w:t> </w:t>
      </w:r>
      <w:r>
        <w:rPr/>
        <w:t>орієнтований</w:t>
      </w:r>
      <w:r>
        <w:rPr>
          <w:spacing w:val="-16"/>
        </w:rPr>
        <w:t> </w:t>
      </w:r>
      <w:r>
        <w:rPr/>
        <w:t>на корпоративних</w:t>
      </w:r>
      <w:r>
        <w:rPr>
          <w:spacing w:val="-18"/>
        </w:rPr>
        <w:t> </w:t>
      </w:r>
      <w:r>
        <w:rPr/>
        <w:t>клієнтів</w:t>
      </w:r>
      <w:r>
        <w:rPr>
          <w:spacing w:val="-17"/>
        </w:rPr>
        <w:t> </w:t>
      </w:r>
      <w:r>
        <w:rPr/>
        <w:t>–</w:t>
      </w:r>
      <w:r>
        <w:rPr>
          <w:spacing w:val="-18"/>
        </w:rPr>
        <w:t> </w:t>
      </w:r>
      <w:r>
        <w:rPr/>
        <w:t>інші</w:t>
      </w:r>
      <w:r>
        <w:rPr>
          <w:spacing w:val="-17"/>
        </w:rPr>
        <w:t> </w:t>
      </w:r>
      <w:r>
        <w:rPr/>
        <w:t>компанії</w:t>
      </w:r>
      <w:r>
        <w:rPr>
          <w:spacing w:val="-18"/>
        </w:rPr>
        <w:t> </w:t>
      </w:r>
      <w:r>
        <w:rPr/>
        <w:t>або</w:t>
      </w:r>
      <w:r>
        <w:rPr>
          <w:spacing w:val="-17"/>
        </w:rPr>
        <w:t> </w:t>
      </w:r>
      <w:r>
        <w:rPr/>
        <w:t>організації.</w:t>
      </w:r>
      <w:r>
        <w:rPr>
          <w:spacing w:val="-18"/>
        </w:rPr>
        <w:t> </w:t>
      </w:r>
      <w:r>
        <w:rPr/>
        <w:t>B2B-угоди</w:t>
      </w:r>
      <w:r>
        <w:rPr>
          <w:spacing w:val="-17"/>
        </w:rPr>
        <w:t> </w:t>
      </w:r>
      <w:r>
        <w:rPr/>
        <w:t>часто</w:t>
      </w:r>
      <w:r>
        <w:rPr>
          <w:spacing w:val="-18"/>
        </w:rPr>
        <w:t> </w:t>
      </w:r>
      <w:r>
        <w:rPr/>
        <w:t>є</w:t>
      </w:r>
      <w:r>
        <w:rPr>
          <w:spacing w:val="-17"/>
        </w:rPr>
        <w:t> </w:t>
      </w:r>
      <w:r>
        <w:rPr/>
        <w:t>більш складними та мають довший цикл прийняття рішень [38]. Покупки в B2B зазвичай ґрунтуються на раціональних мотиваціях, таких як ефективність, вартість та довгострокова вигода. У B2B сегменті ухвалення рішень часто включає декілька етапів і залучає більше учасників.</w:t>
      </w:r>
    </w:p>
    <w:p>
      <w:pPr>
        <w:pStyle w:val="BodyText"/>
        <w:spacing w:line="360" w:lineRule="auto"/>
        <w:ind w:right="419" w:firstLine="707"/>
      </w:pPr>
      <w:r>
        <w:rPr/>
        <w:t>B2C контент зазвичай є простим і більш емоційним, оскільки він орієнтований</w:t>
      </w:r>
      <w:r>
        <w:rPr>
          <w:spacing w:val="-3"/>
        </w:rPr>
        <w:t> </w:t>
      </w:r>
      <w:r>
        <w:rPr/>
        <w:t>на</w:t>
      </w:r>
      <w:r>
        <w:rPr>
          <w:spacing w:val="-4"/>
        </w:rPr>
        <w:t> </w:t>
      </w:r>
      <w:r>
        <w:rPr/>
        <w:t>особисте</w:t>
      </w:r>
      <w:r>
        <w:rPr>
          <w:spacing w:val="-4"/>
        </w:rPr>
        <w:t> </w:t>
      </w:r>
      <w:r>
        <w:rPr/>
        <w:t>залучення</w:t>
      </w:r>
      <w:r>
        <w:rPr>
          <w:spacing w:val="-5"/>
        </w:rPr>
        <w:t> </w:t>
      </w:r>
      <w:r>
        <w:rPr/>
        <w:t>покупця.</w:t>
      </w:r>
      <w:r>
        <w:rPr>
          <w:spacing w:val="-4"/>
        </w:rPr>
        <w:t> </w:t>
      </w:r>
      <w:r>
        <w:rPr/>
        <w:t>Він</w:t>
      </w:r>
      <w:r>
        <w:rPr>
          <w:spacing w:val="-3"/>
        </w:rPr>
        <w:t> </w:t>
      </w:r>
      <w:r>
        <w:rPr/>
        <w:t>включає</w:t>
      </w:r>
      <w:r>
        <w:rPr>
          <w:spacing w:val="-4"/>
        </w:rPr>
        <w:t> </w:t>
      </w:r>
      <w:r>
        <w:rPr/>
        <w:t>яскраві</w:t>
      </w:r>
      <w:r>
        <w:rPr>
          <w:spacing w:val="-3"/>
        </w:rPr>
        <w:t> </w:t>
      </w:r>
      <w:r>
        <w:rPr/>
        <w:t>зображення, емоційні заклики до дії, короткі відео, інтерактивні елементи (вікторини, конкурси) та персоналізовані пропозиції. Мета контенту B2C – швидко привернути увагу клієнта, зацікавити його та спонукати до покупки. B2B контент має більш формальний тон, оскільки він орієнтований на професійну аудиторію. Це можуть бути аналітичні звіти, технічні документи, інтерв'ю з експертами та кейс-стаді. Контент у B2B фокусується на наданні цінної інформації, яка допомагає клієнтам ухвалювати раціональні рішення. Важливими елементами є довіра, аналітика, фінансова доцільність та реальні </w:t>
      </w:r>
      <w:r>
        <w:rPr>
          <w:spacing w:val="-2"/>
        </w:rPr>
        <w:t>бізнес-вигоди</w:t>
      </w:r>
    </w:p>
    <w:p>
      <w:pPr>
        <w:pStyle w:val="BodyText"/>
        <w:spacing w:line="360" w:lineRule="auto" w:before="1"/>
        <w:ind w:right="421" w:firstLine="707"/>
      </w:pPr>
      <w:r>
        <w:rPr/>
        <w:t>У B2C сегменті цикл продажів значно коротший. Клієнти можуть здійснювати покупки імпульсивно або після короткого періоду роздумів. Зазвичай процес прийняття рішення у B2C займає кілька хвилин або днів. Це пояснюється</w:t>
      </w:r>
      <w:r>
        <w:rPr>
          <w:spacing w:val="19"/>
        </w:rPr>
        <w:t> </w:t>
      </w:r>
      <w:r>
        <w:rPr/>
        <w:t>тим,</w:t>
      </w:r>
      <w:r>
        <w:rPr>
          <w:spacing w:val="20"/>
        </w:rPr>
        <w:t> </w:t>
      </w:r>
      <w:r>
        <w:rPr/>
        <w:t>що</w:t>
      </w:r>
      <w:r>
        <w:rPr>
          <w:spacing w:val="21"/>
        </w:rPr>
        <w:t> </w:t>
      </w:r>
      <w:r>
        <w:rPr/>
        <w:t>вартість</w:t>
      </w:r>
      <w:r>
        <w:rPr>
          <w:spacing w:val="19"/>
        </w:rPr>
        <w:t> </w:t>
      </w:r>
      <w:r>
        <w:rPr/>
        <w:t>товарів</w:t>
      </w:r>
      <w:r>
        <w:rPr>
          <w:spacing w:val="20"/>
        </w:rPr>
        <w:t> </w:t>
      </w:r>
      <w:r>
        <w:rPr/>
        <w:t>або</w:t>
      </w:r>
      <w:r>
        <w:rPr>
          <w:spacing w:val="21"/>
        </w:rPr>
        <w:t> </w:t>
      </w:r>
      <w:r>
        <w:rPr/>
        <w:t>послуг</w:t>
      </w:r>
      <w:r>
        <w:rPr>
          <w:spacing w:val="20"/>
        </w:rPr>
        <w:t> </w:t>
      </w:r>
      <w:r>
        <w:rPr/>
        <w:t>часто</w:t>
      </w:r>
      <w:r>
        <w:rPr>
          <w:spacing w:val="21"/>
        </w:rPr>
        <w:t> </w:t>
      </w:r>
      <w:r>
        <w:rPr/>
        <w:t>є</w:t>
      </w:r>
      <w:r>
        <w:rPr>
          <w:spacing w:val="27"/>
        </w:rPr>
        <w:t> </w:t>
      </w:r>
      <w:r>
        <w:rPr/>
        <w:t>нижчою,</w:t>
      </w:r>
      <w:r>
        <w:rPr>
          <w:spacing w:val="20"/>
        </w:rPr>
        <w:t> </w:t>
      </w:r>
      <w:r>
        <w:rPr/>
        <w:t>а</w:t>
      </w:r>
      <w:r>
        <w:rPr>
          <w:spacing w:val="20"/>
        </w:rPr>
        <w:t> </w:t>
      </w:r>
      <w:r>
        <w:rPr/>
        <w:t>ризики</w:t>
      </w:r>
      <w:r>
        <w:rPr>
          <w:spacing w:val="23"/>
        </w:rPr>
        <w:t> </w:t>
      </w:r>
      <w:r>
        <w:rPr>
          <w:spacing w:val="-10"/>
        </w:rPr>
        <w:t>–</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2"/>
      </w:pPr>
      <w:r>
        <w:rPr/>
        <w:t>мінімальними.</w:t>
      </w:r>
      <w:r>
        <w:rPr>
          <w:spacing w:val="-12"/>
        </w:rPr>
        <w:t> </w:t>
      </w:r>
      <w:r>
        <w:rPr/>
        <w:t>У</w:t>
      </w:r>
      <w:r>
        <w:rPr>
          <w:spacing w:val="-10"/>
        </w:rPr>
        <w:t> </w:t>
      </w:r>
      <w:r>
        <w:rPr/>
        <w:t>B2B</w:t>
      </w:r>
      <w:r>
        <w:rPr>
          <w:spacing w:val="-10"/>
        </w:rPr>
        <w:t> </w:t>
      </w:r>
      <w:r>
        <w:rPr/>
        <w:t>сегменті</w:t>
      </w:r>
      <w:r>
        <w:rPr>
          <w:spacing w:val="-12"/>
        </w:rPr>
        <w:t> </w:t>
      </w:r>
      <w:r>
        <w:rPr/>
        <w:t>цикл</w:t>
      </w:r>
      <w:r>
        <w:rPr>
          <w:spacing w:val="-11"/>
        </w:rPr>
        <w:t> </w:t>
      </w:r>
      <w:r>
        <w:rPr/>
        <w:t>продажів</w:t>
      </w:r>
      <w:r>
        <w:rPr>
          <w:spacing w:val="-11"/>
        </w:rPr>
        <w:t> </w:t>
      </w:r>
      <w:r>
        <w:rPr/>
        <w:t>довший</w:t>
      </w:r>
      <w:r>
        <w:rPr>
          <w:spacing w:val="-13"/>
        </w:rPr>
        <w:t> </w:t>
      </w:r>
      <w:r>
        <w:rPr/>
        <w:t>і</w:t>
      </w:r>
      <w:r>
        <w:rPr>
          <w:spacing w:val="-10"/>
        </w:rPr>
        <w:t> </w:t>
      </w:r>
      <w:r>
        <w:rPr/>
        <w:t>може</w:t>
      </w:r>
      <w:r>
        <w:rPr>
          <w:spacing w:val="-11"/>
        </w:rPr>
        <w:t> </w:t>
      </w:r>
      <w:r>
        <w:rPr/>
        <w:t>тривати</w:t>
      </w:r>
      <w:r>
        <w:rPr>
          <w:spacing w:val="-10"/>
        </w:rPr>
        <w:t> </w:t>
      </w:r>
      <w:r>
        <w:rPr/>
        <w:t>тижні</w:t>
      </w:r>
      <w:r>
        <w:rPr>
          <w:spacing w:val="-10"/>
        </w:rPr>
        <w:t> </w:t>
      </w:r>
      <w:r>
        <w:rPr/>
        <w:t>або навіть місяці. Це обумовлено тим, що рішення у B2B потребують глибокого аналізу,</w:t>
      </w:r>
      <w:r>
        <w:rPr>
          <w:spacing w:val="-8"/>
        </w:rPr>
        <w:t> </w:t>
      </w:r>
      <w:r>
        <w:rPr/>
        <w:t>узгодження</w:t>
      </w:r>
      <w:r>
        <w:rPr>
          <w:spacing w:val="-8"/>
        </w:rPr>
        <w:t> </w:t>
      </w:r>
      <w:r>
        <w:rPr/>
        <w:t>з</w:t>
      </w:r>
      <w:r>
        <w:rPr>
          <w:spacing w:val="-7"/>
        </w:rPr>
        <w:t> </w:t>
      </w:r>
      <w:r>
        <w:rPr/>
        <w:t>кількома</w:t>
      </w:r>
      <w:r>
        <w:rPr>
          <w:spacing w:val="-8"/>
        </w:rPr>
        <w:t> </w:t>
      </w:r>
      <w:r>
        <w:rPr/>
        <w:t>учасниками</w:t>
      </w:r>
      <w:r>
        <w:rPr>
          <w:spacing w:val="-5"/>
        </w:rPr>
        <w:t> </w:t>
      </w:r>
      <w:r>
        <w:rPr/>
        <w:t>процесу,</w:t>
      </w:r>
      <w:r>
        <w:rPr>
          <w:spacing w:val="-7"/>
        </w:rPr>
        <w:t> </w:t>
      </w:r>
      <w:r>
        <w:rPr/>
        <w:t>а</w:t>
      </w:r>
      <w:r>
        <w:rPr>
          <w:spacing w:val="-8"/>
        </w:rPr>
        <w:t> </w:t>
      </w:r>
      <w:r>
        <w:rPr/>
        <w:t>також</w:t>
      </w:r>
      <w:r>
        <w:rPr>
          <w:spacing w:val="-8"/>
        </w:rPr>
        <w:t> </w:t>
      </w:r>
      <w:r>
        <w:rPr/>
        <w:t>врахування</w:t>
      </w:r>
      <w:r>
        <w:rPr>
          <w:spacing w:val="-8"/>
        </w:rPr>
        <w:t> </w:t>
      </w:r>
      <w:r>
        <w:rPr/>
        <w:t>різних бізнес-факторів. Зазвичай угоди у B2B пов'язані з великими бюджетами, і помилка може мати серйозні наслідки для бізнесу, тому партнери ретельно підходять до вибору постачальників і рішень [39].</w:t>
      </w:r>
    </w:p>
    <w:p>
      <w:pPr>
        <w:pStyle w:val="BodyText"/>
        <w:spacing w:line="360" w:lineRule="auto"/>
        <w:ind w:right="420" w:firstLine="707"/>
      </w:pPr>
      <w:r>
        <w:rPr/>
        <w:t>B2C контент-маркетинг орієнтований на створення швидкої взаємодії зі споживачами, що включає емоційний зв'язок, персоналізацію та інтерактивність. Компанії у B2C сфері активно використовують соціальні мережі, блоги, відео, інтерактивні кампанії та користувацький контент (UGC) для залучення аудиторії та стимулювання покупок. Компанії, такі як ASOS та Nike, активно використовують соціальні мережі для створення вірусних кампаній, що спонукають споживачів брати участь у конкурсах, флешмобах та обговореннях [40].</w:t>
      </w:r>
    </w:p>
    <w:p>
      <w:pPr>
        <w:pStyle w:val="BodyText"/>
        <w:spacing w:line="360" w:lineRule="auto" w:before="1"/>
        <w:ind w:right="420" w:firstLine="707"/>
      </w:pPr>
      <w:r>
        <w:rPr>
          <w:spacing w:val="-2"/>
        </w:rPr>
        <w:t>Користувацький</w:t>
      </w:r>
      <w:r>
        <w:rPr>
          <w:spacing w:val="-16"/>
        </w:rPr>
        <w:t> </w:t>
      </w:r>
      <w:r>
        <w:rPr>
          <w:spacing w:val="-2"/>
        </w:rPr>
        <w:t>контент</w:t>
      </w:r>
      <w:r>
        <w:rPr>
          <w:spacing w:val="-15"/>
        </w:rPr>
        <w:t> </w:t>
      </w:r>
      <w:r>
        <w:rPr>
          <w:spacing w:val="-2"/>
        </w:rPr>
        <w:t>відіграє</w:t>
      </w:r>
      <w:r>
        <w:rPr>
          <w:spacing w:val="-16"/>
        </w:rPr>
        <w:t> </w:t>
      </w:r>
      <w:r>
        <w:rPr>
          <w:spacing w:val="-2"/>
        </w:rPr>
        <w:t>важливу</w:t>
      </w:r>
      <w:r>
        <w:rPr>
          <w:spacing w:val="-15"/>
        </w:rPr>
        <w:t> </w:t>
      </w:r>
      <w:r>
        <w:rPr>
          <w:spacing w:val="-2"/>
        </w:rPr>
        <w:t>роль</w:t>
      </w:r>
      <w:r>
        <w:rPr>
          <w:spacing w:val="-16"/>
        </w:rPr>
        <w:t> </w:t>
      </w:r>
      <w:r>
        <w:rPr>
          <w:spacing w:val="-2"/>
        </w:rPr>
        <w:t>у</w:t>
      </w:r>
      <w:r>
        <w:rPr>
          <w:spacing w:val="-15"/>
        </w:rPr>
        <w:t> </w:t>
      </w:r>
      <w:r>
        <w:rPr>
          <w:spacing w:val="-2"/>
        </w:rPr>
        <w:t>B2C</w:t>
      </w:r>
      <w:r>
        <w:rPr>
          <w:spacing w:val="-16"/>
        </w:rPr>
        <w:t> </w:t>
      </w:r>
      <w:r>
        <w:rPr>
          <w:spacing w:val="-2"/>
        </w:rPr>
        <w:t>контент-маркетингу, </w:t>
      </w:r>
      <w:r>
        <w:rPr/>
        <w:t>оскільки він створює додаткову автентичність та довіру до бренду. Компанії, </w:t>
      </w:r>
      <w:r>
        <w:rPr>
          <w:spacing w:val="-2"/>
        </w:rPr>
        <w:t>такі</w:t>
      </w:r>
      <w:r>
        <w:rPr>
          <w:spacing w:val="-8"/>
        </w:rPr>
        <w:t> </w:t>
      </w:r>
      <w:r>
        <w:rPr>
          <w:spacing w:val="-2"/>
        </w:rPr>
        <w:t>як</w:t>
      </w:r>
      <w:r>
        <w:rPr>
          <w:spacing w:val="-8"/>
        </w:rPr>
        <w:t> </w:t>
      </w:r>
      <w:r>
        <w:rPr>
          <w:spacing w:val="-2"/>
        </w:rPr>
        <w:t>Sephora</w:t>
      </w:r>
      <w:r>
        <w:rPr>
          <w:spacing w:val="-9"/>
        </w:rPr>
        <w:t> </w:t>
      </w:r>
      <w:r>
        <w:rPr>
          <w:spacing w:val="-2"/>
        </w:rPr>
        <w:t>та</w:t>
      </w:r>
      <w:r>
        <w:rPr>
          <w:spacing w:val="-9"/>
        </w:rPr>
        <w:t> </w:t>
      </w:r>
      <w:r>
        <w:rPr>
          <w:spacing w:val="-2"/>
        </w:rPr>
        <w:t>ASOS,</w:t>
      </w:r>
      <w:r>
        <w:rPr>
          <w:spacing w:val="-9"/>
        </w:rPr>
        <w:t> </w:t>
      </w:r>
      <w:r>
        <w:rPr>
          <w:spacing w:val="-2"/>
        </w:rPr>
        <w:t>активно</w:t>
      </w:r>
      <w:r>
        <w:rPr>
          <w:spacing w:val="-8"/>
        </w:rPr>
        <w:t> </w:t>
      </w:r>
      <w:r>
        <w:rPr>
          <w:spacing w:val="-2"/>
        </w:rPr>
        <w:t>заохочують</w:t>
      </w:r>
      <w:r>
        <w:rPr>
          <w:spacing w:val="-10"/>
        </w:rPr>
        <w:t> </w:t>
      </w:r>
      <w:r>
        <w:rPr>
          <w:spacing w:val="-2"/>
        </w:rPr>
        <w:t>своїх</w:t>
      </w:r>
      <w:r>
        <w:rPr>
          <w:spacing w:val="-8"/>
        </w:rPr>
        <w:t> </w:t>
      </w:r>
      <w:r>
        <w:rPr>
          <w:spacing w:val="-2"/>
        </w:rPr>
        <w:t>клієнтів</w:t>
      </w:r>
      <w:r>
        <w:rPr>
          <w:spacing w:val="-11"/>
        </w:rPr>
        <w:t> </w:t>
      </w:r>
      <w:r>
        <w:rPr>
          <w:spacing w:val="-2"/>
        </w:rPr>
        <w:t>публікувати</w:t>
      </w:r>
      <w:r>
        <w:rPr>
          <w:spacing w:val="-9"/>
        </w:rPr>
        <w:t> </w:t>
      </w:r>
      <w:r>
        <w:rPr>
          <w:spacing w:val="-2"/>
        </w:rPr>
        <w:t>відгуки, </w:t>
      </w:r>
      <w:r>
        <w:rPr/>
        <w:t>фотографії та відео з використанням їхньої продукції. Такий контент викликає довіру</w:t>
      </w:r>
      <w:r>
        <w:rPr>
          <w:spacing w:val="-16"/>
        </w:rPr>
        <w:t> </w:t>
      </w:r>
      <w:r>
        <w:rPr/>
        <w:t>у</w:t>
      </w:r>
      <w:r>
        <w:rPr>
          <w:spacing w:val="-18"/>
        </w:rPr>
        <w:t> </w:t>
      </w:r>
      <w:r>
        <w:rPr/>
        <w:t>потенційних</w:t>
      </w:r>
      <w:r>
        <w:rPr>
          <w:spacing w:val="-15"/>
        </w:rPr>
        <w:t> </w:t>
      </w:r>
      <w:r>
        <w:rPr/>
        <w:t>клієнтів,</w:t>
      </w:r>
      <w:r>
        <w:rPr>
          <w:spacing w:val="-17"/>
        </w:rPr>
        <w:t> </w:t>
      </w:r>
      <w:r>
        <w:rPr/>
        <w:t>оскільки</w:t>
      </w:r>
      <w:r>
        <w:rPr>
          <w:spacing w:val="-18"/>
        </w:rPr>
        <w:t> </w:t>
      </w:r>
      <w:r>
        <w:rPr/>
        <w:t>він</w:t>
      </w:r>
      <w:r>
        <w:rPr>
          <w:spacing w:val="-15"/>
        </w:rPr>
        <w:t> </w:t>
      </w:r>
      <w:r>
        <w:rPr/>
        <w:t>відображає</w:t>
      </w:r>
      <w:r>
        <w:rPr>
          <w:spacing w:val="-16"/>
        </w:rPr>
        <w:t> </w:t>
      </w:r>
      <w:r>
        <w:rPr/>
        <w:t>реальні</w:t>
      </w:r>
      <w:r>
        <w:rPr>
          <w:spacing w:val="-15"/>
        </w:rPr>
        <w:t> </w:t>
      </w:r>
      <w:r>
        <w:rPr/>
        <w:t>відгуки</w:t>
      </w:r>
      <w:r>
        <w:rPr>
          <w:spacing w:val="-16"/>
        </w:rPr>
        <w:t> </w:t>
      </w:r>
      <w:r>
        <w:rPr/>
        <w:t>та</w:t>
      </w:r>
      <w:r>
        <w:rPr>
          <w:spacing w:val="-18"/>
        </w:rPr>
        <w:t> </w:t>
      </w:r>
      <w:r>
        <w:rPr/>
        <w:t>досвід інших покупців. Це стимулює нові покупки та формує лояльність до бренду.</w:t>
      </w:r>
    </w:p>
    <w:p>
      <w:pPr>
        <w:pStyle w:val="BodyText"/>
        <w:spacing w:line="360" w:lineRule="auto"/>
        <w:ind w:right="422" w:firstLine="707"/>
      </w:pPr>
      <w:r>
        <w:rPr/>
        <w:t>Соціальні мережі є головним каналом для публікації швидкого, інтерактивного</w:t>
      </w:r>
      <w:r>
        <w:rPr>
          <w:spacing w:val="-18"/>
        </w:rPr>
        <w:t> </w:t>
      </w:r>
      <w:r>
        <w:rPr/>
        <w:t>контенту,</w:t>
      </w:r>
      <w:r>
        <w:rPr>
          <w:spacing w:val="-17"/>
        </w:rPr>
        <w:t> </w:t>
      </w:r>
      <w:r>
        <w:rPr/>
        <w:t>що</w:t>
      </w:r>
      <w:r>
        <w:rPr>
          <w:spacing w:val="-18"/>
        </w:rPr>
        <w:t> </w:t>
      </w:r>
      <w:r>
        <w:rPr/>
        <w:t>привертає</w:t>
      </w:r>
      <w:r>
        <w:rPr>
          <w:spacing w:val="-17"/>
        </w:rPr>
        <w:t> </w:t>
      </w:r>
      <w:r>
        <w:rPr/>
        <w:t>увагу</w:t>
      </w:r>
      <w:r>
        <w:rPr>
          <w:spacing w:val="-18"/>
        </w:rPr>
        <w:t> </w:t>
      </w:r>
      <w:r>
        <w:rPr/>
        <w:t>аудиторії</w:t>
      </w:r>
      <w:r>
        <w:rPr>
          <w:spacing w:val="-17"/>
        </w:rPr>
        <w:t> </w:t>
      </w:r>
      <w:r>
        <w:rPr/>
        <w:t>та</w:t>
      </w:r>
      <w:r>
        <w:rPr>
          <w:spacing w:val="-18"/>
        </w:rPr>
        <w:t> </w:t>
      </w:r>
      <w:r>
        <w:rPr/>
        <w:t>спонукає</w:t>
      </w:r>
      <w:r>
        <w:rPr>
          <w:spacing w:val="-17"/>
        </w:rPr>
        <w:t> </w:t>
      </w:r>
      <w:r>
        <w:rPr/>
        <w:t>до</w:t>
      </w:r>
      <w:r>
        <w:rPr>
          <w:spacing w:val="-18"/>
        </w:rPr>
        <w:t> </w:t>
      </w:r>
      <w:r>
        <w:rPr/>
        <w:t>негайних дій [41]. Наприклад, кампанії Nike із залученням відомих спортсменів у соціальних</w:t>
      </w:r>
      <w:r>
        <w:rPr>
          <w:spacing w:val="-10"/>
        </w:rPr>
        <w:t> </w:t>
      </w:r>
      <w:r>
        <w:rPr/>
        <w:t>мережах</w:t>
      </w:r>
      <w:r>
        <w:rPr>
          <w:spacing w:val="-11"/>
        </w:rPr>
        <w:t> </w:t>
      </w:r>
      <w:r>
        <w:rPr/>
        <w:t>або</w:t>
      </w:r>
      <w:r>
        <w:rPr>
          <w:spacing w:val="-10"/>
        </w:rPr>
        <w:t> </w:t>
      </w:r>
      <w:r>
        <w:rPr/>
        <w:t>запуск</w:t>
      </w:r>
      <w:r>
        <w:rPr>
          <w:spacing w:val="-10"/>
        </w:rPr>
        <w:t> </w:t>
      </w:r>
      <w:r>
        <w:rPr/>
        <w:t>флешмобів</w:t>
      </w:r>
      <w:r>
        <w:rPr>
          <w:spacing w:val="-11"/>
        </w:rPr>
        <w:t> </w:t>
      </w:r>
      <w:r>
        <w:rPr/>
        <w:t>з</w:t>
      </w:r>
      <w:r>
        <w:rPr>
          <w:spacing w:val="-13"/>
        </w:rPr>
        <w:t> </w:t>
      </w:r>
      <w:r>
        <w:rPr/>
        <w:t>мотиваційними</w:t>
      </w:r>
      <w:r>
        <w:rPr>
          <w:spacing w:val="-12"/>
        </w:rPr>
        <w:t> </w:t>
      </w:r>
      <w:r>
        <w:rPr/>
        <w:t>відео</w:t>
      </w:r>
      <w:r>
        <w:rPr>
          <w:spacing w:val="-12"/>
        </w:rPr>
        <w:t> </w:t>
      </w:r>
      <w:r>
        <w:rPr/>
        <w:t>допомагають бренду збільшувати продажі через емоційний зв'язок зі споживачами. Головні характеристики та відмінності контент-маркетингу у B2B та B2C сегменті приведені у табл. 1.13.</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0" w:firstLine="707"/>
      </w:pPr>
      <w:r>
        <w:rPr/>
        <w:t>Таблиця 1.13 – Головні відмінності контент-маркетингу у B2B та B2C ринку за різними характеристиками, такими як аудиторія, мотивація, мета контенту, цикл продажів та ін.</w:t>
      </w:r>
    </w:p>
    <w:tbl>
      <w:tblPr>
        <w:tblW w:w="0" w:type="auto"/>
        <w:jc w:val="left"/>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62"/>
        <w:gridCol w:w="3805"/>
        <w:gridCol w:w="3848"/>
      </w:tblGrid>
      <w:tr>
        <w:trPr>
          <w:trHeight w:val="278" w:hRule="atLeast"/>
        </w:trPr>
        <w:tc>
          <w:tcPr>
            <w:tcW w:w="1862" w:type="dxa"/>
          </w:tcPr>
          <w:p>
            <w:pPr>
              <w:pStyle w:val="TableParagraph"/>
              <w:spacing w:line="257" w:lineRule="exact" w:before="1"/>
              <w:rPr>
                <w:sz w:val="24"/>
              </w:rPr>
            </w:pPr>
            <w:r>
              <w:rPr>
                <w:spacing w:val="-2"/>
                <w:sz w:val="24"/>
              </w:rPr>
              <w:t>Характеристика</w:t>
            </w:r>
          </w:p>
        </w:tc>
        <w:tc>
          <w:tcPr>
            <w:tcW w:w="3805" w:type="dxa"/>
          </w:tcPr>
          <w:p>
            <w:pPr>
              <w:pStyle w:val="TableParagraph"/>
              <w:spacing w:line="257" w:lineRule="exact" w:before="1"/>
              <w:ind w:left="526"/>
              <w:rPr>
                <w:sz w:val="24"/>
              </w:rPr>
            </w:pPr>
            <w:r>
              <w:rPr>
                <w:sz w:val="24"/>
              </w:rPr>
              <w:t>B2C</w:t>
            </w:r>
            <w:r>
              <w:rPr>
                <w:spacing w:val="-3"/>
                <w:sz w:val="24"/>
              </w:rPr>
              <w:t> </w:t>
            </w:r>
            <w:r>
              <w:rPr>
                <w:sz w:val="24"/>
              </w:rPr>
              <w:t>(business-to-</w:t>
            </w:r>
            <w:r>
              <w:rPr>
                <w:spacing w:val="-2"/>
                <w:sz w:val="24"/>
              </w:rPr>
              <w:t>consumer)</w:t>
            </w:r>
          </w:p>
        </w:tc>
        <w:tc>
          <w:tcPr>
            <w:tcW w:w="3848" w:type="dxa"/>
          </w:tcPr>
          <w:p>
            <w:pPr>
              <w:pStyle w:val="TableParagraph"/>
              <w:spacing w:line="257" w:lineRule="exact" w:before="1"/>
              <w:ind w:left="604"/>
              <w:rPr>
                <w:sz w:val="24"/>
              </w:rPr>
            </w:pPr>
            <w:r>
              <w:rPr>
                <w:sz w:val="24"/>
              </w:rPr>
              <w:t>B2B</w:t>
            </w:r>
            <w:r>
              <w:rPr>
                <w:spacing w:val="-2"/>
                <w:sz w:val="24"/>
              </w:rPr>
              <w:t> </w:t>
            </w:r>
            <w:r>
              <w:rPr>
                <w:sz w:val="24"/>
              </w:rPr>
              <w:t>(business-to-</w:t>
            </w:r>
            <w:r>
              <w:rPr>
                <w:spacing w:val="-2"/>
                <w:sz w:val="24"/>
              </w:rPr>
              <w:t>business)</w:t>
            </w:r>
          </w:p>
        </w:tc>
      </w:tr>
      <w:tr>
        <w:trPr>
          <w:trHeight w:val="551" w:hRule="atLeast"/>
        </w:trPr>
        <w:tc>
          <w:tcPr>
            <w:tcW w:w="1862" w:type="dxa"/>
          </w:tcPr>
          <w:p>
            <w:pPr>
              <w:pStyle w:val="TableParagraph"/>
              <w:spacing w:line="275" w:lineRule="exact"/>
              <w:rPr>
                <w:sz w:val="24"/>
              </w:rPr>
            </w:pPr>
            <w:r>
              <w:rPr>
                <w:spacing w:val="-2"/>
                <w:sz w:val="24"/>
              </w:rPr>
              <w:t>Аудиторія</w:t>
            </w:r>
          </w:p>
        </w:tc>
        <w:tc>
          <w:tcPr>
            <w:tcW w:w="3805" w:type="dxa"/>
          </w:tcPr>
          <w:p>
            <w:pPr>
              <w:pStyle w:val="TableParagraph"/>
              <w:spacing w:line="276" w:lineRule="exact"/>
              <w:ind w:left="108"/>
              <w:rPr>
                <w:sz w:val="24"/>
              </w:rPr>
            </w:pPr>
            <w:r>
              <w:rPr>
                <w:sz w:val="24"/>
              </w:rPr>
              <w:t>Кінцеві</w:t>
            </w:r>
            <w:r>
              <w:rPr>
                <w:spacing w:val="-11"/>
                <w:sz w:val="24"/>
              </w:rPr>
              <w:t> </w:t>
            </w:r>
            <w:r>
              <w:rPr>
                <w:sz w:val="24"/>
              </w:rPr>
              <w:t>споживачі,</w:t>
            </w:r>
            <w:r>
              <w:rPr>
                <w:spacing w:val="-11"/>
                <w:sz w:val="24"/>
              </w:rPr>
              <w:t> </w:t>
            </w:r>
            <w:r>
              <w:rPr>
                <w:sz w:val="24"/>
              </w:rPr>
              <w:t>які</w:t>
            </w:r>
            <w:r>
              <w:rPr>
                <w:spacing w:val="-13"/>
                <w:sz w:val="24"/>
              </w:rPr>
              <w:t> </w:t>
            </w:r>
            <w:r>
              <w:rPr>
                <w:sz w:val="24"/>
              </w:rPr>
              <w:t>здійснюють покупки для особистих потреб.</w:t>
            </w:r>
          </w:p>
        </w:tc>
        <w:tc>
          <w:tcPr>
            <w:tcW w:w="3848" w:type="dxa"/>
          </w:tcPr>
          <w:p>
            <w:pPr>
              <w:pStyle w:val="TableParagraph"/>
              <w:tabs>
                <w:tab w:pos="1815" w:val="left" w:leader="none"/>
                <w:tab w:pos="2878" w:val="left" w:leader="none"/>
                <w:tab w:pos="3291" w:val="left" w:leader="none"/>
              </w:tabs>
              <w:spacing w:line="276" w:lineRule="exact"/>
              <w:ind w:left="105" w:right="96"/>
              <w:rPr>
                <w:sz w:val="24"/>
              </w:rPr>
            </w:pPr>
            <w:r>
              <w:rPr>
                <w:spacing w:val="-2"/>
                <w:sz w:val="24"/>
              </w:rPr>
              <w:t>Корпоративні</w:t>
            </w:r>
            <w:r>
              <w:rPr>
                <w:sz w:val="24"/>
              </w:rPr>
              <w:tab/>
            </w:r>
            <w:r>
              <w:rPr>
                <w:spacing w:val="-2"/>
                <w:sz w:val="24"/>
              </w:rPr>
              <w:t>клієнти</w:t>
            </w:r>
            <w:r>
              <w:rPr>
                <w:sz w:val="24"/>
              </w:rPr>
              <w:tab/>
            </w:r>
            <w:r>
              <w:rPr>
                <w:spacing w:val="-10"/>
                <w:sz w:val="24"/>
              </w:rPr>
              <w:t>–</w:t>
            </w:r>
            <w:r>
              <w:rPr>
                <w:sz w:val="24"/>
              </w:rPr>
              <w:tab/>
            </w:r>
            <w:r>
              <w:rPr>
                <w:spacing w:val="-4"/>
                <w:sz w:val="24"/>
              </w:rPr>
              <w:t>інші </w:t>
            </w:r>
            <w:r>
              <w:rPr>
                <w:sz w:val="24"/>
              </w:rPr>
              <w:t>компанії або організації.</w:t>
            </w:r>
          </w:p>
        </w:tc>
      </w:tr>
      <w:tr>
        <w:trPr>
          <w:trHeight w:val="827" w:hRule="atLeast"/>
        </w:trPr>
        <w:tc>
          <w:tcPr>
            <w:tcW w:w="1862" w:type="dxa"/>
          </w:tcPr>
          <w:p>
            <w:pPr>
              <w:pStyle w:val="TableParagraph"/>
              <w:spacing w:line="275" w:lineRule="exact"/>
              <w:rPr>
                <w:sz w:val="24"/>
              </w:rPr>
            </w:pPr>
            <w:r>
              <w:rPr>
                <w:spacing w:val="-2"/>
                <w:sz w:val="24"/>
              </w:rPr>
              <w:t>Мотивація</w:t>
            </w:r>
          </w:p>
        </w:tc>
        <w:tc>
          <w:tcPr>
            <w:tcW w:w="3805" w:type="dxa"/>
          </w:tcPr>
          <w:p>
            <w:pPr>
              <w:pStyle w:val="TableParagraph"/>
              <w:ind w:left="108"/>
              <w:rPr>
                <w:sz w:val="24"/>
              </w:rPr>
            </w:pPr>
            <w:r>
              <w:rPr>
                <w:sz w:val="24"/>
              </w:rPr>
              <w:t>Емоційні</w:t>
            </w:r>
            <w:r>
              <w:rPr>
                <w:spacing w:val="-15"/>
                <w:sz w:val="24"/>
              </w:rPr>
              <w:t> </w:t>
            </w:r>
            <w:r>
              <w:rPr>
                <w:sz w:val="24"/>
              </w:rPr>
              <w:t>фактори,</w:t>
            </w:r>
            <w:r>
              <w:rPr>
                <w:spacing w:val="-15"/>
                <w:sz w:val="24"/>
              </w:rPr>
              <w:t> </w:t>
            </w:r>
            <w:r>
              <w:rPr>
                <w:sz w:val="24"/>
              </w:rPr>
              <w:t>імпульсивність, модні тренди та поточні потреби.</w:t>
            </w:r>
          </w:p>
        </w:tc>
        <w:tc>
          <w:tcPr>
            <w:tcW w:w="3848" w:type="dxa"/>
          </w:tcPr>
          <w:p>
            <w:pPr>
              <w:pStyle w:val="TableParagraph"/>
              <w:tabs>
                <w:tab w:pos="2845" w:val="left" w:leader="none"/>
              </w:tabs>
              <w:spacing w:line="276" w:lineRule="exact"/>
              <w:ind w:left="105" w:right="97"/>
              <w:jc w:val="both"/>
              <w:rPr>
                <w:sz w:val="24"/>
              </w:rPr>
            </w:pPr>
            <w:r>
              <w:rPr>
                <w:sz w:val="24"/>
              </w:rPr>
              <w:t>Раціональні мотивації, такі як </w:t>
            </w:r>
            <w:r>
              <w:rPr>
                <w:spacing w:val="-2"/>
                <w:sz w:val="24"/>
              </w:rPr>
              <w:t>ефективність,</w:t>
            </w:r>
            <w:r>
              <w:rPr>
                <w:sz w:val="24"/>
              </w:rPr>
              <w:tab/>
            </w:r>
            <w:r>
              <w:rPr>
                <w:spacing w:val="-2"/>
                <w:sz w:val="24"/>
              </w:rPr>
              <w:t>вартість, </w:t>
            </w:r>
            <w:r>
              <w:rPr>
                <w:sz w:val="24"/>
              </w:rPr>
              <w:t>довгострокова вигода.</w:t>
            </w:r>
          </w:p>
        </w:tc>
      </w:tr>
      <w:tr>
        <w:trPr>
          <w:trHeight w:val="1103" w:hRule="atLeast"/>
        </w:trPr>
        <w:tc>
          <w:tcPr>
            <w:tcW w:w="1862" w:type="dxa"/>
          </w:tcPr>
          <w:p>
            <w:pPr>
              <w:pStyle w:val="TableParagraph"/>
              <w:spacing w:line="274" w:lineRule="exact"/>
              <w:rPr>
                <w:sz w:val="24"/>
              </w:rPr>
            </w:pPr>
            <w:r>
              <w:rPr>
                <w:spacing w:val="-2"/>
                <w:sz w:val="24"/>
              </w:rPr>
              <w:t>Контент</w:t>
            </w:r>
          </w:p>
        </w:tc>
        <w:tc>
          <w:tcPr>
            <w:tcW w:w="3805" w:type="dxa"/>
          </w:tcPr>
          <w:p>
            <w:pPr>
              <w:pStyle w:val="TableParagraph"/>
              <w:tabs>
                <w:tab w:pos="2151" w:val="left" w:leader="none"/>
              </w:tabs>
              <w:ind w:left="108" w:right="98"/>
              <w:jc w:val="both"/>
              <w:rPr>
                <w:sz w:val="24"/>
              </w:rPr>
            </w:pPr>
            <w:r>
              <w:rPr>
                <w:sz w:val="24"/>
              </w:rPr>
              <w:t>Простий, емоційний контент з </w:t>
            </w:r>
            <w:r>
              <w:rPr>
                <w:spacing w:val="-2"/>
                <w:sz w:val="24"/>
              </w:rPr>
              <w:t>яскравими</w:t>
            </w:r>
            <w:r>
              <w:rPr>
                <w:sz w:val="24"/>
              </w:rPr>
              <w:tab/>
            </w:r>
            <w:r>
              <w:rPr>
                <w:spacing w:val="-2"/>
                <w:sz w:val="24"/>
              </w:rPr>
              <w:t>зображеннями, </w:t>
            </w:r>
            <w:r>
              <w:rPr>
                <w:sz w:val="24"/>
              </w:rPr>
              <w:t>короткими</w:t>
            </w:r>
            <w:r>
              <w:rPr>
                <w:spacing w:val="68"/>
                <w:sz w:val="24"/>
              </w:rPr>
              <w:t> </w:t>
            </w:r>
            <w:r>
              <w:rPr>
                <w:sz w:val="24"/>
              </w:rPr>
              <w:t>відео,</w:t>
            </w:r>
            <w:r>
              <w:rPr>
                <w:spacing w:val="68"/>
                <w:sz w:val="24"/>
              </w:rPr>
              <w:t> </w:t>
            </w:r>
            <w:r>
              <w:rPr>
                <w:spacing w:val="-2"/>
                <w:sz w:val="24"/>
              </w:rPr>
              <w:t>інтерактивними</w:t>
            </w:r>
          </w:p>
          <w:p>
            <w:pPr>
              <w:pStyle w:val="TableParagraph"/>
              <w:spacing w:line="257" w:lineRule="exact"/>
              <w:ind w:left="108"/>
              <w:jc w:val="both"/>
              <w:rPr>
                <w:sz w:val="24"/>
              </w:rPr>
            </w:pPr>
            <w:r>
              <w:rPr>
                <w:sz w:val="24"/>
              </w:rPr>
              <w:t>елементами,</w:t>
            </w:r>
            <w:r>
              <w:rPr>
                <w:spacing w:val="-5"/>
                <w:sz w:val="24"/>
              </w:rPr>
              <w:t> </w:t>
            </w:r>
            <w:r>
              <w:rPr>
                <w:spacing w:val="-2"/>
                <w:sz w:val="24"/>
              </w:rPr>
              <w:t>персоналізацією.</w:t>
            </w:r>
          </w:p>
        </w:tc>
        <w:tc>
          <w:tcPr>
            <w:tcW w:w="3848" w:type="dxa"/>
          </w:tcPr>
          <w:p>
            <w:pPr>
              <w:pStyle w:val="TableParagraph"/>
              <w:ind w:left="105" w:right="97"/>
              <w:jc w:val="both"/>
              <w:rPr>
                <w:sz w:val="24"/>
              </w:rPr>
            </w:pPr>
            <w:r>
              <w:rPr>
                <w:sz w:val="24"/>
              </w:rPr>
              <w:t>Формальний контент, що включає аналітичні звіти, технічні документи,</w:t>
            </w:r>
            <w:r>
              <w:rPr>
                <w:spacing w:val="1"/>
                <w:sz w:val="24"/>
              </w:rPr>
              <w:t> </w:t>
            </w:r>
            <w:r>
              <w:rPr>
                <w:sz w:val="24"/>
              </w:rPr>
              <w:t>кейс-стаді</w:t>
            </w:r>
            <w:r>
              <w:rPr>
                <w:spacing w:val="2"/>
                <w:sz w:val="24"/>
              </w:rPr>
              <w:t> </w:t>
            </w:r>
            <w:r>
              <w:rPr>
                <w:sz w:val="24"/>
              </w:rPr>
              <w:t>та</w:t>
            </w:r>
            <w:r>
              <w:rPr>
                <w:spacing w:val="1"/>
                <w:sz w:val="24"/>
              </w:rPr>
              <w:t> </w:t>
            </w:r>
            <w:r>
              <w:rPr>
                <w:sz w:val="24"/>
              </w:rPr>
              <w:t>інтерв'ю</w:t>
            </w:r>
            <w:r>
              <w:rPr>
                <w:spacing w:val="3"/>
                <w:sz w:val="24"/>
              </w:rPr>
              <w:t> </w:t>
            </w:r>
            <w:r>
              <w:rPr>
                <w:spacing w:val="-10"/>
                <w:sz w:val="24"/>
              </w:rPr>
              <w:t>з</w:t>
            </w:r>
          </w:p>
          <w:p>
            <w:pPr>
              <w:pStyle w:val="TableParagraph"/>
              <w:spacing w:line="257" w:lineRule="exact"/>
              <w:ind w:left="105"/>
              <w:rPr>
                <w:sz w:val="24"/>
              </w:rPr>
            </w:pPr>
            <w:r>
              <w:rPr>
                <w:spacing w:val="-2"/>
                <w:sz w:val="24"/>
              </w:rPr>
              <w:t>експертами.</w:t>
            </w:r>
          </w:p>
        </w:tc>
      </w:tr>
      <w:tr>
        <w:trPr>
          <w:trHeight w:val="1103" w:hRule="atLeast"/>
        </w:trPr>
        <w:tc>
          <w:tcPr>
            <w:tcW w:w="1862" w:type="dxa"/>
          </w:tcPr>
          <w:p>
            <w:pPr>
              <w:pStyle w:val="TableParagraph"/>
              <w:spacing w:line="275" w:lineRule="exact"/>
              <w:rPr>
                <w:sz w:val="24"/>
              </w:rPr>
            </w:pPr>
            <w:r>
              <w:rPr>
                <w:sz w:val="24"/>
              </w:rPr>
              <w:t>Мета</w:t>
            </w:r>
            <w:r>
              <w:rPr>
                <w:spacing w:val="-1"/>
                <w:sz w:val="24"/>
              </w:rPr>
              <w:t> </w:t>
            </w:r>
            <w:r>
              <w:rPr>
                <w:spacing w:val="-2"/>
                <w:sz w:val="24"/>
              </w:rPr>
              <w:t>контенту</w:t>
            </w:r>
          </w:p>
        </w:tc>
        <w:tc>
          <w:tcPr>
            <w:tcW w:w="3805" w:type="dxa"/>
          </w:tcPr>
          <w:p>
            <w:pPr>
              <w:pStyle w:val="TableParagraph"/>
              <w:ind w:left="108" w:right="97"/>
              <w:jc w:val="both"/>
              <w:rPr>
                <w:sz w:val="24"/>
              </w:rPr>
            </w:pPr>
            <w:r>
              <w:rPr>
                <w:sz w:val="24"/>
              </w:rPr>
              <w:t>Швидко привернути увагу, зацікавити та спонукати до </w:t>
            </w:r>
            <w:r>
              <w:rPr>
                <w:spacing w:val="-2"/>
                <w:sz w:val="24"/>
              </w:rPr>
              <w:t>покупки.</w:t>
            </w:r>
          </w:p>
        </w:tc>
        <w:tc>
          <w:tcPr>
            <w:tcW w:w="3848" w:type="dxa"/>
          </w:tcPr>
          <w:p>
            <w:pPr>
              <w:pStyle w:val="TableParagraph"/>
              <w:spacing w:line="276" w:lineRule="exact"/>
              <w:ind w:left="105" w:right="95"/>
              <w:jc w:val="both"/>
              <w:rPr>
                <w:sz w:val="24"/>
              </w:rPr>
            </w:pPr>
            <w:r>
              <w:rPr>
                <w:sz w:val="24"/>
              </w:rPr>
              <w:t>Надання цінної інформації для раціональних рішень, побудова довіри та демонстрація бізнес- </w:t>
            </w:r>
            <w:r>
              <w:rPr>
                <w:spacing w:val="-2"/>
                <w:sz w:val="24"/>
              </w:rPr>
              <w:t>вигоди.</w:t>
            </w:r>
          </w:p>
        </w:tc>
      </w:tr>
      <w:tr>
        <w:trPr>
          <w:trHeight w:val="1103" w:hRule="atLeast"/>
        </w:trPr>
        <w:tc>
          <w:tcPr>
            <w:tcW w:w="1862" w:type="dxa"/>
          </w:tcPr>
          <w:p>
            <w:pPr>
              <w:pStyle w:val="TableParagraph"/>
              <w:spacing w:line="275" w:lineRule="exact"/>
              <w:rPr>
                <w:sz w:val="24"/>
              </w:rPr>
            </w:pPr>
            <w:r>
              <w:rPr>
                <w:sz w:val="24"/>
              </w:rPr>
              <w:t>Цикл</w:t>
            </w:r>
            <w:r>
              <w:rPr>
                <w:spacing w:val="-1"/>
                <w:sz w:val="24"/>
              </w:rPr>
              <w:t> </w:t>
            </w:r>
            <w:r>
              <w:rPr>
                <w:spacing w:val="-2"/>
                <w:sz w:val="24"/>
              </w:rPr>
              <w:t>продажів</w:t>
            </w:r>
          </w:p>
        </w:tc>
        <w:tc>
          <w:tcPr>
            <w:tcW w:w="3805" w:type="dxa"/>
          </w:tcPr>
          <w:p>
            <w:pPr>
              <w:pStyle w:val="TableParagraph"/>
              <w:ind w:left="108" w:right="96"/>
              <w:jc w:val="both"/>
              <w:rPr>
                <w:sz w:val="24"/>
              </w:rPr>
            </w:pPr>
            <w:r>
              <w:rPr>
                <w:sz w:val="24"/>
              </w:rPr>
              <w:t>Короткий, триває кілька хвилин або</w:t>
            </w:r>
            <w:r>
              <w:rPr>
                <w:spacing w:val="-15"/>
                <w:sz w:val="24"/>
              </w:rPr>
              <w:t> </w:t>
            </w:r>
            <w:r>
              <w:rPr>
                <w:sz w:val="24"/>
              </w:rPr>
              <w:t>днів</w:t>
            </w:r>
            <w:r>
              <w:rPr>
                <w:spacing w:val="-15"/>
                <w:sz w:val="24"/>
              </w:rPr>
              <w:t> </w:t>
            </w:r>
            <w:r>
              <w:rPr>
                <w:sz w:val="24"/>
              </w:rPr>
              <w:t>через</w:t>
            </w:r>
            <w:r>
              <w:rPr>
                <w:spacing w:val="-15"/>
                <w:sz w:val="24"/>
              </w:rPr>
              <w:t> </w:t>
            </w:r>
            <w:r>
              <w:rPr>
                <w:sz w:val="24"/>
              </w:rPr>
              <w:t>мінімальні</w:t>
            </w:r>
            <w:r>
              <w:rPr>
                <w:spacing w:val="-15"/>
                <w:sz w:val="24"/>
              </w:rPr>
              <w:t> </w:t>
            </w:r>
            <w:r>
              <w:rPr>
                <w:sz w:val="24"/>
              </w:rPr>
              <w:t>ризики</w:t>
            </w:r>
            <w:r>
              <w:rPr>
                <w:spacing w:val="-15"/>
                <w:sz w:val="24"/>
              </w:rPr>
              <w:t> </w:t>
            </w:r>
            <w:r>
              <w:rPr>
                <w:sz w:val="24"/>
              </w:rPr>
              <w:t>та низьку</w:t>
            </w:r>
            <w:r>
              <w:rPr>
                <w:spacing w:val="-11"/>
                <w:sz w:val="24"/>
              </w:rPr>
              <w:t> </w:t>
            </w:r>
            <w:r>
              <w:rPr>
                <w:sz w:val="24"/>
              </w:rPr>
              <w:t>вартість</w:t>
            </w:r>
            <w:r>
              <w:rPr>
                <w:spacing w:val="-9"/>
                <w:sz w:val="24"/>
              </w:rPr>
              <w:t> </w:t>
            </w:r>
            <w:r>
              <w:rPr>
                <w:sz w:val="24"/>
              </w:rPr>
              <w:t>товарів</w:t>
            </w:r>
            <w:r>
              <w:rPr>
                <w:spacing w:val="-11"/>
                <w:sz w:val="24"/>
              </w:rPr>
              <w:t> </w:t>
            </w:r>
            <w:r>
              <w:rPr>
                <w:sz w:val="24"/>
              </w:rPr>
              <w:t>або</w:t>
            </w:r>
            <w:r>
              <w:rPr>
                <w:spacing w:val="-9"/>
                <w:sz w:val="24"/>
              </w:rPr>
              <w:t> </w:t>
            </w:r>
            <w:r>
              <w:rPr>
                <w:spacing w:val="-2"/>
                <w:sz w:val="24"/>
              </w:rPr>
              <w:t>послуг.</w:t>
            </w:r>
          </w:p>
        </w:tc>
        <w:tc>
          <w:tcPr>
            <w:tcW w:w="3848" w:type="dxa"/>
          </w:tcPr>
          <w:p>
            <w:pPr>
              <w:pStyle w:val="TableParagraph"/>
              <w:spacing w:line="276" w:lineRule="exact"/>
              <w:ind w:left="105" w:right="96"/>
              <w:jc w:val="both"/>
              <w:rPr>
                <w:sz w:val="24"/>
              </w:rPr>
            </w:pPr>
            <w:r>
              <w:rPr>
                <w:sz w:val="24"/>
              </w:rPr>
              <w:t>Довгий, триває тижні або місяці через необхідність глибокого аналізу, узгодження з учасниками процесу та великих бюджетів.</w:t>
            </w:r>
          </w:p>
        </w:tc>
      </w:tr>
      <w:tr>
        <w:trPr>
          <w:trHeight w:val="826" w:hRule="atLeast"/>
        </w:trPr>
        <w:tc>
          <w:tcPr>
            <w:tcW w:w="1862" w:type="dxa"/>
          </w:tcPr>
          <w:p>
            <w:pPr>
              <w:pStyle w:val="TableParagraph"/>
              <w:rPr>
                <w:sz w:val="24"/>
              </w:rPr>
            </w:pPr>
            <w:r>
              <w:rPr>
                <w:spacing w:val="-2"/>
                <w:sz w:val="24"/>
              </w:rPr>
              <w:t>Канали маркетингу</w:t>
            </w:r>
          </w:p>
        </w:tc>
        <w:tc>
          <w:tcPr>
            <w:tcW w:w="3805" w:type="dxa"/>
          </w:tcPr>
          <w:p>
            <w:pPr>
              <w:pStyle w:val="TableParagraph"/>
              <w:tabs>
                <w:tab w:pos="2761" w:val="left" w:leader="none"/>
              </w:tabs>
              <w:spacing w:line="276" w:lineRule="exact"/>
              <w:ind w:left="108" w:right="98"/>
              <w:jc w:val="both"/>
              <w:rPr>
                <w:sz w:val="24"/>
              </w:rPr>
            </w:pPr>
            <w:r>
              <w:rPr>
                <w:sz w:val="24"/>
              </w:rPr>
              <w:t>Соціальні мережі, блоги, відео, </w:t>
            </w:r>
            <w:r>
              <w:rPr>
                <w:spacing w:val="-2"/>
                <w:sz w:val="24"/>
              </w:rPr>
              <w:t>інтерактивні</w:t>
            </w:r>
            <w:r>
              <w:rPr>
                <w:sz w:val="24"/>
              </w:rPr>
              <w:tab/>
            </w:r>
            <w:r>
              <w:rPr>
                <w:spacing w:val="-2"/>
                <w:sz w:val="24"/>
              </w:rPr>
              <w:t>кампанії, </w:t>
            </w:r>
            <w:r>
              <w:rPr>
                <w:sz w:val="24"/>
              </w:rPr>
              <w:t>користувацький контент (UGC).</w:t>
            </w:r>
          </w:p>
        </w:tc>
        <w:tc>
          <w:tcPr>
            <w:tcW w:w="3848" w:type="dxa"/>
          </w:tcPr>
          <w:p>
            <w:pPr>
              <w:pStyle w:val="TableParagraph"/>
              <w:spacing w:line="276" w:lineRule="exact"/>
              <w:ind w:left="105" w:right="96"/>
              <w:jc w:val="both"/>
              <w:rPr>
                <w:sz w:val="24"/>
              </w:rPr>
            </w:pPr>
            <w:r>
              <w:rPr>
                <w:sz w:val="24"/>
              </w:rPr>
              <w:t>Ділові конференції, вебінари, галузеві звіти, корпоративні вебсайти, email-розсилки.</w:t>
            </w:r>
          </w:p>
        </w:tc>
      </w:tr>
      <w:tr>
        <w:trPr>
          <w:trHeight w:val="1381" w:hRule="atLeast"/>
        </w:trPr>
        <w:tc>
          <w:tcPr>
            <w:tcW w:w="1862" w:type="dxa"/>
          </w:tcPr>
          <w:p>
            <w:pPr>
              <w:pStyle w:val="TableParagraph"/>
              <w:rPr>
                <w:sz w:val="24"/>
              </w:rPr>
            </w:pPr>
            <w:r>
              <w:rPr>
                <w:spacing w:val="-2"/>
                <w:sz w:val="24"/>
              </w:rPr>
              <w:t>Стратегія маркетингу</w:t>
            </w:r>
          </w:p>
        </w:tc>
        <w:tc>
          <w:tcPr>
            <w:tcW w:w="3805" w:type="dxa"/>
          </w:tcPr>
          <w:p>
            <w:pPr>
              <w:pStyle w:val="TableParagraph"/>
              <w:tabs>
                <w:tab w:pos="2659" w:val="left" w:leader="none"/>
              </w:tabs>
              <w:ind w:left="108" w:right="96"/>
              <w:jc w:val="both"/>
              <w:rPr>
                <w:sz w:val="24"/>
              </w:rPr>
            </w:pPr>
            <w:r>
              <w:rPr>
                <w:sz w:val="24"/>
              </w:rPr>
              <w:t>Створення емоційного зв'язку, </w:t>
            </w:r>
            <w:r>
              <w:rPr>
                <w:spacing w:val="-2"/>
                <w:sz w:val="24"/>
              </w:rPr>
              <w:t>персоналізація,</w:t>
            </w:r>
            <w:r>
              <w:rPr>
                <w:sz w:val="24"/>
              </w:rPr>
              <w:tab/>
            </w:r>
            <w:r>
              <w:rPr>
                <w:spacing w:val="-2"/>
                <w:sz w:val="24"/>
              </w:rPr>
              <w:t>залучення </w:t>
            </w:r>
            <w:r>
              <w:rPr>
                <w:sz w:val="24"/>
              </w:rPr>
              <w:t>аудиторії через інтерактивність та вірусні кампанії.</w:t>
            </w:r>
          </w:p>
        </w:tc>
        <w:tc>
          <w:tcPr>
            <w:tcW w:w="3848" w:type="dxa"/>
          </w:tcPr>
          <w:p>
            <w:pPr>
              <w:pStyle w:val="TableParagraph"/>
              <w:tabs>
                <w:tab w:pos="2963" w:val="left" w:leader="none"/>
              </w:tabs>
              <w:ind w:left="105" w:right="94"/>
              <w:jc w:val="both"/>
              <w:rPr>
                <w:sz w:val="24"/>
              </w:rPr>
            </w:pPr>
            <w:r>
              <w:rPr>
                <w:sz w:val="24"/>
              </w:rPr>
              <w:t>Побудова довіри, детальне </w:t>
            </w:r>
            <w:r>
              <w:rPr>
                <w:spacing w:val="-2"/>
                <w:sz w:val="24"/>
              </w:rPr>
              <w:t>обґрунтування</w:t>
            </w:r>
            <w:r>
              <w:rPr>
                <w:sz w:val="24"/>
              </w:rPr>
              <w:tab/>
            </w:r>
            <w:r>
              <w:rPr>
                <w:spacing w:val="-2"/>
                <w:sz w:val="24"/>
              </w:rPr>
              <w:t>рішень,</w:t>
            </w:r>
          </w:p>
          <w:p>
            <w:pPr>
              <w:pStyle w:val="TableParagraph"/>
              <w:tabs>
                <w:tab w:pos="2266" w:val="left" w:leader="none"/>
              </w:tabs>
              <w:spacing w:line="270" w:lineRule="atLeast"/>
              <w:ind w:left="105" w:right="96"/>
              <w:jc w:val="both"/>
              <w:rPr>
                <w:sz w:val="24"/>
              </w:rPr>
            </w:pPr>
            <w:r>
              <w:rPr>
                <w:spacing w:val="-2"/>
                <w:sz w:val="24"/>
              </w:rPr>
              <w:t>забезпечення</w:t>
            </w:r>
            <w:r>
              <w:rPr>
                <w:sz w:val="24"/>
              </w:rPr>
              <w:tab/>
            </w:r>
            <w:r>
              <w:rPr>
                <w:spacing w:val="-2"/>
                <w:sz w:val="24"/>
              </w:rPr>
              <w:t>раціонального </w:t>
            </w:r>
            <w:r>
              <w:rPr>
                <w:sz w:val="24"/>
              </w:rPr>
              <w:t>підходу до вибору постачальника чи продукту.</w:t>
            </w:r>
          </w:p>
        </w:tc>
      </w:tr>
      <w:tr>
        <w:trPr>
          <w:trHeight w:val="1103" w:hRule="atLeast"/>
        </w:trPr>
        <w:tc>
          <w:tcPr>
            <w:tcW w:w="1862" w:type="dxa"/>
          </w:tcPr>
          <w:p>
            <w:pPr>
              <w:pStyle w:val="TableParagraph"/>
              <w:spacing w:line="275" w:lineRule="exact"/>
              <w:rPr>
                <w:sz w:val="24"/>
              </w:rPr>
            </w:pPr>
            <w:r>
              <w:rPr>
                <w:spacing w:val="-2"/>
                <w:sz w:val="24"/>
              </w:rPr>
              <w:t>Приклади</w:t>
            </w:r>
          </w:p>
        </w:tc>
        <w:tc>
          <w:tcPr>
            <w:tcW w:w="3805" w:type="dxa"/>
          </w:tcPr>
          <w:p>
            <w:pPr>
              <w:pStyle w:val="TableParagraph"/>
              <w:spacing w:line="276" w:lineRule="exact"/>
              <w:ind w:left="108" w:right="97"/>
              <w:jc w:val="both"/>
              <w:rPr>
                <w:sz w:val="24"/>
              </w:rPr>
            </w:pPr>
            <w:r>
              <w:rPr>
                <w:sz w:val="24"/>
              </w:rPr>
              <w:t>Кампанії Nike із залученням спортсменів,</w:t>
            </w:r>
            <w:r>
              <w:rPr>
                <w:spacing w:val="-15"/>
                <w:sz w:val="24"/>
              </w:rPr>
              <w:t> </w:t>
            </w:r>
            <w:r>
              <w:rPr>
                <w:sz w:val="24"/>
              </w:rPr>
              <w:t>конкурси,</w:t>
            </w:r>
            <w:r>
              <w:rPr>
                <w:spacing w:val="-15"/>
                <w:sz w:val="24"/>
              </w:rPr>
              <w:t> </w:t>
            </w:r>
            <w:r>
              <w:rPr>
                <w:sz w:val="24"/>
              </w:rPr>
              <w:t>флешмоби, мотиваційні відео в соціальних </w:t>
            </w:r>
            <w:r>
              <w:rPr>
                <w:spacing w:val="-2"/>
                <w:sz w:val="24"/>
              </w:rPr>
              <w:t>мережах.</w:t>
            </w:r>
          </w:p>
        </w:tc>
        <w:tc>
          <w:tcPr>
            <w:tcW w:w="3848" w:type="dxa"/>
          </w:tcPr>
          <w:p>
            <w:pPr>
              <w:pStyle w:val="TableParagraph"/>
              <w:ind w:left="105" w:right="96"/>
              <w:jc w:val="both"/>
              <w:rPr>
                <w:sz w:val="24"/>
              </w:rPr>
            </w:pPr>
            <w:r>
              <w:rPr>
                <w:sz w:val="24"/>
              </w:rPr>
              <w:t>Кейси використання продуктів, аналітичні звіти, технічні інструкції для клієнтів.</w:t>
            </w:r>
          </w:p>
        </w:tc>
      </w:tr>
    </w:tbl>
    <w:p>
      <w:pPr>
        <w:spacing w:before="2"/>
        <w:ind w:left="964" w:right="0" w:firstLine="0"/>
        <w:jc w:val="left"/>
        <w:rPr>
          <w:i/>
          <w:sz w:val="24"/>
        </w:rPr>
      </w:pPr>
      <w:r>
        <w:rPr>
          <w:i/>
          <w:sz w:val="24"/>
        </w:rPr>
        <w:t>Джерело:</w:t>
      </w:r>
      <w:r>
        <w:rPr>
          <w:i/>
          <w:spacing w:val="-7"/>
          <w:sz w:val="24"/>
        </w:rPr>
        <w:t> </w:t>
      </w:r>
      <w:r>
        <w:rPr>
          <w:i/>
          <w:sz w:val="24"/>
        </w:rPr>
        <w:t>розробка</w:t>
      </w:r>
      <w:r>
        <w:rPr>
          <w:i/>
          <w:spacing w:val="-4"/>
          <w:sz w:val="24"/>
        </w:rPr>
        <w:t> </w:t>
      </w:r>
      <w:r>
        <w:rPr>
          <w:i/>
          <w:sz w:val="24"/>
        </w:rPr>
        <w:t>автора</w:t>
      </w:r>
      <w:r>
        <w:rPr>
          <w:i/>
          <w:spacing w:val="-4"/>
          <w:sz w:val="24"/>
        </w:rPr>
        <w:t> </w:t>
      </w:r>
      <w:r>
        <w:rPr>
          <w:i/>
          <w:sz w:val="24"/>
        </w:rPr>
        <w:t>на</w:t>
      </w:r>
      <w:r>
        <w:rPr>
          <w:i/>
          <w:spacing w:val="-4"/>
          <w:sz w:val="24"/>
        </w:rPr>
        <w:t> </w:t>
      </w:r>
      <w:r>
        <w:rPr>
          <w:i/>
          <w:sz w:val="24"/>
        </w:rPr>
        <w:t>основні</w:t>
      </w:r>
      <w:r>
        <w:rPr>
          <w:i/>
          <w:spacing w:val="-4"/>
          <w:sz w:val="24"/>
        </w:rPr>
        <w:t> </w:t>
      </w:r>
      <w:r>
        <w:rPr>
          <w:i/>
          <w:sz w:val="24"/>
        </w:rPr>
        <w:t>власних</w:t>
      </w:r>
      <w:r>
        <w:rPr>
          <w:i/>
          <w:spacing w:val="-5"/>
          <w:sz w:val="24"/>
        </w:rPr>
        <w:t> </w:t>
      </w:r>
      <w:r>
        <w:rPr>
          <w:i/>
          <w:sz w:val="24"/>
        </w:rPr>
        <w:t>досліджень</w:t>
      </w:r>
      <w:r>
        <w:rPr>
          <w:i/>
          <w:spacing w:val="-1"/>
          <w:sz w:val="24"/>
        </w:rPr>
        <w:t> </w:t>
      </w:r>
      <w:r>
        <w:rPr>
          <w:i/>
          <w:sz w:val="24"/>
        </w:rPr>
        <w:t>[42,</w:t>
      </w:r>
      <w:r>
        <w:rPr>
          <w:i/>
          <w:spacing w:val="-3"/>
          <w:sz w:val="24"/>
        </w:rPr>
        <w:t> </w:t>
      </w:r>
      <w:r>
        <w:rPr>
          <w:i/>
          <w:spacing w:val="-5"/>
          <w:sz w:val="24"/>
        </w:rPr>
        <w:t>43]</w:t>
      </w:r>
    </w:p>
    <w:p>
      <w:pPr>
        <w:pStyle w:val="BodyText"/>
        <w:ind w:left="0"/>
        <w:jc w:val="left"/>
        <w:rPr>
          <w:i/>
          <w:sz w:val="24"/>
        </w:rPr>
      </w:pPr>
    </w:p>
    <w:p>
      <w:pPr>
        <w:pStyle w:val="BodyText"/>
        <w:spacing w:before="1"/>
        <w:ind w:left="0"/>
        <w:jc w:val="left"/>
        <w:rPr>
          <w:i/>
          <w:sz w:val="24"/>
        </w:rPr>
      </w:pPr>
    </w:p>
    <w:p>
      <w:pPr>
        <w:pStyle w:val="BodyText"/>
        <w:spacing w:line="360" w:lineRule="auto"/>
        <w:ind w:right="425" w:firstLine="707"/>
      </w:pPr>
      <w:r>
        <w:rPr/>
        <w:t>Amazon використовує алгоритми для персоналізації рекомендацій, що є одним із ключових інструментів у B2C сегменті. Клієнти отримують індивідуальні пропозиції на основі їхніх попередніх покупок та переглядів товарів. Персоналізовані розсилки або рекомендації стимулюють клієнтів до здійснення повторних покупок та підвищують рівень задоволеності.</w:t>
      </w:r>
    </w:p>
    <w:p>
      <w:pPr>
        <w:pStyle w:val="BodyText"/>
        <w:spacing w:line="360" w:lineRule="auto"/>
        <w:ind w:right="428" w:firstLine="707"/>
      </w:pPr>
      <w:r>
        <w:rPr/>
        <w:t>B2B контент-маркетинг зосереджується на побудові довгострокових відносин та наданні цінної інформації для підтримки рішень, що приймаються</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18"/>
      </w:pPr>
      <w:r>
        <w:rPr/>
        <w:t>на основі аналізу і фактів. Головними інструментами є аналітичні звіти, кейс- стаді, технічні документи та інтерв’ю з експертами.</w:t>
      </w:r>
    </w:p>
    <w:p>
      <w:pPr>
        <w:pStyle w:val="BodyText"/>
        <w:spacing w:line="360" w:lineRule="auto"/>
        <w:ind w:right="420" w:firstLine="707"/>
      </w:pPr>
      <w:r>
        <w:rPr/>
        <w:t>Компанії, такі як IBM та Salesforce, активно використовують аналітичні звіти для демонстрації своєї експертності. Вони надають своїм партнерам детальні дослідження ринку, прогнози продажів та рекомендації щодо </w:t>
      </w:r>
      <w:r>
        <w:rPr>
          <w:spacing w:val="-2"/>
        </w:rPr>
        <w:t>оптимізації</w:t>
      </w:r>
      <w:r>
        <w:rPr>
          <w:spacing w:val="-7"/>
        </w:rPr>
        <w:t> </w:t>
      </w:r>
      <w:r>
        <w:rPr>
          <w:spacing w:val="-2"/>
        </w:rPr>
        <w:t>бізнесу.</w:t>
      </w:r>
      <w:r>
        <w:rPr>
          <w:spacing w:val="-9"/>
        </w:rPr>
        <w:t> </w:t>
      </w:r>
      <w:r>
        <w:rPr>
          <w:spacing w:val="-2"/>
        </w:rPr>
        <w:t>Такі</w:t>
      </w:r>
      <w:r>
        <w:rPr>
          <w:spacing w:val="-5"/>
        </w:rPr>
        <w:t> </w:t>
      </w:r>
      <w:r>
        <w:rPr>
          <w:spacing w:val="-2"/>
        </w:rPr>
        <w:t>звіти</w:t>
      </w:r>
      <w:r>
        <w:rPr>
          <w:spacing w:val="-8"/>
        </w:rPr>
        <w:t> </w:t>
      </w:r>
      <w:r>
        <w:rPr>
          <w:spacing w:val="-2"/>
        </w:rPr>
        <w:t>допомагають</w:t>
      </w:r>
      <w:r>
        <w:rPr>
          <w:spacing w:val="-7"/>
        </w:rPr>
        <w:t> </w:t>
      </w:r>
      <w:r>
        <w:rPr>
          <w:spacing w:val="-2"/>
        </w:rPr>
        <w:t>партнерам</w:t>
      </w:r>
      <w:r>
        <w:rPr>
          <w:spacing w:val="-8"/>
        </w:rPr>
        <w:t> </w:t>
      </w:r>
      <w:r>
        <w:rPr>
          <w:spacing w:val="-2"/>
        </w:rPr>
        <w:t>ухвалювати</w:t>
      </w:r>
      <w:r>
        <w:rPr>
          <w:spacing w:val="-8"/>
        </w:rPr>
        <w:t> </w:t>
      </w:r>
      <w:r>
        <w:rPr>
          <w:spacing w:val="-2"/>
        </w:rPr>
        <w:t>обґрунтовані </w:t>
      </w:r>
      <w:r>
        <w:rPr/>
        <w:t>рішення</w:t>
      </w:r>
      <w:r>
        <w:rPr>
          <w:spacing w:val="-14"/>
        </w:rPr>
        <w:t> </w:t>
      </w:r>
      <w:r>
        <w:rPr/>
        <w:t>та</w:t>
      </w:r>
      <w:r>
        <w:rPr>
          <w:spacing w:val="-12"/>
        </w:rPr>
        <w:t> </w:t>
      </w:r>
      <w:r>
        <w:rPr/>
        <w:t>формують</w:t>
      </w:r>
      <w:r>
        <w:rPr>
          <w:spacing w:val="-13"/>
        </w:rPr>
        <w:t> </w:t>
      </w:r>
      <w:r>
        <w:rPr/>
        <w:t>довіру</w:t>
      </w:r>
      <w:r>
        <w:rPr>
          <w:spacing w:val="-14"/>
        </w:rPr>
        <w:t> </w:t>
      </w:r>
      <w:r>
        <w:rPr/>
        <w:t>до</w:t>
      </w:r>
      <w:r>
        <w:rPr>
          <w:spacing w:val="-11"/>
        </w:rPr>
        <w:t> </w:t>
      </w:r>
      <w:r>
        <w:rPr/>
        <w:t>бренду</w:t>
      </w:r>
      <w:r>
        <w:rPr>
          <w:spacing w:val="-14"/>
        </w:rPr>
        <w:t> </w:t>
      </w:r>
      <w:r>
        <w:rPr/>
        <w:t>як</w:t>
      </w:r>
      <w:r>
        <w:rPr>
          <w:spacing w:val="-11"/>
        </w:rPr>
        <w:t> </w:t>
      </w:r>
      <w:r>
        <w:rPr/>
        <w:t>надійного</w:t>
      </w:r>
      <w:r>
        <w:rPr>
          <w:spacing w:val="-14"/>
        </w:rPr>
        <w:t> </w:t>
      </w:r>
      <w:r>
        <w:rPr/>
        <w:t>постачальника.</w:t>
      </w:r>
      <w:r>
        <w:rPr>
          <w:spacing w:val="-12"/>
        </w:rPr>
        <w:t> </w:t>
      </w:r>
      <w:r>
        <w:rPr/>
        <w:t>Аналітичні звіти є важливим інструментом для залучення нових партнерів і збереження існуючих, оскільки вони надають реальну цінність для бізнесу.</w:t>
      </w:r>
    </w:p>
    <w:p>
      <w:pPr>
        <w:pStyle w:val="BodyText"/>
        <w:spacing w:line="360" w:lineRule="auto" w:before="1"/>
        <w:ind w:right="420" w:firstLine="707"/>
      </w:pPr>
      <w:r>
        <w:rPr/>
        <w:t>HubSpot активно використовує кейс-стаді для демонстрації реальних прикладів успішного впровадження своїх рішень. Кейс-стаді дозволяють потенційним партнерам побачити, як рішення компанії можуть вирішити їхні бізнес-проблеми, а також отримати впевненість у їх ефективності.</w:t>
      </w:r>
    </w:p>
    <w:p>
      <w:pPr>
        <w:pStyle w:val="BodyText"/>
        <w:spacing w:line="360" w:lineRule="auto"/>
        <w:ind w:right="418" w:firstLine="707"/>
      </w:pPr>
      <w:r>
        <w:rPr/>
        <w:t>Кейс-стаді, що демонструють досягнуті результати, такі як підвищення продажів або зниження витрат, є переконливим доказом ефективності рішень. Наприклад, Microsoft та Google Cloud використовують технічні документи (white papers) та інтерв'ю з лідерами думок для підтримки довгострокових відносин з партнерами. Ці документи містять глибокий аналіз технологічних рішень, їх впровадження та використання для підвищення продуктивності бізнесу. Коли мова йде про використання штучного інтелекту (ШІ) в контент- маркетингу B2B, багато маркетологів експериментують, але лише незначна частина активно інтегрує його у щоденні операції. Це є однією з тих сфер, де лідери ринку випереджають своїх конкурентів. Давайте розглянемо кілька ключових результатів. Вісімдесят один відсоток B2B-маркетологів зазначили, що їхні команди використовують інструменти генеративного ШІ, що є зростанням із 72% попереднього року, що відображено на оригінальному рис.</w:t>
      </w:r>
    </w:p>
    <w:p>
      <w:pPr>
        <w:pStyle w:val="BodyText"/>
        <w:spacing w:before="1"/>
      </w:pPr>
      <w:r>
        <w:rPr/>
        <w:t>1.5</w:t>
      </w:r>
      <w:r>
        <w:rPr>
          <w:spacing w:val="-8"/>
        </w:rPr>
        <w:t> </w:t>
      </w:r>
      <w:r>
        <w:rPr/>
        <w:t>дослідження</w:t>
      </w:r>
      <w:r>
        <w:rPr>
          <w:spacing w:val="-4"/>
        </w:rPr>
        <w:t> </w:t>
      </w:r>
      <w:r>
        <w:rPr/>
        <w:t>“Content</w:t>
      </w:r>
      <w:r>
        <w:rPr>
          <w:spacing w:val="-4"/>
        </w:rPr>
        <w:t> </w:t>
      </w:r>
      <w:r>
        <w:rPr/>
        <w:t>Marketing</w:t>
      </w:r>
      <w:r>
        <w:rPr>
          <w:spacing w:val="-5"/>
        </w:rPr>
        <w:t> </w:t>
      </w:r>
      <w:r>
        <w:rPr>
          <w:spacing w:val="-2"/>
        </w:rPr>
        <w:t>Institute”.</w:t>
      </w:r>
    </w:p>
    <w:p>
      <w:pPr>
        <w:pStyle w:val="BodyText"/>
        <w:spacing w:after="0"/>
        <w:sectPr>
          <w:pgSz w:w="11910" w:h="16840"/>
          <w:pgMar w:header="719" w:footer="0" w:top="1020" w:bottom="280" w:left="1275" w:right="425"/>
        </w:sectPr>
      </w:pPr>
    </w:p>
    <w:p>
      <w:pPr>
        <w:pStyle w:val="BodyText"/>
        <w:spacing w:before="93"/>
        <w:ind w:left="0"/>
        <w:jc w:val="left"/>
        <w:rPr>
          <w:sz w:val="20"/>
        </w:rPr>
      </w:pPr>
    </w:p>
    <w:p>
      <w:pPr>
        <w:pStyle w:val="BodyText"/>
        <w:ind w:left="830"/>
        <w:jc w:val="left"/>
        <w:rPr>
          <w:sz w:val="20"/>
        </w:rPr>
      </w:pPr>
      <w:r>
        <w:rPr>
          <w:sz w:val="20"/>
        </w:rPr>
        <w:drawing>
          <wp:inline distT="0" distB="0" distL="0" distR="0">
            <wp:extent cx="5317422" cy="2523744"/>
            <wp:effectExtent l="0" t="0" r="0" b="0"/>
            <wp:docPr id="20" name="Image 20"/>
            <wp:cNvGraphicFramePr>
              <a:graphicFrameLocks/>
            </wp:cNvGraphicFramePr>
            <a:graphic>
              <a:graphicData uri="http://schemas.openxmlformats.org/drawingml/2006/picture">
                <pic:pic>
                  <pic:nvPicPr>
                    <pic:cNvPr id="20" name="Image 20"/>
                    <pic:cNvPicPr/>
                  </pic:nvPicPr>
                  <pic:blipFill>
                    <a:blip r:embed="rId18" cstate="print"/>
                    <a:stretch>
                      <a:fillRect/>
                    </a:stretch>
                  </pic:blipFill>
                  <pic:spPr>
                    <a:xfrm>
                      <a:off x="0" y="0"/>
                      <a:ext cx="5317422" cy="2523744"/>
                    </a:xfrm>
                    <a:prstGeom prst="rect">
                      <a:avLst/>
                    </a:prstGeom>
                  </pic:spPr>
                </pic:pic>
              </a:graphicData>
            </a:graphic>
          </wp:inline>
        </w:drawing>
      </w:r>
      <w:r>
        <w:rPr>
          <w:sz w:val="20"/>
        </w:rPr>
      </w:r>
    </w:p>
    <w:p>
      <w:pPr>
        <w:pStyle w:val="BodyText"/>
        <w:spacing w:line="362" w:lineRule="auto" w:before="175"/>
        <w:ind w:left="563" w:firstLine="292"/>
        <w:jc w:val="left"/>
      </w:pPr>
      <w:r>
        <w:rPr/>
        <w:t>Рисунок 1.5 – Розподіл найбільших B2B маркетингових команд, котрі використовують</w:t>
      </w:r>
      <w:r>
        <w:rPr>
          <w:spacing w:val="-14"/>
        </w:rPr>
        <w:t> </w:t>
      </w:r>
      <w:r>
        <w:rPr/>
        <w:t>інструменти</w:t>
      </w:r>
      <w:r>
        <w:rPr>
          <w:spacing w:val="-13"/>
        </w:rPr>
        <w:t> </w:t>
      </w:r>
      <w:r>
        <w:rPr/>
        <w:t>генеративного</w:t>
      </w:r>
      <w:r>
        <w:rPr>
          <w:spacing w:val="-12"/>
        </w:rPr>
        <w:t> </w:t>
      </w:r>
      <w:r>
        <w:rPr/>
        <w:t>ШІ</w:t>
      </w:r>
      <w:r>
        <w:rPr>
          <w:spacing w:val="-16"/>
        </w:rPr>
        <w:t> </w:t>
      </w:r>
      <w:r>
        <w:rPr/>
        <w:t>при</w:t>
      </w:r>
      <w:r>
        <w:rPr>
          <w:spacing w:val="-13"/>
        </w:rPr>
        <w:t> </w:t>
      </w:r>
      <w:r>
        <w:rPr/>
        <w:t>роботі</w:t>
      </w:r>
      <w:r>
        <w:rPr>
          <w:spacing w:val="-15"/>
        </w:rPr>
        <w:t> </w:t>
      </w:r>
      <w:r>
        <w:rPr/>
        <w:t>з</w:t>
      </w:r>
      <w:r>
        <w:rPr>
          <w:spacing w:val="-14"/>
        </w:rPr>
        <w:t> </w:t>
      </w:r>
      <w:r>
        <w:rPr/>
        <w:t>контентом,</w:t>
      </w:r>
      <w:r>
        <w:rPr>
          <w:spacing w:val="-14"/>
        </w:rPr>
        <w:t> </w:t>
      </w:r>
      <w:r>
        <w:rPr/>
        <w:t>%</w:t>
      </w:r>
    </w:p>
    <w:p>
      <w:pPr>
        <w:spacing w:line="270" w:lineRule="exact" w:before="0"/>
        <w:ind w:left="964" w:right="0" w:firstLine="0"/>
        <w:jc w:val="left"/>
        <w:rPr>
          <w:i/>
          <w:sz w:val="24"/>
        </w:rPr>
      </w:pPr>
      <w:r>
        <w:rPr>
          <w:i/>
          <w:sz w:val="24"/>
        </w:rPr>
        <w:t>Джерело:</w:t>
      </w:r>
      <w:r>
        <w:rPr>
          <w:i/>
          <w:spacing w:val="-7"/>
          <w:sz w:val="24"/>
        </w:rPr>
        <w:t> </w:t>
      </w:r>
      <w:r>
        <w:rPr>
          <w:i/>
          <w:sz w:val="24"/>
        </w:rPr>
        <w:t>розробка</w:t>
      </w:r>
      <w:r>
        <w:rPr>
          <w:i/>
          <w:spacing w:val="-5"/>
          <w:sz w:val="24"/>
        </w:rPr>
        <w:t> </w:t>
      </w:r>
      <w:r>
        <w:rPr>
          <w:i/>
          <w:sz w:val="24"/>
        </w:rPr>
        <w:t>автора</w:t>
      </w:r>
      <w:r>
        <w:rPr>
          <w:i/>
          <w:spacing w:val="-6"/>
          <w:sz w:val="24"/>
        </w:rPr>
        <w:t> </w:t>
      </w:r>
      <w:r>
        <w:rPr>
          <w:i/>
          <w:sz w:val="24"/>
        </w:rPr>
        <w:t>на</w:t>
      </w:r>
      <w:r>
        <w:rPr>
          <w:i/>
          <w:spacing w:val="-6"/>
          <w:sz w:val="24"/>
        </w:rPr>
        <w:t> </w:t>
      </w:r>
      <w:r>
        <w:rPr>
          <w:i/>
          <w:sz w:val="24"/>
        </w:rPr>
        <w:t>основі</w:t>
      </w:r>
      <w:r>
        <w:rPr>
          <w:i/>
          <w:spacing w:val="-5"/>
          <w:sz w:val="24"/>
        </w:rPr>
        <w:t> </w:t>
      </w:r>
      <w:r>
        <w:rPr>
          <w:i/>
          <w:sz w:val="24"/>
        </w:rPr>
        <w:t>дослідження</w:t>
      </w:r>
      <w:r>
        <w:rPr>
          <w:i/>
          <w:spacing w:val="-5"/>
          <w:sz w:val="24"/>
        </w:rPr>
        <w:t> </w:t>
      </w:r>
      <w:r>
        <w:rPr>
          <w:i/>
          <w:spacing w:val="-4"/>
          <w:sz w:val="24"/>
        </w:rPr>
        <w:t>[44]</w:t>
      </w:r>
    </w:p>
    <w:p>
      <w:pPr>
        <w:pStyle w:val="BodyText"/>
        <w:ind w:left="0"/>
        <w:jc w:val="left"/>
        <w:rPr>
          <w:i/>
          <w:sz w:val="24"/>
        </w:rPr>
      </w:pPr>
    </w:p>
    <w:p>
      <w:pPr>
        <w:pStyle w:val="BodyText"/>
        <w:spacing w:before="1"/>
        <w:ind w:left="0"/>
        <w:jc w:val="left"/>
        <w:rPr>
          <w:i/>
          <w:sz w:val="24"/>
        </w:rPr>
      </w:pPr>
    </w:p>
    <w:p>
      <w:pPr>
        <w:pStyle w:val="BodyText"/>
        <w:spacing w:line="360" w:lineRule="auto" w:before="1"/>
        <w:ind w:right="424" w:firstLine="707"/>
      </w:pPr>
      <w:r>
        <w:rPr/>
        <w:t>Технічні документи та інтерв'ю з експертами дають змогу партнерам розуміти технології на більш глибокому рівні та допомагають їм ухвалювати рішення на основі конкретних бізнес-цілей.</w:t>
      </w:r>
    </w:p>
    <w:p>
      <w:pPr>
        <w:pStyle w:val="BodyText"/>
        <w:spacing w:line="360" w:lineRule="auto"/>
        <w:ind w:right="424" w:firstLine="707"/>
      </w:pPr>
      <w:r>
        <w:rPr/>
        <w:t>У B2C ефективність контент-маркетингових стратегій визначається швидкістю залучення клієнтів, емоційною взаємодією та імпульсивними покупками. Використання соціальних медіа, персоналізації та інтерактивних елементів дозволяє швидко досягати результатів і стимулювати повторні </w:t>
      </w:r>
      <w:r>
        <w:rPr>
          <w:spacing w:val="-2"/>
        </w:rPr>
        <w:t>покупки.</w:t>
      </w:r>
    </w:p>
    <w:p>
      <w:pPr>
        <w:pStyle w:val="BodyText"/>
        <w:spacing w:line="360" w:lineRule="auto"/>
        <w:ind w:right="427" w:firstLine="707"/>
      </w:pPr>
      <w:r>
        <w:rPr/>
        <w:t>Персоналізація,</w:t>
      </w:r>
      <w:r>
        <w:rPr>
          <w:spacing w:val="-5"/>
        </w:rPr>
        <w:t> </w:t>
      </w:r>
      <w:r>
        <w:rPr/>
        <w:t>UGC</w:t>
      </w:r>
      <w:r>
        <w:rPr>
          <w:spacing w:val="-7"/>
        </w:rPr>
        <w:t> </w:t>
      </w:r>
      <w:r>
        <w:rPr/>
        <w:t>та</w:t>
      </w:r>
      <w:r>
        <w:rPr>
          <w:spacing w:val="-6"/>
        </w:rPr>
        <w:t> </w:t>
      </w:r>
      <w:r>
        <w:rPr/>
        <w:t>вірусні</w:t>
      </w:r>
      <w:r>
        <w:rPr>
          <w:spacing w:val="-5"/>
        </w:rPr>
        <w:t> </w:t>
      </w:r>
      <w:r>
        <w:rPr/>
        <w:t>кампанії</w:t>
      </w:r>
      <w:r>
        <w:rPr>
          <w:spacing w:val="-5"/>
        </w:rPr>
        <w:t> </w:t>
      </w:r>
      <w:r>
        <w:rPr/>
        <w:t>є</w:t>
      </w:r>
      <w:r>
        <w:rPr>
          <w:spacing w:val="-7"/>
        </w:rPr>
        <w:t> </w:t>
      </w:r>
      <w:r>
        <w:rPr/>
        <w:t>ключовими</w:t>
      </w:r>
      <w:r>
        <w:rPr>
          <w:spacing w:val="-9"/>
        </w:rPr>
        <w:t> </w:t>
      </w:r>
      <w:r>
        <w:rPr/>
        <w:t>інструментами</w:t>
      </w:r>
      <w:r>
        <w:rPr>
          <w:spacing w:val="-6"/>
        </w:rPr>
        <w:t> </w:t>
      </w:r>
      <w:r>
        <w:rPr/>
        <w:t>для підвищення лояльності клієнтів, оскільки вони створюють відчуття безпосередньої взаємодії з брендом [45].</w:t>
      </w:r>
    </w:p>
    <w:p>
      <w:pPr>
        <w:pStyle w:val="BodyText"/>
        <w:spacing w:line="360" w:lineRule="auto"/>
        <w:ind w:right="422" w:firstLine="707"/>
      </w:pPr>
      <w:r>
        <w:rPr/>
        <w:t>У B2B сегменті контент-маркетинг є довготривалою інвестицією у взаємини з партнерами. Аналітичні звіти, кейс-стаді та технічні документи підвищують довіру та допомагають партнерам ухвалювати рішення, що базуються на фактах та бізнес-аналітиці. Ефективність B2B стратегій визначається</w:t>
      </w:r>
      <w:r>
        <w:rPr>
          <w:spacing w:val="71"/>
        </w:rPr>
        <w:t> </w:t>
      </w:r>
      <w:r>
        <w:rPr/>
        <w:t>не</w:t>
      </w:r>
      <w:r>
        <w:rPr>
          <w:spacing w:val="71"/>
        </w:rPr>
        <w:t> </w:t>
      </w:r>
      <w:r>
        <w:rPr/>
        <w:t>швидкістю</w:t>
      </w:r>
      <w:r>
        <w:rPr>
          <w:spacing w:val="70"/>
        </w:rPr>
        <w:t> </w:t>
      </w:r>
      <w:r>
        <w:rPr/>
        <w:t>отримання</w:t>
      </w:r>
      <w:r>
        <w:rPr>
          <w:spacing w:val="71"/>
        </w:rPr>
        <w:t> </w:t>
      </w:r>
      <w:r>
        <w:rPr/>
        <w:t>результатів,</w:t>
      </w:r>
      <w:r>
        <w:rPr>
          <w:spacing w:val="70"/>
        </w:rPr>
        <w:t> </w:t>
      </w:r>
      <w:r>
        <w:rPr/>
        <w:t>а</w:t>
      </w:r>
      <w:r>
        <w:rPr>
          <w:spacing w:val="71"/>
        </w:rPr>
        <w:t> </w:t>
      </w:r>
      <w:r>
        <w:rPr/>
        <w:t>якістю</w:t>
      </w:r>
      <w:r>
        <w:rPr>
          <w:spacing w:val="69"/>
        </w:rPr>
        <w:t> </w:t>
      </w:r>
      <w:r>
        <w:rPr/>
        <w:t>та</w:t>
      </w:r>
      <w:r>
        <w:rPr>
          <w:spacing w:val="71"/>
        </w:rPr>
        <w:t> </w:t>
      </w:r>
      <w:r>
        <w:rPr/>
        <w:t>тривалістю</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3"/>
      </w:pPr>
      <w:r>
        <w:rPr>
          <w:spacing w:val="-2"/>
        </w:rPr>
        <w:t>побудованих</w:t>
      </w:r>
      <w:r>
        <w:rPr>
          <w:spacing w:val="-10"/>
        </w:rPr>
        <w:t> </w:t>
      </w:r>
      <w:r>
        <w:rPr>
          <w:spacing w:val="-2"/>
        </w:rPr>
        <w:t>відносин.</w:t>
      </w:r>
      <w:r>
        <w:rPr>
          <w:spacing w:val="-12"/>
        </w:rPr>
        <w:t> </w:t>
      </w:r>
      <w:r>
        <w:rPr>
          <w:spacing w:val="-2"/>
        </w:rPr>
        <w:t>Партнери,</w:t>
      </w:r>
      <w:r>
        <w:rPr>
          <w:spacing w:val="-12"/>
        </w:rPr>
        <w:t> </w:t>
      </w:r>
      <w:r>
        <w:rPr>
          <w:spacing w:val="-2"/>
        </w:rPr>
        <w:t>які</w:t>
      </w:r>
      <w:r>
        <w:rPr>
          <w:spacing w:val="-13"/>
        </w:rPr>
        <w:t> </w:t>
      </w:r>
      <w:r>
        <w:rPr>
          <w:spacing w:val="-2"/>
        </w:rPr>
        <w:t>отримують</w:t>
      </w:r>
      <w:r>
        <w:rPr>
          <w:spacing w:val="-15"/>
        </w:rPr>
        <w:t> </w:t>
      </w:r>
      <w:r>
        <w:rPr>
          <w:spacing w:val="-2"/>
        </w:rPr>
        <w:t>реальну</w:t>
      </w:r>
      <w:r>
        <w:rPr>
          <w:spacing w:val="-10"/>
        </w:rPr>
        <w:t> </w:t>
      </w:r>
      <w:r>
        <w:rPr>
          <w:spacing w:val="-2"/>
        </w:rPr>
        <w:t>цінність</w:t>
      </w:r>
      <w:r>
        <w:rPr>
          <w:spacing w:val="-13"/>
        </w:rPr>
        <w:t> </w:t>
      </w:r>
      <w:r>
        <w:rPr>
          <w:spacing w:val="-2"/>
        </w:rPr>
        <w:t>через</w:t>
      </w:r>
      <w:r>
        <w:rPr>
          <w:spacing w:val="-12"/>
        </w:rPr>
        <w:t> </w:t>
      </w:r>
      <w:r>
        <w:rPr>
          <w:spacing w:val="-2"/>
        </w:rPr>
        <w:t>контент, </w:t>
      </w:r>
      <w:r>
        <w:rPr/>
        <w:t>схильні до довготривалої співпраці.</w:t>
      </w:r>
    </w:p>
    <w:p>
      <w:pPr>
        <w:pStyle w:val="BodyText"/>
        <w:spacing w:line="360" w:lineRule="auto"/>
        <w:ind w:right="418" w:firstLine="707"/>
      </w:pPr>
      <w:r>
        <w:rPr/>
        <w:t>У сучасному світі електронної комерції (Ecommerce) стратегія SEO (Search Engine Optimization) є одним із ключових інструментів для досягнення успіху на ринку [46]. Компанії, які успішно інтегрують SEO у свої бізнес- процеси, отримують вищу видимість у пошукових системах, що сприяє збільшенню органічного трафіку на їхні вебсайти, підвищенню впізнаваності бренду та, в кінцевому підсумку, зростанню продажів. У цьому розділі будуть розглянуті приклади міжнародних брендів, які завдяки ефективним SEO- стратегіям досягли успіху у сфері Ecommerce. Важливим методом аналізу контенту</w:t>
      </w:r>
      <w:r>
        <w:rPr>
          <w:spacing w:val="-10"/>
        </w:rPr>
        <w:t> </w:t>
      </w:r>
      <w:r>
        <w:rPr/>
        <w:t>є</w:t>
      </w:r>
      <w:r>
        <w:rPr>
          <w:spacing w:val="-12"/>
        </w:rPr>
        <w:t> </w:t>
      </w:r>
      <w:r>
        <w:rPr/>
        <w:t>SEO-аналіз,</w:t>
      </w:r>
      <w:r>
        <w:rPr>
          <w:spacing w:val="-12"/>
        </w:rPr>
        <w:t> </w:t>
      </w:r>
      <w:r>
        <w:rPr/>
        <w:t>який</w:t>
      </w:r>
      <w:r>
        <w:rPr>
          <w:spacing w:val="-11"/>
        </w:rPr>
        <w:t> </w:t>
      </w:r>
      <w:r>
        <w:rPr/>
        <w:t>використовується</w:t>
      </w:r>
      <w:r>
        <w:rPr>
          <w:spacing w:val="-11"/>
        </w:rPr>
        <w:t> </w:t>
      </w:r>
      <w:r>
        <w:rPr/>
        <w:t>для</w:t>
      </w:r>
      <w:r>
        <w:rPr>
          <w:spacing w:val="-13"/>
        </w:rPr>
        <w:t> </w:t>
      </w:r>
      <w:r>
        <w:rPr/>
        <w:t>оцінки</w:t>
      </w:r>
      <w:r>
        <w:rPr>
          <w:spacing w:val="-11"/>
        </w:rPr>
        <w:t> </w:t>
      </w:r>
      <w:r>
        <w:rPr/>
        <w:t>видимості</w:t>
      </w:r>
      <w:r>
        <w:rPr>
          <w:spacing w:val="-11"/>
        </w:rPr>
        <w:t> </w:t>
      </w:r>
      <w:r>
        <w:rPr/>
        <w:t>контенту</w:t>
      </w:r>
      <w:r>
        <w:rPr>
          <w:spacing w:val="-11"/>
        </w:rPr>
        <w:t> </w:t>
      </w:r>
      <w:r>
        <w:rPr/>
        <w:t>в пошукових системах. Він дозволяє не тільки покращити рейтинг контенту в пошукових системах, але й зрозуміти, які ключові слова найбільш ефективно привертають трафік. Для цього використовується набір інструментів, таких як Google</w:t>
      </w:r>
      <w:r>
        <w:rPr>
          <w:spacing w:val="-2"/>
        </w:rPr>
        <w:t> </w:t>
      </w:r>
      <w:r>
        <w:rPr/>
        <w:t>Analytics, SEMrush,</w:t>
      </w:r>
      <w:r>
        <w:rPr>
          <w:spacing w:val="-5"/>
        </w:rPr>
        <w:t> </w:t>
      </w:r>
      <w:r>
        <w:rPr/>
        <w:t>Ahrefs тощо. Цей метод дозволяє визначити слабкі місця у стратегії просування контенту та вжити заходів для його покращення.</w:t>
      </w:r>
    </w:p>
    <w:p>
      <w:pPr>
        <w:pStyle w:val="BodyText"/>
        <w:spacing w:line="360" w:lineRule="auto"/>
        <w:ind w:right="424" w:firstLine="707"/>
      </w:pPr>
      <w:r>
        <w:rPr/>
        <w:t>Amazon, один з найбільших онлайн-рітейлерів у світі, активно використовує SEO для зростання видимості своїх продуктів у пошукових системах. Успіх компанії багато в чому залежить від оптимізації сторінок </w:t>
      </w:r>
      <w:r>
        <w:rPr>
          <w:spacing w:val="-2"/>
        </w:rPr>
        <w:t>товарів</w:t>
      </w:r>
      <w:r>
        <w:rPr>
          <w:spacing w:val="-14"/>
        </w:rPr>
        <w:t> </w:t>
      </w:r>
      <w:r>
        <w:rPr>
          <w:spacing w:val="-2"/>
        </w:rPr>
        <w:t>та</w:t>
      </w:r>
      <w:r>
        <w:rPr>
          <w:spacing w:val="-11"/>
        </w:rPr>
        <w:t> </w:t>
      </w:r>
      <w:r>
        <w:rPr>
          <w:spacing w:val="-2"/>
        </w:rPr>
        <w:t>використання</w:t>
      </w:r>
      <w:r>
        <w:rPr>
          <w:spacing w:val="-13"/>
        </w:rPr>
        <w:t> </w:t>
      </w:r>
      <w:r>
        <w:rPr>
          <w:spacing w:val="-2"/>
        </w:rPr>
        <w:t>ключових</w:t>
      </w:r>
      <w:r>
        <w:rPr>
          <w:spacing w:val="-10"/>
        </w:rPr>
        <w:t> </w:t>
      </w:r>
      <w:r>
        <w:rPr>
          <w:spacing w:val="-2"/>
        </w:rPr>
        <w:t>слів,</w:t>
      </w:r>
      <w:r>
        <w:rPr>
          <w:spacing w:val="-14"/>
        </w:rPr>
        <w:t> </w:t>
      </w:r>
      <w:r>
        <w:rPr>
          <w:spacing w:val="-2"/>
        </w:rPr>
        <w:t>що</w:t>
      </w:r>
      <w:r>
        <w:rPr>
          <w:spacing w:val="-10"/>
        </w:rPr>
        <w:t> </w:t>
      </w:r>
      <w:r>
        <w:rPr>
          <w:spacing w:val="-2"/>
        </w:rPr>
        <w:t>дозволяє</w:t>
      </w:r>
      <w:r>
        <w:rPr>
          <w:spacing w:val="-13"/>
        </w:rPr>
        <w:t> </w:t>
      </w:r>
      <w:r>
        <w:rPr>
          <w:spacing w:val="-2"/>
        </w:rPr>
        <w:t>їй</w:t>
      </w:r>
      <w:r>
        <w:rPr>
          <w:spacing w:val="-10"/>
        </w:rPr>
        <w:t> </w:t>
      </w:r>
      <w:r>
        <w:rPr>
          <w:spacing w:val="-2"/>
        </w:rPr>
        <w:t>займати</w:t>
      </w:r>
      <w:r>
        <w:rPr>
          <w:spacing w:val="-10"/>
        </w:rPr>
        <w:t> </w:t>
      </w:r>
      <w:r>
        <w:rPr>
          <w:spacing w:val="-2"/>
        </w:rPr>
        <w:t>лідерські</w:t>
      </w:r>
      <w:r>
        <w:rPr>
          <w:spacing w:val="-10"/>
        </w:rPr>
        <w:t> </w:t>
      </w:r>
      <w:r>
        <w:rPr>
          <w:spacing w:val="-2"/>
        </w:rPr>
        <w:t>позиції </w:t>
      </w:r>
      <w:r>
        <w:rPr/>
        <w:t>в результатах пошуку.</w:t>
      </w:r>
    </w:p>
    <w:p>
      <w:pPr>
        <w:pStyle w:val="BodyText"/>
        <w:spacing w:line="360" w:lineRule="auto" w:before="2"/>
        <w:ind w:right="419" w:firstLine="707"/>
      </w:pPr>
      <w:r>
        <w:rPr/>
        <w:t>Amazon приділяє велику увагу деталям, коли йдеться про оптимізацію сторінок товарів. Кожна сторінка включає детальний опис продукту, відгуки покупців, рейтинги, а також ключові слова, релевантні для пошукових запитів. Це дозволяє продуктам компанії з'являтися на перших сторінках результатів пошуку за популярними запитами. Крім того, Amazon використовує високоякісні зображення, оптимізовані для пошукових систем, що покращує загальну видимість сторінок у пошукових результатах.</w:t>
      </w:r>
    </w:p>
    <w:p>
      <w:pPr>
        <w:pStyle w:val="BodyText"/>
        <w:spacing w:line="360" w:lineRule="auto"/>
        <w:ind w:right="427" w:firstLine="707"/>
      </w:pPr>
      <w:r>
        <w:rPr/>
        <w:t>Amazon використовує автоматизовані алгоритми для створення рекомендацій</w:t>
      </w:r>
      <w:r>
        <w:rPr>
          <w:spacing w:val="73"/>
        </w:rPr>
        <w:t> </w:t>
      </w:r>
      <w:r>
        <w:rPr/>
        <w:t>та</w:t>
      </w:r>
      <w:r>
        <w:rPr>
          <w:spacing w:val="73"/>
        </w:rPr>
        <w:t> </w:t>
      </w:r>
      <w:r>
        <w:rPr/>
        <w:t>персоналізованих</w:t>
      </w:r>
      <w:r>
        <w:rPr>
          <w:spacing w:val="73"/>
        </w:rPr>
        <w:t> </w:t>
      </w:r>
      <w:r>
        <w:rPr/>
        <w:t>пропозицій</w:t>
      </w:r>
      <w:r>
        <w:rPr>
          <w:spacing w:val="73"/>
        </w:rPr>
        <w:t> </w:t>
      </w:r>
      <w:r>
        <w:rPr/>
        <w:t>для</w:t>
      </w:r>
      <w:r>
        <w:rPr>
          <w:spacing w:val="73"/>
        </w:rPr>
        <w:t> </w:t>
      </w:r>
      <w:r>
        <w:rPr/>
        <w:t>клієнтів.</w:t>
      </w:r>
      <w:r>
        <w:rPr>
          <w:spacing w:val="74"/>
        </w:rPr>
        <w:t> </w:t>
      </w:r>
      <w:r>
        <w:rPr/>
        <w:t>Вебсайт</w:t>
      </w:r>
      <w:r>
        <w:rPr>
          <w:spacing w:val="72"/>
        </w:rPr>
        <w:t> </w:t>
      </w:r>
      <w:r>
        <w:rPr/>
        <w:t>також</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0"/>
      </w:pPr>
      <w:r>
        <w:rPr/>
        <w:t>оптимізований під мобільні пристрої, що є важливим фактором ранжування у пошукових системах. Автоматичні інструменти SEO дозволяють компанії динамічно</w:t>
      </w:r>
      <w:r>
        <w:rPr>
          <w:spacing w:val="-13"/>
        </w:rPr>
        <w:t> </w:t>
      </w:r>
      <w:r>
        <w:rPr/>
        <w:t>оновлювати</w:t>
      </w:r>
      <w:r>
        <w:rPr>
          <w:spacing w:val="-12"/>
        </w:rPr>
        <w:t> </w:t>
      </w:r>
      <w:r>
        <w:rPr/>
        <w:t>контент</w:t>
      </w:r>
      <w:r>
        <w:rPr>
          <w:spacing w:val="-14"/>
        </w:rPr>
        <w:t> </w:t>
      </w:r>
      <w:r>
        <w:rPr/>
        <w:t>і</w:t>
      </w:r>
      <w:r>
        <w:rPr>
          <w:spacing w:val="-11"/>
        </w:rPr>
        <w:t> </w:t>
      </w:r>
      <w:r>
        <w:rPr/>
        <w:t>ключові</w:t>
      </w:r>
      <w:r>
        <w:rPr>
          <w:spacing w:val="-12"/>
        </w:rPr>
        <w:t> </w:t>
      </w:r>
      <w:r>
        <w:rPr/>
        <w:t>слова</w:t>
      </w:r>
      <w:r>
        <w:rPr>
          <w:spacing w:val="-12"/>
        </w:rPr>
        <w:t> </w:t>
      </w:r>
      <w:r>
        <w:rPr/>
        <w:t>на</w:t>
      </w:r>
      <w:r>
        <w:rPr>
          <w:spacing w:val="-12"/>
        </w:rPr>
        <w:t> </w:t>
      </w:r>
      <w:r>
        <w:rPr/>
        <w:t>сторінках</w:t>
      </w:r>
      <w:r>
        <w:rPr>
          <w:spacing w:val="-12"/>
        </w:rPr>
        <w:t> </w:t>
      </w:r>
      <w:r>
        <w:rPr/>
        <w:t>товарів</w:t>
      </w:r>
      <w:r>
        <w:rPr>
          <w:spacing w:val="-13"/>
        </w:rPr>
        <w:t> </w:t>
      </w:r>
      <w:r>
        <w:rPr/>
        <w:t>у</w:t>
      </w:r>
      <w:r>
        <w:rPr>
          <w:spacing w:val="-12"/>
        </w:rPr>
        <w:t> </w:t>
      </w:r>
      <w:r>
        <w:rPr/>
        <w:t>відповідь на зміну тенденцій та поведінки клієнтів. На рис. 1.6 показано дослідження частки</w:t>
      </w:r>
      <w:r>
        <w:rPr>
          <w:spacing w:val="-12"/>
        </w:rPr>
        <w:t> </w:t>
      </w:r>
      <w:r>
        <w:rPr/>
        <w:t>органічного,</w:t>
      </w:r>
      <w:r>
        <w:rPr>
          <w:spacing w:val="-15"/>
        </w:rPr>
        <w:t> </w:t>
      </w:r>
      <w:r>
        <w:rPr/>
        <w:t>пошукового</w:t>
      </w:r>
      <w:r>
        <w:rPr>
          <w:spacing w:val="-10"/>
        </w:rPr>
        <w:t> </w:t>
      </w:r>
      <w:r>
        <w:rPr/>
        <w:t>трафіку</w:t>
      </w:r>
      <w:r>
        <w:rPr>
          <w:spacing w:val="-14"/>
        </w:rPr>
        <w:t> </w:t>
      </w:r>
      <w:r>
        <w:rPr/>
        <w:t>у</w:t>
      </w:r>
      <w:r>
        <w:rPr>
          <w:spacing w:val="-12"/>
        </w:rPr>
        <w:t> </w:t>
      </w:r>
      <w:r>
        <w:rPr/>
        <w:t>структурі</w:t>
      </w:r>
      <w:r>
        <w:rPr>
          <w:spacing w:val="-14"/>
        </w:rPr>
        <w:t> </w:t>
      </w:r>
      <w:r>
        <w:rPr/>
        <w:t>трафіку</w:t>
      </w:r>
      <w:r>
        <w:rPr>
          <w:spacing w:val="-14"/>
        </w:rPr>
        <w:t> </w:t>
      </w:r>
      <w:r>
        <w:rPr/>
        <w:t>сайту</w:t>
      </w:r>
      <w:r>
        <w:rPr>
          <w:spacing w:val="-8"/>
        </w:rPr>
        <w:t> </w:t>
      </w:r>
      <w:r>
        <w:rPr/>
        <w:t>amazon.com. Ця частка складає 23.72% від усього трафіку вебсайту.</w:t>
      </w:r>
    </w:p>
    <w:p>
      <w:pPr>
        <w:pStyle w:val="BodyText"/>
        <w:spacing w:before="228"/>
        <w:ind w:left="0"/>
        <w:jc w:val="left"/>
        <w:rPr>
          <w:sz w:val="20"/>
        </w:rPr>
      </w:pPr>
      <w:r>
        <w:rPr>
          <w:sz w:val="20"/>
        </w:rPr>
        <w:drawing>
          <wp:anchor distT="0" distB="0" distL="0" distR="0" allowOverlap="1" layoutInCell="1" locked="0" behindDoc="1" simplePos="0" relativeHeight="487588864">
            <wp:simplePos x="0" y="0"/>
            <wp:positionH relativeFrom="page">
              <wp:posOffset>972185</wp:posOffset>
            </wp:positionH>
            <wp:positionV relativeFrom="paragraph">
              <wp:posOffset>306409</wp:posOffset>
            </wp:positionV>
            <wp:extent cx="6054094" cy="3124200"/>
            <wp:effectExtent l="0" t="0" r="0" b="0"/>
            <wp:wrapTopAndBottom/>
            <wp:docPr id="21" name="Image 21"/>
            <wp:cNvGraphicFramePr>
              <a:graphicFrameLocks/>
            </wp:cNvGraphicFramePr>
            <a:graphic>
              <a:graphicData uri="http://schemas.openxmlformats.org/drawingml/2006/picture">
                <pic:pic>
                  <pic:nvPicPr>
                    <pic:cNvPr id="21" name="Image 21"/>
                    <pic:cNvPicPr/>
                  </pic:nvPicPr>
                  <pic:blipFill>
                    <a:blip r:embed="rId19" cstate="print"/>
                    <a:stretch>
                      <a:fillRect/>
                    </a:stretch>
                  </pic:blipFill>
                  <pic:spPr>
                    <a:xfrm>
                      <a:off x="0" y="0"/>
                      <a:ext cx="6054094" cy="3124200"/>
                    </a:xfrm>
                    <a:prstGeom prst="rect">
                      <a:avLst/>
                    </a:prstGeom>
                  </pic:spPr>
                </pic:pic>
              </a:graphicData>
            </a:graphic>
          </wp:anchor>
        </w:drawing>
      </w:r>
    </w:p>
    <w:p>
      <w:pPr>
        <w:pStyle w:val="BodyText"/>
        <w:spacing w:line="362" w:lineRule="auto" w:before="221"/>
        <w:ind w:left="3886" w:hanging="3375"/>
        <w:jc w:val="left"/>
      </w:pPr>
      <w:r>
        <w:rPr/>
        <w:t>Рисунок</w:t>
      </w:r>
      <w:r>
        <w:rPr>
          <w:spacing w:val="-6"/>
        </w:rPr>
        <w:t> </w:t>
      </w:r>
      <w:r>
        <w:rPr/>
        <w:t>1.6</w:t>
      </w:r>
      <w:r>
        <w:rPr>
          <w:spacing w:val="-5"/>
        </w:rPr>
        <w:t> </w:t>
      </w:r>
      <w:r>
        <w:rPr/>
        <w:t>–</w:t>
      </w:r>
      <w:r>
        <w:rPr>
          <w:spacing w:val="-6"/>
        </w:rPr>
        <w:t> </w:t>
      </w:r>
      <w:r>
        <w:rPr/>
        <w:t>Дослідження</w:t>
      </w:r>
      <w:r>
        <w:rPr>
          <w:spacing w:val="-6"/>
        </w:rPr>
        <w:t> </w:t>
      </w:r>
      <w:r>
        <w:rPr/>
        <w:t>каналів</w:t>
      </w:r>
      <w:r>
        <w:rPr>
          <w:spacing w:val="-9"/>
        </w:rPr>
        <w:t> </w:t>
      </w:r>
      <w:r>
        <w:rPr/>
        <w:t>трафіку</w:t>
      </w:r>
      <w:r>
        <w:rPr>
          <w:spacing w:val="-5"/>
        </w:rPr>
        <w:t> </w:t>
      </w:r>
      <w:r>
        <w:rPr/>
        <w:t>сайту</w:t>
      </w:r>
      <w:r>
        <w:rPr>
          <w:spacing w:val="-2"/>
        </w:rPr>
        <w:t> </w:t>
      </w:r>
      <w:r>
        <w:rPr/>
        <w:t>Amazon</w:t>
      </w:r>
      <w:r>
        <w:rPr>
          <w:spacing w:val="-7"/>
        </w:rPr>
        <w:t> </w:t>
      </w:r>
      <w:r>
        <w:rPr/>
        <w:t>з</w:t>
      </w:r>
      <w:r>
        <w:rPr>
          <w:spacing w:val="-7"/>
        </w:rPr>
        <w:t> </w:t>
      </w:r>
      <w:r>
        <w:rPr/>
        <w:t>використанням сервісу SimilarWeb</w:t>
      </w:r>
    </w:p>
    <w:p>
      <w:pPr>
        <w:spacing w:line="270" w:lineRule="exact" w:before="0"/>
        <w:ind w:left="964" w:right="0" w:firstLine="0"/>
        <w:jc w:val="left"/>
        <w:rPr>
          <w:i/>
          <w:sz w:val="24"/>
        </w:rPr>
      </w:pPr>
      <w:r>
        <w:rPr>
          <w:i/>
          <w:sz w:val="24"/>
        </w:rPr>
        <w:t>Джерело:</w:t>
      </w:r>
      <w:r>
        <w:rPr>
          <w:i/>
          <w:spacing w:val="-8"/>
          <w:sz w:val="24"/>
        </w:rPr>
        <w:t> </w:t>
      </w:r>
      <w:r>
        <w:rPr>
          <w:i/>
          <w:sz w:val="24"/>
        </w:rPr>
        <w:t>розробка</w:t>
      </w:r>
      <w:r>
        <w:rPr>
          <w:i/>
          <w:spacing w:val="-4"/>
          <w:sz w:val="24"/>
        </w:rPr>
        <w:t> </w:t>
      </w:r>
      <w:r>
        <w:rPr>
          <w:i/>
          <w:sz w:val="24"/>
        </w:rPr>
        <w:t>автора</w:t>
      </w:r>
      <w:r>
        <w:rPr>
          <w:i/>
          <w:spacing w:val="-4"/>
          <w:sz w:val="24"/>
        </w:rPr>
        <w:t> </w:t>
      </w:r>
      <w:r>
        <w:rPr>
          <w:i/>
          <w:sz w:val="24"/>
        </w:rPr>
        <w:t>на</w:t>
      </w:r>
      <w:r>
        <w:rPr>
          <w:i/>
          <w:spacing w:val="-4"/>
          <w:sz w:val="24"/>
        </w:rPr>
        <w:t> </w:t>
      </w:r>
      <w:r>
        <w:rPr>
          <w:i/>
          <w:sz w:val="24"/>
        </w:rPr>
        <w:t>основні</w:t>
      </w:r>
      <w:r>
        <w:rPr>
          <w:i/>
          <w:spacing w:val="-4"/>
          <w:sz w:val="24"/>
        </w:rPr>
        <w:t> </w:t>
      </w:r>
      <w:r>
        <w:rPr>
          <w:i/>
          <w:sz w:val="24"/>
        </w:rPr>
        <w:t>власних</w:t>
      </w:r>
      <w:r>
        <w:rPr>
          <w:i/>
          <w:spacing w:val="-5"/>
          <w:sz w:val="24"/>
        </w:rPr>
        <w:t> </w:t>
      </w:r>
      <w:r>
        <w:rPr>
          <w:i/>
          <w:spacing w:val="-2"/>
          <w:sz w:val="24"/>
        </w:rPr>
        <w:t>досліджень</w:t>
      </w:r>
    </w:p>
    <w:p>
      <w:pPr>
        <w:pStyle w:val="BodyText"/>
        <w:ind w:left="0"/>
        <w:jc w:val="left"/>
        <w:rPr>
          <w:i/>
          <w:sz w:val="24"/>
        </w:rPr>
      </w:pPr>
    </w:p>
    <w:p>
      <w:pPr>
        <w:pStyle w:val="BodyText"/>
        <w:spacing w:before="1"/>
        <w:ind w:left="0"/>
        <w:jc w:val="left"/>
        <w:rPr>
          <w:i/>
          <w:sz w:val="24"/>
        </w:rPr>
      </w:pPr>
    </w:p>
    <w:p>
      <w:pPr>
        <w:pStyle w:val="BodyText"/>
        <w:spacing w:line="360" w:lineRule="auto"/>
        <w:ind w:right="426" w:firstLine="707"/>
      </w:pPr>
      <w:r>
        <w:rPr>
          <w:spacing w:val="-2"/>
        </w:rPr>
        <w:t>Завдяки</w:t>
      </w:r>
      <w:r>
        <w:rPr>
          <w:spacing w:val="-6"/>
        </w:rPr>
        <w:t> </w:t>
      </w:r>
      <w:r>
        <w:rPr>
          <w:spacing w:val="-2"/>
        </w:rPr>
        <w:t>ефективній</w:t>
      </w:r>
      <w:r>
        <w:rPr>
          <w:spacing w:val="-6"/>
        </w:rPr>
        <w:t> </w:t>
      </w:r>
      <w:r>
        <w:rPr>
          <w:spacing w:val="-2"/>
        </w:rPr>
        <w:t>SEO</w:t>
      </w:r>
      <w:r>
        <w:rPr>
          <w:spacing w:val="-9"/>
        </w:rPr>
        <w:t> </w:t>
      </w:r>
      <w:r>
        <w:rPr>
          <w:spacing w:val="-2"/>
        </w:rPr>
        <w:t>стратегії,</w:t>
      </w:r>
      <w:r>
        <w:rPr>
          <w:spacing w:val="-6"/>
        </w:rPr>
        <w:t> </w:t>
      </w:r>
      <w:r>
        <w:rPr>
          <w:spacing w:val="-2"/>
        </w:rPr>
        <w:t>Amazon</w:t>
      </w:r>
      <w:r>
        <w:rPr>
          <w:spacing w:val="-6"/>
        </w:rPr>
        <w:t> </w:t>
      </w:r>
      <w:r>
        <w:rPr>
          <w:spacing w:val="-2"/>
        </w:rPr>
        <w:t>домінує</w:t>
      </w:r>
      <w:r>
        <w:rPr>
          <w:spacing w:val="-9"/>
        </w:rPr>
        <w:t> </w:t>
      </w:r>
      <w:r>
        <w:rPr>
          <w:spacing w:val="-2"/>
        </w:rPr>
        <w:t>у</w:t>
      </w:r>
      <w:r>
        <w:rPr>
          <w:spacing w:val="-6"/>
        </w:rPr>
        <w:t> </w:t>
      </w:r>
      <w:r>
        <w:rPr>
          <w:spacing w:val="-2"/>
        </w:rPr>
        <w:t>пошукових</w:t>
      </w:r>
      <w:r>
        <w:rPr>
          <w:spacing w:val="-6"/>
        </w:rPr>
        <w:t> </w:t>
      </w:r>
      <w:r>
        <w:rPr>
          <w:spacing w:val="-2"/>
        </w:rPr>
        <w:t>системах </w:t>
      </w:r>
      <w:r>
        <w:rPr/>
        <w:t>не тільки за загальними запитами на товари, але й за специфічними нішевими запитами. Це дозволяє компанії не тільки залучати величезну кількість органічного трафіку, але й підтримувати високу впізнаваність бренду на глобальному рівні.</w:t>
      </w:r>
    </w:p>
    <w:p>
      <w:pPr>
        <w:pStyle w:val="BodyText"/>
        <w:spacing w:line="360" w:lineRule="auto" w:before="1"/>
        <w:ind w:right="424" w:firstLine="707"/>
      </w:pPr>
      <w:r>
        <w:rPr/>
        <w:t>Zappos, відомий американський інтернет-магазин взуття та одягу, також використовує</w:t>
      </w:r>
      <w:r>
        <w:rPr>
          <w:spacing w:val="38"/>
        </w:rPr>
        <w:t> </w:t>
      </w:r>
      <w:r>
        <w:rPr/>
        <w:t>SEO</w:t>
      </w:r>
      <w:r>
        <w:rPr>
          <w:spacing w:val="40"/>
        </w:rPr>
        <w:t> </w:t>
      </w:r>
      <w:r>
        <w:rPr/>
        <w:t>як</w:t>
      </w:r>
      <w:r>
        <w:rPr>
          <w:spacing w:val="38"/>
        </w:rPr>
        <w:t> </w:t>
      </w:r>
      <w:r>
        <w:rPr/>
        <w:t>основний</w:t>
      </w:r>
      <w:r>
        <w:rPr>
          <w:spacing w:val="38"/>
        </w:rPr>
        <w:t> </w:t>
      </w:r>
      <w:r>
        <w:rPr/>
        <w:t>інструмент</w:t>
      </w:r>
      <w:r>
        <w:rPr>
          <w:spacing w:val="37"/>
        </w:rPr>
        <w:t> </w:t>
      </w:r>
      <w:r>
        <w:rPr/>
        <w:t>для</w:t>
      </w:r>
      <w:r>
        <w:rPr>
          <w:spacing w:val="38"/>
        </w:rPr>
        <w:t> </w:t>
      </w:r>
      <w:r>
        <w:rPr/>
        <w:t>покращення</w:t>
      </w:r>
      <w:r>
        <w:rPr>
          <w:spacing w:val="38"/>
        </w:rPr>
        <w:t> </w:t>
      </w:r>
      <w:r>
        <w:rPr/>
        <w:t>видимості</w:t>
      </w:r>
      <w:r>
        <w:rPr>
          <w:spacing w:val="38"/>
        </w:rPr>
        <w:t> </w:t>
      </w:r>
      <w:r>
        <w:rPr/>
        <w:t>свого</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3"/>
      </w:pPr>
      <w:r>
        <w:rPr/>
        <w:t>сайту.</w:t>
      </w:r>
      <w:r>
        <w:rPr>
          <w:spacing w:val="-18"/>
        </w:rPr>
        <w:t> </w:t>
      </w:r>
      <w:r>
        <w:rPr/>
        <w:t>Успіх</w:t>
      </w:r>
      <w:r>
        <w:rPr>
          <w:spacing w:val="-17"/>
        </w:rPr>
        <w:t> </w:t>
      </w:r>
      <w:r>
        <w:rPr/>
        <w:t>Zappos</w:t>
      </w:r>
      <w:r>
        <w:rPr>
          <w:spacing w:val="-18"/>
        </w:rPr>
        <w:t> </w:t>
      </w:r>
      <w:r>
        <w:rPr/>
        <w:t>у</w:t>
      </w:r>
      <w:r>
        <w:rPr>
          <w:spacing w:val="-17"/>
        </w:rPr>
        <w:t> </w:t>
      </w:r>
      <w:r>
        <w:rPr/>
        <w:t>SEO</w:t>
      </w:r>
      <w:r>
        <w:rPr>
          <w:spacing w:val="-18"/>
        </w:rPr>
        <w:t> </w:t>
      </w:r>
      <w:r>
        <w:rPr/>
        <w:t>значною</w:t>
      </w:r>
      <w:r>
        <w:rPr>
          <w:spacing w:val="-17"/>
        </w:rPr>
        <w:t> </w:t>
      </w:r>
      <w:r>
        <w:rPr/>
        <w:t>мірою</w:t>
      </w:r>
      <w:r>
        <w:rPr>
          <w:spacing w:val="-18"/>
        </w:rPr>
        <w:t> </w:t>
      </w:r>
      <w:r>
        <w:rPr/>
        <w:t>базується</w:t>
      </w:r>
      <w:r>
        <w:rPr>
          <w:spacing w:val="-17"/>
        </w:rPr>
        <w:t> </w:t>
      </w:r>
      <w:r>
        <w:rPr/>
        <w:t>на</w:t>
      </w:r>
      <w:r>
        <w:rPr>
          <w:spacing w:val="-18"/>
        </w:rPr>
        <w:t> </w:t>
      </w:r>
      <w:r>
        <w:rPr/>
        <w:t>зосередженості</w:t>
      </w:r>
      <w:r>
        <w:rPr>
          <w:spacing w:val="-17"/>
        </w:rPr>
        <w:t> </w:t>
      </w:r>
      <w:r>
        <w:rPr/>
        <w:t>компанії на користувацькому досвіді та оптимізації контенту для потреб клієнтів.</w:t>
      </w:r>
    </w:p>
    <w:p>
      <w:pPr>
        <w:pStyle w:val="BodyText"/>
        <w:spacing w:line="360" w:lineRule="auto"/>
        <w:ind w:right="421" w:firstLine="707"/>
      </w:pPr>
      <w:r>
        <w:rPr>
          <w:spacing w:val="-2"/>
        </w:rPr>
        <w:t>Zappos</w:t>
      </w:r>
      <w:r>
        <w:rPr>
          <w:spacing w:val="-7"/>
        </w:rPr>
        <w:t> </w:t>
      </w:r>
      <w:r>
        <w:rPr>
          <w:spacing w:val="-2"/>
        </w:rPr>
        <w:t>активно</w:t>
      </w:r>
      <w:r>
        <w:rPr>
          <w:spacing w:val="-7"/>
        </w:rPr>
        <w:t> </w:t>
      </w:r>
      <w:r>
        <w:rPr>
          <w:spacing w:val="-2"/>
        </w:rPr>
        <w:t>використовує</w:t>
      </w:r>
      <w:r>
        <w:rPr>
          <w:spacing w:val="-9"/>
        </w:rPr>
        <w:t> </w:t>
      </w:r>
      <w:r>
        <w:rPr>
          <w:spacing w:val="-2"/>
        </w:rPr>
        <w:t>контент,</w:t>
      </w:r>
      <w:r>
        <w:rPr>
          <w:spacing w:val="-8"/>
        </w:rPr>
        <w:t> </w:t>
      </w:r>
      <w:r>
        <w:rPr>
          <w:spacing w:val="-2"/>
        </w:rPr>
        <w:t>що</w:t>
      </w:r>
      <w:r>
        <w:rPr>
          <w:spacing w:val="-7"/>
        </w:rPr>
        <w:t> </w:t>
      </w:r>
      <w:r>
        <w:rPr>
          <w:spacing w:val="-2"/>
        </w:rPr>
        <w:t>відповідає</w:t>
      </w:r>
      <w:r>
        <w:rPr>
          <w:spacing w:val="-8"/>
        </w:rPr>
        <w:t> </w:t>
      </w:r>
      <w:r>
        <w:rPr>
          <w:spacing w:val="-2"/>
        </w:rPr>
        <w:t>на</w:t>
      </w:r>
      <w:r>
        <w:rPr>
          <w:spacing w:val="-11"/>
        </w:rPr>
        <w:t> </w:t>
      </w:r>
      <w:r>
        <w:rPr>
          <w:spacing w:val="-2"/>
        </w:rPr>
        <w:t>поширені</w:t>
      </w:r>
      <w:r>
        <w:rPr>
          <w:spacing w:val="-7"/>
        </w:rPr>
        <w:t> </w:t>
      </w:r>
      <w:r>
        <w:rPr>
          <w:spacing w:val="-2"/>
        </w:rPr>
        <w:t>питання </w:t>
      </w:r>
      <w:r>
        <w:rPr/>
        <w:t>клієнтів,</w:t>
      </w:r>
      <w:r>
        <w:rPr>
          <w:spacing w:val="-10"/>
        </w:rPr>
        <w:t> </w:t>
      </w:r>
      <w:r>
        <w:rPr/>
        <w:t>включає</w:t>
      </w:r>
      <w:r>
        <w:rPr>
          <w:spacing w:val="-9"/>
        </w:rPr>
        <w:t> </w:t>
      </w:r>
      <w:r>
        <w:rPr/>
        <w:t>огляди</w:t>
      </w:r>
      <w:r>
        <w:rPr>
          <w:spacing w:val="-10"/>
        </w:rPr>
        <w:t> </w:t>
      </w:r>
      <w:r>
        <w:rPr/>
        <w:t>продуктів,</w:t>
      </w:r>
      <w:r>
        <w:rPr>
          <w:spacing w:val="-9"/>
        </w:rPr>
        <w:t> </w:t>
      </w:r>
      <w:r>
        <w:rPr/>
        <w:t>поради</w:t>
      </w:r>
      <w:r>
        <w:rPr>
          <w:spacing w:val="-8"/>
        </w:rPr>
        <w:t> </w:t>
      </w:r>
      <w:r>
        <w:rPr/>
        <w:t>щодо</w:t>
      </w:r>
      <w:r>
        <w:rPr>
          <w:spacing w:val="-8"/>
        </w:rPr>
        <w:t> </w:t>
      </w:r>
      <w:r>
        <w:rPr/>
        <w:t>вибору</w:t>
      </w:r>
      <w:r>
        <w:rPr>
          <w:spacing w:val="-8"/>
        </w:rPr>
        <w:t> </w:t>
      </w:r>
      <w:r>
        <w:rPr/>
        <w:t>взуття</w:t>
      </w:r>
      <w:r>
        <w:rPr>
          <w:spacing w:val="-1"/>
        </w:rPr>
        <w:t> </w:t>
      </w:r>
      <w:r>
        <w:rPr/>
        <w:t>та</w:t>
      </w:r>
      <w:r>
        <w:rPr>
          <w:spacing w:val="-9"/>
        </w:rPr>
        <w:t> </w:t>
      </w:r>
      <w:r>
        <w:rPr/>
        <w:t>інші</w:t>
      </w:r>
      <w:r>
        <w:rPr>
          <w:spacing w:val="-8"/>
        </w:rPr>
        <w:t> </w:t>
      </w:r>
      <w:r>
        <w:rPr/>
        <w:t>корисні матеріали. Вебсайт Zappos структурований таким чином, щоб полегшити клієнтам</w:t>
      </w:r>
      <w:r>
        <w:rPr>
          <w:spacing w:val="-4"/>
        </w:rPr>
        <w:t> </w:t>
      </w:r>
      <w:r>
        <w:rPr/>
        <w:t>пошук</w:t>
      </w:r>
      <w:r>
        <w:rPr>
          <w:spacing w:val="-3"/>
        </w:rPr>
        <w:t> </w:t>
      </w:r>
      <w:r>
        <w:rPr/>
        <w:t>інформації,</w:t>
      </w:r>
      <w:r>
        <w:rPr>
          <w:spacing w:val="-2"/>
        </w:rPr>
        <w:t> </w:t>
      </w:r>
      <w:r>
        <w:rPr/>
        <w:t>що</w:t>
      </w:r>
      <w:r>
        <w:rPr>
          <w:spacing w:val="-1"/>
        </w:rPr>
        <w:t> </w:t>
      </w:r>
      <w:r>
        <w:rPr/>
        <w:t>сприяє</w:t>
      </w:r>
      <w:r>
        <w:rPr>
          <w:spacing w:val="-4"/>
        </w:rPr>
        <w:t> </w:t>
      </w:r>
      <w:r>
        <w:rPr/>
        <w:t>кращій</w:t>
      </w:r>
      <w:r>
        <w:rPr>
          <w:spacing w:val="-3"/>
        </w:rPr>
        <w:t> </w:t>
      </w:r>
      <w:r>
        <w:rPr/>
        <w:t>індексації</w:t>
      </w:r>
      <w:r>
        <w:rPr>
          <w:spacing w:val="-3"/>
        </w:rPr>
        <w:t> </w:t>
      </w:r>
      <w:r>
        <w:rPr/>
        <w:t>сторінок</w:t>
      </w:r>
      <w:r>
        <w:rPr>
          <w:spacing w:val="-3"/>
        </w:rPr>
        <w:t> </w:t>
      </w:r>
      <w:r>
        <w:rPr/>
        <w:t>пошуковими </w:t>
      </w:r>
      <w:r>
        <w:rPr>
          <w:spacing w:val="-2"/>
        </w:rPr>
        <w:t>системами.</w:t>
      </w:r>
    </w:p>
    <w:p>
      <w:pPr>
        <w:pStyle w:val="BodyText"/>
        <w:tabs>
          <w:tab w:pos="1618" w:val="left" w:leader="none"/>
          <w:tab w:pos="1799" w:val="left" w:leader="none"/>
          <w:tab w:pos="3584" w:val="left" w:leader="none"/>
          <w:tab w:pos="4432" w:val="left" w:leader="none"/>
          <w:tab w:pos="4811" w:val="left" w:leader="none"/>
          <w:tab w:pos="6010" w:val="left" w:leader="none"/>
          <w:tab w:pos="6638" w:val="left" w:leader="none"/>
          <w:tab w:pos="6752" w:val="left" w:leader="none"/>
          <w:tab w:pos="7619" w:val="left" w:leader="none"/>
          <w:tab w:pos="7943" w:val="left" w:leader="none"/>
          <w:tab w:pos="8088" w:val="left" w:leader="none"/>
          <w:tab w:pos="8649" w:val="left" w:leader="none"/>
          <w:tab w:pos="9366" w:val="left" w:leader="none"/>
        </w:tabs>
        <w:spacing w:line="360" w:lineRule="auto"/>
        <w:ind w:right="420" w:firstLine="707"/>
        <w:jc w:val="right"/>
      </w:pPr>
      <w:r>
        <w:rPr/>
        <w:t>Кожен</w:t>
      </w:r>
      <w:r>
        <w:rPr>
          <w:spacing w:val="-14"/>
        </w:rPr>
        <w:t> </w:t>
      </w:r>
      <w:r>
        <w:rPr/>
        <w:t>товар</w:t>
      </w:r>
      <w:r>
        <w:rPr>
          <w:spacing w:val="-12"/>
        </w:rPr>
        <w:t> </w:t>
      </w:r>
      <w:r>
        <w:rPr/>
        <w:t>на</w:t>
      </w:r>
      <w:r>
        <w:rPr>
          <w:spacing w:val="-13"/>
        </w:rPr>
        <w:t> </w:t>
      </w:r>
      <w:r>
        <w:rPr/>
        <w:t>сайті</w:t>
      </w:r>
      <w:r>
        <w:rPr>
          <w:spacing w:val="-12"/>
        </w:rPr>
        <w:t> </w:t>
      </w:r>
      <w:r>
        <w:rPr/>
        <w:t>супроводжується</w:t>
      </w:r>
      <w:r>
        <w:rPr>
          <w:spacing w:val="-15"/>
        </w:rPr>
        <w:t> </w:t>
      </w:r>
      <w:r>
        <w:rPr/>
        <w:t>детальними</w:t>
      </w:r>
      <w:r>
        <w:rPr>
          <w:spacing w:val="-14"/>
        </w:rPr>
        <w:t> </w:t>
      </w:r>
      <w:r>
        <w:rPr/>
        <w:t>описами</w:t>
      </w:r>
      <w:r>
        <w:rPr>
          <w:spacing w:val="-12"/>
        </w:rPr>
        <w:t> </w:t>
      </w:r>
      <w:r>
        <w:rPr/>
        <w:t>та</w:t>
      </w:r>
      <w:r>
        <w:rPr>
          <w:spacing w:val="-13"/>
        </w:rPr>
        <w:t> </w:t>
      </w:r>
      <w:r>
        <w:rPr/>
        <w:t>відгуками, що також сприяє SEO-оптимізації. Важливим елементом стратегії є наявність внутрішніх посилань, що покращують навігацію по сайту та підвищують час</w:t>
      </w:r>
      <w:r>
        <w:rPr>
          <w:spacing w:val="40"/>
        </w:rPr>
        <w:t> </w:t>
      </w:r>
      <w:r>
        <w:rPr/>
        <w:t>перебування</w:t>
      </w:r>
      <w:r>
        <w:rPr>
          <w:spacing w:val="-14"/>
        </w:rPr>
        <w:t> </w:t>
      </w:r>
      <w:r>
        <w:rPr/>
        <w:t>користувачів</w:t>
      </w:r>
      <w:r>
        <w:rPr>
          <w:spacing w:val="-15"/>
        </w:rPr>
        <w:t> </w:t>
      </w:r>
      <w:r>
        <w:rPr/>
        <w:t>на</w:t>
      </w:r>
      <w:r>
        <w:rPr>
          <w:spacing w:val="-16"/>
        </w:rPr>
        <w:t> </w:t>
      </w:r>
      <w:r>
        <w:rPr/>
        <w:t>сторінках,</w:t>
      </w:r>
      <w:r>
        <w:rPr>
          <w:spacing w:val="-15"/>
        </w:rPr>
        <w:t> </w:t>
      </w:r>
      <w:r>
        <w:rPr/>
        <w:t>що</w:t>
      </w:r>
      <w:r>
        <w:rPr>
          <w:spacing w:val="-14"/>
        </w:rPr>
        <w:t> </w:t>
      </w:r>
      <w:r>
        <w:rPr/>
        <w:t>є</w:t>
      </w:r>
      <w:r>
        <w:rPr>
          <w:spacing w:val="-15"/>
        </w:rPr>
        <w:t> </w:t>
      </w:r>
      <w:r>
        <w:rPr/>
        <w:t>важливим</w:t>
      </w:r>
      <w:r>
        <w:rPr>
          <w:spacing w:val="-14"/>
        </w:rPr>
        <w:t> </w:t>
      </w:r>
      <w:r>
        <w:rPr/>
        <w:t>фактором</w:t>
      </w:r>
      <w:r>
        <w:rPr>
          <w:spacing w:val="-16"/>
        </w:rPr>
        <w:t> </w:t>
      </w:r>
      <w:r>
        <w:rPr/>
        <w:t>у</w:t>
      </w:r>
      <w:r>
        <w:rPr>
          <w:spacing w:val="-14"/>
        </w:rPr>
        <w:t> </w:t>
      </w:r>
      <w:r>
        <w:rPr/>
        <w:t>ранжуванні. Zappos</w:t>
      </w:r>
      <w:r>
        <w:rPr>
          <w:spacing w:val="40"/>
        </w:rPr>
        <w:t> </w:t>
      </w:r>
      <w:r>
        <w:rPr/>
        <w:t>постійно</w:t>
      </w:r>
      <w:r>
        <w:rPr>
          <w:spacing w:val="40"/>
        </w:rPr>
        <w:t> </w:t>
      </w:r>
      <w:r>
        <w:rPr/>
        <w:t>оптимізує</w:t>
      </w:r>
      <w:r>
        <w:rPr>
          <w:spacing w:val="40"/>
        </w:rPr>
        <w:t> </w:t>
      </w:r>
      <w:r>
        <w:rPr/>
        <w:t>свій</w:t>
      </w:r>
      <w:r>
        <w:rPr>
          <w:spacing w:val="40"/>
        </w:rPr>
        <w:t> </w:t>
      </w:r>
      <w:r>
        <w:rPr/>
        <w:t>вебсайт</w:t>
      </w:r>
      <w:r>
        <w:rPr>
          <w:spacing w:val="40"/>
        </w:rPr>
        <w:t> </w:t>
      </w:r>
      <w:r>
        <w:rPr/>
        <w:t>для</w:t>
      </w:r>
      <w:r>
        <w:rPr>
          <w:spacing w:val="40"/>
        </w:rPr>
        <w:t> </w:t>
      </w:r>
      <w:r>
        <w:rPr/>
        <w:t>мобільних</w:t>
      </w:r>
      <w:r>
        <w:rPr>
          <w:spacing w:val="40"/>
        </w:rPr>
        <w:t> </w:t>
      </w:r>
      <w:r>
        <w:rPr/>
        <w:t>пристроїв,</w:t>
      </w:r>
      <w:r>
        <w:rPr>
          <w:spacing w:val="40"/>
        </w:rPr>
        <w:t> </w:t>
      </w:r>
      <w:r>
        <w:rPr/>
        <w:t>що </w:t>
      </w:r>
      <w:r>
        <w:rPr>
          <w:spacing w:val="-2"/>
        </w:rPr>
        <w:t>дозволяє</w:t>
      </w:r>
      <w:r>
        <w:rPr/>
        <w:tab/>
      </w:r>
      <w:r>
        <w:rPr>
          <w:spacing w:val="-2"/>
        </w:rPr>
        <w:t>забезпечувати</w:t>
      </w:r>
      <w:r>
        <w:rPr/>
        <w:tab/>
      </w:r>
      <w:r>
        <w:rPr>
          <w:spacing w:val="-48"/>
        </w:rPr>
        <w:t> </w:t>
      </w:r>
      <w:r>
        <w:rPr/>
        <w:t>швидке</w:t>
        <w:tab/>
      </w:r>
      <w:r>
        <w:rPr>
          <w:spacing w:val="-2"/>
        </w:rPr>
        <w:t>завантаження</w:t>
      </w:r>
      <w:r>
        <w:rPr/>
        <w:tab/>
        <w:tab/>
      </w:r>
      <w:r>
        <w:rPr>
          <w:spacing w:val="-2"/>
        </w:rPr>
        <w:t>сторінок</w:t>
      </w:r>
      <w:r>
        <w:rPr/>
        <w:tab/>
        <w:tab/>
      </w:r>
      <w:r>
        <w:rPr>
          <w:spacing w:val="-6"/>
        </w:rPr>
        <w:t>та</w:t>
      </w:r>
      <w:r>
        <w:rPr/>
        <w:tab/>
      </w:r>
      <w:r>
        <w:rPr>
          <w:spacing w:val="-2"/>
        </w:rPr>
        <w:t>зручність </w:t>
      </w:r>
      <w:r>
        <w:rPr/>
        <w:t>користування мобільними версіями. Оскільки велика частина покупок у сфері </w:t>
      </w:r>
      <w:r>
        <w:rPr>
          <w:spacing w:val="-2"/>
        </w:rPr>
        <w:t>Ecommerce</w:t>
      </w:r>
      <w:r>
        <w:rPr/>
        <w:tab/>
        <w:tab/>
      </w:r>
      <w:r>
        <w:rPr>
          <w:spacing w:val="-2"/>
        </w:rPr>
        <w:t>здійснюється</w:t>
      </w:r>
      <w:r>
        <w:rPr/>
        <w:tab/>
      </w:r>
      <w:r>
        <w:rPr>
          <w:spacing w:val="-4"/>
        </w:rPr>
        <w:t>через</w:t>
      </w:r>
      <w:r>
        <w:rPr/>
        <w:tab/>
      </w:r>
      <w:r>
        <w:rPr>
          <w:spacing w:val="-2"/>
        </w:rPr>
        <w:t>смартфони,</w:t>
      </w:r>
      <w:r>
        <w:rPr/>
        <w:tab/>
      </w:r>
      <w:r>
        <w:rPr>
          <w:spacing w:val="-4"/>
        </w:rPr>
        <w:t>цей</w:t>
      </w:r>
      <w:r>
        <w:rPr/>
        <w:tab/>
      </w:r>
      <w:r>
        <w:rPr>
          <w:spacing w:val="-2"/>
        </w:rPr>
        <w:t>аспект</w:t>
      </w:r>
      <w:r>
        <w:rPr/>
        <w:tab/>
      </w:r>
      <w:r>
        <w:rPr>
          <w:spacing w:val="-10"/>
        </w:rPr>
        <w:t>є</w:t>
      </w:r>
      <w:r>
        <w:rPr/>
        <w:tab/>
      </w:r>
      <w:r>
        <w:rPr>
          <w:spacing w:val="-2"/>
        </w:rPr>
        <w:t>ключовим</w:t>
      </w:r>
      <w:r>
        <w:rPr/>
        <w:tab/>
      </w:r>
      <w:r>
        <w:rPr>
          <w:spacing w:val="-4"/>
        </w:rPr>
        <w:t>для </w:t>
      </w:r>
      <w:r>
        <w:rPr/>
        <w:t>підтримання</w:t>
      </w:r>
      <w:r>
        <w:rPr>
          <w:spacing w:val="-10"/>
        </w:rPr>
        <w:t> </w:t>
      </w:r>
      <w:r>
        <w:rPr/>
        <w:t>високих</w:t>
      </w:r>
      <w:r>
        <w:rPr>
          <w:spacing w:val="-10"/>
        </w:rPr>
        <w:t> </w:t>
      </w:r>
      <w:r>
        <w:rPr/>
        <w:t>позицій</w:t>
      </w:r>
      <w:r>
        <w:rPr>
          <w:spacing w:val="-12"/>
        </w:rPr>
        <w:t> </w:t>
      </w:r>
      <w:r>
        <w:rPr/>
        <w:t>у</w:t>
      </w:r>
      <w:r>
        <w:rPr>
          <w:spacing w:val="-10"/>
        </w:rPr>
        <w:t> </w:t>
      </w:r>
      <w:r>
        <w:rPr/>
        <w:t>пошукових</w:t>
      </w:r>
      <w:r>
        <w:rPr>
          <w:spacing w:val="-10"/>
        </w:rPr>
        <w:t> </w:t>
      </w:r>
      <w:r>
        <w:rPr/>
        <w:t>системах.</w:t>
      </w:r>
      <w:r>
        <w:rPr>
          <w:spacing w:val="-10"/>
        </w:rPr>
        <w:t> </w:t>
      </w:r>
      <w:r>
        <w:rPr/>
        <w:t>Зосередженість</w:t>
      </w:r>
      <w:r>
        <w:rPr>
          <w:spacing w:val="-7"/>
        </w:rPr>
        <w:t> </w:t>
      </w:r>
      <w:r>
        <w:rPr/>
        <w:t>Zappos</w:t>
      </w:r>
      <w:r>
        <w:rPr>
          <w:spacing w:val="-9"/>
        </w:rPr>
        <w:t> </w:t>
      </w:r>
      <w:r>
        <w:rPr/>
        <w:t>на </w:t>
      </w:r>
      <w:r>
        <w:rPr>
          <w:spacing w:val="-2"/>
        </w:rPr>
        <w:t>оптимізації</w:t>
      </w:r>
      <w:r>
        <w:rPr>
          <w:spacing w:val="-9"/>
        </w:rPr>
        <w:t> </w:t>
      </w:r>
      <w:r>
        <w:rPr>
          <w:spacing w:val="-2"/>
        </w:rPr>
        <w:t>контенту</w:t>
      </w:r>
      <w:r>
        <w:rPr>
          <w:spacing w:val="-7"/>
        </w:rPr>
        <w:t> </w:t>
      </w:r>
      <w:r>
        <w:rPr>
          <w:spacing w:val="-2"/>
        </w:rPr>
        <w:t>для</w:t>
      </w:r>
      <w:r>
        <w:rPr>
          <w:spacing w:val="-7"/>
        </w:rPr>
        <w:t> </w:t>
      </w:r>
      <w:r>
        <w:rPr>
          <w:spacing w:val="-2"/>
        </w:rPr>
        <w:t>клієнтів</w:t>
      </w:r>
      <w:r>
        <w:rPr>
          <w:spacing w:val="-9"/>
        </w:rPr>
        <w:t> </w:t>
      </w:r>
      <w:r>
        <w:rPr>
          <w:spacing w:val="-2"/>
        </w:rPr>
        <w:t>та</w:t>
      </w:r>
      <w:r>
        <w:rPr>
          <w:spacing w:val="-8"/>
        </w:rPr>
        <w:t> </w:t>
      </w:r>
      <w:r>
        <w:rPr>
          <w:spacing w:val="-2"/>
        </w:rPr>
        <w:t>забезпеченні</w:t>
      </w:r>
      <w:r>
        <w:rPr>
          <w:spacing w:val="-7"/>
        </w:rPr>
        <w:t> </w:t>
      </w:r>
      <w:r>
        <w:rPr>
          <w:spacing w:val="-2"/>
        </w:rPr>
        <w:t>бездоганного</w:t>
      </w:r>
      <w:r>
        <w:rPr>
          <w:spacing w:val="-7"/>
        </w:rPr>
        <w:t> </w:t>
      </w:r>
      <w:r>
        <w:rPr>
          <w:spacing w:val="-2"/>
        </w:rPr>
        <w:t>користувацького </w:t>
      </w:r>
      <w:r>
        <w:rPr/>
        <w:t>досвіду дозволяє компанії залишатися одним із лідерів ринку в сегменті взуття та</w:t>
      </w:r>
      <w:r>
        <w:rPr>
          <w:spacing w:val="40"/>
        </w:rPr>
        <w:t> </w:t>
      </w:r>
      <w:r>
        <w:rPr/>
        <w:t>одягу.</w:t>
      </w:r>
      <w:r>
        <w:rPr>
          <w:spacing w:val="40"/>
        </w:rPr>
        <w:t> </w:t>
      </w:r>
      <w:r>
        <w:rPr/>
        <w:t>Підвищення</w:t>
      </w:r>
      <w:r>
        <w:rPr>
          <w:spacing w:val="40"/>
        </w:rPr>
        <w:t> </w:t>
      </w:r>
      <w:r>
        <w:rPr/>
        <w:t>видимості</w:t>
      </w:r>
      <w:r>
        <w:rPr>
          <w:spacing w:val="40"/>
        </w:rPr>
        <w:t> </w:t>
      </w:r>
      <w:r>
        <w:rPr/>
        <w:t>у</w:t>
      </w:r>
      <w:r>
        <w:rPr>
          <w:spacing w:val="40"/>
        </w:rPr>
        <w:t> </w:t>
      </w:r>
      <w:r>
        <w:rPr/>
        <w:t>пошукових</w:t>
      </w:r>
      <w:r>
        <w:rPr>
          <w:spacing w:val="40"/>
        </w:rPr>
        <w:t> </w:t>
      </w:r>
      <w:r>
        <w:rPr/>
        <w:t>системах</w:t>
      </w:r>
      <w:r>
        <w:rPr>
          <w:spacing w:val="40"/>
        </w:rPr>
        <w:t> </w:t>
      </w:r>
      <w:r>
        <w:rPr/>
        <w:t>сприяє</w:t>
      </w:r>
      <w:r>
        <w:rPr>
          <w:spacing w:val="40"/>
        </w:rPr>
        <w:t> </w:t>
      </w:r>
      <w:r>
        <w:rPr/>
        <w:t>збільшенню органічного</w:t>
      </w:r>
      <w:r>
        <w:rPr>
          <w:spacing w:val="76"/>
        </w:rPr>
        <w:t> </w:t>
      </w:r>
      <w:r>
        <w:rPr/>
        <w:t>трафіку</w:t>
      </w:r>
      <w:r>
        <w:rPr>
          <w:spacing w:val="45"/>
          <w:w w:val="150"/>
        </w:rPr>
        <w:t> </w:t>
      </w:r>
      <w:r>
        <w:rPr/>
        <w:t>та</w:t>
      </w:r>
      <w:r>
        <w:rPr>
          <w:spacing w:val="46"/>
          <w:w w:val="150"/>
        </w:rPr>
        <w:t> </w:t>
      </w:r>
      <w:r>
        <w:rPr/>
        <w:t>зміцненню</w:t>
      </w:r>
      <w:r>
        <w:rPr>
          <w:spacing w:val="79"/>
        </w:rPr>
        <w:t> </w:t>
      </w:r>
      <w:r>
        <w:rPr/>
        <w:t>впізнаваності</w:t>
      </w:r>
      <w:r>
        <w:rPr>
          <w:spacing w:val="79"/>
        </w:rPr>
        <w:t> </w:t>
      </w:r>
      <w:r>
        <w:rPr/>
        <w:t>бренду</w:t>
      </w:r>
      <w:r>
        <w:rPr>
          <w:spacing w:val="78"/>
        </w:rPr>
        <w:t> </w:t>
      </w:r>
      <w:r>
        <w:rPr/>
        <w:t>серед</w:t>
      </w:r>
      <w:r>
        <w:rPr>
          <w:spacing w:val="47"/>
          <w:w w:val="150"/>
        </w:rPr>
        <w:t> </w:t>
      </w:r>
      <w:r>
        <w:rPr>
          <w:spacing w:val="-2"/>
        </w:rPr>
        <w:t>споживачів.</w:t>
      </w:r>
    </w:p>
    <w:p>
      <w:pPr>
        <w:pStyle w:val="BodyText"/>
      </w:pPr>
      <w:r>
        <w:rPr/>
        <w:t>Швидкість</w:t>
      </w:r>
      <w:r>
        <w:rPr>
          <w:spacing w:val="-9"/>
        </w:rPr>
        <w:t> </w:t>
      </w:r>
      <w:r>
        <w:rPr/>
        <w:t>завантаження</w:t>
      </w:r>
      <w:r>
        <w:rPr>
          <w:spacing w:val="-8"/>
        </w:rPr>
        <w:t> </w:t>
      </w:r>
      <w:r>
        <w:rPr/>
        <w:t>мобільної</w:t>
      </w:r>
      <w:r>
        <w:rPr>
          <w:spacing w:val="-7"/>
        </w:rPr>
        <w:t> </w:t>
      </w:r>
      <w:r>
        <w:rPr/>
        <w:t>версії</w:t>
      </w:r>
      <w:r>
        <w:rPr>
          <w:spacing w:val="-6"/>
        </w:rPr>
        <w:t> </w:t>
      </w:r>
      <w:r>
        <w:rPr/>
        <w:t>сторінок</w:t>
      </w:r>
      <w:r>
        <w:rPr>
          <w:spacing w:val="-11"/>
        </w:rPr>
        <w:t> </w:t>
      </w:r>
      <w:r>
        <w:rPr/>
        <w:t>на</w:t>
      </w:r>
      <w:r>
        <w:rPr>
          <w:spacing w:val="-7"/>
        </w:rPr>
        <w:t> </w:t>
      </w:r>
      <w:r>
        <w:rPr>
          <w:spacing w:val="-2"/>
        </w:rPr>
        <w:t>сайті</w:t>
      </w:r>
    </w:p>
    <w:p>
      <w:pPr>
        <w:pStyle w:val="BodyText"/>
        <w:spacing w:line="360" w:lineRule="auto" w:before="163"/>
        <w:ind w:right="421" w:firstLine="707"/>
      </w:pPr>
      <w:r>
        <w:rPr/>
        <w:t>Zappos не є достатньо оптимізованими,</w:t>
      </w:r>
      <w:r>
        <w:rPr>
          <w:spacing w:val="-1"/>
        </w:rPr>
        <w:t> </w:t>
      </w:r>
      <w:r>
        <w:rPr/>
        <w:t>але вони максимально наближені до потрібних показників швидкості завантаження за результатами тестування завдяки сервісу “Google PageSpeed Insights” на рис. 1.7. ASOS, британський інтернет-ритейлер</w:t>
      </w:r>
      <w:r>
        <w:rPr>
          <w:spacing w:val="-2"/>
        </w:rPr>
        <w:t> </w:t>
      </w:r>
      <w:r>
        <w:rPr/>
        <w:t>одягу,</w:t>
      </w:r>
      <w:r>
        <w:rPr>
          <w:spacing w:val="-5"/>
        </w:rPr>
        <w:t> </w:t>
      </w:r>
      <w:r>
        <w:rPr/>
        <w:t>активно</w:t>
      </w:r>
      <w:r>
        <w:rPr>
          <w:spacing w:val="-2"/>
        </w:rPr>
        <w:t> </w:t>
      </w:r>
      <w:r>
        <w:rPr/>
        <w:t>використовує SEO</w:t>
      </w:r>
      <w:r>
        <w:rPr>
          <w:spacing w:val="-4"/>
        </w:rPr>
        <w:t> </w:t>
      </w:r>
      <w:r>
        <w:rPr/>
        <w:t>для</w:t>
      </w:r>
      <w:r>
        <w:rPr>
          <w:spacing w:val="-5"/>
        </w:rPr>
        <w:t> </w:t>
      </w:r>
      <w:r>
        <w:rPr/>
        <w:t>того,</w:t>
      </w:r>
      <w:r>
        <w:rPr>
          <w:spacing w:val="-4"/>
        </w:rPr>
        <w:t> </w:t>
      </w:r>
      <w:r>
        <w:rPr/>
        <w:t>щоб</w:t>
      </w:r>
      <w:r>
        <w:rPr>
          <w:spacing w:val="-2"/>
        </w:rPr>
        <w:t> </w:t>
      </w:r>
      <w:r>
        <w:rPr/>
        <w:t>закріпитися на ринку моди. Оскільки мода швидко змінюється, ASOS використовує гнучкі підходи</w:t>
      </w:r>
      <w:r>
        <w:rPr>
          <w:spacing w:val="-14"/>
        </w:rPr>
        <w:t> </w:t>
      </w:r>
      <w:r>
        <w:rPr/>
        <w:t>до</w:t>
      </w:r>
      <w:r>
        <w:rPr>
          <w:spacing w:val="-13"/>
        </w:rPr>
        <w:t> </w:t>
      </w:r>
      <w:r>
        <w:rPr/>
        <w:t>SEO,</w:t>
      </w:r>
      <w:r>
        <w:rPr>
          <w:spacing w:val="-15"/>
        </w:rPr>
        <w:t> </w:t>
      </w:r>
      <w:r>
        <w:rPr/>
        <w:t>що</w:t>
      </w:r>
      <w:r>
        <w:rPr>
          <w:spacing w:val="-14"/>
        </w:rPr>
        <w:t> </w:t>
      </w:r>
      <w:r>
        <w:rPr/>
        <w:t>дозволяє</w:t>
      </w:r>
      <w:r>
        <w:rPr>
          <w:spacing w:val="-15"/>
        </w:rPr>
        <w:t> </w:t>
      </w:r>
      <w:r>
        <w:rPr/>
        <w:t>компанії</w:t>
      </w:r>
      <w:r>
        <w:rPr>
          <w:spacing w:val="-14"/>
        </w:rPr>
        <w:t> </w:t>
      </w:r>
      <w:r>
        <w:rPr/>
        <w:t>оперативно</w:t>
      </w:r>
      <w:r>
        <w:rPr>
          <w:spacing w:val="-16"/>
        </w:rPr>
        <w:t> </w:t>
      </w:r>
      <w:r>
        <w:rPr/>
        <w:t>реагувати</w:t>
      </w:r>
      <w:r>
        <w:rPr>
          <w:spacing w:val="-16"/>
        </w:rPr>
        <w:t> </w:t>
      </w:r>
      <w:r>
        <w:rPr/>
        <w:t>на</w:t>
      </w:r>
      <w:r>
        <w:rPr>
          <w:spacing w:val="-15"/>
        </w:rPr>
        <w:t> </w:t>
      </w:r>
      <w:r>
        <w:rPr/>
        <w:t>зміну</w:t>
      </w:r>
      <w:r>
        <w:rPr>
          <w:spacing w:val="-14"/>
        </w:rPr>
        <w:t> </w:t>
      </w:r>
      <w:r>
        <w:rPr/>
        <w:t>тенденцій і підтримувати свою видимість у пошукових системах. ASOS використовує довгохвості ключові слова, що дозволяють компанії займати високі позиції за специфічними</w:t>
      </w:r>
      <w:r>
        <w:rPr>
          <w:spacing w:val="80"/>
          <w:w w:val="150"/>
        </w:rPr>
        <w:t> </w:t>
      </w:r>
      <w:r>
        <w:rPr/>
        <w:t>пошуковими</w:t>
      </w:r>
      <w:r>
        <w:rPr>
          <w:spacing w:val="80"/>
          <w:w w:val="150"/>
        </w:rPr>
        <w:t> </w:t>
      </w:r>
      <w:r>
        <w:rPr/>
        <w:t>запитами,</w:t>
      </w:r>
      <w:r>
        <w:rPr>
          <w:spacing w:val="80"/>
          <w:w w:val="150"/>
        </w:rPr>
        <w:t> </w:t>
      </w:r>
      <w:r>
        <w:rPr/>
        <w:t>пов'язаними</w:t>
      </w:r>
      <w:r>
        <w:rPr>
          <w:spacing w:val="80"/>
          <w:w w:val="150"/>
        </w:rPr>
        <w:t> </w:t>
      </w:r>
      <w:r>
        <w:rPr/>
        <w:t>з</w:t>
      </w:r>
      <w:r>
        <w:rPr>
          <w:spacing w:val="80"/>
          <w:w w:val="150"/>
        </w:rPr>
        <w:t> </w:t>
      </w:r>
      <w:r>
        <w:rPr/>
        <w:t>модними</w:t>
      </w:r>
      <w:r>
        <w:rPr>
          <w:spacing w:val="80"/>
          <w:w w:val="150"/>
        </w:rPr>
        <w:t> </w:t>
      </w:r>
      <w:r>
        <w:rPr/>
        <w:t>трендами.</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0"/>
      </w:pPr>
      <w:r>
        <w:rPr>
          <w:spacing w:val="-2"/>
        </w:rPr>
        <w:t>Наприклад,</w:t>
      </w:r>
      <w:r>
        <w:rPr>
          <w:spacing w:val="-12"/>
        </w:rPr>
        <w:t> </w:t>
      </w:r>
      <w:r>
        <w:rPr>
          <w:spacing w:val="-2"/>
        </w:rPr>
        <w:t>компанія</w:t>
      </w:r>
      <w:r>
        <w:rPr>
          <w:spacing w:val="-11"/>
        </w:rPr>
        <w:t> </w:t>
      </w:r>
      <w:r>
        <w:rPr>
          <w:spacing w:val="-2"/>
        </w:rPr>
        <w:t>може</w:t>
      </w:r>
      <w:r>
        <w:rPr>
          <w:spacing w:val="-12"/>
        </w:rPr>
        <w:t> </w:t>
      </w:r>
      <w:r>
        <w:rPr>
          <w:spacing w:val="-2"/>
        </w:rPr>
        <w:t>оптимізувати</w:t>
      </w:r>
      <w:r>
        <w:rPr>
          <w:spacing w:val="-13"/>
        </w:rPr>
        <w:t> </w:t>
      </w:r>
      <w:r>
        <w:rPr>
          <w:spacing w:val="-2"/>
        </w:rPr>
        <w:t>сторінки</w:t>
      </w:r>
      <w:r>
        <w:rPr>
          <w:spacing w:val="-11"/>
        </w:rPr>
        <w:t> </w:t>
      </w:r>
      <w:r>
        <w:rPr>
          <w:spacing w:val="-2"/>
        </w:rPr>
        <w:t>під</w:t>
      </w:r>
      <w:r>
        <w:rPr>
          <w:spacing w:val="-11"/>
        </w:rPr>
        <w:t> </w:t>
      </w:r>
      <w:r>
        <w:rPr>
          <w:spacing w:val="-2"/>
        </w:rPr>
        <w:t>такі</w:t>
      </w:r>
      <w:r>
        <w:rPr>
          <w:spacing w:val="-11"/>
        </w:rPr>
        <w:t> </w:t>
      </w:r>
      <w:r>
        <w:rPr>
          <w:spacing w:val="-2"/>
        </w:rPr>
        <w:t>запити,</w:t>
      </w:r>
      <w:r>
        <w:rPr>
          <w:spacing w:val="-12"/>
        </w:rPr>
        <w:t> </w:t>
      </w:r>
      <w:r>
        <w:rPr>
          <w:spacing w:val="-2"/>
        </w:rPr>
        <w:t>як</w:t>
      </w:r>
      <w:r>
        <w:rPr>
          <w:spacing w:val="-11"/>
        </w:rPr>
        <w:t> </w:t>
      </w:r>
      <w:r>
        <w:rPr>
          <w:spacing w:val="-2"/>
        </w:rPr>
        <w:t>«літні</w:t>
      </w:r>
      <w:r>
        <w:rPr>
          <w:spacing w:val="-11"/>
        </w:rPr>
        <w:t> </w:t>
      </w:r>
      <w:r>
        <w:rPr>
          <w:spacing w:val="-2"/>
        </w:rPr>
        <w:t>сукні </w:t>
      </w:r>
      <w:r>
        <w:rPr/>
        <w:t>2024» або «шкіряні куртки для чоловіків». Завдяки оптимізації контенту під поточні модні тенденції, ASOS досягає</w:t>
      </w:r>
      <w:r>
        <w:rPr>
          <w:spacing w:val="-2"/>
        </w:rPr>
        <w:t> </w:t>
      </w:r>
      <w:r>
        <w:rPr/>
        <w:t>високих позицій у результатах пошуку, що дозволяє їм залучати аудиторію, яка шукає актуальні моделі одягу.</w:t>
      </w:r>
    </w:p>
    <w:p>
      <w:pPr>
        <w:pStyle w:val="BodyText"/>
        <w:spacing w:before="11"/>
        <w:ind w:left="0"/>
        <w:jc w:val="left"/>
        <w:rPr>
          <w:sz w:val="17"/>
        </w:rPr>
      </w:pPr>
      <w:r>
        <w:rPr>
          <w:sz w:val="17"/>
        </w:rPr>
        <w:drawing>
          <wp:anchor distT="0" distB="0" distL="0" distR="0" allowOverlap="1" layoutInCell="1" locked="0" behindDoc="1" simplePos="0" relativeHeight="487589376">
            <wp:simplePos x="0" y="0"/>
            <wp:positionH relativeFrom="page">
              <wp:posOffset>1426269</wp:posOffset>
            </wp:positionH>
            <wp:positionV relativeFrom="paragraph">
              <wp:posOffset>146478</wp:posOffset>
            </wp:positionV>
            <wp:extent cx="5213317" cy="3056667"/>
            <wp:effectExtent l="0" t="0" r="0" b="0"/>
            <wp:wrapTopAndBottom/>
            <wp:docPr id="22" name="Image 22"/>
            <wp:cNvGraphicFramePr>
              <a:graphicFrameLocks/>
            </wp:cNvGraphicFramePr>
            <a:graphic>
              <a:graphicData uri="http://schemas.openxmlformats.org/drawingml/2006/picture">
                <pic:pic>
                  <pic:nvPicPr>
                    <pic:cNvPr id="22" name="Image 22"/>
                    <pic:cNvPicPr/>
                  </pic:nvPicPr>
                  <pic:blipFill>
                    <a:blip r:embed="rId20" cstate="print"/>
                    <a:stretch>
                      <a:fillRect/>
                    </a:stretch>
                  </pic:blipFill>
                  <pic:spPr>
                    <a:xfrm>
                      <a:off x="0" y="0"/>
                      <a:ext cx="5213317" cy="3056667"/>
                    </a:xfrm>
                    <a:prstGeom prst="rect">
                      <a:avLst/>
                    </a:prstGeom>
                  </pic:spPr>
                </pic:pic>
              </a:graphicData>
            </a:graphic>
          </wp:anchor>
        </w:drawing>
      </w:r>
    </w:p>
    <w:p>
      <w:pPr>
        <w:pStyle w:val="BodyText"/>
        <w:spacing w:line="360" w:lineRule="auto" w:before="218"/>
        <w:ind w:left="1123" w:right="424" w:hanging="586"/>
        <w:jc w:val="left"/>
      </w:pPr>
      <w:r>
        <w:rPr/>
        <w:t>Рисунок</w:t>
      </w:r>
      <w:r>
        <w:rPr>
          <w:spacing w:val="-13"/>
        </w:rPr>
        <w:t> </w:t>
      </w:r>
      <w:r>
        <w:rPr/>
        <w:t>1.7</w:t>
      </w:r>
      <w:r>
        <w:rPr>
          <w:spacing w:val="-12"/>
        </w:rPr>
        <w:t> </w:t>
      </w:r>
      <w:r>
        <w:rPr/>
        <w:t>–</w:t>
      </w:r>
      <w:r>
        <w:rPr>
          <w:spacing w:val="-15"/>
        </w:rPr>
        <w:t> </w:t>
      </w:r>
      <w:r>
        <w:rPr/>
        <w:t>Результати</w:t>
      </w:r>
      <w:r>
        <w:rPr>
          <w:spacing w:val="-13"/>
        </w:rPr>
        <w:t> </w:t>
      </w:r>
      <w:r>
        <w:rPr/>
        <w:t>аналізу</w:t>
      </w:r>
      <w:r>
        <w:rPr>
          <w:spacing w:val="-12"/>
        </w:rPr>
        <w:t> </w:t>
      </w:r>
      <w:r>
        <w:rPr/>
        <w:t>швидкості</w:t>
      </w:r>
      <w:r>
        <w:rPr>
          <w:spacing w:val="-13"/>
        </w:rPr>
        <w:t> </w:t>
      </w:r>
      <w:r>
        <w:rPr/>
        <w:t>завантаженя</w:t>
      </w:r>
      <w:r>
        <w:rPr>
          <w:spacing w:val="-13"/>
        </w:rPr>
        <w:t> </w:t>
      </w:r>
      <w:r>
        <w:rPr/>
        <w:t>товарної</w:t>
      </w:r>
      <w:r>
        <w:rPr>
          <w:spacing w:val="-12"/>
        </w:rPr>
        <w:t> </w:t>
      </w:r>
      <w:r>
        <w:rPr/>
        <w:t>сторінки компанії Zappos у інтерфейсі сервісу “Google PageSpeed Insights”</w:t>
      </w:r>
    </w:p>
    <w:p>
      <w:pPr>
        <w:spacing w:line="274" w:lineRule="exact" w:before="0"/>
        <w:ind w:left="964" w:right="0" w:firstLine="0"/>
        <w:jc w:val="left"/>
        <w:rPr>
          <w:i/>
          <w:sz w:val="24"/>
        </w:rPr>
      </w:pPr>
      <w:r>
        <w:rPr>
          <w:i/>
          <w:sz w:val="24"/>
        </w:rPr>
        <w:t>Джерело:</w:t>
      </w:r>
      <w:r>
        <w:rPr>
          <w:i/>
          <w:spacing w:val="-7"/>
          <w:sz w:val="24"/>
        </w:rPr>
        <w:t> </w:t>
      </w:r>
      <w:r>
        <w:rPr>
          <w:i/>
          <w:sz w:val="24"/>
        </w:rPr>
        <w:t>розробка</w:t>
      </w:r>
      <w:r>
        <w:rPr>
          <w:i/>
          <w:spacing w:val="-4"/>
          <w:sz w:val="24"/>
        </w:rPr>
        <w:t> </w:t>
      </w:r>
      <w:r>
        <w:rPr>
          <w:i/>
          <w:sz w:val="24"/>
        </w:rPr>
        <w:t>автора</w:t>
      </w:r>
      <w:r>
        <w:rPr>
          <w:i/>
          <w:spacing w:val="-4"/>
          <w:sz w:val="24"/>
        </w:rPr>
        <w:t> </w:t>
      </w:r>
      <w:r>
        <w:rPr>
          <w:i/>
          <w:sz w:val="24"/>
        </w:rPr>
        <w:t>на</w:t>
      </w:r>
      <w:r>
        <w:rPr>
          <w:i/>
          <w:spacing w:val="-5"/>
          <w:sz w:val="24"/>
        </w:rPr>
        <w:t> </w:t>
      </w:r>
      <w:r>
        <w:rPr>
          <w:i/>
          <w:sz w:val="24"/>
        </w:rPr>
        <w:t>основні</w:t>
      </w:r>
      <w:r>
        <w:rPr>
          <w:i/>
          <w:spacing w:val="-4"/>
          <w:sz w:val="24"/>
        </w:rPr>
        <w:t> </w:t>
      </w:r>
      <w:r>
        <w:rPr>
          <w:i/>
          <w:sz w:val="24"/>
        </w:rPr>
        <w:t>власних</w:t>
      </w:r>
      <w:r>
        <w:rPr>
          <w:i/>
          <w:spacing w:val="-4"/>
          <w:sz w:val="24"/>
        </w:rPr>
        <w:t> </w:t>
      </w:r>
      <w:r>
        <w:rPr>
          <w:i/>
          <w:spacing w:val="-2"/>
          <w:sz w:val="24"/>
        </w:rPr>
        <w:t>досліджень.</w:t>
      </w:r>
    </w:p>
    <w:p>
      <w:pPr>
        <w:pStyle w:val="BodyText"/>
        <w:ind w:left="0"/>
        <w:jc w:val="left"/>
        <w:rPr>
          <w:i/>
          <w:sz w:val="24"/>
        </w:rPr>
      </w:pPr>
    </w:p>
    <w:p>
      <w:pPr>
        <w:pStyle w:val="BodyText"/>
        <w:spacing w:before="1"/>
        <w:ind w:left="0"/>
        <w:jc w:val="left"/>
        <w:rPr>
          <w:i/>
          <w:sz w:val="24"/>
        </w:rPr>
      </w:pPr>
    </w:p>
    <w:p>
      <w:pPr>
        <w:pStyle w:val="BodyText"/>
        <w:spacing w:line="360" w:lineRule="auto"/>
        <w:ind w:right="421" w:firstLine="707"/>
      </w:pPr>
      <w:r>
        <w:rPr/>
        <w:t>ASOS також оптимізує свій контент для різних міжнародних ринків. Вебсайт підтримує кілька мов, і кожен регіональний сайт оптимізується під специфічні пошукові запити у відповідній країні. Це дозволяє ASOS досягати високих позицій у пошукових системах на глобальному рівні, залучаючи покупців з різних країн. Локалізація контенту та використання регіональних ключових слів є важливим елементом успіху ASOS на міжнародних ринках. Стратегія ASOS, спрямована на оптимізацію контенту під модні тренди та міжнародні</w:t>
      </w:r>
      <w:r>
        <w:rPr>
          <w:spacing w:val="-15"/>
        </w:rPr>
        <w:t> </w:t>
      </w:r>
      <w:r>
        <w:rPr/>
        <w:t>ринки,</w:t>
      </w:r>
      <w:r>
        <w:rPr>
          <w:spacing w:val="-14"/>
        </w:rPr>
        <w:t> </w:t>
      </w:r>
      <w:r>
        <w:rPr/>
        <w:t>дозволяє</w:t>
      </w:r>
      <w:r>
        <w:rPr>
          <w:spacing w:val="-14"/>
        </w:rPr>
        <w:t> </w:t>
      </w:r>
      <w:r>
        <w:rPr/>
        <w:t>компанії</w:t>
      </w:r>
      <w:r>
        <w:rPr>
          <w:spacing w:val="-14"/>
        </w:rPr>
        <w:t> </w:t>
      </w:r>
      <w:r>
        <w:rPr/>
        <w:t>залишатися</w:t>
      </w:r>
      <w:r>
        <w:rPr>
          <w:spacing w:val="-14"/>
        </w:rPr>
        <w:t> </w:t>
      </w:r>
      <w:r>
        <w:rPr/>
        <w:t>одним</w:t>
      </w:r>
      <w:r>
        <w:rPr>
          <w:spacing w:val="-14"/>
        </w:rPr>
        <w:t> </w:t>
      </w:r>
      <w:r>
        <w:rPr/>
        <w:t>із</w:t>
      </w:r>
      <w:r>
        <w:rPr>
          <w:spacing w:val="-14"/>
        </w:rPr>
        <w:t> </w:t>
      </w:r>
      <w:r>
        <w:rPr/>
        <w:t>провідних</w:t>
      </w:r>
      <w:r>
        <w:rPr>
          <w:spacing w:val="-14"/>
        </w:rPr>
        <w:t> </w:t>
      </w:r>
      <w:r>
        <w:rPr/>
        <w:t>рітейлерів у сфері моди. Висока видимість у пошукових системах підвищує впізнаваність бренду, залучає нових клієнтів і стимулює продажі на різних ринках.</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1" w:firstLine="707"/>
      </w:pPr>
      <w:r>
        <w:rPr/>
        <w:t>Ефективність</w:t>
      </w:r>
      <w:r>
        <w:rPr>
          <w:spacing w:val="-8"/>
        </w:rPr>
        <w:t> </w:t>
      </w:r>
      <w:r>
        <w:rPr/>
        <w:t>контент-маркетингових</w:t>
      </w:r>
      <w:r>
        <w:rPr>
          <w:spacing w:val="-6"/>
        </w:rPr>
        <w:t> </w:t>
      </w:r>
      <w:r>
        <w:rPr/>
        <w:t>кампаній</w:t>
      </w:r>
      <w:r>
        <w:rPr>
          <w:spacing w:val="-6"/>
        </w:rPr>
        <w:t> </w:t>
      </w:r>
      <w:r>
        <w:rPr/>
        <w:t>визначається</w:t>
      </w:r>
      <w:r>
        <w:rPr>
          <w:spacing w:val="-7"/>
        </w:rPr>
        <w:t> </w:t>
      </w:r>
      <w:r>
        <w:rPr/>
        <w:t>через</w:t>
      </w:r>
      <w:r>
        <w:rPr>
          <w:spacing w:val="-7"/>
        </w:rPr>
        <w:t> </w:t>
      </w:r>
      <w:r>
        <w:rPr/>
        <w:t>аналіз </w:t>
      </w:r>
      <w:r>
        <w:rPr>
          <w:spacing w:val="-2"/>
        </w:rPr>
        <w:t>низки</w:t>
      </w:r>
      <w:r>
        <w:rPr>
          <w:spacing w:val="-7"/>
        </w:rPr>
        <w:t> </w:t>
      </w:r>
      <w:r>
        <w:rPr>
          <w:spacing w:val="-2"/>
        </w:rPr>
        <w:t>ключових</w:t>
      </w:r>
      <w:r>
        <w:rPr>
          <w:spacing w:val="-9"/>
        </w:rPr>
        <w:t> </w:t>
      </w:r>
      <w:r>
        <w:rPr>
          <w:spacing w:val="-2"/>
        </w:rPr>
        <w:t>показників</w:t>
      </w:r>
      <w:r>
        <w:rPr>
          <w:spacing w:val="-9"/>
        </w:rPr>
        <w:t> </w:t>
      </w:r>
      <w:r>
        <w:rPr>
          <w:spacing w:val="-2"/>
        </w:rPr>
        <w:t>(KPI),</w:t>
      </w:r>
      <w:r>
        <w:rPr>
          <w:spacing w:val="-11"/>
        </w:rPr>
        <w:t> </w:t>
      </w:r>
      <w:r>
        <w:rPr>
          <w:spacing w:val="-2"/>
        </w:rPr>
        <w:t>які</w:t>
      </w:r>
      <w:r>
        <w:rPr>
          <w:spacing w:val="-7"/>
        </w:rPr>
        <w:t> </w:t>
      </w:r>
      <w:r>
        <w:rPr>
          <w:spacing w:val="-2"/>
        </w:rPr>
        <w:t>допомагають</w:t>
      </w:r>
      <w:r>
        <w:rPr>
          <w:spacing w:val="-11"/>
        </w:rPr>
        <w:t> </w:t>
      </w:r>
      <w:r>
        <w:rPr>
          <w:spacing w:val="-2"/>
        </w:rPr>
        <w:t>оцінити</w:t>
      </w:r>
      <w:r>
        <w:rPr>
          <w:spacing w:val="-10"/>
        </w:rPr>
        <w:t> </w:t>
      </w:r>
      <w:r>
        <w:rPr>
          <w:spacing w:val="-2"/>
        </w:rPr>
        <w:t>результати</w:t>
      </w:r>
      <w:r>
        <w:rPr>
          <w:spacing w:val="-7"/>
        </w:rPr>
        <w:t> </w:t>
      </w:r>
      <w:r>
        <w:rPr>
          <w:spacing w:val="-2"/>
        </w:rPr>
        <w:t>контенту </w:t>
      </w:r>
      <w:r>
        <w:rPr/>
        <w:t>та його вплив на бізнес-процеси компанії. Важливо дотримуватися системного підходу до оцінки, щоб розуміти, які типи контенту найкраще працюють, які канали є найефективнішими, та як оптимізувати кампанії для досягнення максимальних</w:t>
      </w:r>
      <w:r>
        <w:rPr>
          <w:spacing w:val="-12"/>
        </w:rPr>
        <w:t> </w:t>
      </w:r>
      <w:r>
        <w:rPr/>
        <w:t>результатів.</w:t>
      </w:r>
      <w:r>
        <w:rPr>
          <w:spacing w:val="-12"/>
        </w:rPr>
        <w:t> </w:t>
      </w:r>
      <w:r>
        <w:rPr/>
        <w:t>Дані</w:t>
      </w:r>
      <w:r>
        <w:rPr>
          <w:spacing w:val="-12"/>
        </w:rPr>
        <w:t> </w:t>
      </w:r>
      <w:r>
        <w:rPr/>
        <w:t>у</w:t>
      </w:r>
      <w:r>
        <w:rPr>
          <w:spacing w:val="-12"/>
        </w:rPr>
        <w:t> </w:t>
      </w:r>
      <w:r>
        <w:rPr/>
        <w:t>табл.</w:t>
      </w:r>
      <w:r>
        <w:rPr>
          <w:spacing w:val="-12"/>
        </w:rPr>
        <w:t> </w:t>
      </w:r>
      <w:r>
        <w:rPr/>
        <w:t>1.15</w:t>
      </w:r>
      <w:r>
        <w:rPr>
          <w:spacing w:val="-12"/>
        </w:rPr>
        <w:t> </w:t>
      </w:r>
      <w:r>
        <w:rPr/>
        <w:t>відображають</w:t>
      </w:r>
      <w:r>
        <w:rPr>
          <w:spacing w:val="-13"/>
        </w:rPr>
        <w:t> </w:t>
      </w:r>
      <w:r>
        <w:rPr/>
        <w:t>головні</w:t>
      </w:r>
      <w:r>
        <w:rPr>
          <w:spacing w:val="-12"/>
        </w:rPr>
        <w:t> </w:t>
      </w:r>
      <w:r>
        <w:rPr/>
        <w:t>етапи</w:t>
      </w:r>
      <w:r>
        <w:rPr>
          <w:spacing w:val="-12"/>
        </w:rPr>
        <w:t> </w:t>
      </w:r>
      <w:r>
        <w:rPr/>
        <w:t>оцінки ефективності контент-маркетингової стратегії, такі як визначення цілей контенту,</w:t>
      </w:r>
      <w:r>
        <w:rPr>
          <w:spacing w:val="-20"/>
        </w:rPr>
        <w:t> </w:t>
      </w:r>
      <w:r>
        <w:rPr/>
        <w:t>створення</w:t>
      </w:r>
      <w:r>
        <w:rPr>
          <w:spacing w:val="-17"/>
        </w:rPr>
        <w:t> </w:t>
      </w:r>
      <w:r>
        <w:rPr/>
        <w:t>контенту</w:t>
      </w:r>
      <w:r>
        <w:rPr>
          <w:spacing w:val="-18"/>
        </w:rPr>
        <w:t> </w:t>
      </w:r>
      <w:r>
        <w:rPr/>
        <w:t>і</w:t>
      </w:r>
      <w:r>
        <w:rPr>
          <w:spacing w:val="-17"/>
        </w:rPr>
        <w:t> </w:t>
      </w:r>
      <w:r>
        <w:rPr/>
        <w:t>т.д.,</w:t>
      </w:r>
      <w:r>
        <w:rPr>
          <w:spacing w:val="-17"/>
        </w:rPr>
        <w:t> </w:t>
      </w:r>
      <w:r>
        <w:rPr/>
        <w:t>а</w:t>
      </w:r>
      <w:r>
        <w:rPr>
          <w:spacing w:val="-16"/>
        </w:rPr>
        <w:t> </w:t>
      </w:r>
      <w:r>
        <w:rPr/>
        <w:t>також</w:t>
      </w:r>
      <w:r>
        <w:rPr>
          <w:spacing w:val="-17"/>
        </w:rPr>
        <w:t> </w:t>
      </w:r>
      <w:r>
        <w:rPr/>
        <w:t>їх</w:t>
      </w:r>
      <w:r>
        <w:rPr>
          <w:spacing w:val="-15"/>
        </w:rPr>
        <w:t> </w:t>
      </w:r>
      <w:r>
        <w:rPr/>
        <w:t>ключові</w:t>
      </w:r>
      <w:r>
        <w:rPr>
          <w:spacing w:val="-16"/>
        </w:rPr>
        <w:t> </w:t>
      </w:r>
      <w:r>
        <w:rPr/>
        <w:t>показники</w:t>
      </w:r>
      <w:r>
        <w:rPr>
          <w:spacing w:val="-16"/>
        </w:rPr>
        <w:t> </w:t>
      </w:r>
      <w:r>
        <w:rPr>
          <w:spacing w:val="-2"/>
        </w:rPr>
        <w:t>ефективності.</w:t>
      </w:r>
    </w:p>
    <w:p>
      <w:pPr>
        <w:pStyle w:val="BodyText"/>
        <w:spacing w:before="162"/>
        <w:ind w:left="0"/>
        <w:jc w:val="left"/>
      </w:pPr>
    </w:p>
    <w:p>
      <w:pPr>
        <w:pStyle w:val="BodyText"/>
        <w:spacing w:line="360" w:lineRule="auto" w:after="25"/>
        <w:ind w:right="423" w:firstLine="707"/>
      </w:pPr>
      <w:r>
        <w:rPr/>
        <w:t>Таблиця</w:t>
      </w:r>
      <w:r>
        <w:rPr>
          <w:spacing w:val="-18"/>
        </w:rPr>
        <w:t> </w:t>
      </w:r>
      <w:r>
        <w:rPr/>
        <w:t>1.15</w:t>
      </w:r>
      <w:r>
        <w:rPr>
          <w:spacing w:val="-17"/>
        </w:rPr>
        <w:t> </w:t>
      </w:r>
      <w:r>
        <w:rPr/>
        <w:t>–</w:t>
      </w:r>
      <w:r>
        <w:rPr>
          <w:spacing w:val="-18"/>
        </w:rPr>
        <w:t> </w:t>
      </w:r>
      <w:r>
        <w:rPr/>
        <w:t>Основні</w:t>
      </w:r>
      <w:r>
        <w:rPr>
          <w:spacing w:val="-17"/>
        </w:rPr>
        <w:t> </w:t>
      </w:r>
      <w:r>
        <w:rPr/>
        <w:t>етапи</w:t>
      </w:r>
      <w:r>
        <w:rPr>
          <w:spacing w:val="-18"/>
        </w:rPr>
        <w:t> </w:t>
      </w:r>
      <w:r>
        <w:rPr/>
        <w:t>оцінки</w:t>
      </w:r>
      <w:r>
        <w:rPr>
          <w:spacing w:val="-17"/>
        </w:rPr>
        <w:t> </w:t>
      </w:r>
      <w:r>
        <w:rPr/>
        <w:t>ефективності</w:t>
      </w:r>
      <w:r>
        <w:rPr>
          <w:spacing w:val="-18"/>
        </w:rPr>
        <w:t> </w:t>
      </w:r>
      <w:r>
        <w:rPr/>
        <w:t>контент-маркетингової кампанії та їх ключові показники ефективності</w:t>
      </w:r>
    </w:p>
    <w:tbl>
      <w:tblPr>
        <w:tblW w:w="0" w:type="auto"/>
        <w:jc w:val="left"/>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61"/>
        <w:gridCol w:w="3707"/>
        <w:gridCol w:w="3848"/>
      </w:tblGrid>
      <w:tr>
        <w:trPr>
          <w:trHeight w:val="275" w:hRule="atLeast"/>
        </w:trPr>
        <w:tc>
          <w:tcPr>
            <w:tcW w:w="1961" w:type="dxa"/>
          </w:tcPr>
          <w:p>
            <w:pPr>
              <w:pStyle w:val="TableParagraph"/>
              <w:spacing w:line="256" w:lineRule="exact"/>
              <w:ind w:left="8"/>
              <w:jc w:val="center"/>
              <w:rPr>
                <w:sz w:val="24"/>
              </w:rPr>
            </w:pPr>
            <w:r>
              <w:rPr>
                <w:spacing w:val="-4"/>
                <w:sz w:val="24"/>
              </w:rPr>
              <w:t>Етап</w:t>
            </w:r>
          </w:p>
        </w:tc>
        <w:tc>
          <w:tcPr>
            <w:tcW w:w="3707" w:type="dxa"/>
          </w:tcPr>
          <w:p>
            <w:pPr>
              <w:pStyle w:val="TableParagraph"/>
              <w:spacing w:line="256" w:lineRule="exact"/>
              <w:ind w:left="4"/>
              <w:jc w:val="center"/>
              <w:rPr>
                <w:sz w:val="24"/>
              </w:rPr>
            </w:pPr>
            <w:r>
              <w:rPr>
                <w:spacing w:val="-4"/>
                <w:sz w:val="24"/>
              </w:rPr>
              <w:t>Опис</w:t>
            </w:r>
          </w:p>
        </w:tc>
        <w:tc>
          <w:tcPr>
            <w:tcW w:w="3848" w:type="dxa"/>
          </w:tcPr>
          <w:p>
            <w:pPr>
              <w:pStyle w:val="TableParagraph"/>
              <w:spacing w:line="256" w:lineRule="exact"/>
              <w:ind w:left="207"/>
              <w:rPr>
                <w:sz w:val="24"/>
              </w:rPr>
            </w:pPr>
            <w:r>
              <w:rPr>
                <w:sz w:val="24"/>
              </w:rPr>
              <w:t>Ключові</w:t>
            </w:r>
            <w:r>
              <w:rPr>
                <w:spacing w:val="-4"/>
                <w:sz w:val="24"/>
              </w:rPr>
              <w:t> </w:t>
            </w:r>
            <w:r>
              <w:rPr>
                <w:sz w:val="24"/>
              </w:rPr>
              <w:t>показники</w:t>
            </w:r>
            <w:r>
              <w:rPr>
                <w:spacing w:val="-3"/>
                <w:sz w:val="24"/>
              </w:rPr>
              <w:t> </w:t>
            </w:r>
            <w:r>
              <w:rPr>
                <w:spacing w:val="-2"/>
                <w:sz w:val="24"/>
              </w:rPr>
              <w:t>ефективності</w:t>
            </w:r>
          </w:p>
        </w:tc>
      </w:tr>
      <w:tr>
        <w:trPr>
          <w:trHeight w:val="827" w:hRule="atLeast"/>
        </w:trPr>
        <w:tc>
          <w:tcPr>
            <w:tcW w:w="1961" w:type="dxa"/>
          </w:tcPr>
          <w:p>
            <w:pPr>
              <w:pStyle w:val="TableParagraph"/>
              <w:ind w:right="299"/>
              <w:rPr>
                <w:sz w:val="24"/>
              </w:rPr>
            </w:pPr>
            <w:r>
              <w:rPr>
                <w:spacing w:val="-2"/>
                <w:sz w:val="24"/>
              </w:rPr>
              <w:t>Визначення </w:t>
            </w:r>
            <w:r>
              <w:rPr>
                <w:sz w:val="24"/>
              </w:rPr>
              <w:t>цілей</w:t>
            </w:r>
            <w:r>
              <w:rPr>
                <w:spacing w:val="-15"/>
                <w:sz w:val="24"/>
              </w:rPr>
              <w:t> </w:t>
            </w:r>
            <w:r>
              <w:rPr>
                <w:sz w:val="24"/>
              </w:rPr>
              <w:t>контенту</w:t>
            </w:r>
          </w:p>
        </w:tc>
        <w:tc>
          <w:tcPr>
            <w:tcW w:w="3707" w:type="dxa"/>
          </w:tcPr>
          <w:p>
            <w:pPr>
              <w:pStyle w:val="TableParagraph"/>
              <w:spacing w:line="276" w:lineRule="exact"/>
              <w:ind w:right="98"/>
              <w:jc w:val="both"/>
              <w:rPr>
                <w:sz w:val="24"/>
              </w:rPr>
            </w:pPr>
            <w:r>
              <w:rPr>
                <w:sz w:val="24"/>
              </w:rPr>
              <w:t>Встановлення</w:t>
            </w:r>
            <w:r>
              <w:rPr>
                <w:spacing w:val="-7"/>
                <w:sz w:val="24"/>
              </w:rPr>
              <w:t> </w:t>
            </w:r>
            <w:r>
              <w:rPr>
                <w:sz w:val="24"/>
              </w:rPr>
              <w:t>чітких</w:t>
            </w:r>
            <w:r>
              <w:rPr>
                <w:spacing w:val="-8"/>
                <w:sz w:val="24"/>
              </w:rPr>
              <w:t> </w:t>
            </w:r>
            <w:r>
              <w:rPr>
                <w:sz w:val="24"/>
              </w:rPr>
              <w:t>бізнес-цілей та очікуваних результатів для кожної контентної кампанії</w:t>
            </w:r>
          </w:p>
        </w:tc>
        <w:tc>
          <w:tcPr>
            <w:tcW w:w="3848" w:type="dxa"/>
          </w:tcPr>
          <w:p>
            <w:pPr>
              <w:pStyle w:val="TableParagraph"/>
              <w:spacing w:line="276" w:lineRule="exact"/>
              <w:ind w:left="104" w:right="96"/>
              <w:jc w:val="both"/>
              <w:rPr>
                <w:sz w:val="24"/>
              </w:rPr>
            </w:pPr>
            <w:r>
              <w:rPr>
                <w:sz w:val="24"/>
              </w:rPr>
              <w:t>Цільова аудиторія, бізнес-цілі (ліди, продажі, впізнаваність </w:t>
            </w:r>
            <w:r>
              <w:rPr>
                <w:spacing w:val="-2"/>
                <w:sz w:val="24"/>
              </w:rPr>
              <w:t>бренду)</w:t>
            </w:r>
          </w:p>
        </w:tc>
      </w:tr>
      <w:tr>
        <w:trPr>
          <w:trHeight w:val="551" w:hRule="atLeast"/>
        </w:trPr>
        <w:tc>
          <w:tcPr>
            <w:tcW w:w="1961" w:type="dxa"/>
          </w:tcPr>
          <w:p>
            <w:pPr>
              <w:pStyle w:val="TableParagraph"/>
              <w:spacing w:line="276" w:lineRule="exact"/>
              <w:ind w:right="299"/>
              <w:rPr>
                <w:sz w:val="24"/>
              </w:rPr>
            </w:pPr>
            <w:r>
              <w:rPr>
                <w:spacing w:val="-2"/>
                <w:sz w:val="24"/>
              </w:rPr>
              <w:t>Створення контенту</w:t>
            </w:r>
          </w:p>
        </w:tc>
        <w:tc>
          <w:tcPr>
            <w:tcW w:w="3707" w:type="dxa"/>
          </w:tcPr>
          <w:p>
            <w:pPr>
              <w:pStyle w:val="TableParagraph"/>
              <w:spacing w:line="276" w:lineRule="exact"/>
              <w:rPr>
                <w:sz w:val="24"/>
              </w:rPr>
            </w:pPr>
            <w:r>
              <w:rPr>
                <w:sz w:val="24"/>
              </w:rPr>
              <w:t>Розробка</w:t>
            </w:r>
            <w:r>
              <w:rPr>
                <w:spacing w:val="40"/>
                <w:sz w:val="24"/>
              </w:rPr>
              <w:t> </w:t>
            </w:r>
            <w:r>
              <w:rPr>
                <w:sz w:val="24"/>
              </w:rPr>
              <w:t>та</w:t>
            </w:r>
            <w:r>
              <w:rPr>
                <w:spacing w:val="40"/>
                <w:sz w:val="24"/>
              </w:rPr>
              <w:t> </w:t>
            </w:r>
            <w:r>
              <w:rPr>
                <w:sz w:val="24"/>
              </w:rPr>
              <w:t>створення</w:t>
            </w:r>
            <w:r>
              <w:rPr>
                <w:spacing w:val="40"/>
                <w:sz w:val="24"/>
              </w:rPr>
              <w:t> </w:t>
            </w:r>
            <w:r>
              <w:rPr>
                <w:sz w:val="24"/>
              </w:rPr>
              <w:t>контенту відповідно до визначених цілей</w:t>
            </w:r>
          </w:p>
        </w:tc>
        <w:tc>
          <w:tcPr>
            <w:tcW w:w="3848" w:type="dxa"/>
          </w:tcPr>
          <w:p>
            <w:pPr>
              <w:pStyle w:val="TableParagraph"/>
              <w:spacing w:line="276" w:lineRule="exact"/>
              <w:ind w:left="104"/>
              <w:rPr>
                <w:sz w:val="24"/>
              </w:rPr>
            </w:pPr>
            <w:r>
              <w:rPr>
                <w:sz w:val="24"/>
              </w:rPr>
              <w:t>Кількість</w:t>
            </w:r>
            <w:r>
              <w:rPr>
                <w:spacing w:val="78"/>
                <w:sz w:val="24"/>
              </w:rPr>
              <w:t> </w:t>
            </w:r>
            <w:r>
              <w:rPr>
                <w:sz w:val="24"/>
              </w:rPr>
              <w:t>контенту,</w:t>
            </w:r>
            <w:r>
              <w:rPr>
                <w:spacing w:val="80"/>
                <w:sz w:val="24"/>
              </w:rPr>
              <w:t> </w:t>
            </w:r>
            <w:r>
              <w:rPr>
                <w:sz w:val="24"/>
              </w:rPr>
              <w:t>відповідність ключовим запитам аудиторії</w:t>
            </w:r>
          </w:p>
        </w:tc>
      </w:tr>
      <w:tr>
        <w:trPr>
          <w:trHeight w:val="827" w:hRule="atLeast"/>
        </w:trPr>
        <w:tc>
          <w:tcPr>
            <w:tcW w:w="1961" w:type="dxa"/>
          </w:tcPr>
          <w:p>
            <w:pPr>
              <w:pStyle w:val="TableParagraph"/>
              <w:tabs>
                <w:tab w:pos="1643" w:val="left" w:leader="none"/>
              </w:tabs>
              <w:ind w:right="94"/>
              <w:rPr>
                <w:sz w:val="24"/>
              </w:rPr>
            </w:pPr>
            <w:r>
              <w:rPr>
                <w:spacing w:val="-2"/>
                <w:sz w:val="24"/>
              </w:rPr>
              <w:t>Публікація</w:t>
            </w:r>
            <w:r>
              <w:rPr>
                <w:sz w:val="24"/>
              </w:rPr>
              <w:tab/>
            </w:r>
            <w:r>
              <w:rPr>
                <w:spacing w:val="-6"/>
                <w:sz w:val="24"/>
              </w:rPr>
              <w:t>та </w:t>
            </w:r>
            <w:r>
              <w:rPr>
                <w:spacing w:val="-2"/>
                <w:sz w:val="24"/>
              </w:rPr>
              <w:t>розповсюдження</w:t>
            </w:r>
          </w:p>
        </w:tc>
        <w:tc>
          <w:tcPr>
            <w:tcW w:w="3707" w:type="dxa"/>
          </w:tcPr>
          <w:p>
            <w:pPr>
              <w:pStyle w:val="TableParagraph"/>
              <w:spacing w:line="274" w:lineRule="exact"/>
              <w:rPr>
                <w:sz w:val="24"/>
              </w:rPr>
            </w:pPr>
            <w:r>
              <w:rPr>
                <w:sz w:val="24"/>
              </w:rPr>
              <w:t>Поширення</w:t>
            </w:r>
            <w:r>
              <w:rPr>
                <w:spacing w:val="45"/>
                <w:sz w:val="24"/>
              </w:rPr>
              <w:t> </w:t>
            </w:r>
            <w:r>
              <w:rPr>
                <w:sz w:val="24"/>
              </w:rPr>
              <w:t>контенту</w:t>
            </w:r>
            <w:r>
              <w:rPr>
                <w:spacing w:val="45"/>
                <w:sz w:val="24"/>
              </w:rPr>
              <w:t> </w:t>
            </w:r>
            <w:r>
              <w:rPr>
                <w:sz w:val="24"/>
              </w:rPr>
              <w:t>через</w:t>
            </w:r>
            <w:r>
              <w:rPr>
                <w:spacing w:val="47"/>
                <w:sz w:val="24"/>
              </w:rPr>
              <w:t> </w:t>
            </w:r>
            <w:r>
              <w:rPr>
                <w:spacing w:val="-4"/>
                <w:sz w:val="24"/>
              </w:rPr>
              <w:t>різні</w:t>
            </w:r>
          </w:p>
          <w:p>
            <w:pPr>
              <w:pStyle w:val="TableParagraph"/>
              <w:tabs>
                <w:tab w:pos="1246" w:val="left" w:leader="none"/>
                <w:tab w:pos="2030" w:val="left" w:leader="none"/>
              </w:tabs>
              <w:spacing w:line="270" w:lineRule="atLeast"/>
              <w:ind w:right="100"/>
              <w:rPr>
                <w:sz w:val="24"/>
              </w:rPr>
            </w:pPr>
            <w:r>
              <w:rPr>
                <w:spacing w:val="-2"/>
                <w:sz w:val="24"/>
              </w:rPr>
              <w:t>канали</w:t>
            </w:r>
            <w:r>
              <w:rPr>
                <w:sz w:val="24"/>
              </w:rPr>
              <w:tab/>
            </w:r>
            <w:r>
              <w:rPr>
                <w:spacing w:val="-4"/>
                <w:sz w:val="24"/>
              </w:rPr>
              <w:t>для</w:t>
            </w:r>
            <w:r>
              <w:rPr>
                <w:sz w:val="24"/>
              </w:rPr>
              <w:tab/>
            </w:r>
            <w:r>
              <w:rPr>
                <w:spacing w:val="-2"/>
                <w:sz w:val="24"/>
              </w:rPr>
              <w:t>максимального </w:t>
            </w:r>
            <w:r>
              <w:rPr>
                <w:sz w:val="24"/>
              </w:rPr>
              <w:t>охоплення цільової аудиторії</w:t>
            </w:r>
          </w:p>
        </w:tc>
        <w:tc>
          <w:tcPr>
            <w:tcW w:w="3848" w:type="dxa"/>
          </w:tcPr>
          <w:p>
            <w:pPr>
              <w:pStyle w:val="TableParagraph"/>
              <w:spacing w:line="274" w:lineRule="exact"/>
              <w:ind w:left="104"/>
              <w:rPr>
                <w:sz w:val="24"/>
              </w:rPr>
            </w:pPr>
            <w:r>
              <w:rPr>
                <w:sz w:val="24"/>
              </w:rPr>
              <w:t>Охоплення</w:t>
            </w:r>
            <w:r>
              <w:rPr>
                <w:spacing w:val="31"/>
                <w:sz w:val="24"/>
              </w:rPr>
              <w:t> </w:t>
            </w:r>
            <w:r>
              <w:rPr>
                <w:sz w:val="24"/>
              </w:rPr>
              <w:t>(кількість</w:t>
            </w:r>
            <w:r>
              <w:rPr>
                <w:spacing w:val="33"/>
                <w:sz w:val="24"/>
              </w:rPr>
              <w:t> </w:t>
            </w:r>
            <w:r>
              <w:rPr>
                <w:spacing w:val="-2"/>
                <w:sz w:val="24"/>
              </w:rPr>
              <w:t>відвідувачів,</w:t>
            </w:r>
          </w:p>
          <w:p>
            <w:pPr>
              <w:pStyle w:val="TableParagraph"/>
              <w:spacing w:line="270" w:lineRule="atLeast"/>
              <w:ind w:left="104"/>
              <w:rPr>
                <w:sz w:val="24"/>
              </w:rPr>
            </w:pPr>
            <w:r>
              <w:rPr>
                <w:sz w:val="24"/>
              </w:rPr>
              <w:t>охоплення</w:t>
            </w:r>
            <w:r>
              <w:rPr>
                <w:spacing w:val="-10"/>
                <w:sz w:val="24"/>
              </w:rPr>
              <w:t> </w:t>
            </w:r>
            <w:r>
              <w:rPr>
                <w:sz w:val="24"/>
              </w:rPr>
              <w:t>у</w:t>
            </w:r>
            <w:r>
              <w:rPr>
                <w:spacing w:val="-10"/>
                <w:sz w:val="24"/>
              </w:rPr>
              <w:t> </w:t>
            </w:r>
            <w:r>
              <w:rPr>
                <w:sz w:val="24"/>
              </w:rPr>
              <w:t>соцмережах),</w:t>
            </w:r>
            <w:r>
              <w:rPr>
                <w:spacing w:val="-10"/>
                <w:sz w:val="24"/>
              </w:rPr>
              <w:t> </w:t>
            </w:r>
            <w:r>
              <w:rPr>
                <w:sz w:val="24"/>
              </w:rPr>
              <w:t>відсоток </w:t>
            </w:r>
            <w:r>
              <w:rPr>
                <w:spacing w:val="-2"/>
                <w:sz w:val="24"/>
              </w:rPr>
              <w:t>залученості</w:t>
            </w:r>
          </w:p>
        </w:tc>
      </w:tr>
      <w:tr>
        <w:trPr>
          <w:trHeight w:val="827" w:hRule="atLeast"/>
        </w:trPr>
        <w:tc>
          <w:tcPr>
            <w:tcW w:w="1961" w:type="dxa"/>
          </w:tcPr>
          <w:p>
            <w:pPr>
              <w:pStyle w:val="TableParagraph"/>
              <w:ind w:right="299"/>
              <w:rPr>
                <w:sz w:val="24"/>
              </w:rPr>
            </w:pPr>
            <w:r>
              <w:rPr>
                <w:spacing w:val="-2"/>
                <w:sz w:val="24"/>
              </w:rPr>
              <w:t>Оцінка результатів</w:t>
            </w:r>
          </w:p>
        </w:tc>
        <w:tc>
          <w:tcPr>
            <w:tcW w:w="3707" w:type="dxa"/>
          </w:tcPr>
          <w:p>
            <w:pPr>
              <w:pStyle w:val="TableParagraph"/>
              <w:spacing w:line="276" w:lineRule="exact"/>
              <w:ind w:right="99"/>
              <w:jc w:val="both"/>
              <w:rPr>
                <w:sz w:val="24"/>
              </w:rPr>
            </w:pPr>
            <w:r>
              <w:rPr>
                <w:sz w:val="24"/>
              </w:rPr>
              <w:t>Аналіз даних про взаємодію користувачів</w:t>
            </w:r>
            <w:r>
              <w:rPr>
                <w:spacing w:val="-13"/>
                <w:sz w:val="24"/>
              </w:rPr>
              <w:t> </w:t>
            </w:r>
            <w:r>
              <w:rPr>
                <w:sz w:val="24"/>
              </w:rPr>
              <w:t>із</w:t>
            </w:r>
            <w:r>
              <w:rPr>
                <w:spacing w:val="-11"/>
                <w:sz w:val="24"/>
              </w:rPr>
              <w:t> </w:t>
            </w:r>
            <w:r>
              <w:rPr>
                <w:sz w:val="24"/>
              </w:rPr>
              <w:t>контентом</w:t>
            </w:r>
            <w:r>
              <w:rPr>
                <w:spacing w:val="-13"/>
                <w:sz w:val="24"/>
              </w:rPr>
              <w:t> </w:t>
            </w:r>
            <w:r>
              <w:rPr>
                <w:sz w:val="24"/>
              </w:rPr>
              <w:t>та</w:t>
            </w:r>
            <w:r>
              <w:rPr>
                <w:spacing w:val="-13"/>
                <w:sz w:val="24"/>
              </w:rPr>
              <w:t> </w:t>
            </w:r>
            <w:r>
              <w:rPr>
                <w:sz w:val="24"/>
              </w:rPr>
              <w:t>його </w:t>
            </w:r>
            <w:r>
              <w:rPr>
                <w:spacing w:val="-2"/>
                <w:sz w:val="24"/>
              </w:rPr>
              <w:t>ефективність</w:t>
            </w:r>
          </w:p>
        </w:tc>
        <w:tc>
          <w:tcPr>
            <w:tcW w:w="3848" w:type="dxa"/>
          </w:tcPr>
          <w:p>
            <w:pPr>
              <w:pStyle w:val="TableParagraph"/>
              <w:spacing w:line="276" w:lineRule="exact"/>
              <w:ind w:left="104" w:right="94"/>
              <w:jc w:val="both"/>
              <w:rPr>
                <w:sz w:val="24"/>
              </w:rPr>
            </w:pPr>
            <w:r>
              <w:rPr>
                <w:sz w:val="24"/>
              </w:rPr>
              <w:t>Кількість відвідувань сайту, коефіцієнт конверсії, кількість </w:t>
            </w:r>
            <w:r>
              <w:rPr>
                <w:spacing w:val="-2"/>
                <w:sz w:val="24"/>
              </w:rPr>
              <w:t>лідогенерацій</w:t>
            </w:r>
          </w:p>
        </w:tc>
      </w:tr>
      <w:tr>
        <w:trPr>
          <w:trHeight w:val="1105" w:hRule="atLeast"/>
        </w:trPr>
        <w:tc>
          <w:tcPr>
            <w:tcW w:w="1961" w:type="dxa"/>
          </w:tcPr>
          <w:p>
            <w:pPr>
              <w:pStyle w:val="TableParagraph"/>
              <w:spacing w:before="1"/>
              <w:ind w:right="299"/>
              <w:rPr>
                <w:sz w:val="24"/>
              </w:rPr>
            </w:pPr>
            <w:r>
              <w:rPr>
                <w:spacing w:val="-2"/>
                <w:sz w:val="24"/>
              </w:rPr>
              <w:t>Корекція стратегії</w:t>
            </w:r>
          </w:p>
        </w:tc>
        <w:tc>
          <w:tcPr>
            <w:tcW w:w="3707" w:type="dxa"/>
          </w:tcPr>
          <w:p>
            <w:pPr>
              <w:pStyle w:val="TableParagraph"/>
              <w:spacing w:line="270" w:lineRule="atLeast"/>
              <w:ind w:right="96"/>
              <w:jc w:val="both"/>
              <w:rPr>
                <w:sz w:val="24"/>
              </w:rPr>
            </w:pPr>
            <w:r>
              <w:rPr>
                <w:sz w:val="24"/>
              </w:rPr>
              <w:t>На основі результатів оцінки внесення змін у контент- стратегію для покращення </w:t>
            </w:r>
            <w:r>
              <w:rPr>
                <w:spacing w:val="-2"/>
                <w:sz w:val="24"/>
              </w:rPr>
              <w:t>ефективності</w:t>
            </w:r>
          </w:p>
        </w:tc>
        <w:tc>
          <w:tcPr>
            <w:tcW w:w="3848" w:type="dxa"/>
          </w:tcPr>
          <w:p>
            <w:pPr>
              <w:pStyle w:val="TableParagraph"/>
              <w:tabs>
                <w:tab w:pos="2626" w:val="left" w:leader="none"/>
              </w:tabs>
              <w:spacing w:line="270" w:lineRule="atLeast"/>
              <w:ind w:left="104" w:right="97"/>
              <w:jc w:val="both"/>
              <w:rPr>
                <w:sz w:val="24"/>
              </w:rPr>
            </w:pPr>
            <w:r>
              <w:rPr>
                <w:sz w:val="24"/>
              </w:rPr>
              <w:t>Порівняння результатів із </w:t>
            </w:r>
            <w:r>
              <w:rPr>
                <w:spacing w:val="-2"/>
                <w:sz w:val="24"/>
              </w:rPr>
              <w:t>попередніми</w:t>
            </w:r>
            <w:r>
              <w:rPr>
                <w:sz w:val="24"/>
              </w:rPr>
              <w:tab/>
            </w:r>
            <w:r>
              <w:rPr>
                <w:spacing w:val="-2"/>
                <w:sz w:val="24"/>
              </w:rPr>
              <w:t>періодами, </w:t>
            </w:r>
            <w:r>
              <w:rPr>
                <w:sz w:val="24"/>
              </w:rPr>
              <w:t>оптимізація стратегії на майбутні </w:t>
            </w:r>
            <w:r>
              <w:rPr>
                <w:spacing w:val="-2"/>
                <w:sz w:val="24"/>
              </w:rPr>
              <w:t>кампанії</w:t>
            </w:r>
          </w:p>
        </w:tc>
      </w:tr>
    </w:tbl>
    <w:p>
      <w:pPr>
        <w:spacing w:before="2"/>
        <w:ind w:left="964" w:right="0" w:firstLine="0"/>
        <w:jc w:val="left"/>
        <w:rPr>
          <w:i/>
          <w:sz w:val="24"/>
        </w:rPr>
      </w:pPr>
      <w:r>
        <w:rPr>
          <w:i/>
          <w:sz w:val="24"/>
        </w:rPr>
        <w:t>Джерело:</w:t>
      </w:r>
      <w:r>
        <w:rPr>
          <w:i/>
          <w:spacing w:val="-8"/>
          <w:sz w:val="24"/>
        </w:rPr>
        <w:t> </w:t>
      </w:r>
      <w:r>
        <w:rPr>
          <w:i/>
          <w:sz w:val="24"/>
        </w:rPr>
        <w:t>розробка</w:t>
      </w:r>
      <w:r>
        <w:rPr>
          <w:i/>
          <w:spacing w:val="-4"/>
          <w:sz w:val="24"/>
        </w:rPr>
        <w:t> </w:t>
      </w:r>
      <w:r>
        <w:rPr>
          <w:i/>
          <w:sz w:val="24"/>
        </w:rPr>
        <w:t>автора</w:t>
      </w:r>
      <w:r>
        <w:rPr>
          <w:i/>
          <w:spacing w:val="-4"/>
          <w:sz w:val="24"/>
        </w:rPr>
        <w:t> </w:t>
      </w:r>
      <w:r>
        <w:rPr>
          <w:i/>
          <w:sz w:val="24"/>
        </w:rPr>
        <w:t>на</w:t>
      </w:r>
      <w:r>
        <w:rPr>
          <w:i/>
          <w:spacing w:val="-4"/>
          <w:sz w:val="24"/>
        </w:rPr>
        <w:t> </w:t>
      </w:r>
      <w:r>
        <w:rPr>
          <w:i/>
          <w:sz w:val="24"/>
        </w:rPr>
        <w:t>основні</w:t>
      </w:r>
      <w:r>
        <w:rPr>
          <w:i/>
          <w:spacing w:val="-4"/>
          <w:sz w:val="24"/>
        </w:rPr>
        <w:t> </w:t>
      </w:r>
      <w:r>
        <w:rPr>
          <w:i/>
          <w:sz w:val="24"/>
        </w:rPr>
        <w:t>власних</w:t>
      </w:r>
      <w:r>
        <w:rPr>
          <w:i/>
          <w:spacing w:val="-5"/>
          <w:sz w:val="24"/>
        </w:rPr>
        <w:t> </w:t>
      </w:r>
      <w:r>
        <w:rPr>
          <w:i/>
          <w:spacing w:val="-2"/>
          <w:sz w:val="24"/>
        </w:rPr>
        <w:t>досліджень</w:t>
      </w:r>
    </w:p>
    <w:p>
      <w:pPr>
        <w:pStyle w:val="BodyText"/>
        <w:ind w:left="0"/>
        <w:jc w:val="left"/>
        <w:rPr>
          <w:i/>
          <w:sz w:val="24"/>
        </w:rPr>
      </w:pPr>
    </w:p>
    <w:p>
      <w:pPr>
        <w:pStyle w:val="BodyText"/>
        <w:spacing w:before="1"/>
        <w:ind w:left="0"/>
        <w:jc w:val="left"/>
        <w:rPr>
          <w:i/>
          <w:sz w:val="24"/>
        </w:rPr>
      </w:pPr>
    </w:p>
    <w:p>
      <w:pPr>
        <w:pStyle w:val="BodyText"/>
        <w:spacing w:line="360" w:lineRule="auto"/>
        <w:ind w:right="420" w:firstLine="707"/>
      </w:pPr>
      <w:r>
        <w:rPr/>
        <w:t>Ключові показники для оцінки ефективності є – трафік на сайт, кількість відвідувачів,</w:t>
      </w:r>
      <w:r>
        <w:rPr>
          <w:spacing w:val="-11"/>
        </w:rPr>
        <w:t> </w:t>
      </w:r>
      <w:r>
        <w:rPr/>
        <w:t>які</w:t>
      </w:r>
      <w:r>
        <w:rPr>
          <w:spacing w:val="-12"/>
        </w:rPr>
        <w:t> </w:t>
      </w:r>
      <w:r>
        <w:rPr/>
        <w:t>прийшли</w:t>
      </w:r>
      <w:r>
        <w:rPr>
          <w:spacing w:val="-10"/>
        </w:rPr>
        <w:t> </w:t>
      </w:r>
      <w:r>
        <w:rPr/>
        <w:t>через</w:t>
      </w:r>
      <w:r>
        <w:rPr>
          <w:spacing w:val="-11"/>
        </w:rPr>
        <w:t> </w:t>
      </w:r>
      <w:r>
        <w:rPr/>
        <w:t>контент</w:t>
      </w:r>
      <w:r>
        <w:rPr>
          <w:spacing w:val="-14"/>
        </w:rPr>
        <w:t> </w:t>
      </w:r>
      <w:r>
        <w:rPr/>
        <w:t>(блог,</w:t>
      </w:r>
      <w:r>
        <w:rPr>
          <w:spacing w:val="-11"/>
        </w:rPr>
        <w:t> </w:t>
      </w:r>
      <w:r>
        <w:rPr/>
        <w:t>соціальні</w:t>
      </w:r>
      <w:r>
        <w:rPr>
          <w:spacing w:val="-9"/>
        </w:rPr>
        <w:t> </w:t>
      </w:r>
      <w:r>
        <w:rPr/>
        <w:t>мережі,</w:t>
      </w:r>
      <w:r>
        <w:rPr>
          <w:spacing w:val="-5"/>
        </w:rPr>
        <w:t> </w:t>
      </w:r>
      <w:r>
        <w:rPr/>
        <w:t>SEO),</w:t>
      </w:r>
      <w:r>
        <w:rPr>
          <w:spacing w:val="-11"/>
        </w:rPr>
        <w:t> </w:t>
      </w:r>
      <w:r>
        <w:rPr/>
        <w:t>метрики є кількість унікальних відвідувачів, перегляди сторінок, середня тривалість </w:t>
      </w:r>
      <w:r>
        <w:rPr>
          <w:spacing w:val="-2"/>
        </w:rPr>
        <w:t>сеансу.</w:t>
      </w:r>
    </w:p>
    <w:p>
      <w:pPr>
        <w:pStyle w:val="BodyText"/>
        <w:spacing w:line="360" w:lineRule="auto" w:before="1"/>
        <w:ind w:right="422" w:firstLine="707"/>
      </w:pPr>
      <w:r>
        <w:rPr/>
        <w:t>Також важливо звернути увагу на коефіцієнт конверсії – співвідношення між кількістю відвідувачів і тими, хто виконав цільову дію (наприклад, зробив</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3"/>
      </w:pPr>
      <w:r>
        <w:rPr/>
        <w:t>покупку, підписався на розсилку), де метрики є коефіцієнт конверсії, кількість нових лідів, кількість завершених транзакцій.</w:t>
      </w:r>
    </w:p>
    <w:p>
      <w:pPr>
        <w:pStyle w:val="BodyText"/>
        <w:spacing w:line="360" w:lineRule="auto"/>
        <w:ind w:right="419" w:firstLine="707"/>
      </w:pPr>
      <w:r>
        <w:rPr/>
        <w:t>Рівень залученості – показники взаємодії з контентом, такі як кількість лайків, коментарів, поширень у соціальних мережах, де метрики є кількість взаємодій, показник відмов (Bounce Rate), частота повторних взаємодій.</w:t>
      </w:r>
    </w:p>
    <w:p>
      <w:pPr>
        <w:pStyle w:val="BodyText"/>
        <w:spacing w:line="360" w:lineRule="auto"/>
        <w:ind w:right="422" w:firstLine="707"/>
      </w:pPr>
      <w:r>
        <w:rPr/>
        <w:t>Показники ефективності контенту (SEO) – наскільки добре контент працює в органічному пошуку, де метрики є позиція в пошукових системах, кількість органічних переходів, кількість зовнішніх посилань.</w:t>
      </w:r>
    </w:p>
    <w:p>
      <w:pPr>
        <w:pStyle w:val="BodyText"/>
        <w:spacing w:line="360" w:lineRule="auto" w:before="2"/>
        <w:ind w:right="423" w:firstLine="707"/>
      </w:pPr>
      <w:r>
        <w:rPr/>
        <w:t>Аналіз поведінки користувачів – вивчення того, як користувачі взаємодіють із контентом на сайті, де метрики є час, проведений на сайті, кількість переходів на інші сторінки, кількість повторних відвідувань.</w:t>
      </w:r>
    </w:p>
    <w:p>
      <w:pPr>
        <w:pStyle w:val="BodyText"/>
        <w:spacing w:line="360" w:lineRule="auto"/>
        <w:ind w:right="418" w:firstLine="707"/>
      </w:pPr>
      <w:r>
        <w:rPr/>
        <w:t>Ця структура допомагає системно підходити до оцінки контент- маркетингових кампаній. Розуміння ефективності кожного етапу дозволяє компанії своєчасно коригувати стратегію, фокусуватися на найбільш </w:t>
      </w:r>
      <w:r>
        <w:rPr>
          <w:spacing w:val="-2"/>
        </w:rPr>
        <w:t>результативних</w:t>
      </w:r>
      <w:r>
        <w:rPr>
          <w:spacing w:val="-7"/>
        </w:rPr>
        <w:t> </w:t>
      </w:r>
      <w:r>
        <w:rPr>
          <w:spacing w:val="-2"/>
        </w:rPr>
        <w:t>видах</w:t>
      </w:r>
      <w:r>
        <w:rPr>
          <w:spacing w:val="-7"/>
        </w:rPr>
        <w:t> </w:t>
      </w:r>
      <w:r>
        <w:rPr>
          <w:spacing w:val="-2"/>
        </w:rPr>
        <w:t>контенту</w:t>
      </w:r>
      <w:r>
        <w:rPr>
          <w:spacing w:val="-7"/>
        </w:rPr>
        <w:t> </w:t>
      </w:r>
      <w:r>
        <w:rPr>
          <w:spacing w:val="-2"/>
        </w:rPr>
        <w:t>та</w:t>
      </w:r>
      <w:r>
        <w:rPr>
          <w:spacing w:val="-8"/>
        </w:rPr>
        <w:t> </w:t>
      </w:r>
      <w:r>
        <w:rPr>
          <w:spacing w:val="-2"/>
        </w:rPr>
        <w:t>підвищувати</w:t>
      </w:r>
      <w:r>
        <w:rPr>
          <w:spacing w:val="-8"/>
        </w:rPr>
        <w:t> </w:t>
      </w:r>
      <w:r>
        <w:rPr>
          <w:spacing w:val="-2"/>
        </w:rPr>
        <w:t>загальну</w:t>
      </w:r>
      <w:r>
        <w:rPr>
          <w:spacing w:val="-7"/>
        </w:rPr>
        <w:t> </w:t>
      </w:r>
      <w:r>
        <w:rPr>
          <w:spacing w:val="-2"/>
        </w:rPr>
        <w:t>ефективність</w:t>
      </w:r>
      <w:r>
        <w:rPr>
          <w:spacing w:val="-9"/>
        </w:rPr>
        <w:t> </w:t>
      </w:r>
      <w:r>
        <w:rPr>
          <w:spacing w:val="-2"/>
        </w:rPr>
        <w:t>кампаній. </w:t>
      </w:r>
      <w:r>
        <w:rPr/>
        <w:t>Для промислових підприємств, така оцінка допоможе максимізувати результативність контент-стратегії як у B2C, так і в B2B сегментах [47].</w:t>
      </w:r>
    </w:p>
    <w:p>
      <w:pPr>
        <w:pStyle w:val="BodyText"/>
        <w:spacing w:line="360" w:lineRule="auto"/>
        <w:ind w:right="421" w:firstLine="707"/>
      </w:pPr>
      <w:r>
        <w:rPr/>
        <w:t>Узагальнюючи науково-методичні засади аналізу та вдосконалення контент-маркетингу для промислових підприємств, слід відзначити, що сучасний маркетинг значною мірою залежить від системного підходу, який візуально показан на рис. 1.8.</w:t>
      </w:r>
    </w:p>
    <w:p>
      <w:pPr>
        <w:pStyle w:val="BodyText"/>
        <w:ind w:left="428"/>
        <w:jc w:val="left"/>
        <w:rPr>
          <w:sz w:val="20"/>
        </w:rPr>
      </w:pPr>
      <w:r>
        <w:rPr>
          <w:sz w:val="20"/>
        </w:rPr>
        <w:drawing>
          <wp:inline distT="0" distB="0" distL="0" distR="0">
            <wp:extent cx="5823736" cy="1650492"/>
            <wp:effectExtent l="0" t="0" r="0" b="0"/>
            <wp:docPr id="23" name="Image 23"/>
            <wp:cNvGraphicFramePr>
              <a:graphicFrameLocks/>
            </wp:cNvGraphicFramePr>
            <a:graphic>
              <a:graphicData uri="http://schemas.openxmlformats.org/drawingml/2006/picture">
                <pic:pic>
                  <pic:nvPicPr>
                    <pic:cNvPr id="23" name="Image 23"/>
                    <pic:cNvPicPr/>
                  </pic:nvPicPr>
                  <pic:blipFill>
                    <a:blip r:embed="rId21" cstate="print"/>
                    <a:stretch>
                      <a:fillRect/>
                    </a:stretch>
                  </pic:blipFill>
                  <pic:spPr>
                    <a:xfrm>
                      <a:off x="0" y="0"/>
                      <a:ext cx="5823736" cy="1650492"/>
                    </a:xfrm>
                    <a:prstGeom prst="rect">
                      <a:avLst/>
                    </a:prstGeom>
                  </pic:spPr>
                </pic:pic>
              </a:graphicData>
            </a:graphic>
          </wp:inline>
        </w:drawing>
      </w:r>
      <w:r>
        <w:rPr>
          <w:sz w:val="20"/>
        </w:rPr>
      </w:r>
    </w:p>
    <w:p>
      <w:pPr>
        <w:pStyle w:val="BodyText"/>
        <w:spacing w:line="360" w:lineRule="auto" w:before="170"/>
        <w:ind w:left="3274" w:right="1309" w:hanging="1523"/>
        <w:jc w:val="left"/>
      </w:pPr>
      <w:r>
        <w:rPr/>
        <w:t>Рисунок</w:t>
      </w:r>
      <w:r>
        <w:rPr>
          <w:spacing w:val="-9"/>
        </w:rPr>
        <w:t> </w:t>
      </w:r>
      <w:r>
        <w:rPr/>
        <w:t>1.8</w:t>
      </w:r>
      <w:r>
        <w:rPr>
          <w:spacing w:val="-9"/>
        </w:rPr>
        <w:t> </w:t>
      </w:r>
      <w:r>
        <w:rPr/>
        <w:t>–</w:t>
      </w:r>
      <w:r>
        <w:rPr>
          <w:spacing w:val="-10"/>
        </w:rPr>
        <w:t> </w:t>
      </w:r>
      <w:r>
        <w:rPr/>
        <w:t>Ітеративна</w:t>
      </w:r>
      <w:r>
        <w:rPr>
          <w:spacing w:val="-12"/>
        </w:rPr>
        <w:t> </w:t>
      </w:r>
      <w:r>
        <w:rPr/>
        <w:t>послідовність</w:t>
      </w:r>
      <w:r>
        <w:rPr>
          <w:spacing w:val="-10"/>
        </w:rPr>
        <w:t> </w:t>
      </w:r>
      <w:r>
        <w:rPr/>
        <w:t>вдосконалення стратегії контент-маркетингу</w:t>
      </w:r>
    </w:p>
    <w:p>
      <w:pPr>
        <w:spacing w:before="0"/>
        <w:ind w:left="964" w:right="0" w:firstLine="0"/>
        <w:jc w:val="left"/>
        <w:rPr>
          <w:i/>
          <w:sz w:val="24"/>
        </w:rPr>
      </w:pPr>
      <w:r>
        <w:rPr>
          <w:i/>
          <w:sz w:val="24"/>
        </w:rPr>
        <w:t>Джерело:</w:t>
      </w:r>
      <w:r>
        <w:rPr>
          <w:i/>
          <w:spacing w:val="-8"/>
          <w:sz w:val="24"/>
        </w:rPr>
        <w:t> </w:t>
      </w:r>
      <w:r>
        <w:rPr>
          <w:i/>
          <w:sz w:val="24"/>
        </w:rPr>
        <w:t>розробка</w:t>
      </w:r>
      <w:r>
        <w:rPr>
          <w:i/>
          <w:spacing w:val="-4"/>
          <w:sz w:val="24"/>
        </w:rPr>
        <w:t> </w:t>
      </w:r>
      <w:r>
        <w:rPr>
          <w:i/>
          <w:sz w:val="24"/>
        </w:rPr>
        <w:t>автора</w:t>
      </w:r>
      <w:r>
        <w:rPr>
          <w:i/>
          <w:spacing w:val="-4"/>
          <w:sz w:val="24"/>
        </w:rPr>
        <w:t> </w:t>
      </w:r>
      <w:r>
        <w:rPr>
          <w:i/>
          <w:sz w:val="24"/>
        </w:rPr>
        <w:t>на</w:t>
      </w:r>
      <w:r>
        <w:rPr>
          <w:i/>
          <w:spacing w:val="-4"/>
          <w:sz w:val="24"/>
        </w:rPr>
        <w:t> </w:t>
      </w:r>
      <w:r>
        <w:rPr>
          <w:i/>
          <w:sz w:val="24"/>
        </w:rPr>
        <w:t>основні</w:t>
      </w:r>
      <w:r>
        <w:rPr>
          <w:i/>
          <w:spacing w:val="-4"/>
          <w:sz w:val="24"/>
        </w:rPr>
        <w:t> </w:t>
      </w:r>
      <w:r>
        <w:rPr>
          <w:i/>
          <w:sz w:val="24"/>
        </w:rPr>
        <w:t>власних</w:t>
      </w:r>
      <w:r>
        <w:rPr>
          <w:i/>
          <w:spacing w:val="-5"/>
          <w:sz w:val="24"/>
        </w:rPr>
        <w:t> </w:t>
      </w:r>
      <w:r>
        <w:rPr>
          <w:i/>
          <w:spacing w:val="-2"/>
          <w:sz w:val="24"/>
        </w:rPr>
        <w:t>досліджень</w:t>
      </w:r>
    </w:p>
    <w:p>
      <w:pPr>
        <w:spacing w:after="0"/>
        <w:jc w:val="left"/>
        <w:rPr>
          <w:i/>
          <w:sz w:val="24"/>
        </w:rPr>
        <w:sectPr>
          <w:pgSz w:w="11910" w:h="16840"/>
          <w:pgMar w:header="719" w:footer="0" w:top="1020" w:bottom="280" w:left="1275" w:right="425"/>
        </w:sectPr>
      </w:pPr>
    </w:p>
    <w:p>
      <w:pPr>
        <w:pStyle w:val="BodyText"/>
        <w:ind w:left="0"/>
        <w:jc w:val="left"/>
        <w:rPr>
          <w:i/>
        </w:rPr>
      </w:pPr>
    </w:p>
    <w:p>
      <w:pPr>
        <w:pStyle w:val="BodyText"/>
        <w:spacing w:before="92"/>
        <w:ind w:left="0"/>
        <w:jc w:val="left"/>
        <w:rPr>
          <w:i/>
        </w:rPr>
      </w:pPr>
    </w:p>
    <w:p>
      <w:pPr>
        <w:pStyle w:val="BodyText"/>
        <w:spacing w:line="360" w:lineRule="auto"/>
        <w:ind w:right="418" w:firstLine="707"/>
      </w:pPr>
      <w:r>
        <w:rPr/>
        <w:t>Цей підхід базується на комплексному вивченні ринку, оцінці ефективності контенту, впровадженні нових технологій автоматизації та персоналізації. У контексті магістерської дисертації ці методи є ключовими, оскільки вони дозволяють досягти максимальних результатів у контент- маркетинговій стратегії. Для оцінки ефективності контент-маркетингових кампаній використовуються декілька показників, які допомагають виміряти результативність створеного контенту та впливу його на бізнес-показники.</w:t>
      </w:r>
    </w:p>
    <w:p>
      <w:pPr>
        <w:pStyle w:val="BodyText"/>
        <w:spacing w:line="360" w:lineRule="auto" w:before="2"/>
        <w:ind w:right="424" w:firstLine="707"/>
      </w:pPr>
      <w:r>
        <w:rPr/>
        <w:t>Один із ключових методів – це оцінка трафіку на сайт, який згенерував контент. Цей показник дозволяє оцінити охоплення аудиторії та кількість користувачів, які переглянули контент. Формула (1.1) для розрахунку трафіку буде виглядати наступним чином:</w:t>
      </w:r>
    </w:p>
    <w:p>
      <w:pPr>
        <w:spacing w:line="186" w:lineRule="exact" w:before="0"/>
        <w:ind w:left="1036" w:right="4303" w:firstLine="0"/>
        <w:jc w:val="center"/>
        <w:rPr>
          <w:rFonts w:ascii="Cambria Math" w:eastAsia="Cambria Math"/>
          <w:sz w:val="20"/>
        </w:rPr>
      </w:pPr>
      <w:r>
        <w:rPr>
          <w:rFonts w:ascii="Cambria Math" w:eastAsia="Cambria Math"/>
          <w:spacing w:val="-10"/>
          <w:w w:val="110"/>
          <w:sz w:val="20"/>
        </w:rPr>
        <w:t>𝑛</w:t>
      </w:r>
    </w:p>
    <w:p>
      <w:pPr>
        <w:spacing w:after="0" w:line="186" w:lineRule="exact"/>
        <w:jc w:val="center"/>
        <w:rPr>
          <w:rFonts w:ascii="Cambria Math" w:eastAsia="Cambria Math"/>
          <w:sz w:val="20"/>
        </w:rPr>
        <w:sectPr>
          <w:pgSz w:w="11910" w:h="16840"/>
          <w:pgMar w:header="719" w:footer="0" w:top="1020" w:bottom="280" w:left="1275" w:right="425"/>
        </w:sectPr>
      </w:pPr>
    </w:p>
    <w:p>
      <w:pPr>
        <w:pStyle w:val="BodyText"/>
        <w:spacing w:before="109"/>
        <w:ind w:left="2054"/>
        <w:jc w:val="left"/>
        <w:rPr>
          <w:rFonts w:ascii="Cambria Math" w:hAnsi="Cambria Math"/>
        </w:rPr>
      </w:pPr>
      <w:r>
        <w:rPr>
          <w:rFonts w:ascii="Cambria Math" w:hAnsi="Cambria Math"/>
        </w:rPr>
        <w:t>Трафік</w:t>
      </w:r>
      <w:r>
        <w:rPr>
          <w:rFonts w:ascii="Cambria Math" w:hAnsi="Cambria Math"/>
          <w:spacing w:val="48"/>
        </w:rPr>
        <w:t> </w:t>
      </w:r>
      <w:r>
        <w:rPr>
          <w:rFonts w:ascii="Cambria Math" w:hAnsi="Cambria Math"/>
        </w:rPr>
        <w:t>=</w:t>
      </w:r>
      <w:r>
        <w:rPr>
          <w:rFonts w:ascii="Cambria Math" w:hAnsi="Cambria Math"/>
          <w:spacing w:val="48"/>
        </w:rPr>
        <w:t> </w:t>
      </w:r>
      <w:r>
        <w:rPr>
          <w:rFonts w:ascii="Cambria Math" w:hAnsi="Cambria Math"/>
        </w:rPr>
        <w:t>∑</w:t>
      </w:r>
      <w:r>
        <w:rPr>
          <w:rFonts w:ascii="Cambria Math" w:hAnsi="Cambria Math"/>
          <w:spacing w:val="7"/>
        </w:rPr>
        <w:t> </w:t>
      </w:r>
      <w:r>
        <w:rPr>
          <w:rFonts w:ascii="Cambria Math" w:hAnsi="Cambria Math"/>
        </w:rPr>
        <w:t>Кількість</w:t>
      </w:r>
      <w:r>
        <w:rPr>
          <w:rFonts w:ascii="Cambria Math" w:hAnsi="Cambria Math"/>
          <w:spacing w:val="30"/>
        </w:rPr>
        <w:t> </w:t>
      </w:r>
      <w:r>
        <w:rPr>
          <w:rFonts w:ascii="Cambria Math" w:hAnsi="Cambria Math"/>
        </w:rPr>
        <w:t>унікальних</w:t>
      </w:r>
      <w:r>
        <w:rPr>
          <w:rFonts w:ascii="Cambria Math" w:hAnsi="Cambria Math"/>
          <w:spacing w:val="26"/>
        </w:rPr>
        <w:t> </w:t>
      </w:r>
      <w:r>
        <w:rPr>
          <w:rFonts w:ascii="Cambria Math" w:hAnsi="Cambria Math"/>
          <w:spacing w:val="-2"/>
        </w:rPr>
        <w:t>відвідувачів</w:t>
      </w:r>
    </w:p>
    <w:p>
      <w:pPr>
        <w:spacing w:before="106"/>
        <w:ind w:left="0" w:right="1075" w:firstLine="0"/>
        <w:jc w:val="center"/>
        <w:rPr>
          <w:rFonts w:ascii="Cambria Math" w:eastAsia="Cambria Math"/>
          <w:sz w:val="20"/>
        </w:rPr>
      </w:pPr>
      <w:r>
        <w:rPr>
          <w:rFonts w:ascii="Cambria Math" w:eastAsia="Cambria Math"/>
          <w:spacing w:val="-5"/>
          <w:w w:val="105"/>
          <w:sz w:val="20"/>
        </w:rPr>
        <w:t>𝑖=1</w:t>
      </w:r>
    </w:p>
    <w:p>
      <w:pPr>
        <w:pStyle w:val="BodyText"/>
        <w:spacing w:before="107"/>
        <w:ind w:left="1115"/>
        <w:jc w:val="left"/>
        <w:rPr>
          <w:rFonts w:ascii="Cambria Math"/>
        </w:rPr>
      </w:pPr>
      <w:r>
        <w:rPr/>
        <w:br w:type="column"/>
      </w:r>
      <w:r>
        <w:rPr>
          <w:rFonts w:ascii="Cambria Math"/>
          <w:spacing w:val="-2"/>
        </w:rPr>
        <w:t>(1.1)</w:t>
      </w:r>
    </w:p>
    <w:p>
      <w:pPr>
        <w:pStyle w:val="BodyText"/>
        <w:spacing w:after="0"/>
        <w:jc w:val="left"/>
        <w:rPr>
          <w:rFonts w:ascii="Cambria Math"/>
        </w:rPr>
        <w:sectPr>
          <w:type w:val="continuous"/>
          <w:pgSz w:w="11910" w:h="16840"/>
          <w:pgMar w:header="719" w:footer="0" w:top="1260" w:bottom="280" w:left="1275" w:right="425"/>
          <w:cols w:num="2" w:equalWidth="0">
            <w:col w:w="8022" w:space="40"/>
            <w:col w:w="2148"/>
          </w:cols>
        </w:sectPr>
      </w:pPr>
    </w:p>
    <w:p>
      <w:pPr>
        <w:pStyle w:val="BodyText"/>
        <w:spacing w:line="360" w:lineRule="auto" w:before="116"/>
        <w:ind w:right="420" w:firstLine="707"/>
      </w:pPr>
      <w:r>
        <w:rPr/>
        <w:t>Важливим показником є кількість відвідувачів, які виконали цільову дію (покупка, підписка на розсилку тощо). Формула (1.2) для розрахунку коефіцієнта конверсії тоді буде виглядати наступним чином:</w:t>
      </w:r>
    </w:p>
    <w:p>
      <w:pPr>
        <w:pStyle w:val="BodyText"/>
        <w:spacing w:line="229" w:lineRule="exact"/>
        <w:ind w:left="4903"/>
        <w:jc w:val="left"/>
        <w:rPr>
          <w:rFonts w:ascii="Cambria Math" w:hAnsi="Cambria Math"/>
        </w:rPr>
      </w:pPr>
      <w:r>
        <w:rPr>
          <w:rFonts w:ascii="Cambria Math" w:hAnsi="Cambria Math"/>
        </w:rPr>
        <w:t>Кількість</w:t>
      </w:r>
      <w:r>
        <w:rPr>
          <w:rFonts w:ascii="Cambria Math" w:hAnsi="Cambria Math"/>
          <w:spacing w:val="-2"/>
        </w:rPr>
        <w:t> конверсій</w:t>
      </w:r>
    </w:p>
    <w:p>
      <w:pPr>
        <w:pStyle w:val="BodyText"/>
        <w:tabs>
          <w:tab w:pos="7640" w:val="left" w:leader="none"/>
          <w:tab w:pos="9171" w:val="left" w:leader="none"/>
        </w:tabs>
        <w:spacing w:line="136" w:lineRule="auto" w:before="67"/>
        <w:ind w:left="4762" w:right="433" w:hanging="3011"/>
        <w:jc w:val="left"/>
        <w:rPr>
          <w:rFonts w:ascii="Cambria Math" w:hAnsi="Cambria Math"/>
        </w:rPr>
      </w:pPr>
      <w:r>
        <w:rPr>
          <w:rFonts w:ascii="Cambria Math" w:hAnsi="Cambria Math"/>
        </w:rPr>
        <mc:AlternateContent>
          <mc:Choice Requires="wps">
            <w:drawing>
              <wp:anchor distT="0" distB="0" distL="0" distR="0" allowOverlap="1" layoutInCell="1" locked="0" behindDoc="0" simplePos="0" relativeHeight="15730688">
                <wp:simplePos x="0" y="0"/>
                <wp:positionH relativeFrom="page">
                  <wp:posOffset>3833495</wp:posOffset>
                </wp:positionH>
                <wp:positionV relativeFrom="paragraph">
                  <wp:posOffset>82700</wp:posOffset>
                </wp:positionV>
                <wp:extent cx="1788795" cy="12700"/>
                <wp:effectExtent l="0" t="0" r="0" b="0"/>
                <wp:wrapNone/>
                <wp:docPr id="24" name="Graphic 24"/>
                <wp:cNvGraphicFramePr>
                  <a:graphicFrameLocks/>
                </wp:cNvGraphicFramePr>
                <a:graphic>
                  <a:graphicData uri="http://schemas.microsoft.com/office/word/2010/wordprocessingShape">
                    <wps:wsp>
                      <wps:cNvPr id="24" name="Graphic 24"/>
                      <wps:cNvSpPr/>
                      <wps:spPr>
                        <a:xfrm>
                          <a:off x="0" y="0"/>
                          <a:ext cx="1788795" cy="12700"/>
                        </a:xfrm>
                        <a:custGeom>
                          <a:avLst/>
                          <a:gdLst/>
                          <a:ahLst/>
                          <a:cxnLst/>
                          <a:rect l="l" t="t" r="r" b="b"/>
                          <a:pathLst>
                            <a:path w="1788795" h="12700">
                              <a:moveTo>
                                <a:pt x="1788287" y="0"/>
                              </a:moveTo>
                              <a:lnTo>
                                <a:pt x="0" y="0"/>
                              </a:lnTo>
                              <a:lnTo>
                                <a:pt x="0" y="12191"/>
                              </a:lnTo>
                              <a:lnTo>
                                <a:pt x="1788287" y="12191"/>
                              </a:lnTo>
                              <a:lnTo>
                                <a:pt x="178828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01.850006pt;margin-top:6.511851pt;width:140.81pt;height:.95999pt;mso-position-horizontal-relative:page;mso-position-vertical-relative:paragraph;z-index:15730688" id="docshape14" filled="true" fillcolor="#000000" stroked="false">
                <v:fill type="solid"/>
                <w10:wrap type="none"/>
              </v:rect>
            </w:pict>
          </mc:Fallback>
        </mc:AlternateContent>
      </w:r>
      <w:r>
        <w:rPr>
          <w:rFonts w:ascii="Cambria Math" w:hAnsi="Cambria Math"/>
        </w:rPr>
        <w:t>Коефіцієнт конверсії =</w:t>
        <w:tab/>
        <w:tab/>
        <w:t>× 100</w:t>
        <w:tab/>
      </w:r>
      <w:r>
        <w:rPr>
          <w:rFonts w:ascii="Cambria Math" w:hAnsi="Cambria Math"/>
          <w:spacing w:val="-2"/>
        </w:rPr>
        <w:t>(1.2) </w:t>
      </w:r>
      <w:r>
        <w:rPr>
          <w:rFonts w:ascii="Cambria Math" w:hAnsi="Cambria Math"/>
        </w:rPr>
        <w:t>Кількість відвідувачів</w:t>
      </w:r>
    </w:p>
    <w:p>
      <w:pPr>
        <w:pStyle w:val="BodyText"/>
        <w:spacing w:line="360" w:lineRule="auto" w:before="186"/>
        <w:ind w:right="421" w:firstLine="707"/>
      </w:pPr>
      <w:r>
        <w:rPr/>
        <w:t>Рівень</w:t>
      </w:r>
      <w:r>
        <w:rPr>
          <w:spacing w:val="-7"/>
        </w:rPr>
        <w:t> </w:t>
      </w:r>
      <w:r>
        <w:rPr/>
        <w:t>залученості</w:t>
      </w:r>
      <w:r>
        <w:rPr>
          <w:spacing w:val="-5"/>
        </w:rPr>
        <w:t> </w:t>
      </w:r>
      <w:r>
        <w:rPr/>
        <w:t>–</w:t>
      </w:r>
      <w:r>
        <w:rPr>
          <w:spacing w:val="-5"/>
        </w:rPr>
        <w:t> </w:t>
      </w:r>
      <w:r>
        <w:rPr/>
        <w:t>це</w:t>
      </w:r>
      <w:r>
        <w:rPr>
          <w:spacing w:val="-6"/>
        </w:rPr>
        <w:t> </w:t>
      </w:r>
      <w:r>
        <w:rPr/>
        <w:t>показник</w:t>
      </w:r>
      <w:r>
        <w:rPr>
          <w:spacing w:val="-6"/>
        </w:rPr>
        <w:t> </w:t>
      </w:r>
      <w:r>
        <w:rPr/>
        <w:t>взаємодії</w:t>
      </w:r>
      <w:r>
        <w:rPr>
          <w:spacing w:val="-4"/>
        </w:rPr>
        <w:t> </w:t>
      </w:r>
      <w:r>
        <w:rPr/>
        <w:t>користувачів</w:t>
      </w:r>
      <w:r>
        <w:rPr>
          <w:spacing w:val="-9"/>
        </w:rPr>
        <w:t> </w:t>
      </w:r>
      <w:r>
        <w:rPr/>
        <w:t>із</w:t>
      </w:r>
      <w:r>
        <w:rPr>
          <w:spacing w:val="-9"/>
        </w:rPr>
        <w:t> </w:t>
      </w:r>
      <w:r>
        <w:rPr/>
        <w:t>контентом,</w:t>
      </w:r>
      <w:r>
        <w:rPr>
          <w:spacing w:val="-7"/>
        </w:rPr>
        <w:t> </w:t>
      </w:r>
      <w:r>
        <w:rPr/>
        <w:t>що включає</w:t>
      </w:r>
      <w:r>
        <w:rPr>
          <w:spacing w:val="-16"/>
        </w:rPr>
        <w:t> </w:t>
      </w:r>
      <w:r>
        <w:rPr/>
        <w:t>лайки,</w:t>
      </w:r>
      <w:r>
        <w:rPr>
          <w:spacing w:val="-16"/>
        </w:rPr>
        <w:t> </w:t>
      </w:r>
      <w:r>
        <w:rPr/>
        <w:t>коментарі,</w:t>
      </w:r>
      <w:r>
        <w:rPr>
          <w:spacing w:val="-16"/>
        </w:rPr>
        <w:t> </w:t>
      </w:r>
      <w:r>
        <w:rPr/>
        <w:t>поширення,</w:t>
      </w:r>
      <w:r>
        <w:rPr>
          <w:spacing w:val="-16"/>
        </w:rPr>
        <w:t> </w:t>
      </w:r>
      <w:r>
        <w:rPr/>
        <w:t>перегляди</w:t>
      </w:r>
      <w:r>
        <w:rPr>
          <w:spacing w:val="-15"/>
        </w:rPr>
        <w:t> </w:t>
      </w:r>
      <w:r>
        <w:rPr/>
        <w:t>відео</w:t>
      </w:r>
      <w:r>
        <w:rPr>
          <w:spacing w:val="-17"/>
        </w:rPr>
        <w:t> </w:t>
      </w:r>
      <w:r>
        <w:rPr/>
        <w:t>тощо.</w:t>
      </w:r>
      <w:r>
        <w:rPr>
          <w:spacing w:val="-12"/>
        </w:rPr>
        <w:t> </w:t>
      </w:r>
      <w:r>
        <w:rPr/>
        <w:t>Формула</w:t>
      </w:r>
      <w:r>
        <w:rPr>
          <w:spacing w:val="-15"/>
        </w:rPr>
        <w:t> </w:t>
      </w:r>
      <w:r>
        <w:rPr/>
        <w:t>(1.3)</w:t>
      </w:r>
      <w:r>
        <w:rPr>
          <w:spacing w:val="-17"/>
        </w:rPr>
        <w:t> </w:t>
      </w:r>
      <w:r>
        <w:rPr/>
        <w:t>для розрахунку рівня залученості (Engagement Rate):</w:t>
      </w:r>
    </w:p>
    <w:p>
      <w:pPr>
        <w:pStyle w:val="BodyText"/>
        <w:spacing w:line="235" w:lineRule="exact"/>
        <w:ind w:left="3689"/>
        <w:jc w:val="left"/>
        <w:rPr>
          <w:rFonts w:ascii="Cambria Math" w:hAnsi="Cambria Math"/>
        </w:rPr>
      </w:pPr>
      <w:r>
        <w:rPr>
          <w:rFonts w:ascii="Cambria Math" w:hAnsi="Cambria Math"/>
        </w:rPr>
        <w:t>Загальна</w:t>
      </w:r>
      <w:r>
        <w:rPr>
          <w:rFonts w:ascii="Cambria Math" w:hAnsi="Cambria Math"/>
          <w:spacing w:val="-8"/>
        </w:rPr>
        <w:t> </w:t>
      </w:r>
      <w:r>
        <w:rPr>
          <w:rFonts w:ascii="Cambria Math" w:hAnsi="Cambria Math"/>
        </w:rPr>
        <w:t>кількість</w:t>
      </w:r>
      <w:r>
        <w:rPr>
          <w:rFonts w:ascii="Cambria Math" w:hAnsi="Cambria Math"/>
          <w:spacing w:val="-8"/>
        </w:rPr>
        <w:t> </w:t>
      </w:r>
      <w:r>
        <w:rPr>
          <w:rFonts w:ascii="Cambria Math" w:hAnsi="Cambria Math"/>
          <w:spacing w:val="-2"/>
        </w:rPr>
        <w:t>взаємодій</w:t>
      </w:r>
    </w:p>
    <w:p>
      <w:pPr>
        <w:pStyle w:val="BodyText"/>
        <w:tabs>
          <w:tab w:pos="9176" w:val="left" w:leader="none"/>
        </w:tabs>
        <w:spacing w:line="460" w:lineRule="exact"/>
        <w:ind w:left="964" w:hanging="142"/>
        <w:jc w:val="left"/>
        <w:rPr>
          <w:rFonts w:ascii="Cambria Math" w:hAnsi="Cambria Math"/>
          <w:position w:val="19"/>
        </w:rPr>
      </w:pPr>
      <w:r>
        <w:rPr>
          <w:rFonts w:ascii="Cambria Math" w:hAnsi="Cambria Math"/>
          <w:position w:val="19"/>
        </w:rPr>
        <mc:AlternateContent>
          <mc:Choice Requires="wps">
            <w:drawing>
              <wp:anchor distT="0" distB="0" distL="0" distR="0" allowOverlap="1" layoutInCell="1" locked="0" behindDoc="1" simplePos="0" relativeHeight="485191168">
                <wp:simplePos x="0" y="0"/>
                <wp:positionH relativeFrom="page">
                  <wp:posOffset>2885567</wp:posOffset>
                </wp:positionH>
                <wp:positionV relativeFrom="paragraph">
                  <wp:posOffset>76858</wp:posOffset>
                </wp:positionV>
                <wp:extent cx="2894965" cy="12700"/>
                <wp:effectExtent l="0" t="0" r="0" b="0"/>
                <wp:wrapNone/>
                <wp:docPr id="25" name="Graphic 25"/>
                <wp:cNvGraphicFramePr>
                  <a:graphicFrameLocks/>
                </wp:cNvGraphicFramePr>
                <a:graphic>
                  <a:graphicData uri="http://schemas.microsoft.com/office/word/2010/wordprocessingShape">
                    <wps:wsp>
                      <wps:cNvPr id="25" name="Graphic 25"/>
                      <wps:cNvSpPr/>
                      <wps:spPr>
                        <a:xfrm>
                          <a:off x="0" y="0"/>
                          <a:ext cx="2894965" cy="12700"/>
                        </a:xfrm>
                        <a:custGeom>
                          <a:avLst/>
                          <a:gdLst/>
                          <a:ahLst/>
                          <a:cxnLst/>
                          <a:rect l="l" t="t" r="r" b="b"/>
                          <a:pathLst>
                            <a:path w="2894965" h="12700">
                              <a:moveTo>
                                <a:pt x="2894710" y="0"/>
                              </a:moveTo>
                              <a:lnTo>
                                <a:pt x="0" y="0"/>
                              </a:lnTo>
                              <a:lnTo>
                                <a:pt x="0" y="12191"/>
                              </a:lnTo>
                              <a:lnTo>
                                <a:pt x="2894710" y="12191"/>
                              </a:lnTo>
                              <a:lnTo>
                                <a:pt x="289471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27.210007pt;margin-top:6.051832pt;width:227.93pt;height:.95996pt;mso-position-horizontal-relative:page;mso-position-vertical-relative:paragraph;z-index:-18125312" id="docshape15" filled="true" fillcolor="#000000" stroked="false">
                <v:fill type="solid"/>
                <w10:wrap type="none"/>
              </v:rect>
            </w:pict>
          </mc:Fallback>
        </mc:AlternateContent>
      </w:r>
      <w:r>
        <w:rPr>
          <w:rFonts w:ascii="Cambria Math" w:hAnsi="Cambria Math"/>
          <w:position w:val="19"/>
        </w:rPr>
        <w:t>Engagement</w:t>
      </w:r>
      <w:r>
        <w:rPr>
          <w:rFonts w:ascii="Cambria Math" w:hAnsi="Cambria Math"/>
          <w:spacing w:val="-11"/>
          <w:position w:val="19"/>
        </w:rPr>
        <w:t> </w:t>
      </w:r>
      <w:r>
        <w:rPr>
          <w:rFonts w:ascii="Cambria Math" w:hAnsi="Cambria Math"/>
          <w:position w:val="19"/>
        </w:rPr>
        <w:t>Rate</w:t>
      </w:r>
      <w:r>
        <w:rPr>
          <w:rFonts w:ascii="Cambria Math" w:hAnsi="Cambria Math"/>
          <w:spacing w:val="6"/>
          <w:position w:val="19"/>
        </w:rPr>
        <w:t> </w:t>
      </w:r>
      <w:r>
        <w:rPr>
          <w:rFonts w:ascii="Cambria Math" w:hAnsi="Cambria Math"/>
          <w:position w:val="19"/>
        </w:rPr>
        <w:t>=</w:t>
      </w:r>
      <w:r>
        <w:rPr>
          <w:rFonts w:ascii="Cambria Math" w:hAnsi="Cambria Math"/>
          <w:spacing w:val="5"/>
          <w:position w:val="19"/>
        </w:rPr>
        <w:t> </w:t>
      </w:r>
      <w:r>
        <w:rPr>
          <w:rFonts w:ascii="Cambria Math" w:hAnsi="Cambria Math"/>
        </w:rPr>
        <w:t>Кількість</w:t>
      </w:r>
      <w:r>
        <w:rPr>
          <w:rFonts w:ascii="Cambria Math" w:hAnsi="Cambria Math"/>
          <w:spacing w:val="-7"/>
        </w:rPr>
        <w:t> </w:t>
      </w:r>
      <w:r>
        <w:rPr>
          <w:rFonts w:ascii="Cambria Math" w:hAnsi="Cambria Math"/>
        </w:rPr>
        <w:t>переглядів</w:t>
      </w:r>
      <w:r>
        <w:rPr>
          <w:rFonts w:ascii="Cambria Math" w:hAnsi="Cambria Math"/>
          <w:spacing w:val="-10"/>
        </w:rPr>
        <w:t> </w:t>
      </w:r>
      <w:r>
        <w:rPr>
          <w:rFonts w:ascii="Cambria Math" w:hAnsi="Cambria Math"/>
        </w:rPr>
        <w:t>або</w:t>
      </w:r>
      <w:r>
        <w:rPr>
          <w:rFonts w:ascii="Cambria Math" w:hAnsi="Cambria Math"/>
          <w:spacing w:val="-7"/>
        </w:rPr>
        <w:t> </w:t>
      </w:r>
      <w:r>
        <w:rPr>
          <w:rFonts w:ascii="Cambria Math" w:hAnsi="Cambria Math"/>
        </w:rPr>
        <w:t>охоплення</w:t>
      </w:r>
      <w:r>
        <w:rPr>
          <w:rFonts w:ascii="Cambria Math" w:hAnsi="Cambria Math"/>
          <w:spacing w:val="-9"/>
        </w:rPr>
        <w:t> </w:t>
      </w:r>
      <w:r>
        <w:rPr>
          <w:rFonts w:ascii="Cambria Math" w:hAnsi="Cambria Math"/>
          <w:position w:val="19"/>
        </w:rPr>
        <w:t>×</w:t>
      </w:r>
      <w:r>
        <w:rPr>
          <w:rFonts w:ascii="Cambria Math" w:hAnsi="Cambria Math"/>
          <w:spacing w:val="-8"/>
          <w:position w:val="19"/>
        </w:rPr>
        <w:t> </w:t>
      </w:r>
      <w:r>
        <w:rPr>
          <w:rFonts w:ascii="Cambria Math" w:hAnsi="Cambria Math"/>
          <w:spacing w:val="-5"/>
          <w:position w:val="19"/>
        </w:rPr>
        <w:t>100</w:t>
      </w:r>
      <w:r>
        <w:rPr>
          <w:rFonts w:ascii="Cambria Math" w:hAnsi="Cambria Math"/>
          <w:position w:val="19"/>
        </w:rPr>
        <w:tab/>
      </w:r>
      <w:r>
        <w:rPr>
          <w:rFonts w:ascii="Cambria Math" w:hAnsi="Cambria Math"/>
          <w:spacing w:val="-2"/>
          <w:position w:val="19"/>
        </w:rPr>
        <w:t>(1.3)</w:t>
      </w:r>
    </w:p>
    <w:p>
      <w:pPr>
        <w:pStyle w:val="BodyText"/>
        <w:spacing w:line="360" w:lineRule="auto" w:before="161"/>
        <w:ind w:right="422" w:firstLine="707"/>
      </w:pPr>
      <w:r>
        <w:rPr/>
        <w:t>Показники ефективності SEO. Для оцінки ефективності контенту з точки зору пошукової оптимізації використовуються показники органічного трафіку, позиції в пошуковій видачі та кількість зовнішніх посилань. Формула для органічного трафіку:</w:t>
      </w:r>
    </w:p>
    <w:p>
      <w:pPr>
        <w:pStyle w:val="BodyText"/>
        <w:spacing w:after="0" w:line="360" w:lineRule="auto"/>
        <w:sectPr>
          <w:type w:val="continuous"/>
          <w:pgSz w:w="11910" w:h="16840"/>
          <w:pgMar w:header="719" w:footer="0" w:top="1260" w:bottom="280" w:left="1275" w:right="425"/>
        </w:sectPr>
      </w:pPr>
    </w:p>
    <w:p>
      <w:pPr>
        <w:pStyle w:val="BodyText"/>
        <w:spacing w:before="175"/>
        <w:ind w:left="597"/>
        <w:jc w:val="left"/>
        <w:rPr>
          <w:rFonts w:ascii="Cambria Math" w:hAnsi="Cambria Math"/>
        </w:rPr>
      </w:pPr>
      <w:r>
        <w:rPr>
          <w:rFonts w:ascii="Cambria Math" w:hAnsi="Cambria Math"/>
        </w:rPr>
        <w:t>Органічний</w:t>
      </w:r>
      <w:r>
        <w:rPr>
          <w:rFonts w:ascii="Cambria Math" w:hAnsi="Cambria Math"/>
          <w:spacing w:val="-6"/>
        </w:rPr>
        <w:t> </w:t>
      </w:r>
      <w:r>
        <w:rPr>
          <w:rFonts w:ascii="Cambria Math" w:hAnsi="Cambria Math"/>
        </w:rPr>
        <w:t>трафік</w:t>
      </w:r>
      <w:r>
        <w:rPr>
          <w:rFonts w:ascii="Cambria Math" w:hAnsi="Cambria Math"/>
          <w:spacing w:val="6"/>
        </w:rPr>
        <w:t> </w:t>
      </w:r>
      <w:r>
        <w:rPr>
          <w:rFonts w:ascii="Cambria Math" w:hAnsi="Cambria Math"/>
          <w:spacing w:val="-10"/>
        </w:rPr>
        <w:t>=</w:t>
      </w:r>
    </w:p>
    <w:p>
      <w:pPr>
        <w:pStyle w:val="BodyText"/>
        <w:spacing w:line="232" w:lineRule="exact"/>
        <w:ind w:left="38"/>
        <w:jc w:val="left"/>
        <w:rPr>
          <w:rFonts w:ascii="Cambria Math" w:hAnsi="Cambria Math"/>
        </w:rPr>
      </w:pPr>
      <w:r>
        <w:rPr/>
        <w:br w:type="column"/>
      </w:r>
      <w:r>
        <w:rPr>
          <w:rFonts w:ascii="Cambria Math" w:hAnsi="Cambria Math"/>
        </w:rPr>
        <w:t>Кількість</w:t>
      </w:r>
      <w:r>
        <w:rPr>
          <w:rFonts w:ascii="Cambria Math" w:hAnsi="Cambria Math"/>
          <w:spacing w:val="-11"/>
        </w:rPr>
        <w:t> </w:t>
      </w:r>
      <w:r>
        <w:rPr>
          <w:rFonts w:ascii="Cambria Math" w:hAnsi="Cambria Math"/>
        </w:rPr>
        <w:t>переходів</w:t>
      </w:r>
      <w:r>
        <w:rPr>
          <w:rFonts w:ascii="Cambria Math" w:hAnsi="Cambria Math"/>
          <w:spacing w:val="-9"/>
        </w:rPr>
        <w:t> </w:t>
      </w:r>
      <w:r>
        <w:rPr>
          <w:rFonts w:ascii="Cambria Math" w:hAnsi="Cambria Math"/>
        </w:rPr>
        <w:t>із</w:t>
      </w:r>
      <w:r>
        <w:rPr>
          <w:rFonts w:ascii="Cambria Math" w:hAnsi="Cambria Math"/>
          <w:spacing w:val="-10"/>
        </w:rPr>
        <w:t> </w:t>
      </w:r>
      <w:r>
        <w:rPr>
          <w:rFonts w:ascii="Cambria Math" w:hAnsi="Cambria Math"/>
        </w:rPr>
        <w:t>пошукових</w:t>
      </w:r>
      <w:r>
        <w:rPr>
          <w:rFonts w:ascii="Cambria Math" w:hAnsi="Cambria Math"/>
          <w:spacing w:val="-9"/>
        </w:rPr>
        <w:t> </w:t>
      </w:r>
      <w:r>
        <w:rPr>
          <w:rFonts w:ascii="Cambria Math" w:hAnsi="Cambria Math"/>
          <w:spacing w:val="-2"/>
        </w:rPr>
        <w:t>систем</w:t>
      </w:r>
    </w:p>
    <w:p>
      <w:pPr>
        <w:pStyle w:val="BodyText"/>
        <w:tabs>
          <w:tab w:pos="5825" w:val="left" w:leader="none"/>
        </w:tabs>
        <w:spacing w:line="460" w:lineRule="exact"/>
        <w:ind w:left="1497"/>
        <w:jc w:val="left"/>
        <w:rPr>
          <w:rFonts w:ascii="Cambria Math" w:hAnsi="Cambria Math"/>
          <w:position w:val="19"/>
        </w:rPr>
      </w:pPr>
      <w:r>
        <w:rPr>
          <w:rFonts w:ascii="Cambria Math" w:hAnsi="Cambria Math"/>
          <w:position w:val="19"/>
        </w:rPr>
        <mc:AlternateContent>
          <mc:Choice Requires="wps">
            <w:drawing>
              <wp:anchor distT="0" distB="0" distL="0" distR="0" allowOverlap="1" layoutInCell="1" locked="0" behindDoc="1" simplePos="0" relativeHeight="485191680">
                <wp:simplePos x="0" y="0"/>
                <wp:positionH relativeFrom="page">
                  <wp:posOffset>2946526</wp:posOffset>
                </wp:positionH>
                <wp:positionV relativeFrom="paragraph">
                  <wp:posOffset>77041</wp:posOffset>
                </wp:positionV>
                <wp:extent cx="3294379" cy="12700"/>
                <wp:effectExtent l="0" t="0" r="0" b="0"/>
                <wp:wrapNone/>
                <wp:docPr id="26" name="Graphic 26"/>
                <wp:cNvGraphicFramePr>
                  <a:graphicFrameLocks/>
                </wp:cNvGraphicFramePr>
                <a:graphic>
                  <a:graphicData uri="http://schemas.microsoft.com/office/word/2010/wordprocessingShape">
                    <wps:wsp>
                      <wps:cNvPr id="26" name="Graphic 26"/>
                      <wps:cNvSpPr/>
                      <wps:spPr>
                        <a:xfrm>
                          <a:off x="0" y="0"/>
                          <a:ext cx="3294379" cy="12700"/>
                        </a:xfrm>
                        <a:custGeom>
                          <a:avLst/>
                          <a:gdLst/>
                          <a:ahLst/>
                          <a:cxnLst/>
                          <a:rect l="l" t="t" r="r" b="b"/>
                          <a:pathLst>
                            <a:path w="3294379" h="12700">
                              <a:moveTo>
                                <a:pt x="3293999" y="0"/>
                              </a:moveTo>
                              <a:lnTo>
                                <a:pt x="0" y="0"/>
                              </a:lnTo>
                              <a:lnTo>
                                <a:pt x="0" y="12191"/>
                              </a:lnTo>
                              <a:lnTo>
                                <a:pt x="3293999" y="12191"/>
                              </a:lnTo>
                              <a:lnTo>
                                <a:pt x="329399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32.009995pt;margin-top:6.066235pt;width:259.37pt;height:.95996pt;mso-position-horizontal-relative:page;mso-position-vertical-relative:paragraph;z-index:-18124800" id="docshape16" filled="true" fillcolor="#000000" stroked="false">
                <v:fill type="solid"/>
                <w10:wrap type="none"/>
              </v:rect>
            </w:pict>
          </mc:Fallback>
        </mc:AlternateContent>
      </w:r>
      <w:r>
        <w:rPr>
          <w:rFonts w:ascii="Cambria Math" w:hAnsi="Cambria Math"/>
        </w:rPr>
        <w:t>Загальний</w:t>
      </w:r>
      <w:r>
        <w:rPr>
          <w:rFonts w:ascii="Cambria Math" w:hAnsi="Cambria Math"/>
          <w:spacing w:val="-4"/>
        </w:rPr>
        <w:t> </w:t>
      </w:r>
      <w:r>
        <w:rPr>
          <w:rFonts w:ascii="Cambria Math" w:hAnsi="Cambria Math"/>
          <w:spacing w:val="-2"/>
        </w:rPr>
        <w:t>трафік</w:t>
      </w:r>
      <w:r>
        <w:rPr>
          <w:rFonts w:ascii="Cambria Math" w:hAnsi="Cambria Math"/>
        </w:rPr>
        <w:tab/>
      </w:r>
      <w:r>
        <w:rPr>
          <w:rFonts w:ascii="Cambria Math" w:hAnsi="Cambria Math"/>
          <w:spacing w:val="-2"/>
          <w:position w:val="19"/>
        </w:rPr>
        <w:t>(1.4)</w:t>
      </w:r>
    </w:p>
    <w:p>
      <w:pPr>
        <w:pStyle w:val="BodyText"/>
        <w:spacing w:after="0" w:line="460" w:lineRule="exact"/>
        <w:jc w:val="left"/>
        <w:rPr>
          <w:rFonts w:ascii="Cambria Math" w:hAnsi="Cambria Math"/>
          <w:position w:val="19"/>
        </w:rPr>
        <w:sectPr>
          <w:type w:val="continuous"/>
          <w:pgSz w:w="11910" w:h="16840"/>
          <w:pgMar w:header="719" w:footer="0" w:top="1260" w:bottom="280" w:left="1275" w:right="425"/>
          <w:cols w:num="2" w:equalWidth="0">
            <w:col w:w="3287" w:space="40"/>
            <w:col w:w="6883"/>
          </w:cols>
        </w:sectPr>
      </w:pPr>
    </w:p>
    <w:p>
      <w:pPr>
        <w:pStyle w:val="BodyText"/>
        <w:ind w:left="0"/>
        <w:jc w:val="left"/>
        <w:rPr>
          <w:rFonts w:ascii="Cambria Math"/>
        </w:rPr>
      </w:pPr>
    </w:p>
    <w:p>
      <w:pPr>
        <w:pStyle w:val="BodyText"/>
        <w:spacing w:before="149"/>
        <w:ind w:left="0"/>
        <w:jc w:val="left"/>
        <w:rPr>
          <w:rFonts w:ascii="Cambria Math"/>
        </w:rPr>
      </w:pPr>
    </w:p>
    <w:p>
      <w:pPr>
        <w:pStyle w:val="BodyText"/>
        <w:spacing w:line="360" w:lineRule="auto"/>
        <w:ind w:right="419" w:firstLine="707"/>
      </w:pPr>
      <w:r>
        <w:rPr/>
        <w:t>Поведінкові показники. Важливим індикатором ефективності контенту є те, як користувачі поводяться на сайті після перегляду контенту – час, проведений на сайті, глибина перегляду сторінок, показник відмов. Формула (1.5) для показника відмов (Bounce Rate):</w:t>
      </w:r>
    </w:p>
    <w:p>
      <w:pPr>
        <w:pStyle w:val="BodyText"/>
        <w:spacing w:before="1"/>
        <w:ind w:left="1036" w:right="1199"/>
        <w:jc w:val="center"/>
        <w:rPr>
          <w:rFonts w:ascii="Cambria Math" w:hAnsi="Cambria Math"/>
        </w:rPr>
      </w:pPr>
      <w:r>
        <w:rPr>
          <w:rFonts w:ascii="Cambria Math" w:hAnsi="Cambria Math"/>
        </w:rPr>
        <w:t>Показник</w:t>
      </w:r>
      <w:r>
        <w:rPr>
          <w:rFonts w:ascii="Cambria Math" w:hAnsi="Cambria Math"/>
          <w:spacing w:val="-9"/>
        </w:rPr>
        <w:t> </w:t>
      </w:r>
      <w:r>
        <w:rPr>
          <w:rFonts w:ascii="Cambria Math" w:hAnsi="Cambria Math"/>
          <w:spacing w:val="-2"/>
        </w:rPr>
        <w:t>відмов</w:t>
      </w:r>
    </w:p>
    <w:p>
      <w:pPr>
        <w:pStyle w:val="BodyText"/>
        <w:spacing w:line="261" w:lineRule="exact" w:before="130"/>
        <w:ind w:left="0" w:right="1122"/>
        <w:jc w:val="center"/>
        <w:rPr>
          <w:rFonts w:ascii="Cambria Math" w:hAnsi="Cambria Math"/>
        </w:rPr>
      </w:pPr>
      <w:r>
        <w:rPr>
          <w:rFonts w:ascii="Cambria Math" w:hAnsi="Cambria Math"/>
        </w:rPr>
        <w:t>Відвідувачі,</w:t>
      </w:r>
      <w:r>
        <w:rPr>
          <w:rFonts w:ascii="Cambria Math" w:hAnsi="Cambria Math"/>
          <w:spacing w:val="-21"/>
        </w:rPr>
        <w:t> </w:t>
      </w:r>
      <w:r>
        <w:rPr>
          <w:rFonts w:ascii="Cambria Math" w:hAnsi="Cambria Math"/>
        </w:rPr>
        <w:t>що</w:t>
      </w:r>
      <w:r>
        <w:rPr>
          <w:rFonts w:ascii="Cambria Math" w:hAnsi="Cambria Math"/>
          <w:spacing w:val="-15"/>
        </w:rPr>
        <w:t> </w:t>
      </w:r>
      <w:r>
        <w:rPr>
          <w:rFonts w:ascii="Cambria Math" w:hAnsi="Cambria Math"/>
        </w:rPr>
        <w:t>залишили</w:t>
      </w:r>
      <w:r>
        <w:rPr>
          <w:rFonts w:ascii="Cambria Math" w:hAnsi="Cambria Math"/>
          <w:spacing w:val="-9"/>
        </w:rPr>
        <w:t> </w:t>
      </w:r>
      <w:r>
        <w:rPr>
          <w:rFonts w:ascii="Cambria Math" w:hAnsi="Cambria Math"/>
        </w:rPr>
        <w:t>сайт</w:t>
      </w:r>
      <w:r>
        <w:rPr>
          <w:rFonts w:ascii="Cambria Math" w:hAnsi="Cambria Math"/>
          <w:spacing w:val="-11"/>
        </w:rPr>
        <w:t> </w:t>
      </w:r>
      <w:r>
        <w:rPr>
          <w:rFonts w:ascii="Cambria Math" w:hAnsi="Cambria Math"/>
        </w:rPr>
        <w:t>після</w:t>
      </w:r>
      <w:r>
        <w:rPr>
          <w:rFonts w:ascii="Cambria Math" w:hAnsi="Cambria Math"/>
          <w:spacing w:val="-9"/>
        </w:rPr>
        <w:t> </w:t>
      </w:r>
      <w:r>
        <w:rPr>
          <w:rFonts w:ascii="Cambria Math" w:hAnsi="Cambria Math"/>
        </w:rPr>
        <w:t>перегляду</w:t>
      </w:r>
      <w:r>
        <w:rPr>
          <w:rFonts w:ascii="Cambria Math" w:hAnsi="Cambria Math"/>
          <w:spacing w:val="-9"/>
        </w:rPr>
        <w:t> </w:t>
      </w:r>
      <w:r>
        <w:rPr>
          <w:rFonts w:ascii="Cambria Math" w:hAnsi="Cambria Math"/>
        </w:rPr>
        <w:t>однієї</w:t>
      </w:r>
      <w:r>
        <w:rPr>
          <w:rFonts w:ascii="Cambria Math" w:hAnsi="Cambria Math"/>
          <w:spacing w:val="-9"/>
        </w:rPr>
        <w:t> </w:t>
      </w:r>
      <w:r>
        <w:rPr>
          <w:rFonts w:ascii="Cambria Math" w:hAnsi="Cambria Math"/>
          <w:spacing w:val="-2"/>
        </w:rPr>
        <w:t>сторінки</w:t>
      </w:r>
    </w:p>
    <w:p>
      <w:pPr>
        <w:pStyle w:val="BodyText"/>
        <w:spacing w:after="0" w:line="261" w:lineRule="exact"/>
        <w:jc w:val="center"/>
        <w:rPr>
          <w:rFonts w:ascii="Cambria Math" w:hAnsi="Cambria Math"/>
        </w:rPr>
        <w:sectPr>
          <w:pgSz w:w="11910" w:h="16840"/>
          <w:pgMar w:header="719" w:footer="0" w:top="1020" w:bottom="280" w:left="1275" w:right="425"/>
        </w:sectPr>
      </w:pPr>
    </w:p>
    <w:p>
      <w:pPr>
        <w:spacing w:line="210" w:lineRule="exact" w:before="0"/>
        <w:ind w:left="256" w:right="0" w:firstLine="0"/>
        <w:jc w:val="left"/>
        <w:rPr>
          <w:rFonts w:ascii="Cambria Math"/>
          <w:sz w:val="28"/>
        </w:rPr>
      </w:pPr>
      <w:r>
        <w:rPr>
          <w:rFonts w:ascii="Cambria Math"/>
          <w:sz w:val="28"/>
        </w:rPr>
        <mc:AlternateContent>
          <mc:Choice Requires="wps">
            <w:drawing>
              <wp:anchor distT="0" distB="0" distL="0" distR="0" allowOverlap="1" layoutInCell="1" locked="0" behindDoc="0" simplePos="0" relativeHeight="15732224">
                <wp:simplePos x="0" y="0"/>
                <wp:positionH relativeFrom="page">
                  <wp:posOffset>1155496</wp:posOffset>
                </wp:positionH>
                <wp:positionV relativeFrom="paragraph">
                  <wp:posOffset>82423</wp:posOffset>
                </wp:positionV>
                <wp:extent cx="5076190" cy="12700"/>
                <wp:effectExtent l="0" t="0" r="0" b="0"/>
                <wp:wrapNone/>
                <wp:docPr id="27" name="Graphic 27"/>
                <wp:cNvGraphicFramePr>
                  <a:graphicFrameLocks/>
                </wp:cNvGraphicFramePr>
                <a:graphic>
                  <a:graphicData uri="http://schemas.microsoft.com/office/word/2010/wordprocessingShape">
                    <wps:wsp>
                      <wps:cNvPr id="27" name="Graphic 27"/>
                      <wps:cNvSpPr/>
                      <wps:spPr>
                        <a:xfrm>
                          <a:off x="0" y="0"/>
                          <a:ext cx="5076190" cy="12700"/>
                        </a:xfrm>
                        <a:custGeom>
                          <a:avLst/>
                          <a:gdLst/>
                          <a:ahLst/>
                          <a:cxnLst/>
                          <a:rect l="l" t="t" r="r" b="b"/>
                          <a:pathLst>
                            <a:path w="5076190" h="12700">
                              <a:moveTo>
                                <a:pt x="5075809" y="0"/>
                              </a:moveTo>
                              <a:lnTo>
                                <a:pt x="0" y="0"/>
                              </a:lnTo>
                              <a:lnTo>
                                <a:pt x="0" y="12191"/>
                              </a:lnTo>
                              <a:lnTo>
                                <a:pt x="5075809" y="12191"/>
                              </a:lnTo>
                              <a:lnTo>
                                <a:pt x="507580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90.984001pt;margin-top:6.49pt;width:399.67pt;height:.95999pt;mso-position-horizontal-relative:page;mso-position-vertical-relative:paragraph;z-index:15732224" id="docshape17" filled="true" fillcolor="#000000" stroked="false">
                <v:fill type="solid"/>
                <w10:wrap type="none"/>
              </v:rect>
            </w:pict>
          </mc:Fallback>
        </mc:AlternateContent>
      </w:r>
      <w:r>
        <w:rPr>
          <w:rFonts w:ascii="Cambria Math"/>
          <w:spacing w:val="-10"/>
          <w:sz w:val="28"/>
        </w:rPr>
        <w:t>=</w:t>
      </w:r>
    </w:p>
    <w:p>
      <w:pPr>
        <w:pStyle w:val="BodyText"/>
        <w:spacing w:line="258" w:lineRule="exact"/>
        <w:ind w:left="2414"/>
        <w:jc w:val="left"/>
        <w:rPr>
          <w:rFonts w:ascii="Cambria Math" w:hAnsi="Cambria Math"/>
        </w:rPr>
      </w:pPr>
      <w:r>
        <w:rPr>
          <w:rFonts w:ascii="Cambria Math" w:hAnsi="Cambria Math"/>
        </w:rPr>
        <w:t>Загальний</w:t>
      </w:r>
      <w:r>
        <w:rPr>
          <w:rFonts w:ascii="Cambria Math" w:hAnsi="Cambria Math"/>
          <w:spacing w:val="-7"/>
        </w:rPr>
        <w:t> </w:t>
      </w:r>
      <w:r>
        <w:rPr>
          <w:rFonts w:ascii="Cambria Math" w:hAnsi="Cambria Math"/>
        </w:rPr>
        <w:t>калькість</w:t>
      </w:r>
      <w:r>
        <w:rPr>
          <w:rFonts w:ascii="Cambria Math" w:hAnsi="Cambria Math"/>
          <w:spacing w:val="-5"/>
        </w:rPr>
        <w:t> </w:t>
      </w:r>
      <w:r>
        <w:rPr>
          <w:rFonts w:ascii="Cambria Math" w:hAnsi="Cambria Math"/>
          <w:spacing w:val="-2"/>
        </w:rPr>
        <w:t>відвідувачів</w:t>
      </w:r>
    </w:p>
    <w:p>
      <w:pPr>
        <w:pStyle w:val="BodyText"/>
        <w:spacing w:line="281" w:lineRule="exact"/>
        <w:jc w:val="left"/>
        <w:rPr>
          <w:rFonts w:ascii="Cambria Math"/>
        </w:rPr>
      </w:pPr>
      <w:r>
        <w:rPr/>
        <w:br w:type="column"/>
      </w:r>
      <w:r>
        <w:rPr>
          <w:rFonts w:ascii="Cambria Math"/>
          <w:spacing w:val="-2"/>
        </w:rPr>
        <w:t>(1.5)</w:t>
      </w:r>
    </w:p>
    <w:p>
      <w:pPr>
        <w:pStyle w:val="BodyText"/>
        <w:spacing w:after="0" w:line="281" w:lineRule="exact"/>
        <w:jc w:val="left"/>
        <w:rPr>
          <w:rFonts w:ascii="Cambria Math"/>
        </w:rPr>
        <w:sectPr>
          <w:type w:val="continuous"/>
          <w:pgSz w:w="11910" w:h="16840"/>
          <w:pgMar w:header="719" w:footer="0" w:top="1260" w:bottom="280" w:left="1275" w:right="425"/>
          <w:cols w:num="2" w:equalWidth="0">
            <w:col w:w="6709" w:space="2235"/>
            <w:col w:w="1266"/>
          </w:cols>
        </w:sectPr>
      </w:pPr>
    </w:p>
    <w:p>
      <w:pPr>
        <w:pStyle w:val="BodyText"/>
        <w:spacing w:line="360" w:lineRule="auto" w:before="161"/>
        <w:ind w:right="418" w:firstLine="707"/>
      </w:pPr>
      <w:r>
        <w:rPr/>
        <w:t>Дані</w:t>
      </w:r>
      <w:r>
        <w:rPr>
          <w:spacing w:val="-9"/>
        </w:rPr>
        <w:t> </w:t>
      </w:r>
      <w:r>
        <w:rPr/>
        <w:t>у</w:t>
      </w:r>
      <w:r>
        <w:rPr>
          <w:spacing w:val="-10"/>
        </w:rPr>
        <w:t> </w:t>
      </w:r>
      <w:r>
        <w:rPr/>
        <w:t>табл.</w:t>
      </w:r>
      <w:r>
        <w:rPr>
          <w:spacing w:val="-9"/>
        </w:rPr>
        <w:t> </w:t>
      </w:r>
      <w:r>
        <w:rPr/>
        <w:t>1.16</w:t>
      </w:r>
      <w:r>
        <w:rPr>
          <w:spacing w:val="-6"/>
        </w:rPr>
        <w:t> </w:t>
      </w:r>
      <w:r>
        <w:rPr/>
        <w:t>відображають</w:t>
      </w:r>
      <w:r>
        <w:rPr>
          <w:spacing w:val="-9"/>
        </w:rPr>
        <w:t> </w:t>
      </w:r>
      <w:r>
        <w:rPr/>
        <w:t>ключові</w:t>
      </w:r>
      <w:r>
        <w:rPr>
          <w:spacing w:val="-10"/>
        </w:rPr>
        <w:t> </w:t>
      </w:r>
      <w:r>
        <w:rPr/>
        <w:t>показники</w:t>
      </w:r>
      <w:r>
        <w:rPr>
          <w:spacing w:val="-8"/>
        </w:rPr>
        <w:t> </w:t>
      </w:r>
      <w:r>
        <w:rPr/>
        <w:t>ефективності</w:t>
      </w:r>
      <w:r>
        <w:rPr>
          <w:spacing w:val="-7"/>
        </w:rPr>
        <w:t> </w:t>
      </w:r>
      <w:r>
        <w:rPr/>
        <w:t>контент- маркетингових кампаній, які дозволяють оцінити результативність створеного </w:t>
      </w:r>
      <w:r>
        <w:rPr>
          <w:spacing w:val="-2"/>
        </w:rPr>
        <w:t>та</w:t>
      </w:r>
      <w:r>
        <w:rPr>
          <w:spacing w:val="-8"/>
        </w:rPr>
        <w:t> </w:t>
      </w:r>
      <w:r>
        <w:rPr>
          <w:spacing w:val="-2"/>
        </w:rPr>
        <w:t>поширеного</w:t>
      </w:r>
      <w:r>
        <w:rPr>
          <w:spacing w:val="-6"/>
        </w:rPr>
        <w:t> </w:t>
      </w:r>
      <w:r>
        <w:rPr>
          <w:spacing w:val="-2"/>
        </w:rPr>
        <w:t>контенту.</w:t>
      </w:r>
      <w:r>
        <w:rPr>
          <w:spacing w:val="-8"/>
        </w:rPr>
        <w:t> </w:t>
      </w:r>
      <w:r>
        <w:rPr>
          <w:spacing w:val="-2"/>
        </w:rPr>
        <w:t>Вона</w:t>
      </w:r>
      <w:r>
        <w:rPr>
          <w:spacing w:val="-8"/>
        </w:rPr>
        <w:t> </w:t>
      </w:r>
      <w:r>
        <w:rPr>
          <w:spacing w:val="-2"/>
        </w:rPr>
        <w:t>деталізує</w:t>
      </w:r>
      <w:r>
        <w:rPr>
          <w:spacing w:val="-11"/>
        </w:rPr>
        <w:t> </w:t>
      </w:r>
      <w:r>
        <w:rPr>
          <w:spacing w:val="-2"/>
        </w:rPr>
        <w:t>основні</w:t>
      </w:r>
      <w:r>
        <w:rPr>
          <w:spacing w:val="-6"/>
        </w:rPr>
        <w:t> </w:t>
      </w:r>
      <w:r>
        <w:rPr>
          <w:spacing w:val="-2"/>
        </w:rPr>
        <w:t>метрики,</w:t>
      </w:r>
      <w:r>
        <w:rPr>
          <w:spacing w:val="-8"/>
        </w:rPr>
        <w:t> </w:t>
      </w:r>
      <w:r>
        <w:rPr>
          <w:spacing w:val="-2"/>
        </w:rPr>
        <w:t>що</w:t>
      </w:r>
      <w:r>
        <w:rPr>
          <w:spacing w:val="-6"/>
        </w:rPr>
        <w:t> </w:t>
      </w:r>
      <w:r>
        <w:rPr>
          <w:spacing w:val="-2"/>
        </w:rPr>
        <w:t>використовуються </w:t>
      </w:r>
      <w:r>
        <w:rPr/>
        <w:t>для аналізу, такі як трафік на сайт, коефіцієнт конверсії, рівень залученості, </w:t>
      </w:r>
      <w:r>
        <w:rPr>
          <w:spacing w:val="-2"/>
        </w:rPr>
        <w:t>органічний</w:t>
      </w:r>
      <w:r>
        <w:rPr>
          <w:spacing w:val="-7"/>
        </w:rPr>
        <w:t> </w:t>
      </w:r>
      <w:r>
        <w:rPr>
          <w:spacing w:val="-2"/>
        </w:rPr>
        <w:t>трафік</w:t>
      </w:r>
      <w:r>
        <w:rPr>
          <w:spacing w:val="-9"/>
        </w:rPr>
        <w:t> </w:t>
      </w:r>
      <w:r>
        <w:rPr>
          <w:spacing w:val="-2"/>
        </w:rPr>
        <w:t>та</w:t>
      </w:r>
      <w:r>
        <w:rPr>
          <w:spacing w:val="-7"/>
        </w:rPr>
        <w:t> </w:t>
      </w:r>
      <w:r>
        <w:rPr>
          <w:spacing w:val="-2"/>
        </w:rPr>
        <w:t>показник</w:t>
      </w:r>
      <w:r>
        <w:rPr>
          <w:spacing w:val="-7"/>
        </w:rPr>
        <w:t> </w:t>
      </w:r>
      <w:r>
        <w:rPr>
          <w:spacing w:val="-2"/>
        </w:rPr>
        <w:t>відмов.</w:t>
      </w:r>
      <w:r>
        <w:rPr>
          <w:spacing w:val="-8"/>
        </w:rPr>
        <w:t> </w:t>
      </w:r>
      <w:r>
        <w:rPr>
          <w:spacing w:val="-2"/>
        </w:rPr>
        <w:t>Кожен</w:t>
      </w:r>
      <w:r>
        <w:rPr>
          <w:spacing w:val="-9"/>
        </w:rPr>
        <w:t> </w:t>
      </w:r>
      <w:r>
        <w:rPr>
          <w:spacing w:val="-2"/>
        </w:rPr>
        <w:t>із</w:t>
      </w:r>
      <w:r>
        <w:rPr>
          <w:spacing w:val="-8"/>
        </w:rPr>
        <w:t> </w:t>
      </w:r>
      <w:r>
        <w:rPr>
          <w:spacing w:val="-2"/>
        </w:rPr>
        <w:t>цих</w:t>
      </w:r>
      <w:r>
        <w:rPr>
          <w:spacing w:val="-6"/>
        </w:rPr>
        <w:t> </w:t>
      </w:r>
      <w:r>
        <w:rPr>
          <w:spacing w:val="-2"/>
        </w:rPr>
        <w:t>показників</w:t>
      </w:r>
      <w:r>
        <w:rPr>
          <w:spacing w:val="-8"/>
        </w:rPr>
        <w:t> </w:t>
      </w:r>
      <w:r>
        <w:rPr>
          <w:spacing w:val="-2"/>
        </w:rPr>
        <w:t>відіграє</w:t>
      </w:r>
      <w:r>
        <w:rPr>
          <w:spacing w:val="-8"/>
        </w:rPr>
        <w:t> </w:t>
      </w:r>
      <w:r>
        <w:rPr>
          <w:spacing w:val="-2"/>
        </w:rPr>
        <w:t>важливу </w:t>
      </w:r>
      <w:r>
        <w:rPr/>
        <w:t>роль у комплексній оцінці впливу контенту на цільову аудиторію та загальну ефективність</w:t>
      </w:r>
      <w:r>
        <w:rPr>
          <w:spacing w:val="-10"/>
        </w:rPr>
        <w:t> </w:t>
      </w:r>
      <w:r>
        <w:rPr/>
        <w:t>маркетингової</w:t>
      </w:r>
      <w:r>
        <w:rPr>
          <w:spacing w:val="-8"/>
        </w:rPr>
        <w:t> </w:t>
      </w:r>
      <w:r>
        <w:rPr/>
        <w:t>стратегії.</w:t>
      </w:r>
      <w:r>
        <w:rPr>
          <w:spacing w:val="-10"/>
        </w:rPr>
        <w:t> </w:t>
      </w:r>
      <w:r>
        <w:rPr/>
        <w:t>Зазначені</w:t>
      </w:r>
      <w:r>
        <w:rPr>
          <w:spacing w:val="-8"/>
        </w:rPr>
        <w:t> </w:t>
      </w:r>
      <w:r>
        <w:rPr/>
        <w:t>формули</w:t>
      </w:r>
      <w:r>
        <w:rPr>
          <w:spacing w:val="-8"/>
        </w:rPr>
        <w:t> </w:t>
      </w:r>
      <w:r>
        <w:rPr/>
        <w:t>дозволяють</w:t>
      </w:r>
      <w:r>
        <w:rPr>
          <w:spacing w:val="-10"/>
        </w:rPr>
        <w:t> </w:t>
      </w:r>
      <w:r>
        <w:rPr/>
        <w:t>отримати точні числові значення для аналізу результатів, що сприяє прийняттю обґрунтованих управлінських рішень. Такий підхід забезпечує можливість виявлення сильних сторін контенту, а також точок, які потребують вдосконалення для підвищення загальної продуктивності маркетингової </w:t>
      </w:r>
      <w:r>
        <w:rPr>
          <w:spacing w:val="-2"/>
        </w:rPr>
        <w:t>кампанії.</w:t>
      </w:r>
    </w:p>
    <w:p>
      <w:pPr>
        <w:pStyle w:val="BodyText"/>
        <w:spacing w:before="162"/>
        <w:ind w:left="0"/>
        <w:jc w:val="left"/>
      </w:pPr>
    </w:p>
    <w:p>
      <w:pPr>
        <w:pStyle w:val="BodyText"/>
        <w:spacing w:line="360" w:lineRule="auto"/>
        <w:ind w:right="423" w:firstLine="707"/>
      </w:pPr>
      <w:r>
        <w:rPr/>
        <w:t>Таблиця 1.16 – Ключові показники ефективності контент-маркетингових кампаній та їх практичні формули</w:t>
      </w:r>
    </w:p>
    <w:tbl>
      <w:tblPr>
        <w:tblW w:w="0" w:type="auto"/>
        <w:jc w:val="left"/>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30"/>
        <w:gridCol w:w="4964"/>
        <w:gridCol w:w="1721"/>
      </w:tblGrid>
      <w:tr>
        <w:trPr>
          <w:trHeight w:val="275" w:hRule="atLeast"/>
        </w:trPr>
        <w:tc>
          <w:tcPr>
            <w:tcW w:w="2830" w:type="dxa"/>
          </w:tcPr>
          <w:p>
            <w:pPr>
              <w:pStyle w:val="TableParagraph"/>
              <w:spacing w:line="256" w:lineRule="exact"/>
              <w:ind w:left="921"/>
              <w:rPr>
                <w:sz w:val="24"/>
              </w:rPr>
            </w:pPr>
            <w:r>
              <w:rPr>
                <w:spacing w:val="-2"/>
                <w:sz w:val="24"/>
              </w:rPr>
              <w:t>Показник</w:t>
            </w:r>
          </w:p>
        </w:tc>
        <w:tc>
          <w:tcPr>
            <w:tcW w:w="4964" w:type="dxa"/>
          </w:tcPr>
          <w:p>
            <w:pPr>
              <w:pStyle w:val="TableParagraph"/>
              <w:spacing w:line="256" w:lineRule="exact"/>
              <w:ind w:left="10"/>
              <w:jc w:val="center"/>
              <w:rPr>
                <w:sz w:val="24"/>
              </w:rPr>
            </w:pPr>
            <w:r>
              <w:rPr>
                <w:spacing w:val="-4"/>
                <w:sz w:val="24"/>
              </w:rPr>
              <w:t>Опис</w:t>
            </w:r>
          </w:p>
        </w:tc>
        <w:tc>
          <w:tcPr>
            <w:tcW w:w="1721" w:type="dxa"/>
          </w:tcPr>
          <w:p>
            <w:pPr>
              <w:pStyle w:val="TableParagraph"/>
              <w:spacing w:line="256" w:lineRule="exact"/>
              <w:ind w:left="55" w:right="46"/>
              <w:jc w:val="center"/>
              <w:rPr>
                <w:sz w:val="24"/>
              </w:rPr>
            </w:pPr>
            <w:r>
              <w:rPr>
                <w:spacing w:val="-2"/>
                <w:sz w:val="24"/>
              </w:rPr>
              <w:t>Формула</w:t>
            </w:r>
          </w:p>
        </w:tc>
      </w:tr>
      <w:tr>
        <w:trPr>
          <w:trHeight w:val="551" w:hRule="atLeast"/>
        </w:trPr>
        <w:tc>
          <w:tcPr>
            <w:tcW w:w="2830" w:type="dxa"/>
          </w:tcPr>
          <w:p>
            <w:pPr>
              <w:pStyle w:val="TableParagraph"/>
              <w:spacing w:line="275" w:lineRule="exact"/>
              <w:rPr>
                <w:sz w:val="24"/>
              </w:rPr>
            </w:pPr>
            <w:r>
              <w:rPr>
                <w:sz w:val="24"/>
              </w:rPr>
              <w:t>Трафік</w:t>
            </w:r>
            <w:r>
              <w:rPr>
                <w:spacing w:val="-1"/>
                <w:sz w:val="24"/>
              </w:rPr>
              <w:t> </w:t>
            </w:r>
            <w:r>
              <w:rPr>
                <w:sz w:val="24"/>
              </w:rPr>
              <w:t>на</w:t>
            </w:r>
            <w:r>
              <w:rPr>
                <w:spacing w:val="-2"/>
                <w:sz w:val="24"/>
              </w:rPr>
              <w:t> </w:t>
            </w:r>
            <w:r>
              <w:rPr>
                <w:spacing w:val="-4"/>
                <w:sz w:val="24"/>
              </w:rPr>
              <w:t>сайт</w:t>
            </w:r>
          </w:p>
        </w:tc>
        <w:tc>
          <w:tcPr>
            <w:tcW w:w="4964" w:type="dxa"/>
          </w:tcPr>
          <w:p>
            <w:pPr>
              <w:pStyle w:val="TableParagraph"/>
              <w:spacing w:line="276" w:lineRule="exact"/>
              <w:rPr>
                <w:sz w:val="24"/>
              </w:rPr>
            </w:pPr>
            <w:r>
              <w:rPr>
                <w:sz w:val="24"/>
              </w:rPr>
              <w:t>Кількість</w:t>
            </w:r>
            <w:r>
              <w:rPr>
                <w:spacing w:val="40"/>
                <w:sz w:val="24"/>
              </w:rPr>
              <w:t> </w:t>
            </w:r>
            <w:r>
              <w:rPr>
                <w:sz w:val="24"/>
              </w:rPr>
              <w:t>відвідувачів,</w:t>
            </w:r>
            <w:r>
              <w:rPr>
                <w:spacing w:val="40"/>
                <w:sz w:val="24"/>
              </w:rPr>
              <w:t> </w:t>
            </w:r>
            <w:r>
              <w:rPr>
                <w:sz w:val="24"/>
              </w:rPr>
              <w:t>які</w:t>
            </w:r>
            <w:r>
              <w:rPr>
                <w:spacing w:val="40"/>
                <w:sz w:val="24"/>
              </w:rPr>
              <w:t> </w:t>
            </w:r>
            <w:r>
              <w:rPr>
                <w:sz w:val="24"/>
              </w:rPr>
              <w:t>були</w:t>
            </w:r>
            <w:r>
              <w:rPr>
                <w:spacing w:val="40"/>
                <w:sz w:val="24"/>
              </w:rPr>
              <w:t> </w:t>
            </w:r>
            <w:r>
              <w:rPr>
                <w:sz w:val="24"/>
              </w:rPr>
              <w:t>згенеровані через контент</w:t>
            </w:r>
          </w:p>
        </w:tc>
        <w:tc>
          <w:tcPr>
            <w:tcW w:w="1721" w:type="dxa"/>
          </w:tcPr>
          <w:p>
            <w:pPr>
              <w:pStyle w:val="TableParagraph"/>
              <w:spacing w:line="275" w:lineRule="exact"/>
              <w:ind w:left="9" w:right="55"/>
              <w:jc w:val="center"/>
              <w:rPr>
                <w:sz w:val="24"/>
              </w:rPr>
            </w:pPr>
            <w:r>
              <w:rPr>
                <w:sz w:val="24"/>
              </w:rPr>
              <w:t>Формула</w:t>
            </w:r>
            <w:r>
              <w:rPr>
                <w:spacing w:val="-2"/>
                <w:sz w:val="24"/>
              </w:rPr>
              <w:t> (1.1)</w:t>
            </w:r>
          </w:p>
        </w:tc>
      </w:tr>
      <w:tr>
        <w:trPr>
          <w:trHeight w:val="554" w:hRule="atLeast"/>
        </w:trPr>
        <w:tc>
          <w:tcPr>
            <w:tcW w:w="2830" w:type="dxa"/>
          </w:tcPr>
          <w:p>
            <w:pPr>
              <w:pStyle w:val="TableParagraph"/>
              <w:spacing w:before="1"/>
              <w:rPr>
                <w:sz w:val="24"/>
              </w:rPr>
            </w:pPr>
            <w:r>
              <w:rPr>
                <w:sz w:val="24"/>
              </w:rPr>
              <w:t>Коефіцієнт</w:t>
            </w:r>
            <w:r>
              <w:rPr>
                <w:spacing w:val="-3"/>
                <w:sz w:val="24"/>
              </w:rPr>
              <w:t> </w:t>
            </w:r>
            <w:r>
              <w:rPr>
                <w:spacing w:val="-2"/>
                <w:sz w:val="24"/>
              </w:rPr>
              <w:t>конверсії</w:t>
            </w:r>
          </w:p>
        </w:tc>
        <w:tc>
          <w:tcPr>
            <w:tcW w:w="4964" w:type="dxa"/>
          </w:tcPr>
          <w:p>
            <w:pPr>
              <w:pStyle w:val="TableParagraph"/>
              <w:spacing w:line="270" w:lineRule="atLeast"/>
              <w:rPr>
                <w:sz w:val="24"/>
              </w:rPr>
            </w:pPr>
            <w:r>
              <w:rPr>
                <w:sz w:val="24"/>
              </w:rPr>
              <w:t>Частка відвідувачів, які виконали цільову</w:t>
            </w:r>
            <w:r>
              <w:rPr>
                <w:spacing w:val="-1"/>
                <w:sz w:val="24"/>
              </w:rPr>
              <w:t> </w:t>
            </w:r>
            <w:r>
              <w:rPr>
                <w:sz w:val="24"/>
              </w:rPr>
              <w:t>дію (покупка, підписка тощо)</w:t>
            </w:r>
          </w:p>
        </w:tc>
        <w:tc>
          <w:tcPr>
            <w:tcW w:w="1721" w:type="dxa"/>
          </w:tcPr>
          <w:p>
            <w:pPr>
              <w:pStyle w:val="TableParagraph"/>
              <w:spacing w:before="1"/>
              <w:ind w:left="9" w:right="55"/>
              <w:jc w:val="center"/>
              <w:rPr>
                <w:sz w:val="24"/>
              </w:rPr>
            </w:pPr>
            <w:r>
              <w:rPr>
                <w:sz w:val="24"/>
              </w:rPr>
              <w:t>Формула</w:t>
            </w:r>
            <w:r>
              <w:rPr>
                <w:spacing w:val="-2"/>
                <w:sz w:val="24"/>
              </w:rPr>
              <w:t> (1.2)</w:t>
            </w:r>
          </w:p>
        </w:tc>
      </w:tr>
      <w:tr>
        <w:trPr>
          <w:trHeight w:val="551" w:hRule="atLeast"/>
        </w:trPr>
        <w:tc>
          <w:tcPr>
            <w:tcW w:w="2830" w:type="dxa"/>
          </w:tcPr>
          <w:p>
            <w:pPr>
              <w:pStyle w:val="TableParagraph"/>
              <w:tabs>
                <w:tab w:pos="1527" w:val="left" w:leader="none"/>
              </w:tabs>
              <w:spacing w:line="276" w:lineRule="exact"/>
              <w:ind w:right="96"/>
              <w:rPr>
                <w:sz w:val="24"/>
              </w:rPr>
            </w:pPr>
            <w:r>
              <w:rPr>
                <w:spacing w:val="-2"/>
                <w:sz w:val="24"/>
              </w:rPr>
              <w:t>Рівень</w:t>
            </w:r>
            <w:r>
              <w:rPr>
                <w:sz w:val="24"/>
              </w:rPr>
              <w:tab/>
            </w:r>
            <w:r>
              <w:rPr>
                <w:spacing w:val="-2"/>
                <w:sz w:val="24"/>
              </w:rPr>
              <w:t>залученості </w:t>
            </w:r>
            <w:r>
              <w:rPr>
                <w:sz w:val="24"/>
              </w:rPr>
              <w:t>(Engagement Rate)</w:t>
            </w:r>
          </w:p>
        </w:tc>
        <w:tc>
          <w:tcPr>
            <w:tcW w:w="4964" w:type="dxa"/>
          </w:tcPr>
          <w:p>
            <w:pPr>
              <w:pStyle w:val="TableParagraph"/>
              <w:spacing w:line="275" w:lineRule="exact"/>
              <w:rPr>
                <w:sz w:val="24"/>
              </w:rPr>
            </w:pPr>
            <w:r>
              <w:rPr>
                <w:sz w:val="24"/>
              </w:rPr>
              <w:t>Показник</w:t>
            </w:r>
            <w:r>
              <w:rPr>
                <w:spacing w:val="-5"/>
                <w:sz w:val="24"/>
              </w:rPr>
              <w:t> </w:t>
            </w:r>
            <w:r>
              <w:rPr>
                <w:sz w:val="24"/>
              </w:rPr>
              <w:t>взажмодії</w:t>
            </w:r>
            <w:r>
              <w:rPr>
                <w:spacing w:val="-3"/>
                <w:sz w:val="24"/>
              </w:rPr>
              <w:t> </w:t>
            </w:r>
            <w:r>
              <w:rPr>
                <w:sz w:val="24"/>
              </w:rPr>
              <w:t>користувачів</w:t>
            </w:r>
            <w:r>
              <w:rPr>
                <w:spacing w:val="-3"/>
                <w:sz w:val="24"/>
              </w:rPr>
              <w:t> </w:t>
            </w:r>
            <w:r>
              <w:rPr>
                <w:sz w:val="24"/>
              </w:rPr>
              <w:t>з</w:t>
            </w:r>
            <w:r>
              <w:rPr>
                <w:spacing w:val="-3"/>
                <w:sz w:val="24"/>
              </w:rPr>
              <w:t> </w:t>
            </w:r>
            <w:r>
              <w:rPr>
                <w:spacing w:val="-2"/>
                <w:sz w:val="24"/>
              </w:rPr>
              <w:t>контентом</w:t>
            </w:r>
          </w:p>
        </w:tc>
        <w:tc>
          <w:tcPr>
            <w:tcW w:w="1721" w:type="dxa"/>
          </w:tcPr>
          <w:p>
            <w:pPr>
              <w:pStyle w:val="TableParagraph"/>
              <w:spacing w:line="275" w:lineRule="exact"/>
              <w:ind w:left="9" w:right="55"/>
              <w:jc w:val="center"/>
              <w:rPr>
                <w:sz w:val="24"/>
              </w:rPr>
            </w:pPr>
            <w:r>
              <w:rPr>
                <w:sz w:val="24"/>
              </w:rPr>
              <w:t>Формула</w:t>
            </w:r>
            <w:r>
              <w:rPr>
                <w:spacing w:val="-2"/>
                <w:sz w:val="24"/>
              </w:rPr>
              <w:t> (1.3)</w:t>
            </w:r>
          </w:p>
        </w:tc>
      </w:tr>
      <w:tr>
        <w:trPr>
          <w:trHeight w:val="275" w:hRule="atLeast"/>
        </w:trPr>
        <w:tc>
          <w:tcPr>
            <w:tcW w:w="2830" w:type="dxa"/>
          </w:tcPr>
          <w:p>
            <w:pPr>
              <w:pStyle w:val="TableParagraph"/>
              <w:spacing w:line="255" w:lineRule="exact"/>
              <w:rPr>
                <w:sz w:val="24"/>
              </w:rPr>
            </w:pPr>
            <w:r>
              <w:rPr>
                <w:sz w:val="24"/>
              </w:rPr>
              <w:t>Ограгічний</w:t>
            </w:r>
            <w:r>
              <w:rPr>
                <w:spacing w:val="-3"/>
                <w:sz w:val="24"/>
              </w:rPr>
              <w:t> </w:t>
            </w:r>
            <w:r>
              <w:rPr>
                <w:sz w:val="24"/>
              </w:rPr>
              <w:t>трафік</w:t>
            </w:r>
            <w:r>
              <w:rPr>
                <w:spacing w:val="-1"/>
                <w:sz w:val="24"/>
              </w:rPr>
              <w:t> </w:t>
            </w:r>
            <w:r>
              <w:rPr>
                <w:spacing w:val="-2"/>
                <w:sz w:val="24"/>
              </w:rPr>
              <w:t>(SEO)</w:t>
            </w:r>
          </w:p>
        </w:tc>
        <w:tc>
          <w:tcPr>
            <w:tcW w:w="4964" w:type="dxa"/>
          </w:tcPr>
          <w:p>
            <w:pPr>
              <w:pStyle w:val="TableParagraph"/>
              <w:spacing w:line="255" w:lineRule="exact"/>
              <w:rPr>
                <w:sz w:val="24"/>
              </w:rPr>
            </w:pPr>
            <w:r>
              <w:rPr>
                <w:sz w:val="24"/>
              </w:rPr>
              <w:t>Кількість</w:t>
            </w:r>
            <w:r>
              <w:rPr>
                <w:spacing w:val="-5"/>
                <w:sz w:val="24"/>
              </w:rPr>
              <w:t> </w:t>
            </w:r>
            <w:r>
              <w:rPr>
                <w:sz w:val="24"/>
              </w:rPr>
              <w:t>переходів</w:t>
            </w:r>
            <w:r>
              <w:rPr>
                <w:spacing w:val="-4"/>
                <w:sz w:val="24"/>
              </w:rPr>
              <w:t> </w:t>
            </w:r>
            <w:r>
              <w:rPr>
                <w:sz w:val="24"/>
              </w:rPr>
              <w:t>із</w:t>
            </w:r>
            <w:r>
              <w:rPr>
                <w:spacing w:val="-5"/>
                <w:sz w:val="24"/>
              </w:rPr>
              <w:t> </w:t>
            </w:r>
            <w:r>
              <w:rPr>
                <w:sz w:val="24"/>
              </w:rPr>
              <w:t>пошукових</w:t>
            </w:r>
            <w:r>
              <w:rPr>
                <w:spacing w:val="-4"/>
                <w:sz w:val="24"/>
              </w:rPr>
              <w:t> </w:t>
            </w:r>
            <w:r>
              <w:rPr>
                <w:spacing w:val="-2"/>
                <w:sz w:val="24"/>
              </w:rPr>
              <w:t>систем</w:t>
            </w:r>
          </w:p>
        </w:tc>
        <w:tc>
          <w:tcPr>
            <w:tcW w:w="1721" w:type="dxa"/>
          </w:tcPr>
          <w:p>
            <w:pPr>
              <w:pStyle w:val="TableParagraph"/>
              <w:spacing w:line="255" w:lineRule="exact"/>
              <w:ind w:left="9" w:right="55"/>
              <w:jc w:val="center"/>
              <w:rPr>
                <w:sz w:val="24"/>
              </w:rPr>
            </w:pPr>
            <w:r>
              <w:rPr>
                <w:sz w:val="24"/>
              </w:rPr>
              <w:t>Формула</w:t>
            </w:r>
            <w:r>
              <w:rPr>
                <w:spacing w:val="-2"/>
                <w:sz w:val="24"/>
              </w:rPr>
              <w:t> (1.4)</w:t>
            </w:r>
          </w:p>
        </w:tc>
      </w:tr>
      <w:tr>
        <w:trPr>
          <w:trHeight w:val="551" w:hRule="atLeast"/>
        </w:trPr>
        <w:tc>
          <w:tcPr>
            <w:tcW w:w="2830" w:type="dxa"/>
          </w:tcPr>
          <w:p>
            <w:pPr>
              <w:pStyle w:val="TableParagraph"/>
              <w:spacing w:line="276" w:lineRule="exact"/>
              <w:ind w:right="96"/>
              <w:rPr>
                <w:sz w:val="24"/>
              </w:rPr>
            </w:pPr>
            <w:r>
              <w:rPr>
                <w:sz w:val="24"/>
              </w:rPr>
              <w:t>Показник</w:t>
            </w:r>
            <w:r>
              <w:rPr>
                <w:spacing w:val="40"/>
                <w:sz w:val="24"/>
              </w:rPr>
              <w:t> </w:t>
            </w:r>
            <w:r>
              <w:rPr>
                <w:sz w:val="24"/>
              </w:rPr>
              <w:t>відмов</w:t>
            </w:r>
            <w:r>
              <w:rPr>
                <w:spacing w:val="40"/>
                <w:sz w:val="24"/>
              </w:rPr>
              <w:t> </w:t>
            </w:r>
            <w:r>
              <w:rPr>
                <w:sz w:val="24"/>
              </w:rPr>
              <w:t>(Bonus </w:t>
            </w:r>
            <w:r>
              <w:rPr>
                <w:spacing w:val="-2"/>
                <w:sz w:val="24"/>
              </w:rPr>
              <w:t>Rate)</w:t>
            </w:r>
          </w:p>
        </w:tc>
        <w:tc>
          <w:tcPr>
            <w:tcW w:w="4964" w:type="dxa"/>
          </w:tcPr>
          <w:p>
            <w:pPr>
              <w:pStyle w:val="TableParagraph"/>
              <w:spacing w:line="276" w:lineRule="exact"/>
              <w:rPr>
                <w:sz w:val="24"/>
              </w:rPr>
            </w:pPr>
            <w:r>
              <w:rPr>
                <w:sz w:val="24"/>
              </w:rPr>
              <w:t>Відсоток</w:t>
            </w:r>
            <w:r>
              <w:rPr>
                <w:spacing w:val="80"/>
                <w:sz w:val="24"/>
              </w:rPr>
              <w:t> </w:t>
            </w:r>
            <w:r>
              <w:rPr>
                <w:sz w:val="24"/>
              </w:rPr>
              <w:t>користувачів,</w:t>
            </w:r>
            <w:r>
              <w:rPr>
                <w:spacing w:val="80"/>
                <w:sz w:val="24"/>
              </w:rPr>
              <w:t> </w:t>
            </w:r>
            <w:r>
              <w:rPr>
                <w:sz w:val="24"/>
              </w:rPr>
              <w:t>що</w:t>
            </w:r>
            <w:r>
              <w:rPr>
                <w:spacing w:val="80"/>
                <w:sz w:val="24"/>
              </w:rPr>
              <w:t> </w:t>
            </w:r>
            <w:r>
              <w:rPr>
                <w:sz w:val="24"/>
              </w:rPr>
              <w:t>залишили</w:t>
            </w:r>
            <w:r>
              <w:rPr>
                <w:spacing w:val="80"/>
                <w:sz w:val="24"/>
              </w:rPr>
              <w:t> </w:t>
            </w:r>
            <w:r>
              <w:rPr>
                <w:sz w:val="24"/>
              </w:rPr>
              <w:t>сайт після перегляду однієї сторінки</w:t>
            </w:r>
          </w:p>
        </w:tc>
        <w:tc>
          <w:tcPr>
            <w:tcW w:w="1721" w:type="dxa"/>
          </w:tcPr>
          <w:p>
            <w:pPr>
              <w:pStyle w:val="TableParagraph"/>
              <w:spacing w:line="275" w:lineRule="exact"/>
              <w:ind w:left="9" w:right="55"/>
              <w:jc w:val="center"/>
              <w:rPr>
                <w:sz w:val="24"/>
              </w:rPr>
            </w:pPr>
            <w:r>
              <w:rPr>
                <w:sz w:val="24"/>
              </w:rPr>
              <w:t>Формула</w:t>
            </w:r>
            <w:r>
              <w:rPr>
                <w:spacing w:val="-2"/>
                <w:sz w:val="24"/>
              </w:rPr>
              <w:t> (1.5)</w:t>
            </w:r>
          </w:p>
        </w:tc>
      </w:tr>
    </w:tbl>
    <w:p>
      <w:pPr>
        <w:spacing w:before="1"/>
        <w:ind w:left="964" w:right="0" w:firstLine="0"/>
        <w:jc w:val="left"/>
        <w:rPr>
          <w:i/>
          <w:sz w:val="24"/>
        </w:rPr>
      </w:pPr>
      <w:r>
        <w:rPr>
          <w:i/>
          <w:sz w:val="24"/>
        </w:rPr>
        <w:t>Джерело:</w:t>
      </w:r>
      <w:r>
        <w:rPr>
          <w:i/>
          <w:spacing w:val="-8"/>
          <w:sz w:val="24"/>
        </w:rPr>
        <w:t> </w:t>
      </w:r>
      <w:r>
        <w:rPr>
          <w:i/>
          <w:sz w:val="24"/>
        </w:rPr>
        <w:t>розробка</w:t>
      </w:r>
      <w:r>
        <w:rPr>
          <w:i/>
          <w:spacing w:val="-4"/>
          <w:sz w:val="24"/>
        </w:rPr>
        <w:t> </w:t>
      </w:r>
      <w:r>
        <w:rPr>
          <w:i/>
          <w:sz w:val="24"/>
        </w:rPr>
        <w:t>автора</w:t>
      </w:r>
      <w:r>
        <w:rPr>
          <w:i/>
          <w:spacing w:val="-4"/>
          <w:sz w:val="24"/>
        </w:rPr>
        <w:t> </w:t>
      </w:r>
      <w:r>
        <w:rPr>
          <w:i/>
          <w:sz w:val="24"/>
        </w:rPr>
        <w:t>на</w:t>
      </w:r>
      <w:r>
        <w:rPr>
          <w:i/>
          <w:spacing w:val="-4"/>
          <w:sz w:val="24"/>
        </w:rPr>
        <w:t> </w:t>
      </w:r>
      <w:r>
        <w:rPr>
          <w:i/>
          <w:sz w:val="24"/>
        </w:rPr>
        <w:t>основні</w:t>
      </w:r>
      <w:r>
        <w:rPr>
          <w:i/>
          <w:spacing w:val="-4"/>
          <w:sz w:val="24"/>
        </w:rPr>
        <w:t> </w:t>
      </w:r>
      <w:r>
        <w:rPr>
          <w:i/>
          <w:sz w:val="24"/>
        </w:rPr>
        <w:t>власних</w:t>
      </w:r>
      <w:r>
        <w:rPr>
          <w:i/>
          <w:spacing w:val="-5"/>
          <w:sz w:val="24"/>
        </w:rPr>
        <w:t> </w:t>
      </w:r>
      <w:r>
        <w:rPr>
          <w:i/>
          <w:spacing w:val="-2"/>
          <w:sz w:val="24"/>
        </w:rPr>
        <w:t>досліджень</w:t>
      </w:r>
    </w:p>
    <w:p>
      <w:pPr>
        <w:spacing w:after="0"/>
        <w:jc w:val="left"/>
        <w:rPr>
          <w:i/>
          <w:sz w:val="24"/>
        </w:rPr>
        <w:sectPr>
          <w:type w:val="continuous"/>
          <w:pgSz w:w="11910" w:h="16840"/>
          <w:pgMar w:header="719" w:footer="0" w:top="1260" w:bottom="280" w:left="1275" w:right="425"/>
        </w:sectPr>
      </w:pPr>
    </w:p>
    <w:p>
      <w:pPr>
        <w:pStyle w:val="BodyText"/>
        <w:ind w:left="0"/>
        <w:jc w:val="left"/>
        <w:rPr>
          <w:i/>
        </w:rPr>
      </w:pPr>
    </w:p>
    <w:p>
      <w:pPr>
        <w:pStyle w:val="BodyText"/>
        <w:spacing w:before="92"/>
        <w:ind w:left="0"/>
        <w:jc w:val="left"/>
        <w:rPr>
          <w:i/>
        </w:rPr>
      </w:pPr>
    </w:p>
    <w:p>
      <w:pPr>
        <w:pStyle w:val="BodyText"/>
        <w:spacing w:line="360" w:lineRule="auto"/>
        <w:ind w:right="423" w:firstLine="707"/>
      </w:pPr>
      <w:r>
        <w:rPr/>
        <w:t>Методи визначення ефективності контент-маркетингу на основі чітких показників дозволяють побудувати більш ефективну стратегію для підприємства,</w:t>
      </w:r>
      <w:r>
        <w:rPr>
          <w:spacing w:val="-18"/>
        </w:rPr>
        <w:t> </w:t>
      </w:r>
      <w:r>
        <w:rPr/>
        <w:t>спрямовану</w:t>
      </w:r>
      <w:r>
        <w:rPr>
          <w:spacing w:val="-17"/>
        </w:rPr>
        <w:t> </w:t>
      </w:r>
      <w:r>
        <w:rPr/>
        <w:t>на</w:t>
      </w:r>
      <w:r>
        <w:rPr>
          <w:spacing w:val="-16"/>
        </w:rPr>
        <w:t> </w:t>
      </w:r>
      <w:r>
        <w:rPr/>
        <w:t>покращення</w:t>
      </w:r>
      <w:r>
        <w:rPr>
          <w:spacing w:val="-17"/>
        </w:rPr>
        <w:t> </w:t>
      </w:r>
      <w:r>
        <w:rPr/>
        <w:t>взаємодії</w:t>
      </w:r>
      <w:r>
        <w:rPr>
          <w:spacing w:val="-16"/>
        </w:rPr>
        <w:t> </w:t>
      </w:r>
      <w:r>
        <w:rPr/>
        <w:t>з</w:t>
      </w:r>
      <w:r>
        <w:rPr>
          <w:spacing w:val="-18"/>
        </w:rPr>
        <w:t> </w:t>
      </w:r>
      <w:r>
        <w:rPr/>
        <w:t>аудиторією</w:t>
      </w:r>
      <w:r>
        <w:rPr>
          <w:spacing w:val="-17"/>
        </w:rPr>
        <w:t> </w:t>
      </w:r>
      <w:r>
        <w:rPr/>
        <w:t>та</w:t>
      </w:r>
      <w:r>
        <w:rPr>
          <w:spacing w:val="-17"/>
        </w:rPr>
        <w:t> </w:t>
      </w:r>
      <w:r>
        <w:rPr/>
        <w:t>підвищення конверсій. Впровадження таких показників та їх постійний моніторинг допоможе компанії більш точно реагувати на зміни ринку та підвищувати загальну результативність своїх кампаній.</w:t>
      </w:r>
    </w:p>
    <w:p>
      <w:pPr>
        <w:pStyle w:val="BodyText"/>
        <w:spacing w:before="163"/>
        <w:ind w:left="0"/>
        <w:jc w:val="left"/>
      </w:pPr>
    </w:p>
    <w:p>
      <w:pPr>
        <w:pStyle w:val="Heading2"/>
        <w:ind w:left="964"/>
      </w:pPr>
      <w:bookmarkStart w:name="_bookmark5" w:id="6"/>
      <w:bookmarkEnd w:id="6"/>
      <w:r>
        <w:rPr>
          <w:b w:val="0"/>
        </w:rPr>
      </w:r>
      <w:r>
        <w:rPr/>
        <w:t>Висновки</w:t>
      </w:r>
      <w:r>
        <w:rPr>
          <w:spacing w:val="-7"/>
        </w:rPr>
        <w:t> </w:t>
      </w:r>
      <w:r>
        <w:rPr/>
        <w:t>до</w:t>
      </w:r>
      <w:r>
        <w:rPr>
          <w:spacing w:val="-4"/>
        </w:rPr>
        <w:t> </w:t>
      </w:r>
      <w:r>
        <w:rPr/>
        <w:t>розділу</w:t>
      </w:r>
      <w:r>
        <w:rPr>
          <w:spacing w:val="-6"/>
        </w:rPr>
        <w:t> </w:t>
      </w:r>
      <w:r>
        <w:rPr>
          <w:spacing w:val="-10"/>
        </w:rPr>
        <w:t>1</w:t>
      </w:r>
    </w:p>
    <w:p>
      <w:pPr>
        <w:pStyle w:val="BodyText"/>
        <w:spacing w:before="321"/>
        <w:ind w:left="0"/>
        <w:jc w:val="left"/>
        <w:rPr>
          <w:b/>
        </w:rPr>
      </w:pPr>
    </w:p>
    <w:p>
      <w:pPr>
        <w:pStyle w:val="BodyText"/>
        <w:spacing w:line="360" w:lineRule="auto"/>
        <w:ind w:right="424" w:firstLine="707"/>
      </w:pPr>
      <w:r>
        <w:rPr/>
        <w:t>У межах першого розділу магістерської дисертації були досліджені теоретико-методичні аспекти контент-маркетингу як складової сучасної маркетингової стратегії, що має особливе значення в умовах стрімкої діджиталізації та зростаючої конкуренції на ринку. Проведений аналіз підтвердив, що контент-маркетинг виступає важливим інструментом для формування довгострокових відносин із клієнтами, побудови позитивного іміджу бренду та підвищення конкурентоспроможності підприємств.</w:t>
      </w:r>
    </w:p>
    <w:p>
      <w:pPr>
        <w:pStyle w:val="BodyText"/>
        <w:spacing w:line="360" w:lineRule="auto" w:before="1"/>
        <w:ind w:right="421" w:firstLine="707"/>
      </w:pPr>
      <w:r>
        <w:rPr/>
        <w:t>Проаналізовано сутність контент-маркетингу, його еволюцію від класичних підходів до сучасних цифрових технологій, а також ключові інструменти та методи, що використовуються у його реалізації. Зокрема, розглянуто концептуальні моделі, такі як «Hero, Hub, Help», PESO, Content Pillars, які демонструють різні підходи до структурування контенту для ефективного</w:t>
      </w:r>
      <w:r>
        <w:rPr>
          <w:spacing w:val="-10"/>
        </w:rPr>
        <w:t> </w:t>
      </w:r>
      <w:r>
        <w:rPr/>
        <w:t>залучення</w:t>
      </w:r>
      <w:r>
        <w:rPr>
          <w:spacing w:val="-13"/>
        </w:rPr>
        <w:t> </w:t>
      </w:r>
      <w:r>
        <w:rPr/>
        <w:t>аудиторії.</w:t>
      </w:r>
      <w:r>
        <w:rPr>
          <w:spacing w:val="-9"/>
        </w:rPr>
        <w:t> </w:t>
      </w:r>
      <w:r>
        <w:rPr/>
        <w:t>Важливим</w:t>
      </w:r>
      <w:r>
        <w:rPr>
          <w:spacing w:val="-14"/>
        </w:rPr>
        <w:t> </w:t>
      </w:r>
      <w:r>
        <w:rPr/>
        <w:t>аспектом</w:t>
      </w:r>
      <w:r>
        <w:rPr>
          <w:spacing w:val="-11"/>
        </w:rPr>
        <w:t> </w:t>
      </w:r>
      <w:r>
        <w:rPr/>
        <w:t>є</w:t>
      </w:r>
      <w:r>
        <w:rPr>
          <w:spacing w:val="-12"/>
        </w:rPr>
        <w:t> </w:t>
      </w:r>
      <w:r>
        <w:rPr/>
        <w:t>акцент</w:t>
      </w:r>
      <w:r>
        <w:rPr>
          <w:spacing w:val="-12"/>
        </w:rPr>
        <w:t> </w:t>
      </w:r>
      <w:r>
        <w:rPr/>
        <w:t>на</w:t>
      </w:r>
      <w:r>
        <w:rPr>
          <w:spacing w:val="-11"/>
        </w:rPr>
        <w:t> </w:t>
      </w:r>
      <w:r>
        <w:rPr/>
        <w:t>адаптивності контенту відповідно до змін у споживчих запитах і технологічних трендах.</w:t>
      </w:r>
    </w:p>
    <w:p>
      <w:pPr>
        <w:pStyle w:val="BodyText"/>
        <w:spacing w:line="360" w:lineRule="auto" w:before="2"/>
        <w:ind w:right="422" w:firstLine="707"/>
      </w:pPr>
      <w:r>
        <w:rPr/>
        <w:t>Досліджено інструменти та методи контент-маркетингу, що застосовуються на промислових підприємствах, із урахуванням специфіки товарів</w:t>
      </w:r>
      <w:r>
        <w:rPr>
          <w:spacing w:val="-11"/>
        </w:rPr>
        <w:t> </w:t>
      </w:r>
      <w:r>
        <w:rPr/>
        <w:t>і</w:t>
      </w:r>
      <w:r>
        <w:rPr>
          <w:spacing w:val="-9"/>
        </w:rPr>
        <w:t> </w:t>
      </w:r>
      <w:r>
        <w:rPr/>
        <w:t>ринку.</w:t>
      </w:r>
      <w:r>
        <w:rPr>
          <w:spacing w:val="-11"/>
        </w:rPr>
        <w:t> </w:t>
      </w:r>
      <w:r>
        <w:rPr/>
        <w:t>Встановлено,</w:t>
      </w:r>
      <w:r>
        <w:rPr>
          <w:spacing w:val="-11"/>
        </w:rPr>
        <w:t> </w:t>
      </w:r>
      <w:r>
        <w:rPr/>
        <w:t>що</w:t>
      </w:r>
      <w:r>
        <w:rPr>
          <w:spacing w:val="-9"/>
        </w:rPr>
        <w:t> </w:t>
      </w:r>
      <w:r>
        <w:rPr/>
        <w:t>успіх</w:t>
      </w:r>
      <w:r>
        <w:rPr>
          <w:spacing w:val="-12"/>
        </w:rPr>
        <w:t> </w:t>
      </w:r>
      <w:r>
        <w:rPr/>
        <w:t>контент-стратегії</w:t>
      </w:r>
      <w:r>
        <w:rPr>
          <w:spacing w:val="-9"/>
        </w:rPr>
        <w:t> </w:t>
      </w:r>
      <w:r>
        <w:rPr/>
        <w:t>залежить</w:t>
      </w:r>
      <w:r>
        <w:rPr>
          <w:spacing w:val="-11"/>
        </w:rPr>
        <w:t> </w:t>
      </w:r>
      <w:r>
        <w:rPr/>
        <w:t>від</w:t>
      </w:r>
      <w:r>
        <w:rPr>
          <w:spacing w:val="-9"/>
        </w:rPr>
        <w:t> </w:t>
      </w:r>
      <w:r>
        <w:rPr/>
        <w:t>здатності інтегрувати класичні та інноваційні підходи, враховуючи особливості цільової аудиторії. В цьому контексті було розглянуто специфіку формування контенту для B2B сегменту, що орієнтується на експертний контент, аналітичні звіти та</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6"/>
      </w:pPr>
      <w:r>
        <w:rPr/>
        <w:t>технічні матеріали, тоді як для B2C сегменту характерним є створення більш емоційно насиченого та візуального контенту.</w:t>
      </w:r>
    </w:p>
    <w:p>
      <w:pPr>
        <w:pStyle w:val="BodyText"/>
        <w:spacing w:line="360" w:lineRule="auto"/>
        <w:ind w:right="420" w:firstLine="707"/>
      </w:pPr>
      <w:r>
        <w:rPr/>
        <w:t>Досліджено методи аналізу та оцінки ефективності контент- маркетингових стратегій, зокрема контент-аналіз, який дозволяє оцінювати кількість, якість і відповідність контенту бізнес-цілям. Окрім цього, було запропоновано використовувати</w:t>
      </w:r>
      <w:r>
        <w:rPr>
          <w:spacing w:val="-1"/>
        </w:rPr>
        <w:t> </w:t>
      </w:r>
      <w:r>
        <w:rPr/>
        <w:t>інтегровані підходи до</w:t>
      </w:r>
      <w:r>
        <w:rPr>
          <w:spacing w:val="-1"/>
        </w:rPr>
        <w:t> </w:t>
      </w:r>
      <w:r>
        <w:rPr/>
        <w:t>дослідження контенту, що базуються на аналізі аудиторії, ефективності каналів комунікації та результативності окремих типів контенту.</w:t>
      </w:r>
    </w:p>
    <w:p>
      <w:pPr>
        <w:pStyle w:val="BodyText"/>
        <w:spacing w:line="360" w:lineRule="auto" w:before="2"/>
        <w:ind w:right="419" w:firstLine="707"/>
      </w:pPr>
      <w:r>
        <w:rPr/>
        <w:t>У процесі дослідження були представлені графічні матеріали, що відображають зміст традиційних і сучасних підходів до контент-маркетингу, а також таблиці з характеристиками моделей контент-стратегії. Усі ці матеріали забезпечили комплексне висвітлення теоретичних засад контент-маркетингу, а також стали основою для подальших практичних розробок у наступних розділах. Результати аналізу першого розділу підтверджують важливість контент-маркетингу як невід'ємної складової сучасної маркетингової стратегії, демонструють специфіку його реалізації на промислових підприємствах та обґрунтовують</w:t>
      </w:r>
      <w:r>
        <w:rPr>
          <w:spacing w:val="-12"/>
        </w:rPr>
        <w:t> </w:t>
      </w:r>
      <w:r>
        <w:rPr/>
        <w:t>необхідність</w:t>
      </w:r>
      <w:r>
        <w:rPr>
          <w:spacing w:val="-12"/>
        </w:rPr>
        <w:t> </w:t>
      </w:r>
      <w:r>
        <w:rPr/>
        <w:t>адаптації</w:t>
      </w:r>
      <w:r>
        <w:rPr>
          <w:spacing w:val="-10"/>
        </w:rPr>
        <w:t> </w:t>
      </w:r>
      <w:r>
        <w:rPr/>
        <w:t>контенту</w:t>
      </w:r>
      <w:r>
        <w:rPr>
          <w:spacing w:val="-13"/>
        </w:rPr>
        <w:t> </w:t>
      </w:r>
      <w:r>
        <w:rPr/>
        <w:t>до</w:t>
      </w:r>
      <w:r>
        <w:rPr>
          <w:spacing w:val="-10"/>
        </w:rPr>
        <w:t> </w:t>
      </w:r>
      <w:r>
        <w:rPr/>
        <w:t>особливостей</w:t>
      </w:r>
      <w:r>
        <w:rPr>
          <w:spacing w:val="-3"/>
        </w:rPr>
        <w:t> </w:t>
      </w:r>
      <w:r>
        <w:rPr/>
        <w:t>B2B</w:t>
      </w:r>
      <w:r>
        <w:rPr>
          <w:spacing w:val="-12"/>
        </w:rPr>
        <w:t> </w:t>
      </w:r>
      <w:r>
        <w:rPr/>
        <w:t>сегменту.</w:t>
      </w:r>
    </w:p>
    <w:p>
      <w:pPr>
        <w:pStyle w:val="BodyText"/>
        <w:spacing w:before="160"/>
        <w:ind w:left="0"/>
        <w:jc w:val="left"/>
      </w:pPr>
    </w:p>
    <w:p>
      <w:pPr>
        <w:pStyle w:val="Heading1"/>
        <w:numPr>
          <w:ilvl w:val="0"/>
          <w:numId w:val="5"/>
        </w:numPr>
        <w:tabs>
          <w:tab w:pos="1327" w:val="left" w:leader="none"/>
          <w:tab w:pos="1367" w:val="left" w:leader="none"/>
        </w:tabs>
        <w:spacing w:line="360" w:lineRule="auto" w:before="0" w:after="0"/>
        <w:ind w:left="1367" w:right="1282" w:hanging="250"/>
        <w:jc w:val="left"/>
      </w:pPr>
      <w:bookmarkStart w:name="_bookmark6" w:id="7"/>
      <w:bookmarkEnd w:id="7"/>
      <w:r>
        <w:rPr>
          <w:b w:val="0"/>
        </w:rPr>
      </w:r>
      <w:r>
        <w:rPr>
          <w:spacing w:val="-2"/>
        </w:rPr>
        <w:t>АНАЛІЗ</w:t>
      </w:r>
      <w:r>
        <w:rPr>
          <w:spacing w:val="-13"/>
        </w:rPr>
        <w:t> </w:t>
      </w:r>
      <w:r>
        <w:rPr>
          <w:spacing w:val="-2"/>
        </w:rPr>
        <w:t>ПРАКТИКИ</w:t>
      </w:r>
      <w:r>
        <w:rPr>
          <w:spacing w:val="-13"/>
        </w:rPr>
        <w:t> </w:t>
      </w:r>
      <w:r>
        <w:rPr>
          <w:spacing w:val="-2"/>
        </w:rPr>
        <w:t>РЕАЛІЗАЦІЇ</w:t>
      </w:r>
      <w:r>
        <w:rPr>
          <w:spacing w:val="-13"/>
        </w:rPr>
        <w:t> </w:t>
      </w:r>
      <w:r>
        <w:rPr>
          <w:spacing w:val="-2"/>
        </w:rPr>
        <w:t>СТРАТЕГІЇ</w:t>
      </w:r>
      <w:r>
        <w:rPr>
          <w:spacing w:val="-13"/>
        </w:rPr>
        <w:t> </w:t>
      </w:r>
      <w:r>
        <w:rPr>
          <w:spacing w:val="-2"/>
        </w:rPr>
        <w:t>КОНТЕНТ- </w:t>
      </w:r>
      <w:r>
        <w:rPr/>
        <w:t>МАРКЕТИНГУ НА РИНКУ КОСМЕТИЧНИХ ТОВАРІВ</w:t>
      </w:r>
    </w:p>
    <w:p>
      <w:pPr>
        <w:pStyle w:val="BodyText"/>
        <w:spacing w:before="162"/>
        <w:ind w:left="0"/>
        <w:jc w:val="left"/>
        <w:rPr>
          <w:b/>
        </w:rPr>
      </w:pPr>
    </w:p>
    <w:p>
      <w:pPr>
        <w:pStyle w:val="Heading2"/>
        <w:numPr>
          <w:ilvl w:val="1"/>
          <w:numId w:val="5"/>
        </w:numPr>
        <w:tabs>
          <w:tab w:pos="1586" w:val="left" w:leader="none"/>
          <w:tab w:pos="2708" w:val="left" w:leader="none"/>
          <w:tab w:pos="4083" w:val="left" w:leader="none"/>
          <w:tab w:pos="5539" w:val="left" w:leader="none"/>
          <w:tab w:pos="8428" w:val="left" w:leader="none"/>
          <w:tab w:pos="9002" w:val="left" w:leader="none"/>
        </w:tabs>
        <w:spacing w:line="360" w:lineRule="auto" w:before="0" w:after="0"/>
        <w:ind w:left="256" w:right="423" w:firstLine="707"/>
        <w:jc w:val="left"/>
      </w:pPr>
      <w:bookmarkStart w:name="_bookmark7" w:id="8"/>
      <w:bookmarkEnd w:id="8"/>
      <w:r>
        <w:rPr>
          <w:b w:val="0"/>
        </w:rPr>
      </w:r>
      <w:r>
        <w:rPr>
          <w:spacing w:val="-2"/>
        </w:rPr>
        <w:t>Аналіз</w:t>
      </w:r>
      <w:r>
        <w:rPr/>
        <w:tab/>
      </w:r>
      <w:r>
        <w:rPr>
          <w:spacing w:val="-2"/>
        </w:rPr>
        <w:t>еволюції</w:t>
      </w:r>
      <w:r>
        <w:rPr/>
        <w:tab/>
      </w:r>
      <w:r>
        <w:rPr>
          <w:spacing w:val="-2"/>
        </w:rPr>
        <w:t>стратегій</w:t>
      </w:r>
      <w:r>
        <w:rPr/>
        <w:tab/>
      </w:r>
      <w:r>
        <w:rPr>
          <w:spacing w:val="-2"/>
        </w:rPr>
        <w:t>контент-маркетингу</w:t>
      </w:r>
      <w:r>
        <w:rPr/>
        <w:tab/>
      </w:r>
      <w:r>
        <w:rPr>
          <w:spacing w:val="-6"/>
        </w:rPr>
        <w:t>на</w:t>
      </w:r>
      <w:r>
        <w:rPr/>
        <w:tab/>
      </w:r>
      <w:r>
        <w:rPr>
          <w:spacing w:val="-2"/>
        </w:rPr>
        <w:t>ринку </w:t>
      </w:r>
      <w:r>
        <w:rPr/>
        <w:t>косметичних товарів</w:t>
      </w:r>
    </w:p>
    <w:p>
      <w:pPr>
        <w:pStyle w:val="BodyText"/>
        <w:spacing w:before="160"/>
        <w:ind w:left="0"/>
        <w:jc w:val="left"/>
        <w:rPr>
          <w:b/>
        </w:rPr>
      </w:pPr>
    </w:p>
    <w:p>
      <w:pPr>
        <w:pStyle w:val="BodyText"/>
        <w:ind w:left="964"/>
      </w:pPr>
      <w:r>
        <w:rPr/>
        <w:t>Промисловий</w:t>
      </w:r>
      <w:r>
        <w:rPr>
          <w:spacing w:val="23"/>
        </w:rPr>
        <w:t>  </w:t>
      </w:r>
      <w:r>
        <w:rPr/>
        <w:t>ринок,</w:t>
      </w:r>
      <w:r>
        <w:rPr>
          <w:spacing w:val="24"/>
        </w:rPr>
        <w:t>  </w:t>
      </w:r>
      <w:r>
        <w:rPr/>
        <w:t>на</w:t>
      </w:r>
      <w:r>
        <w:rPr>
          <w:spacing w:val="25"/>
        </w:rPr>
        <w:t>  </w:t>
      </w:r>
      <w:r>
        <w:rPr/>
        <w:t>якому</w:t>
      </w:r>
      <w:r>
        <w:rPr>
          <w:spacing w:val="25"/>
        </w:rPr>
        <w:t>  </w:t>
      </w:r>
      <w:r>
        <w:rPr/>
        <w:t>діє</w:t>
      </w:r>
      <w:r>
        <w:rPr>
          <w:spacing w:val="27"/>
        </w:rPr>
        <w:t>  </w:t>
      </w:r>
      <w:r>
        <w:rPr/>
        <w:t>ТОВ</w:t>
      </w:r>
      <w:r>
        <w:rPr>
          <w:spacing w:val="25"/>
        </w:rPr>
        <w:t>  </w:t>
      </w:r>
      <w:r>
        <w:rPr/>
        <w:t>«НУМІС»</w:t>
      </w:r>
      <w:r>
        <w:rPr>
          <w:spacing w:val="26"/>
        </w:rPr>
        <w:t>  </w:t>
      </w:r>
      <w:r>
        <w:rPr/>
        <w:t>(далі:</w:t>
      </w:r>
      <w:r>
        <w:rPr>
          <w:spacing w:val="26"/>
        </w:rPr>
        <w:t>  </w:t>
      </w:r>
      <w:r>
        <w:rPr>
          <w:spacing w:val="-2"/>
        </w:rPr>
        <w:t>компанія</w:t>
      </w:r>
    </w:p>
    <w:p>
      <w:pPr>
        <w:pStyle w:val="BodyText"/>
        <w:spacing w:line="360" w:lineRule="auto" w:before="163"/>
        <w:ind w:right="419"/>
      </w:pPr>
      <w:r>
        <w:rPr/>
        <w:t>«Prostor»), має свої специфічні особливості, які обумовлені характером продукції та вимогами до її якості. Це ринок, де товари та послуги призначені для підприємств або кінцевих споживачів, і саме контент-маркетинг грає важливу роль у комунікації між компаніями. Останніми роками відзначається зростання</w:t>
      </w:r>
      <w:r>
        <w:rPr>
          <w:spacing w:val="19"/>
        </w:rPr>
        <w:t> </w:t>
      </w:r>
      <w:r>
        <w:rPr/>
        <w:t>інтересу до</w:t>
      </w:r>
      <w:r>
        <w:rPr>
          <w:spacing w:val="19"/>
        </w:rPr>
        <w:t> </w:t>
      </w:r>
      <w:r>
        <w:rPr/>
        <w:t>індустрії</w:t>
      </w:r>
      <w:r>
        <w:rPr>
          <w:spacing w:val="19"/>
        </w:rPr>
        <w:t> </w:t>
      </w:r>
      <w:r>
        <w:rPr/>
        <w:t>товарів для</w:t>
      </w:r>
      <w:r>
        <w:rPr>
          <w:spacing w:val="19"/>
        </w:rPr>
        <w:t> </w:t>
      </w:r>
      <w:r>
        <w:rPr/>
        <w:t>краси, гігієни</w:t>
      </w:r>
      <w:r>
        <w:rPr>
          <w:spacing w:val="19"/>
        </w:rPr>
        <w:t> </w:t>
      </w:r>
      <w:r>
        <w:rPr/>
        <w:t>та</w:t>
      </w:r>
      <w:r>
        <w:rPr>
          <w:spacing w:val="19"/>
        </w:rPr>
        <w:t> </w:t>
      </w:r>
      <w:r>
        <w:rPr/>
        <w:t>догляду</w:t>
      </w:r>
      <w:r>
        <w:rPr>
          <w:spacing w:val="19"/>
        </w:rPr>
        <w:t> </w:t>
      </w:r>
      <w:r>
        <w:rPr/>
        <w:t>за тілом,</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30"/>
      </w:pPr>
      <w:r>
        <w:rPr/>
        <w:t>що</w:t>
      </w:r>
      <w:r>
        <w:rPr>
          <w:spacing w:val="-16"/>
        </w:rPr>
        <w:t> </w:t>
      </w:r>
      <w:r>
        <w:rPr/>
        <w:t>пов'язано</w:t>
      </w:r>
      <w:r>
        <w:rPr>
          <w:spacing w:val="-14"/>
        </w:rPr>
        <w:t> </w:t>
      </w:r>
      <w:r>
        <w:rPr/>
        <w:t>зі</w:t>
      </w:r>
      <w:r>
        <w:rPr>
          <w:spacing w:val="-16"/>
        </w:rPr>
        <w:t> </w:t>
      </w:r>
      <w:r>
        <w:rPr/>
        <w:t>зміною</w:t>
      </w:r>
      <w:r>
        <w:rPr>
          <w:spacing w:val="-15"/>
        </w:rPr>
        <w:t> </w:t>
      </w:r>
      <w:r>
        <w:rPr/>
        <w:t>споживчих</w:t>
      </w:r>
      <w:r>
        <w:rPr>
          <w:spacing w:val="-16"/>
        </w:rPr>
        <w:t> </w:t>
      </w:r>
      <w:r>
        <w:rPr/>
        <w:t>уподобань</w:t>
      </w:r>
      <w:r>
        <w:rPr>
          <w:spacing w:val="-17"/>
        </w:rPr>
        <w:t> </w:t>
      </w:r>
      <w:r>
        <w:rPr/>
        <w:t>і</w:t>
      </w:r>
      <w:r>
        <w:rPr>
          <w:spacing w:val="-16"/>
        </w:rPr>
        <w:t> </w:t>
      </w:r>
      <w:r>
        <w:rPr/>
        <w:t>підвищенням</w:t>
      </w:r>
      <w:r>
        <w:rPr>
          <w:spacing w:val="-15"/>
        </w:rPr>
        <w:t> </w:t>
      </w:r>
      <w:r>
        <w:rPr/>
        <w:t>уваги</w:t>
      </w:r>
      <w:r>
        <w:rPr>
          <w:spacing w:val="-14"/>
        </w:rPr>
        <w:t> </w:t>
      </w:r>
      <w:r>
        <w:rPr/>
        <w:t>до</w:t>
      </w:r>
      <w:r>
        <w:rPr>
          <w:spacing w:val="-14"/>
        </w:rPr>
        <w:t> </w:t>
      </w:r>
      <w:r>
        <w:rPr/>
        <w:t>здорового способу життя.</w:t>
      </w:r>
    </w:p>
    <w:p>
      <w:pPr>
        <w:pStyle w:val="BodyText"/>
        <w:spacing w:line="360" w:lineRule="auto"/>
        <w:ind w:right="422" w:firstLine="707"/>
      </w:pPr>
      <w:r>
        <w:rPr/>
        <w:t>Важливим фактором у формуванні ринку є зростання конкуренції серед підприємств, що пропонують промислові товари для краси, догляду та гігієни.</w:t>
      </w:r>
    </w:p>
    <w:p>
      <w:pPr>
        <w:pStyle w:val="BodyText"/>
        <w:spacing w:line="360" w:lineRule="auto" w:before="1"/>
        <w:ind w:right="426"/>
      </w:pPr>
      <w:r>
        <w:rPr/>
        <w:t>«Prostor» працює у сфері роздрібної торгівлі та орієнтується як на масового споживача, так і на корпоративні замовлення, тому особливо важливо мати ефективну контент-маркетингову стратегію. Компанії, що працюють у цьому сегменті, все більше інвестують у цифрові маркетингові інструменти, зокрема, SEO, соціальні медіа та email-маркетинг [48].</w:t>
      </w:r>
    </w:p>
    <w:p>
      <w:pPr>
        <w:pStyle w:val="BodyText"/>
        <w:spacing w:line="360" w:lineRule="auto"/>
        <w:ind w:right="426" w:firstLine="707"/>
      </w:pPr>
      <w:r>
        <w:rPr/>
        <w:t>Станом на 2024 рік український ринок товарів для краси та догляду демонструє стійке зростання, незважаючи на виклики, спричинені війною та глобальними економічними процесами. Згідно з прогнозами, у гривневому еквіваленті очікується зростання на 20,7% у 2024 році та на 16,7% у 2025 році; у доларовому еквіваленті приріст</w:t>
      </w:r>
      <w:r>
        <w:rPr>
          <w:spacing w:val="-1"/>
        </w:rPr>
        <w:t> </w:t>
      </w:r>
      <w:r>
        <w:rPr/>
        <w:t>становитиме</w:t>
      </w:r>
      <w:r>
        <w:rPr>
          <w:spacing w:val="-1"/>
        </w:rPr>
        <w:t> </w:t>
      </w:r>
      <w:r>
        <w:rPr/>
        <w:t>8,9% у 2024 році та</w:t>
      </w:r>
      <w:r>
        <w:rPr>
          <w:spacing w:val="-1"/>
        </w:rPr>
        <w:t> </w:t>
      </w:r>
      <w:r>
        <w:rPr/>
        <w:t>2,8% у 2025</w:t>
      </w:r>
    </w:p>
    <w:p>
      <w:pPr>
        <w:pStyle w:val="BodyText"/>
        <w:spacing w:line="322" w:lineRule="exact"/>
      </w:pPr>
      <w:r>
        <w:rPr/>
        <w:t>році</w:t>
      </w:r>
      <w:r>
        <w:rPr>
          <w:spacing w:val="-1"/>
        </w:rPr>
        <w:t> </w:t>
      </w:r>
      <w:r>
        <w:rPr>
          <w:spacing w:val="-2"/>
        </w:rPr>
        <w:t>[49].</w:t>
      </w:r>
    </w:p>
    <w:p>
      <w:pPr>
        <w:pStyle w:val="BodyText"/>
        <w:spacing w:line="360" w:lineRule="auto" w:before="161"/>
        <w:ind w:right="420" w:firstLine="707"/>
      </w:pPr>
      <w:r>
        <w:rPr/>
        <w:t>Компанії, такі як «Prostor», активно адаптуються до нових умов, впроваджуючи</w:t>
      </w:r>
      <w:r>
        <w:rPr>
          <w:spacing w:val="-5"/>
        </w:rPr>
        <w:t> </w:t>
      </w:r>
      <w:r>
        <w:rPr/>
        <w:t>цифрові</w:t>
      </w:r>
      <w:r>
        <w:rPr>
          <w:spacing w:val="-2"/>
        </w:rPr>
        <w:t> </w:t>
      </w:r>
      <w:r>
        <w:rPr/>
        <w:t>технології</w:t>
      </w:r>
      <w:r>
        <w:rPr>
          <w:spacing w:val="-5"/>
        </w:rPr>
        <w:t> </w:t>
      </w:r>
      <w:r>
        <w:rPr/>
        <w:t>та</w:t>
      </w:r>
      <w:r>
        <w:rPr>
          <w:spacing w:val="-3"/>
        </w:rPr>
        <w:t> </w:t>
      </w:r>
      <w:r>
        <w:rPr/>
        <w:t>розширюючи</w:t>
      </w:r>
      <w:r>
        <w:rPr>
          <w:spacing w:val="-3"/>
        </w:rPr>
        <w:t> </w:t>
      </w:r>
      <w:r>
        <w:rPr/>
        <w:t>свою</w:t>
      </w:r>
      <w:r>
        <w:rPr>
          <w:spacing w:val="-4"/>
        </w:rPr>
        <w:t> </w:t>
      </w:r>
      <w:r>
        <w:rPr/>
        <w:t>присутність</w:t>
      </w:r>
      <w:r>
        <w:rPr>
          <w:spacing w:val="-4"/>
        </w:rPr>
        <w:t> </w:t>
      </w:r>
      <w:r>
        <w:rPr/>
        <w:t>в</w:t>
      </w:r>
      <w:r>
        <w:rPr>
          <w:spacing w:val="-4"/>
        </w:rPr>
        <w:t> </w:t>
      </w:r>
      <w:r>
        <w:rPr/>
        <w:t>онлайн- середовищі. Це дозволяє їм ефективно конкурувати на ринку та задовольняти зростаючі</w:t>
      </w:r>
      <w:r>
        <w:rPr>
          <w:spacing w:val="-13"/>
        </w:rPr>
        <w:t> </w:t>
      </w:r>
      <w:r>
        <w:rPr/>
        <w:t>потреби</w:t>
      </w:r>
      <w:r>
        <w:rPr>
          <w:spacing w:val="-14"/>
        </w:rPr>
        <w:t> </w:t>
      </w:r>
      <w:r>
        <w:rPr/>
        <w:t>споживачів.</w:t>
      </w:r>
      <w:r>
        <w:rPr>
          <w:spacing w:val="-15"/>
        </w:rPr>
        <w:t> </w:t>
      </w:r>
      <w:r>
        <w:rPr/>
        <w:t>Водночас,</w:t>
      </w:r>
      <w:r>
        <w:rPr>
          <w:spacing w:val="-14"/>
        </w:rPr>
        <w:t> </w:t>
      </w:r>
      <w:r>
        <w:rPr/>
        <w:t>попит</w:t>
      </w:r>
      <w:r>
        <w:rPr>
          <w:spacing w:val="-14"/>
        </w:rPr>
        <w:t> </w:t>
      </w:r>
      <w:r>
        <w:rPr/>
        <w:t>на</w:t>
      </w:r>
      <w:r>
        <w:rPr>
          <w:spacing w:val="-14"/>
        </w:rPr>
        <w:t> </w:t>
      </w:r>
      <w:r>
        <w:rPr/>
        <w:t>косметичні</w:t>
      </w:r>
      <w:r>
        <w:rPr>
          <w:spacing w:val="-13"/>
        </w:rPr>
        <w:t> </w:t>
      </w:r>
      <w:r>
        <w:rPr/>
        <w:t>товари</w:t>
      </w:r>
      <w:r>
        <w:rPr>
          <w:spacing w:val="-14"/>
        </w:rPr>
        <w:t> </w:t>
      </w:r>
      <w:r>
        <w:rPr/>
        <w:t>в</w:t>
      </w:r>
      <w:r>
        <w:rPr>
          <w:spacing w:val="-14"/>
        </w:rPr>
        <w:t> </w:t>
      </w:r>
      <w:r>
        <w:rPr/>
        <w:t>Україні відновлюється, а ринок орієнтується на якісну продукцію, що відповідає міжнародним стандартам [50].</w:t>
      </w:r>
    </w:p>
    <w:p>
      <w:pPr>
        <w:pStyle w:val="BodyText"/>
        <w:spacing w:line="360" w:lineRule="auto" w:before="1"/>
        <w:ind w:right="424" w:firstLine="707"/>
      </w:pPr>
      <w:r>
        <w:rPr/>
        <w:t>Таким чином, незважаючи на складні економічні умови, український ринок товарів для краси та догляду продовжує демонструвати позитивну динаміку,</w:t>
      </w:r>
      <w:r>
        <w:rPr>
          <w:spacing w:val="-9"/>
        </w:rPr>
        <w:t> </w:t>
      </w:r>
      <w:r>
        <w:rPr/>
        <w:t>що</w:t>
      </w:r>
      <w:r>
        <w:rPr>
          <w:spacing w:val="-8"/>
        </w:rPr>
        <w:t> </w:t>
      </w:r>
      <w:r>
        <w:rPr/>
        <w:t>свідчить</w:t>
      </w:r>
      <w:r>
        <w:rPr>
          <w:spacing w:val="-9"/>
        </w:rPr>
        <w:t> </w:t>
      </w:r>
      <w:r>
        <w:rPr/>
        <w:t>про</w:t>
      </w:r>
      <w:r>
        <w:rPr>
          <w:spacing w:val="-8"/>
        </w:rPr>
        <w:t> </w:t>
      </w:r>
      <w:r>
        <w:rPr/>
        <w:t>його</w:t>
      </w:r>
      <w:r>
        <w:rPr>
          <w:spacing w:val="-8"/>
        </w:rPr>
        <w:t> </w:t>
      </w:r>
      <w:r>
        <w:rPr/>
        <w:t>стійкість</w:t>
      </w:r>
      <w:r>
        <w:rPr>
          <w:spacing w:val="-9"/>
        </w:rPr>
        <w:t> </w:t>
      </w:r>
      <w:r>
        <w:rPr/>
        <w:t>та</w:t>
      </w:r>
      <w:r>
        <w:rPr>
          <w:spacing w:val="-8"/>
        </w:rPr>
        <w:t> </w:t>
      </w:r>
      <w:r>
        <w:rPr/>
        <w:t>адаптивність</w:t>
      </w:r>
      <w:r>
        <w:rPr>
          <w:spacing w:val="-9"/>
        </w:rPr>
        <w:t> </w:t>
      </w:r>
      <w:r>
        <w:rPr/>
        <w:t>до</w:t>
      </w:r>
      <w:r>
        <w:rPr>
          <w:spacing w:val="-9"/>
        </w:rPr>
        <w:t> </w:t>
      </w:r>
      <w:r>
        <w:rPr/>
        <w:t>сучасних</w:t>
      </w:r>
      <w:r>
        <w:rPr>
          <w:spacing w:val="-8"/>
        </w:rPr>
        <w:t> </w:t>
      </w:r>
      <w:r>
        <w:rPr/>
        <w:t>викликів. Зростає значення онлайн-продажів і цифрових платформ, що обумовлює необхідність розробки потужної контент-маркетингової стратегії для підвищення впізнаваності бренду та збільшення продажів. Однак на ринку також існують виклики, такі як зростання вартості</w:t>
      </w:r>
      <w:r>
        <w:rPr>
          <w:spacing w:val="-1"/>
        </w:rPr>
        <w:t> </w:t>
      </w:r>
      <w:r>
        <w:rPr/>
        <w:t>реклами</w:t>
      </w:r>
      <w:r>
        <w:rPr>
          <w:spacing w:val="-1"/>
        </w:rPr>
        <w:t> </w:t>
      </w:r>
      <w:r>
        <w:rPr/>
        <w:t>в інтернеті, зміни в </w:t>
      </w:r>
      <w:r>
        <w:rPr>
          <w:spacing w:val="-2"/>
        </w:rPr>
        <w:t>поведінці</w:t>
      </w:r>
      <w:r>
        <w:rPr>
          <w:spacing w:val="-12"/>
        </w:rPr>
        <w:t> </w:t>
      </w:r>
      <w:r>
        <w:rPr>
          <w:spacing w:val="-2"/>
        </w:rPr>
        <w:t>споживачів,</w:t>
      </w:r>
      <w:r>
        <w:rPr>
          <w:spacing w:val="-14"/>
        </w:rPr>
        <w:t> </w:t>
      </w:r>
      <w:r>
        <w:rPr>
          <w:spacing w:val="-2"/>
        </w:rPr>
        <w:t>що</w:t>
      </w:r>
      <w:r>
        <w:rPr>
          <w:spacing w:val="-12"/>
        </w:rPr>
        <w:t> </w:t>
      </w:r>
      <w:r>
        <w:rPr>
          <w:spacing w:val="-2"/>
        </w:rPr>
        <w:t>схиляються</w:t>
      </w:r>
      <w:r>
        <w:rPr>
          <w:spacing w:val="-12"/>
        </w:rPr>
        <w:t> </w:t>
      </w:r>
      <w:r>
        <w:rPr>
          <w:spacing w:val="-2"/>
        </w:rPr>
        <w:t>до</w:t>
      </w:r>
      <w:r>
        <w:rPr>
          <w:spacing w:val="-12"/>
        </w:rPr>
        <w:t> </w:t>
      </w:r>
      <w:r>
        <w:rPr>
          <w:spacing w:val="-2"/>
        </w:rPr>
        <w:t>швидких</w:t>
      </w:r>
      <w:r>
        <w:rPr>
          <w:spacing w:val="-12"/>
        </w:rPr>
        <w:t> </w:t>
      </w:r>
      <w:r>
        <w:rPr>
          <w:spacing w:val="-2"/>
        </w:rPr>
        <w:t>і</w:t>
      </w:r>
      <w:r>
        <w:rPr>
          <w:spacing w:val="-12"/>
        </w:rPr>
        <w:t> </w:t>
      </w:r>
      <w:r>
        <w:rPr>
          <w:spacing w:val="-2"/>
        </w:rPr>
        <w:t>зручних</w:t>
      </w:r>
      <w:r>
        <w:rPr>
          <w:spacing w:val="-12"/>
        </w:rPr>
        <w:t> </w:t>
      </w:r>
      <w:r>
        <w:rPr>
          <w:spacing w:val="-2"/>
        </w:rPr>
        <w:t>рішень.</w:t>
      </w:r>
      <w:r>
        <w:rPr>
          <w:spacing w:val="-13"/>
        </w:rPr>
        <w:t> </w:t>
      </w:r>
      <w:r>
        <w:rPr>
          <w:spacing w:val="-2"/>
        </w:rPr>
        <w:t>Це</w:t>
      </w:r>
      <w:r>
        <w:rPr>
          <w:spacing w:val="-13"/>
        </w:rPr>
        <w:t> </w:t>
      </w:r>
      <w:r>
        <w:rPr>
          <w:spacing w:val="-2"/>
        </w:rPr>
        <w:t>потребує</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7"/>
      </w:pPr>
      <w:r>
        <w:rPr/>
        <w:t>від компаній, таких як «Prostor», розробки нових підходів до створення та розповсюдження контенту, що буде відповідати сучасним реаліям.</w:t>
      </w:r>
    </w:p>
    <w:p>
      <w:pPr>
        <w:pStyle w:val="BodyText"/>
        <w:spacing w:line="360" w:lineRule="auto"/>
        <w:ind w:right="418" w:firstLine="707"/>
      </w:pPr>
      <w:r>
        <w:rPr/>
        <w:t>Дані у табл. 2.1 відображають представлено етапи розвитку контент- маркетингу на досліджуваному ринку з акцентом на їхні ключові характеристики та реальні приклади впровадження в індустрії косметичних товарів. Вона ілюструє еволюцію маркетингових підходів, починаючи від </w:t>
      </w:r>
      <w:r>
        <w:rPr>
          <w:spacing w:val="-2"/>
        </w:rPr>
        <w:t>використання</w:t>
      </w:r>
      <w:r>
        <w:rPr>
          <w:spacing w:val="-12"/>
        </w:rPr>
        <w:t> </w:t>
      </w:r>
      <w:r>
        <w:rPr>
          <w:spacing w:val="-2"/>
        </w:rPr>
        <w:t>друкованих</w:t>
      </w:r>
      <w:r>
        <w:rPr>
          <w:spacing w:val="-11"/>
        </w:rPr>
        <w:t> </w:t>
      </w:r>
      <w:r>
        <w:rPr>
          <w:spacing w:val="-2"/>
        </w:rPr>
        <w:t>медіа,</w:t>
      </w:r>
      <w:r>
        <w:rPr>
          <w:spacing w:val="-10"/>
        </w:rPr>
        <w:t> </w:t>
      </w:r>
      <w:r>
        <w:rPr>
          <w:spacing w:val="-2"/>
        </w:rPr>
        <w:t>таких</w:t>
      </w:r>
      <w:r>
        <w:rPr>
          <w:spacing w:val="-11"/>
        </w:rPr>
        <w:t> </w:t>
      </w:r>
      <w:r>
        <w:rPr>
          <w:spacing w:val="-2"/>
        </w:rPr>
        <w:t>як</w:t>
      </w:r>
      <w:r>
        <w:rPr>
          <w:spacing w:val="-9"/>
        </w:rPr>
        <w:t> </w:t>
      </w:r>
      <w:r>
        <w:rPr>
          <w:spacing w:val="-2"/>
        </w:rPr>
        <w:t>журнали</w:t>
      </w:r>
      <w:r>
        <w:rPr>
          <w:spacing w:val="-12"/>
        </w:rPr>
        <w:t> </w:t>
      </w:r>
      <w:r>
        <w:rPr>
          <w:spacing w:val="-2"/>
        </w:rPr>
        <w:t>та</w:t>
      </w:r>
      <w:r>
        <w:rPr>
          <w:spacing w:val="-10"/>
        </w:rPr>
        <w:t> </w:t>
      </w:r>
      <w:r>
        <w:rPr>
          <w:spacing w:val="-2"/>
        </w:rPr>
        <w:t>каталоги,</w:t>
      </w:r>
      <w:r>
        <w:rPr>
          <w:spacing w:val="-10"/>
        </w:rPr>
        <w:t> </w:t>
      </w:r>
      <w:r>
        <w:rPr>
          <w:spacing w:val="-2"/>
        </w:rPr>
        <w:t>до</w:t>
      </w:r>
      <w:r>
        <w:rPr>
          <w:spacing w:val="-9"/>
        </w:rPr>
        <w:t> </w:t>
      </w:r>
      <w:r>
        <w:rPr>
          <w:spacing w:val="-2"/>
        </w:rPr>
        <w:t>впровадження </w:t>
      </w:r>
      <w:r>
        <w:rPr/>
        <w:t>сучасних інтерактивних форматів, автоматизації та аналітики. Кожен етап демонструє поступову адаптацію брендів до змін у поведінці споживачів і технологічному середовищі, що дозволяє формувати тісніший зв’язок з аудиторією. Зокрема, наведені приклади, такі як рекламні кампанії Avon, TikTok-челленджі від Sephora та персоналізовані рекомендації на сайтах, підкреслюють різноманітність підходів і важливість адаптації до специфіки різних каналів комунікації. Цей аналіз дає змогу оцінити динаміку розвитку контент-маркетингу</w:t>
      </w:r>
      <w:r>
        <w:rPr>
          <w:spacing w:val="-13"/>
        </w:rPr>
        <w:t> </w:t>
      </w:r>
      <w:r>
        <w:rPr/>
        <w:t>та</w:t>
      </w:r>
      <w:r>
        <w:rPr>
          <w:spacing w:val="-11"/>
        </w:rPr>
        <w:t> </w:t>
      </w:r>
      <w:r>
        <w:rPr/>
        <w:t>його</w:t>
      </w:r>
      <w:r>
        <w:rPr>
          <w:spacing w:val="-11"/>
        </w:rPr>
        <w:t> </w:t>
      </w:r>
      <w:r>
        <w:rPr/>
        <w:t>стратегічне</w:t>
      </w:r>
      <w:r>
        <w:rPr>
          <w:spacing w:val="-14"/>
        </w:rPr>
        <w:t> </w:t>
      </w:r>
      <w:r>
        <w:rPr/>
        <w:t>значення</w:t>
      </w:r>
      <w:r>
        <w:rPr>
          <w:spacing w:val="-13"/>
        </w:rPr>
        <w:t> </w:t>
      </w:r>
      <w:r>
        <w:rPr/>
        <w:t>для</w:t>
      </w:r>
      <w:r>
        <w:rPr>
          <w:spacing w:val="-13"/>
        </w:rPr>
        <w:t> </w:t>
      </w:r>
      <w:r>
        <w:rPr/>
        <w:t>успіху</w:t>
      </w:r>
      <w:r>
        <w:rPr>
          <w:spacing w:val="-13"/>
        </w:rPr>
        <w:t> </w:t>
      </w:r>
      <w:r>
        <w:rPr/>
        <w:t>брендів</w:t>
      </w:r>
      <w:r>
        <w:rPr>
          <w:spacing w:val="-14"/>
        </w:rPr>
        <w:t> </w:t>
      </w:r>
      <w:r>
        <w:rPr/>
        <w:t>у</w:t>
      </w:r>
      <w:r>
        <w:rPr>
          <w:spacing w:val="-11"/>
        </w:rPr>
        <w:t> </w:t>
      </w:r>
      <w:r>
        <w:rPr/>
        <w:t>сучасних умовах. Загальний стан ринку демонструє перехід до онлайн-орієнтованих бізнес-моделей,</w:t>
      </w:r>
      <w:r>
        <w:rPr>
          <w:spacing w:val="-3"/>
        </w:rPr>
        <w:t> </w:t>
      </w:r>
      <w:r>
        <w:rPr/>
        <w:t>де контент</w:t>
      </w:r>
      <w:r>
        <w:rPr>
          <w:spacing w:val="-1"/>
        </w:rPr>
        <w:t> </w:t>
      </w:r>
      <w:r>
        <w:rPr/>
        <w:t>виступає</w:t>
      </w:r>
      <w:r>
        <w:rPr>
          <w:spacing w:val="-1"/>
        </w:rPr>
        <w:t> </w:t>
      </w:r>
      <w:r>
        <w:rPr/>
        <w:t>головним</w:t>
      </w:r>
      <w:r>
        <w:rPr>
          <w:spacing w:val="-3"/>
        </w:rPr>
        <w:t> </w:t>
      </w:r>
      <w:r>
        <w:rPr/>
        <w:t>інструментом для комунікації зі споживачами. Промислові підприємства мають активно використовувати не лише традиційні маркетингові канали, але й звертати увагу на такі сучасні платформи, як соціальні мережі та відеомаркетинг. Останніми роками можна спостерігати кілька важливих тенденцій у розвитку ринку, які впливають на </w:t>
      </w:r>
      <w:r>
        <w:rPr>
          <w:spacing w:val="-2"/>
        </w:rPr>
        <w:t>контент-маркетингові стратегії підприємств, по-перше, персоналізація контенту </w:t>
      </w:r>
      <w:r>
        <w:rPr/>
        <w:t>[51]. Сучасні споживачі все більше цінують індивідуальний підхід. Персоналізований контент дозволяє підприємствам створювати унікальні пропозиції, що відповідають потребам кожного клієнта. Компанії, що використовують персоналізацію, отримують значно вищий рівень залучення клієнтів та кращу конверсію в продажі.</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5" w:firstLine="707"/>
      </w:pPr>
      <w:r>
        <w:rPr/>
        <w:t>Таблиця</w:t>
      </w:r>
      <w:r>
        <w:rPr>
          <w:spacing w:val="-4"/>
        </w:rPr>
        <w:t> </w:t>
      </w:r>
      <w:r>
        <w:rPr/>
        <w:t>2.1</w:t>
      </w:r>
      <w:r>
        <w:rPr>
          <w:spacing w:val="-4"/>
        </w:rPr>
        <w:t> </w:t>
      </w:r>
      <w:r>
        <w:rPr/>
        <w:t>–</w:t>
      </w:r>
      <w:r>
        <w:rPr>
          <w:spacing w:val="-4"/>
        </w:rPr>
        <w:t> </w:t>
      </w:r>
      <w:r>
        <w:rPr/>
        <w:t>Етапи</w:t>
      </w:r>
      <w:r>
        <w:rPr>
          <w:spacing w:val="-7"/>
        </w:rPr>
        <w:t> </w:t>
      </w:r>
      <w:r>
        <w:rPr/>
        <w:t>розвитку</w:t>
      </w:r>
      <w:r>
        <w:rPr>
          <w:spacing w:val="-5"/>
        </w:rPr>
        <w:t> </w:t>
      </w:r>
      <w:r>
        <w:rPr/>
        <w:t>контент-маркетингу</w:t>
      </w:r>
      <w:r>
        <w:rPr>
          <w:spacing w:val="-7"/>
        </w:rPr>
        <w:t> </w:t>
      </w:r>
      <w:r>
        <w:rPr/>
        <w:t>на</w:t>
      </w:r>
      <w:r>
        <w:rPr>
          <w:spacing w:val="-5"/>
        </w:rPr>
        <w:t> </w:t>
      </w:r>
      <w:r>
        <w:rPr/>
        <w:t>ринку</w:t>
      </w:r>
      <w:r>
        <w:rPr>
          <w:spacing w:val="-7"/>
        </w:rPr>
        <w:t> </w:t>
      </w:r>
      <w:r>
        <w:rPr/>
        <w:t>України</w:t>
      </w:r>
      <w:r>
        <w:rPr>
          <w:spacing w:val="-5"/>
        </w:rPr>
        <w:t> </w:t>
      </w:r>
      <w:r>
        <w:rPr/>
        <w:t>та</w:t>
      </w:r>
      <w:r>
        <w:rPr>
          <w:spacing w:val="-5"/>
        </w:rPr>
        <w:t> </w:t>
      </w:r>
      <w:r>
        <w:rPr/>
        <w:t>їх популярні приклади використання за основими характаристиками та прикладами використання на всесвітньому ринку</w:t>
      </w:r>
    </w:p>
    <w:tbl>
      <w:tblPr>
        <w:tblW w:w="0" w:type="auto"/>
        <w:jc w:val="left"/>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38"/>
        <w:gridCol w:w="4763"/>
        <w:gridCol w:w="2715"/>
      </w:tblGrid>
      <w:tr>
        <w:trPr>
          <w:trHeight w:val="278" w:hRule="atLeast"/>
        </w:trPr>
        <w:tc>
          <w:tcPr>
            <w:tcW w:w="2038" w:type="dxa"/>
          </w:tcPr>
          <w:p>
            <w:pPr>
              <w:pStyle w:val="TableParagraph"/>
              <w:spacing w:line="257" w:lineRule="exact" w:before="1"/>
              <w:ind w:left="220"/>
              <w:rPr>
                <w:sz w:val="24"/>
              </w:rPr>
            </w:pPr>
            <w:r>
              <w:rPr>
                <w:sz w:val="24"/>
              </w:rPr>
              <w:t>Етапи</w:t>
            </w:r>
            <w:r>
              <w:rPr>
                <w:spacing w:val="-3"/>
                <w:sz w:val="24"/>
              </w:rPr>
              <w:t> </w:t>
            </w:r>
            <w:r>
              <w:rPr>
                <w:spacing w:val="-2"/>
                <w:sz w:val="24"/>
              </w:rPr>
              <w:t>розвитку</w:t>
            </w:r>
          </w:p>
        </w:tc>
        <w:tc>
          <w:tcPr>
            <w:tcW w:w="4763" w:type="dxa"/>
          </w:tcPr>
          <w:p>
            <w:pPr>
              <w:pStyle w:val="TableParagraph"/>
              <w:spacing w:line="257" w:lineRule="exact" w:before="1"/>
              <w:ind w:left="1123"/>
              <w:rPr>
                <w:sz w:val="24"/>
              </w:rPr>
            </w:pPr>
            <w:r>
              <w:rPr>
                <w:sz w:val="24"/>
              </w:rPr>
              <w:t>Основні</w:t>
            </w:r>
            <w:r>
              <w:rPr>
                <w:spacing w:val="-4"/>
                <w:sz w:val="24"/>
              </w:rPr>
              <w:t> </w:t>
            </w:r>
            <w:r>
              <w:rPr>
                <w:spacing w:val="-2"/>
                <w:sz w:val="24"/>
              </w:rPr>
              <w:t>характеристики</w:t>
            </w:r>
          </w:p>
        </w:tc>
        <w:tc>
          <w:tcPr>
            <w:tcW w:w="2715" w:type="dxa"/>
          </w:tcPr>
          <w:p>
            <w:pPr>
              <w:pStyle w:val="TableParagraph"/>
              <w:spacing w:line="257" w:lineRule="exact" w:before="1"/>
              <w:ind w:left="111"/>
              <w:rPr>
                <w:sz w:val="24"/>
              </w:rPr>
            </w:pPr>
            <w:r>
              <w:rPr>
                <w:sz w:val="24"/>
              </w:rPr>
              <w:t>Приклади</w:t>
            </w:r>
            <w:r>
              <w:rPr>
                <w:spacing w:val="-3"/>
                <w:sz w:val="24"/>
              </w:rPr>
              <w:t> </w:t>
            </w:r>
            <w:r>
              <w:rPr>
                <w:spacing w:val="-2"/>
                <w:sz w:val="24"/>
              </w:rPr>
              <w:t>використання</w:t>
            </w:r>
          </w:p>
        </w:tc>
      </w:tr>
      <w:tr>
        <w:trPr>
          <w:trHeight w:val="1103" w:hRule="atLeast"/>
        </w:trPr>
        <w:tc>
          <w:tcPr>
            <w:tcW w:w="2038" w:type="dxa"/>
          </w:tcPr>
          <w:p>
            <w:pPr>
              <w:pStyle w:val="TableParagraph"/>
              <w:spacing w:line="275" w:lineRule="exact"/>
              <w:rPr>
                <w:sz w:val="24"/>
              </w:rPr>
            </w:pPr>
            <w:r>
              <w:rPr>
                <w:sz w:val="24"/>
              </w:rPr>
              <w:t>Друковані</w:t>
            </w:r>
            <w:r>
              <w:rPr>
                <w:spacing w:val="-1"/>
                <w:sz w:val="24"/>
              </w:rPr>
              <w:t> </w:t>
            </w:r>
            <w:r>
              <w:rPr>
                <w:spacing w:val="-2"/>
                <w:sz w:val="24"/>
              </w:rPr>
              <w:t>медіа</w:t>
            </w:r>
          </w:p>
        </w:tc>
        <w:tc>
          <w:tcPr>
            <w:tcW w:w="4763" w:type="dxa"/>
          </w:tcPr>
          <w:p>
            <w:pPr>
              <w:pStyle w:val="TableParagraph"/>
              <w:spacing w:line="276" w:lineRule="exact"/>
              <w:ind w:right="97"/>
              <w:jc w:val="both"/>
              <w:rPr>
                <w:sz w:val="24"/>
              </w:rPr>
            </w:pPr>
            <w:r>
              <w:rPr>
                <w:sz w:val="24"/>
              </w:rPr>
              <w:t>Розповсюдження рекламних матеріалів через журнали та каталоги. Акцент на створенні візуально привабливих </w:t>
            </w:r>
            <w:r>
              <w:rPr>
                <w:spacing w:val="-2"/>
                <w:sz w:val="24"/>
              </w:rPr>
              <w:t>оголошень.</w:t>
            </w:r>
          </w:p>
        </w:tc>
        <w:tc>
          <w:tcPr>
            <w:tcW w:w="2715" w:type="dxa"/>
          </w:tcPr>
          <w:p>
            <w:pPr>
              <w:pStyle w:val="TableParagraph"/>
              <w:tabs>
                <w:tab w:pos="1716" w:val="left" w:leader="none"/>
              </w:tabs>
              <w:spacing w:line="275" w:lineRule="exact"/>
              <w:ind w:left="106"/>
              <w:rPr>
                <w:sz w:val="24"/>
              </w:rPr>
            </w:pPr>
            <w:r>
              <w:rPr>
                <w:spacing w:val="-2"/>
                <w:sz w:val="24"/>
              </w:rPr>
              <w:t>Рекламні</w:t>
            </w:r>
            <w:r>
              <w:rPr>
                <w:sz w:val="24"/>
              </w:rPr>
              <w:tab/>
            </w:r>
            <w:r>
              <w:rPr>
                <w:spacing w:val="-2"/>
                <w:sz w:val="24"/>
              </w:rPr>
              <w:t>журнали</w:t>
            </w:r>
          </w:p>
          <w:p>
            <w:pPr>
              <w:pStyle w:val="TableParagraph"/>
              <w:tabs>
                <w:tab w:pos="1705" w:val="left" w:leader="none"/>
              </w:tabs>
              <w:ind w:left="106" w:right="96"/>
              <w:rPr>
                <w:sz w:val="24"/>
              </w:rPr>
            </w:pPr>
            <w:r>
              <w:rPr>
                <w:spacing w:val="-2"/>
                <w:sz w:val="24"/>
              </w:rPr>
              <w:t>Avon,</w:t>
            </w:r>
            <w:r>
              <w:rPr>
                <w:sz w:val="24"/>
              </w:rPr>
              <w:tab/>
            </w:r>
            <w:r>
              <w:rPr>
                <w:spacing w:val="-2"/>
                <w:sz w:val="24"/>
              </w:rPr>
              <w:t>каталоги Oriflame.</w:t>
            </w:r>
          </w:p>
        </w:tc>
      </w:tr>
      <w:tr>
        <w:trPr>
          <w:trHeight w:val="1104" w:hRule="atLeast"/>
        </w:trPr>
        <w:tc>
          <w:tcPr>
            <w:tcW w:w="2038" w:type="dxa"/>
          </w:tcPr>
          <w:p>
            <w:pPr>
              <w:pStyle w:val="TableParagraph"/>
              <w:rPr>
                <w:sz w:val="24"/>
              </w:rPr>
            </w:pPr>
            <w:r>
              <w:rPr>
                <w:spacing w:val="-2"/>
                <w:sz w:val="24"/>
              </w:rPr>
              <w:t>Телевізійна реклама</w:t>
            </w:r>
          </w:p>
        </w:tc>
        <w:tc>
          <w:tcPr>
            <w:tcW w:w="4763" w:type="dxa"/>
          </w:tcPr>
          <w:p>
            <w:pPr>
              <w:pStyle w:val="TableParagraph"/>
              <w:ind w:right="99"/>
              <w:jc w:val="both"/>
              <w:rPr>
                <w:sz w:val="24"/>
              </w:rPr>
            </w:pPr>
            <w:r>
              <w:rPr>
                <w:sz w:val="24"/>
              </w:rPr>
              <w:t>Використання</w:t>
            </w:r>
            <w:r>
              <w:rPr>
                <w:spacing w:val="-15"/>
                <w:sz w:val="24"/>
              </w:rPr>
              <w:t> </w:t>
            </w:r>
            <w:r>
              <w:rPr>
                <w:sz w:val="24"/>
              </w:rPr>
              <w:t>телебачення</w:t>
            </w:r>
            <w:r>
              <w:rPr>
                <w:spacing w:val="-15"/>
                <w:sz w:val="24"/>
              </w:rPr>
              <w:t> </w:t>
            </w:r>
            <w:r>
              <w:rPr>
                <w:sz w:val="24"/>
              </w:rPr>
              <w:t>для</w:t>
            </w:r>
            <w:r>
              <w:rPr>
                <w:spacing w:val="-15"/>
                <w:sz w:val="24"/>
              </w:rPr>
              <w:t> </w:t>
            </w:r>
            <w:r>
              <w:rPr>
                <w:sz w:val="24"/>
              </w:rPr>
              <w:t>демонстрації косметичних продуктів у динаміці. Формування</w:t>
            </w:r>
            <w:r>
              <w:rPr>
                <w:spacing w:val="78"/>
                <w:sz w:val="24"/>
              </w:rPr>
              <w:t>   </w:t>
            </w:r>
            <w:r>
              <w:rPr>
                <w:sz w:val="24"/>
              </w:rPr>
              <w:t>емоційного</w:t>
            </w:r>
            <w:r>
              <w:rPr>
                <w:spacing w:val="79"/>
                <w:sz w:val="24"/>
              </w:rPr>
              <w:t>   </w:t>
            </w:r>
            <w:r>
              <w:rPr>
                <w:sz w:val="24"/>
              </w:rPr>
              <w:t>зв’язку</w:t>
            </w:r>
            <w:r>
              <w:rPr>
                <w:spacing w:val="78"/>
                <w:sz w:val="24"/>
              </w:rPr>
              <w:t>   </w:t>
            </w:r>
            <w:r>
              <w:rPr>
                <w:spacing w:val="-10"/>
                <w:sz w:val="24"/>
              </w:rPr>
              <w:t>з</w:t>
            </w:r>
          </w:p>
          <w:p>
            <w:pPr>
              <w:pStyle w:val="TableParagraph"/>
              <w:spacing w:line="257" w:lineRule="exact"/>
              <w:rPr>
                <w:sz w:val="24"/>
              </w:rPr>
            </w:pPr>
            <w:r>
              <w:rPr>
                <w:spacing w:val="-2"/>
                <w:sz w:val="24"/>
              </w:rPr>
              <w:t>аудиторією.</w:t>
            </w:r>
          </w:p>
        </w:tc>
        <w:tc>
          <w:tcPr>
            <w:tcW w:w="2715" w:type="dxa"/>
          </w:tcPr>
          <w:p>
            <w:pPr>
              <w:pStyle w:val="TableParagraph"/>
              <w:ind w:left="106"/>
              <w:rPr>
                <w:sz w:val="24"/>
              </w:rPr>
            </w:pPr>
            <w:r>
              <w:rPr>
                <w:sz w:val="24"/>
              </w:rPr>
              <w:t>Рекламні</w:t>
            </w:r>
            <w:r>
              <w:rPr>
                <w:spacing w:val="-15"/>
                <w:sz w:val="24"/>
              </w:rPr>
              <w:t> </w:t>
            </w:r>
            <w:r>
              <w:rPr>
                <w:sz w:val="24"/>
              </w:rPr>
              <w:t>ролики</w:t>
            </w:r>
            <w:r>
              <w:rPr>
                <w:spacing w:val="-15"/>
                <w:sz w:val="24"/>
              </w:rPr>
              <w:t> </w:t>
            </w:r>
            <w:r>
              <w:rPr>
                <w:sz w:val="24"/>
              </w:rPr>
              <w:t>L'Oréal та Maybelline.</w:t>
            </w:r>
          </w:p>
        </w:tc>
      </w:tr>
      <w:tr>
        <w:trPr>
          <w:trHeight w:val="827" w:hRule="atLeast"/>
        </w:trPr>
        <w:tc>
          <w:tcPr>
            <w:tcW w:w="2038" w:type="dxa"/>
          </w:tcPr>
          <w:p>
            <w:pPr>
              <w:pStyle w:val="TableParagraph"/>
              <w:tabs>
                <w:tab w:pos="1714" w:val="left" w:leader="none"/>
              </w:tabs>
              <w:ind w:right="99"/>
              <w:rPr>
                <w:sz w:val="24"/>
              </w:rPr>
            </w:pPr>
            <w:r>
              <w:rPr>
                <w:spacing w:val="-2"/>
                <w:sz w:val="24"/>
              </w:rPr>
              <w:t>Інтернет</w:t>
            </w:r>
            <w:r>
              <w:rPr>
                <w:sz w:val="24"/>
              </w:rPr>
              <w:tab/>
            </w:r>
            <w:r>
              <w:rPr>
                <w:spacing w:val="-6"/>
                <w:sz w:val="24"/>
              </w:rPr>
              <w:t>та </w:t>
            </w:r>
            <w:r>
              <w:rPr>
                <w:spacing w:val="-2"/>
                <w:sz w:val="24"/>
              </w:rPr>
              <w:t>вебсайти</w:t>
            </w:r>
          </w:p>
        </w:tc>
        <w:tc>
          <w:tcPr>
            <w:tcW w:w="4763" w:type="dxa"/>
          </w:tcPr>
          <w:p>
            <w:pPr>
              <w:pStyle w:val="TableParagraph"/>
              <w:spacing w:line="276" w:lineRule="exact"/>
              <w:ind w:right="98"/>
              <w:jc w:val="both"/>
              <w:rPr>
                <w:sz w:val="24"/>
              </w:rPr>
            </w:pPr>
            <w:r>
              <w:rPr>
                <w:sz w:val="24"/>
              </w:rPr>
              <w:t>Поява офіційних вебсайтів брендів. Створення інформаційного контенту про продукцію та її переваги.</w:t>
            </w:r>
          </w:p>
        </w:tc>
        <w:tc>
          <w:tcPr>
            <w:tcW w:w="2715" w:type="dxa"/>
          </w:tcPr>
          <w:p>
            <w:pPr>
              <w:pStyle w:val="TableParagraph"/>
              <w:spacing w:line="276" w:lineRule="exact"/>
              <w:ind w:left="106" w:right="97"/>
              <w:jc w:val="both"/>
              <w:rPr>
                <w:sz w:val="24"/>
              </w:rPr>
            </w:pPr>
            <w:r>
              <w:rPr>
                <w:sz w:val="24"/>
              </w:rPr>
              <w:t>Вебсайти Estée Lauder </w:t>
            </w:r>
            <w:r>
              <w:rPr>
                <w:sz w:val="24"/>
              </w:rPr>
              <w:t>з описом продукції та </w:t>
            </w:r>
            <w:r>
              <w:rPr>
                <w:spacing w:val="-2"/>
                <w:sz w:val="24"/>
              </w:rPr>
              <w:t>порадами.</w:t>
            </w:r>
          </w:p>
        </w:tc>
      </w:tr>
      <w:tr>
        <w:trPr>
          <w:trHeight w:val="1103" w:hRule="atLeast"/>
        </w:trPr>
        <w:tc>
          <w:tcPr>
            <w:tcW w:w="2038" w:type="dxa"/>
          </w:tcPr>
          <w:p>
            <w:pPr>
              <w:pStyle w:val="TableParagraph"/>
              <w:spacing w:line="275" w:lineRule="exact"/>
              <w:rPr>
                <w:sz w:val="24"/>
              </w:rPr>
            </w:pPr>
            <w:r>
              <w:rPr>
                <w:sz w:val="24"/>
              </w:rPr>
              <w:t>Соціальні</w:t>
            </w:r>
            <w:r>
              <w:rPr>
                <w:spacing w:val="-8"/>
                <w:sz w:val="24"/>
              </w:rPr>
              <w:t> </w:t>
            </w:r>
            <w:r>
              <w:rPr>
                <w:spacing w:val="-2"/>
                <w:sz w:val="24"/>
              </w:rPr>
              <w:t>мережі</w:t>
            </w:r>
          </w:p>
        </w:tc>
        <w:tc>
          <w:tcPr>
            <w:tcW w:w="4763" w:type="dxa"/>
          </w:tcPr>
          <w:p>
            <w:pPr>
              <w:pStyle w:val="TableParagraph"/>
              <w:spacing w:line="276" w:lineRule="exact"/>
              <w:ind w:right="98"/>
              <w:jc w:val="both"/>
              <w:rPr>
                <w:sz w:val="24"/>
              </w:rPr>
            </w:pPr>
            <w:r>
              <w:rPr>
                <w:sz w:val="24"/>
              </w:rPr>
              <w:t>Використання</w:t>
            </w:r>
            <w:r>
              <w:rPr>
                <w:spacing w:val="-15"/>
                <w:sz w:val="24"/>
              </w:rPr>
              <w:t> </w:t>
            </w:r>
            <w:r>
              <w:rPr>
                <w:sz w:val="24"/>
              </w:rPr>
              <w:t>платформ,</w:t>
            </w:r>
            <w:r>
              <w:rPr>
                <w:spacing w:val="-15"/>
                <w:sz w:val="24"/>
              </w:rPr>
              <w:t> </w:t>
            </w:r>
            <w:r>
              <w:rPr>
                <w:sz w:val="24"/>
              </w:rPr>
              <w:t>таких</w:t>
            </w:r>
            <w:r>
              <w:rPr>
                <w:spacing w:val="-15"/>
                <w:sz w:val="24"/>
              </w:rPr>
              <w:t> </w:t>
            </w:r>
            <w:r>
              <w:rPr>
                <w:sz w:val="24"/>
              </w:rPr>
              <w:t>як</w:t>
            </w:r>
            <w:r>
              <w:rPr>
                <w:spacing w:val="-15"/>
                <w:sz w:val="24"/>
              </w:rPr>
              <w:t> </w:t>
            </w:r>
            <w:r>
              <w:rPr>
                <w:sz w:val="24"/>
              </w:rPr>
              <w:t>Instagram, Facebook, TikTok для взаємодії </w:t>
            </w:r>
            <w:r>
              <w:rPr>
                <w:sz w:val="24"/>
              </w:rPr>
              <w:t>з аудиторією. Акцент на візуальному </w:t>
            </w:r>
            <w:r>
              <w:rPr>
                <w:spacing w:val="-2"/>
                <w:sz w:val="24"/>
              </w:rPr>
              <w:t>контенті.</w:t>
            </w:r>
          </w:p>
        </w:tc>
        <w:tc>
          <w:tcPr>
            <w:tcW w:w="2715" w:type="dxa"/>
          </w:tcPr>
          <w:p>
            <w:pPr>
              <w:pStyle w:val="TableParagraph"/>
              <w:tabs>
                <w:tab w:pos="1803" w:val="left" w:leader="none"/>
              </w:tabs>
              <w:ind w:left="106" w:right="96"/>
              <w:jc w:val="both"/>
              <w:rPr>
                <w:sz w:val="24"/>
              </w:rPr>
            </w:pPr>
            <w:r>
              <w:rPr>
                <w:sz w:val="24"/>
              </w:rPr>
              <w:t>Кампанії Sephora в </w:t>
            </w:r>
            <w:r>
              <w:rPr>
                <w:spacing w:val="-2"/>
                <w:sz w:val="24"/>
              </w:rPr>
              <w:t>Instagram,</w:t>
            </w:r>
            <w:r>
              <w:rPr>
                <w:sz w:val="24"/>
              </w:rPr>
              <w:tab/>
            </w:r>
            <w:r>
              <w:rPr>
                <w:spacing w:val="-2"/>
                <w:sz w:val="24"/>
              </w:rPr>
              <w:t>TikTok- </w:t>
            </w:r>
            <w:r>
              <w:rPr>
                <w:sz w:val="24"/>
              </w:rPr>
              <w:t>челленджі брендів.</w:t>
            </w:r>
          </w:p>
        </w:tc>
      </w:tr>
      <w:tr>
        <w:trPr>
          <w:trHeight w:val="1102" w:hRule="atLeast"/>
        </w:trPr>
        <w:tc>
          <w:tcPr>
            <w:tcW w:w="2038" w:type="dxa"/>
          </w:tcPr>
          <w:p>
            <w:pPr>
              <w:pStyle w:val="TableParagraph"/>
              <w:rPr>
                <w:sz w:val="24"/>
              </w:rPr>
            </w:pPr>
            <w:r>
              <w:rPr>
                <w:spacing w:val="-2"/>
                <w:sz w:val="24"/>
              </w:rPr>
              <w:t>Інфлюенсерський маркетинг</w:t>
            </w:r>
          </w:p>
        </w:tc>
        <w:tc>
          <w:tcPr>
            <w:tcW w:w="4763" w:type="dxa"/>
          </w:tcPr>
          <w:p>
            <w:pPr>
              <w:pStyle w:val="TableParagraph"/>
              <w:spacing w:line="276" w:lineRule="exact"/>
              <w:ind w:right="97"/>
              <w:jc w:val="both"/>
              <w:rPr>
                <w:sz w:val="24"/>
              </w:rPr>
            </w:pPr>
            <w:r>
              <w:rPr>
                <w:sz w:val="24"/>
              </w:rPr>
              <w:t>Залучення блогерів та знаменитостей для просування продукції. Підвищення довіри до бренду через особистий досвід </w:t>
            </w:r>
            <w:r>
              <w:rPr>
                <w:spacing w:val="-2"/>
                <w:sz w:val="24"/>
              </w:rPr>
              <w:t>інфлюенсерів.</w:t>
            </w:r>
          </w:p>
        </w:tc>
        <w:tc>
          <w:tcPr>
            <w:tcW w:w="2715" w:type="dxa"/>
          </w:tcPr>
          <w:p>
            <w:pPr>
              <w:pStyle w:val="TableParagraph"/>
              <w:ind w:left="106" w:right="97"/>
              <w:rPr>
                <w:sz w:val="24"/>
              </w:rPr>
            </w:pPr>
            <w:r>
              <w:rPr>
                <w:sz w:val="24"/>
              </w:rPr>
              <w:t>Співпраця</w:t>
            </w:r>
            <w:r>
              <w:rPr>
                <w:spacing w:val="24"/>
                <w:sz w:val="24"/>
              </w:rPr>
              <w:t> </w:t>
            </w:r>
            <w:r>
              <w:rPr>
                <w:sz w:val="24"/>
              </w:rPr>
              <w:t>Fenty</w:t>
            </w:r>
            <w:r>
              <w:rPr>
                <w:spacing w:val="26"/>
                <w:sz w:val="24"/>
              </w:rPr>
              <w:t> </w:t>
            </w:r>
            <w:r>
              <w:rPr>
                <w:sz w:val="24"/>
              </w:rPr>
              <w:t>Beauty з мікроінфлюенсерами.</w:t>
            </w:r>
          </w:p>
        </w:tc>
      </w:tr>
      <w:tr>
        <w:trPr>
          <w:trHeight w:val="1102" w:hRule="atLeast"/>
        </w:trPr>
        <w:tc>
          <w:tcPr>
            <w:tcW w:w="2038" w:type="dxa"/>
          </w:tcPr>
          <w:p>
            <w:pPr>
              <w:pStyle w:val="TableParagraph"/>
              <w:rPr>
                <w:sz w:val="24"/>
              </w:rPr>
            </w:pPr>
            <w:r>
              <w:rPr>
                <w:spacing w:val="-2"/>
                <w:sz w:val="24"/>
              </w:rPr>
              <w:t>Інтерактивний контент</w:t>
            </w:r>
          </w:p>
        </w:tc>
        <w:tc>
          <w:tcPr>
            <w:tcW w:w="4763" w:type="dxa"/>
          </w:tcPr>
          <w:p>
            <w:pPr>
              <w:pStyle w:val="TableParagraph"/>
              <w:tabs>
                <w:tab w:pos="1558" w:val="left" w:leader="none"/>
                <w:tab w:pos="2397" w:val="left" w:leader="none"/>
                <w:tab w:pos="2906" w:val="left" w:leader="none"/>
                <w:tab w:pos="3294" w:val="left" w:leader="none"/>
                <w:tab w:pos="3644" w:val="left" w:leader="none"/>
                <w:tab w:pos="3750" w:val="left" w:leader="none"/>
              </w:tabs>
              <w:ind w:right="96"/>
              <w:rPr>
                <w:sz w:val="24"/>
              </w:rPr>
            </w:pPr>
            <w:r>
              <w:rPr>
                <w:spacing w:val="-2"/>
                <w:sz w:val="24"/>
              </w:rPr>
              <w:t>Створення</w:t>
            </w:r>
            <w:r>
              <w:rPr>
                <w:sz w:val="24"/>
              </w:rPr>
              <w:tab/>
            </w:r>
            <w:r>
              <w:rPr>
                <w:spacing w:val="-2"/>
                <w:sz w:val="24"/>
              </w:rPr>
              <w:t>контенту,</w:t>
            </w:r>
            <w:r>
              <w:rPr>
                <w:sz w:val="24"/>
              </w:rPr>
              <w:tab/>
            </w:r>
            <w:r>
              <w:rPr>
                <w:spacing w:val="-4"/>
                <w:sz w:val="24"/>
              </w:rPr>
              <w:t>який</w:t>
            </w:r>
            <w:r>
              <w:rPr>
                <w:sz w:val="24"/>
              </w:rPr>
              <w:tab/>
              <w:tab/>
            </w:r>
            <w:r>
              <w:rPr>
                <w:spacing w:val="-2"/>
                <w:sz w:val="24"/>
              </w:rPr>
              <w:t>дозволяє споживачам</w:t>
            </w:r>
            <w:r>
              <w:rPr>
                <w:sz w:val="24"/>
              </w:rPr>
              <w:tab/>
            </w:r>
            <w:r>
              <w:rPr>
                <w:spacing w:val="-37"/>
                <w:sz w:val="24"/>
              </w:rPr>
              <w:t> </w:t>
            </w:r>
            <w:r>
              <w:rPr>
                <w:sz w:val="24"/>
              </w:rPr>
              <w:t>брати</w:t>
              <w:tab/>
            </w:r>
            <w:r>
              <w:rPr>
                <w:spacing w:val="-2"/>
                <w:sz w:val="24"/>
              </w:rPr>
              <w:t>участь</w:t>
            </w:r>
            <w:r>
              <w:rPr>
                <w:sz w:val="24"/>
              </w:rPr>
              <w:tab/>
            </w:r>
            <w:r>
              <w:rPr>
                <w:spacing w:val="-10"/>
                <w:sz w:val="24"/>
              </w:rPr>
              <w:t>у</w:t>
            </w:r>
            <w:r>
              <w:rPr>
                <w:sz w:val="24"/>
              </w:rPr>
              <w:tab/>
            </w:r>
            <w:r>
              <w:rPr>
                <w:spacing w:val="-2"/>
                <w:sz w:val="24"/>
              </w:rPr>
              <w:t>взаємодії.</w:t>
            </w:r>
          </w:p>
          <w:p>
            <w:pPr>
              <w:pStyle w:val="TableParagraph"/>
              <w:tabs>
                <w:tab w:pos="1917" w:val="left" w:leader="none"/>
                <w:tab w:pos="3224" w:val="left" w:leader="none"/>
                <w:tab w:pos="4237" w:val="left" w:leader="none"/>
              </w:tabs>
              <w:spacing w:line="270" w:lineRule="atLeast"/>
              <w:ind w:right="96"/>
              <w:rPr>
                <w:sz w:val="24"/>
              </w:rPr>
            </w:pPr>
            <w:r>
              <w:rPr>
                <w:spacing w:val="-2"/>
                <w:sz w:val="24"/>
              </w:rPr>
              <w:t>Використання</w:t>
            </w:r>
            <w:r>
              <w:rPr>
                <w:sz w:val="24"/>
              </w:rPr>
              <w:tab/>
            </w:r>
            <w:r>
              <w:rPr>
                <w:spacing w:val="-2"/>
                <w:sz w:val="24"/>
              </w:rPr>
              <w:t>вікторин,</w:t>
            </w:r>
            <w:r>
              <w:rPr>
                <w:sz w:val="24"/>
              </w:rPr>
              <w:tab/>
            </w:r>
            <w:r>
              <w:rPr>
                <w:spacing w:val="-2"/>
                <w:sz w:val="24"/>
              </w:rPr>
              <w:t>тестів,</w:t>
            </w:r>
            <w:r>
              <w:rPr>
                <w:sz w:val="24"/>
              </w:rPr>
              <w:tab/>
            </w:r>
            <w:r>
              <w:rPr>
                <w:spacing w:val="-4"/>
                <w:sz w:val="24"/>
              </w:rPr>
              <w:t>AR- </w:t>
            </w:r>
            <w:r>
              <w:rPr>
                <w:spacing w:val="-2"/>
                <w:sz w:val="24"/>
              </w:rPr>
              <w:t>технологій.</w:t>
            </w:r>
          </w:p>
        </w:tc>
        <w:tc>
          <w:tcPr>
            <w:tcW w:w="2715" w:type="dxa"/>
          </w:tcPr>
          <w:p>
            <w:pPr>
              <w:pStyle w:val="TableParagraph"/>
              <w:ind w:left="106" w:right="97"/>
              <w:jc w:val="both"/>
              <w:rPr>
                <w:sz w:val="24"/>
              </w:rPr>
            </w:pPr>
            <w:r>
              <w:rPr>
                <w:sz w:val="24"/>
              </w:rPr>
              <w:t>Віртуальні примірки косметики від </w:t>
            </w:r>
            <w:r>
              <w:rPr>
                <w:sz w:val="24"/>
              </w:rPr>
              <w:t>MAC </w:t>
            </w:r>
            <w:r>
              <w:rPr>
                <w:spacing w:val="-2"/>
                <w:sz w:val="24"/>
              </w:rPr>
              <w:t>Cosmetics.</w:t>
            </w:r>
          </w:p>
        </w:tc>
      </w:tr>
      <w:tr>
        <w:trPr>
          <w:trHeight w:val="1104" w:hRule="atLeast"/>
        </w:trPr>
        <w:tc>
          <w:tcPr>
            <w:tcW w:w="2038" w:type="dxa"/>
          </w:tcPr>
          <w:p>
            <w:pPr>
              <w:pStyle w:val="TableParagraph"/>
              <w:rPr>
                <w:sz w:val="24"/>
              </w:rPr>
            </w:pPr>
            <w:r>
              <w:rPr>
                <w:sz w:val="24"/>
              </w:rPr>
              <w:t>Автоматизація</w:t>
            </w:r>
            <w:r>
              <w:rPr>
                <w:spacing w:val="3"/>
                <w:sz w:val="24"/>
              </w:rPr>
              <w:t> </w:t>
            </w:r>
            <w:r>
              <w:rPr>
                <w:sz w:val="24"/>
              </w:rPr>
              <w:t>та </w:t>
            </w:r>
            <w:r>
              <w:rPr>
                <w:spacing w:val="-2"/>
                <w:sz w:val="24"/>
              </w:rPr>
              <w:t>аналітика</w:t>
            </w:r>
          </w:p>
        </w:tc>
        <w:tc>
          <w:tcPr>
            <w:tcW w:w="4763" w:type="dxa"/>
          </w:tcPr>
          <w:p>
            <w:pPr>
              <w:pStyle w:val="TableParagraph"/>
              <w:ind w:right="95"/>
              <w:jc w:val="both"/>
              <w:rPr>
                <w:sz w:val="24"/>
              </w:rPr>
            </w:pPr>
            <w:r>
              <w:rPr>
                <w:sz w:val="24"/>
              </w:rPr>
              <w:t>Використання автоматизованих платформ для персоналізації контенту. Аналітика для оцінки ефективності контенту.</w:t>
            </w:r>
          </w:p>
        </w:tc>
        <w:tc>
          <w:tcPr>
            <w:tcW w:w="2715" w:type="dxa"/>
          </w:tcPr>
          <w:p>
            <w:pPr>
              <w:pStyle w:val="TableParagraph"/>
              <w:ind w:left="106" w:right="97"/>
              <w:rPr>
                <w:sz w:val="24"/>
              </w:rPr>
            </w:pPr>
            <w:r>
              <w:rPr>
                <w:spacing w:val="-2"/>
                <w:sz w:val="24"/>
              </w:rPr>
              <w:t>Персоналізовані </w:t>
            </w:r>
            <w:r>
              <w:rPr>
                <w:sz w:val="24"/>
              </w:rPr>
              <w:t>рекомендації</w:t>
            </w:r>
            <w:r>
              <w:rPr>
                <w:spacing w:val="17"/>
                <w:sz w:val="24"/>
              </w:rPr>
              <w:t> </w:t>
            </w:r>
            <w:r>
              <w:rPr>
                <w:sz w:val="24"/>
              </w:rPr>
              <w:t>на</w:t>
            </w:r>
            <w:r>
              <w:rPr>
                <w:spacing w:val="15"/>
                <w:sz w:val="24"/>
              </w:rPr>
              <w:t> </w:t>
            </w:r>
            <w:r>
              <w:rPr>
                <w:sz w:val="24"/>
              </w:rPr>
              <w:t>сайтах, аналітика</w:t>
            </w:r>
            <w:r>
              <w:rPr>
                <w:spacing w:val="66"/>
                <w:sz w:val="24"/>
              </w:rPr>
              <w:t> </w:t>
            </w:r>
            <w:r>
              <w:rPr>
                <w:sz w:val="24"/>
              </w:rPr>
              <w:t>через</w:t>
            </w:r>
            <w:r>
              <w:rPr>
                <w:spacing w:val="68"/>
                <w:sz w:val="24"/>
              </w:rPr>
              <w:t> </w:t>
            </w:r>
            <w:r>
              <w:rPr>
                <w:spacing w:val="-2"/>
                <w:sz w:val="24"/>
              </w:rPr>
              <w:t>Google</w:t>
            </w:r>
          </w:p>
          <w:p>
            <w:pPr>
              <w:pStyle w:val="TableParagraph"/>
              <w:spacing w:line="257" w:lineRule="exact"/>
              <w:ind w:left="106"/>
              <w:rPr>
                <w:sz w:val="24"/>
              </w:rPr>
            </w:pPr>
            <w:r>
              <w:rPr>
                <w:spacing w:val="-2"/>
                <w:sz w:val="24"/>
              </w:rPr>
              <w:t>Analytics.</w:t>
            </w:r>
          </w:p>
        </w:tc>
      </w:tr>
    </w:tbl>
    <w:p>
      <w:pPr>
        <w:spacing w:before="2"/>
        <w:ind w:left="964" w:right="0" w:firstLine="0"/>
        <w:jc w:val="left"/>
        <w:rPr>
          <w:i/>
          <w:sz w:val="24"/>
        </w:rPr>
      </w:pPr>
      <w:r>
        <w:rPr>
          <w:i/>
          <w:sz w:val="24"/>
        </w:rPr>
        <w:t>Джерело:</w:t>
      </w:r>
      <w:r>
        <w:rPr>
          <w:i/>
          <w:spacing w:val="-7"/>
          <w:sz w:val="24"/>
        </w:rPr>
        <w:t> </w:t>
      </w:r>
      <w:r>
        <w:rPr>
          <w:i/>
          <w:sz w:val="24"/>
        </w:rPr>
        <w:t>розробка</w:t>
      </w:r>
      <w:r>
        <w:rPr>
          <w:i/>
          <w:spacing w:val="-3"/>
          <w:sz w:val="24"/>
        </w:rPr>
        <w:t> </w:t>
      </w:r>
      <w:r>
        <w:rPr>
          <w:i/>
          <w:sz w:val="24"/>
        </w:rPr>
        <w:t>автора</w:t>
      </w:r>
      <w:r>
        <w:rPr>
          <w:i/>
          <w:spacing w:val="-4"/>
          <w:sz w:val="24"/>
        </w:rPr>
        <w:t> </w:t>
      </w:r>
      <w:r>
        <w:rPr>
          <w:i/>
          <w:sz w:val="24"/>
        </w:rPr>
        <w:t>на</w:t>
      </w:r>
      <w:r>
        <w:rPr>
          <w:i/>
          <w:spacing w:val="-3"/>
          <w:sz w:val="24"/>
        </w:rPr>
        <w:t> </w:t>
      </w:r>
      <w:r>
        <w:rPr>
          <w:i/>
          <w:sz w:val="24"/>
        </w:rPr>
        <w:t>основні</w:t>
      </w:r>
      <w:r>
        <w:rPr>
          <w:i/>
          <w:spacing w:val="-4"/>
          <w:sz w:val="24"/>
        </w:rPr>
        <w:t> </w:t>
      </w:r>
      <w:r>
        <w:rPr>
          <w:i/>
          <w:sz w:val="24"/>
        </w:rPr>
        <w:t>власних</w:t>
      </w:r>
      <w:r>
        <w:rPr>
          <w:i/>
          <w:spacing w:val="-4"/>
          <w:sz w:val="24"/>
        </w:rPr>
        <w:t> </w:t>
      </w:r>
      <w:r>
        <w:rPr>
          <w:i/>
          <w:sz w:val="24"/>
        </w:rPr>
        <w:t>досліджень</w:t>
      </w:r>
      <w:r>
        <w:rPr>
          <w:i/>
          <w:spacing w:val="-1"/>
          <w:sz w:val="24"/>
        </w:rPr>
        <w:t> </w:t>
      </w:r>
      <w:r>
        <w:rPr>
          <w:i/>
          <w:sz w:val="24"/>
        </w:rPr>
        <w:t>[52,</w:t>
      </w:r>
      <w:r>
        <w:rPr>
          <w:i/>
          <w:spacing w:val="-3"/>
          <w:sz w:val="24"/>
        </w:rPr>
        <w:t> </w:t>
      </w:r>
      <w:r>
        <w:rPr>
          <w:i/>
          <w:spacing w:val="-5"/>
          <w:sz w:val="24"/>
        </w:rPr>
        <w:t>53]</w:t>
      </w:r>
    </w:p>
    <w:p>
      <w:pPr>
        <w:pStyle w:val="BodyText"/>
        <w:ind w:left="0"/>
        <w:jc w:val="left"/>
        <w:rPr>
          <w:i/>
          <w:sz w:val="24"/>
        </w:rPr>
      </w:pPr>
    </w:p>
    <w:p>
      <w:pPr>
        <w:pStyle w:val="BodyText"/>
        <w:spacing w:before="68"/>
        <w:ind w:left="0"/>
        <w:jc w:val="left"/>
        <w:rPr>
          <w:i/>
          <w:sz w:val="24"/>
        </w:rPr>
      </w:pPr>
    </w:p>
    <w:p>
      <w:pPr>
        <w:pStyle w:val="BodyText"/>
        <w:spacing w:line="360" w:lineRule="auto"/>
        <w:ind w:right="418" w:firstLine="707"/>
      </w:pPr>
      <w:r>
        <w:rPr/>
        <w:t>Для промислових підприємств це особливо важливо у B2B сегменті, де контент може бути адаптований під конкретні вимоги партнерів. Ще однією важливою тенденцією є автоматизація процесів контент-маркетингу. Використання</w:t>
      </w:r>
      <w:r>
        <w:rPr>
          <w:spacing w:val="-14"/>
        </w:rPr>
        <w:t> </w:t>
      </w:r>
      <w:r>
        <w:rPr/>
        <w:t>таких</w:t>
      </w:r>
      <w:r>
        <w:rPr>
          <w:spacing w:val="-13"/>
        </w:rPr>
        <w:t> </w:t>
      </w:r>
      <w:r>
        <w:rPr/>
        <w:t>інструментів,</w:t>
      </w:r>
      <w:r>
        <w:rPr>
          <w:spacing w:val="-13"/>
        </w:rPr>
        <w:t> </w:t>
      </w:r>
      <w:r>
        <w:rPr/>
        <w:t>як</w:t>
      </w:r>
      <w:r>
        <w:rPr>
          <w:spacing w:val="-7"/>
        </w:rPr>
        <w:t> </w:t>
      </w:r>
      <w:r>
        <w:rPr/>
        <w:t>HubSpot,</w:t>
      </w:r>
      <w:r>
        <w:rPr>
          <w:spacing w:val="-12"/>
        </w:rPr>
        <w:t> </w:t>
      </w:r>
      <w:r>
        <w:rPr/>
        <w:t>Marketo</w:t>
      </w:r>
      <w:r>
        <w:rPr>
          <w:spacing w:val="-9"/>
        </w:rPr>
        <w:t> </w:t>
      </w:r>
      <w:r>
        <w:rPr/>
        <w:t>або</w:t>
      </w:r>
      <w:r>
        <w:rPr>
          <w:spacing w:val="-10"/>
        </w:rPr>
        <w:t> </w:t>
      </w:r>
      <w:r>
        <w:rPr/>
        <w:t>Mailchimp,</w:t>
      </w:r>
      <w:r>
        <w:rPr>
          <w:spacing w:val="-10"/>
        </w:rPr>
        <w:t> </w:t>
      </w:r>
      <w:r>
        <w:rPr/>
        <w:t>дозволяє значно полегшити управління контентом, створювати автоматизовані email- кампанії, що залучають клієнтів у найбільш сприятливий для них час. Автоматизація дозволяє компаніям краще розподіляти свої ресурси та підвищувати ефективність маркетингових кампаній.</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5" w:firstLine="707"/>
      </w:pPr>
      <w:r>
        <w:rPr/>
        <w:t>Зростає популярність інтерактивних форматів контенту, таких як відеоогляди, вебінари, подкасти, онлайн-консультації тощо. Це особливо </w:t>
      </w:r>
      <w:r>
        <w:rPr>
          <w:spacing w:val="-2"/>
        </w:rPr>
        <w:t>актуально</w:t>
      </w:r>
      <w:r>
        <w:rPr>
          <w:spacing w:val="-7"/>
        </w:rPr>
        <w:t> </w:t>
      </w:r>
      <w:r>
        <w:rPr>
          <w:spacing w:val="-2"/>
        </w:rPr>
        <w:t>для</w:t>
      </w:r>
      <w:r>
        <w:rPr>
          <w:spacing w:val="-7"/>
        </w:rPr>
        <w:t> </w:t>
      </w:r>
      <w:r>
        <w:rPr>
          <w:spacing w:val="-2"/>
        </w:rPr>
        <w:t>промислових</w:t>
      </w:r>
      <w:r>
        <w:rPr>
          <w:spacing w:val="-7"/>
        </w:rPr>
        <w:t> </w:t>
      </w:r>
      <w:r>
        <w:rPr>
          <w:spacing w:val="-2"/>
        </w:rPr>
        <w:t>підприємств,</w:t>
      </w:r>
      <w:r>
        <w:rPr>
          <w:spacing w:val="-9"/>
        </w:rPr>
        <w:t> </w:t>
      </w:r>
      <w:r>
        <w:rPr>
          <w:spacing w:val="-2"/>
        </w:rPr>
        <w:t>де</w:t>
      </w:r>
      <w:r>
        <w:rPr>
          <w:spacing w:val="-8"/>
        </w:rPr>
        <w:t> </w:t>
      </w:r>
      <w:r>
        <w:rPr>
          <w:spacing w:val="-2"/>
        </w:rPr>
        <w:t>клієнтам</w:t>
      </w:r>
      <w:r>
        <w:rPr>
          <w:spacing w:val="-8"/>
        </w:rPr>
        <w:t> </w:t>
      </w:r>
      <w:r>
        <w:rPr>
          <w:spacing w:val="-2"/>
        </w:rPr>
        <w:t>важливо</w:t>
      </w:r>
      <w:r>
        <w:rPr>
          <w:spacing w:val="-7"/>
        </w:rPr>
        <w:t> </w:t>
      </w:r>
      <w:r>
        <w:rPr>
          <w:spacing w:val="-2"/>
        </w:rPr>
        <w:t>розуміти</w:t>
      </w:r>
      <w:r>
        <w:rPr>
          <w:spacing w:val="-7"/>
        </w:rPr>
        <w:t> </w:t>
      </w:r>
      <w:r>
        <w:rPr>
          <w:spacing w:val="-2"/>
        </w:rPr>
        <w:t>технічні </w:t>
      </w:r>
      <w:r>
        <w:rPr/>
        <w:t>характеристики продукції або отримати консультації щодо її використання.</w:t>
      </w:r>
    </w:p>
    <w:p>
      <w:pPr>
        <w:pStyle w:val="BodyText"/>
        <w:spacing w:line="360" w:lineRule="auto" w:before="1"/>
        <w:ind w:right="420" w:firstLine="707"/>
      </w:pPr>
      <w:r>
        <w:rPr/>
        <w:t>SEO-оптимізація та контент для пошукових систем, це саме зміни в алгоритмах пошукових систем також впливають на контент-маркетингові стратегії. Компанії повинні не лише створювати якісний контент, але й оптимізувати його для пошукових систем, щоб збільшити видимість у результатах пошуку. Це включає як технічну SEO-оптимізацію сайтів, так і використання релевантних ключових слів у текстах, що допомагає привертати органічний трафік [54].</w:t>
      </w:r>
    </w:p>
    <w:p>
      <w:pPr>
        <w:pStyle w:val="BodyText"/>
        <w:spacing w:line="362" w:lineRule="auto"/>
        <w:ind w:right="425" w:firstLine="707"/>
      </w:pPr>
      <w:r>
        <w:rPr/>
        <w:t>Конкуренція</w:t>
      </w:r>
      <w:r>
        <w:rPr>
          <w:spacing w:val="-5"/>
        </w:rPr>
        <w:t> </w:t>
      </w:r>
      <w:r>
        <w:rPr/>
        <w:t>на</w:t>
      </w:r>
      <w:r>
        <w:rPr>
          <w:spacing w:val="-6"/>
        </w:rPr>
        <w:t> </w:t>
      </w:r>
      <w:r>
        <w:rPr/>
        <w:t>ринку</w:t>
      </w:r>
      <w:r>
        <w:rPr>
          <w:spacing w:val="-5"/>
        </w:rPr>
        <w:t> </w:t>
      </w:r>
      <w:r>
        <w:rPr/>
        <w:t>промислових</w:t>
      </w:r>
      <w:r>
        <w:rPr>
          <w:spacing w:val="-5"/>
        </w:rPr>
        <w:t> </w:t>
      </w:r>
      <w:r>
        <w:rPr/>
        <w:t>товарів</w:t>
      </w:r>
      <w:r>
        <w:rPr>
          <w:spacing w:val="-8"/>
        </w:rPr>
        <w:t> </w:t>
      </w:r>
      <w:r>
        <w:rPr/>
        <w:t>для</w:t>
      </w:r>
      <w:r>
        <w:rPr>
          <w:spacing w:val="-5"/>
        </w:rPr>
        <w:t> </w:t>
      </w:r>
      <w:r>
        <w:rPr/>
        <w:t>краси</w:t>
      </w:r>
      <w:r>
        <w:rPr>
          <w:spacing w:val="-6"/>
        </w:rPr>
        <w:t> </w:t>
      </w:r>
      <w:r>
        <w:rPr/>
        <w:t>та</w:t>
      </w:r>
      <w:r>
        <w:rPr>
          <w:spacing w:val="-6"/>
        </w:rPr>
        <w:t> </w:t>
      </w:r>
      <w:r>
        <w:rPr/>
        <w:t>догляду</w:t>
      </w:r>
      <w:r>
        <w:rPr>
          <w:spacing w:val="-5"/>
        </w:rPr>
        <w:t> </w:t>
      </w:r>
      <w:r>
        <w:rPr/>
        <w:t>є</w:t>
      </w:r>
      <w:r>
        <w:rPr>
          <w:spacing w:val="-6"/>
        </w:rPr>
        <w:t> </w:t>
      </w:r>
      <w:r>
        <w:rPr/>
        <w:t>доволі високою,</w:t>
      </w:r>
      <w:r>
        <w:rPr>
          <w:spacing w:val="-16"/>
        </w:rPr>
        <w:t> </w:t>
      </w:r>
      <w:r>
        <w:rPr/>
        <w:t>адже</w:t>
      </w:r>
      <w:r>
        <w:rPr>
          <w:spacing w:val="-12"/>
        </w:rPr>
        <w:t> </w:t>
      </w:r>
      <w:r>
        <w:rPr/>
        <w:t>існує</w:t>
      </w:r>
      <w:r>
        <w:rPr>
          <w:spacing w:val="-13"/>
        </w:rPr>
        <w:t> </w:t>
      </w:r>
      <w:r>
        <w:rPr/>
        <w:t>багато</w:t>
      </w:r>
      <w:r>
        <w:rPr>
          <w:spacing w:val="-12"/>
        </w:rPr>
        <w:t> </w:t>
      </w:r>
      <w:r>
        <w:rPr/>
        <w:t>компаній,</w:t>
      </w:r>
      <w:r>
        <w:rPr>
          <w:spacing w:val="-13"/>
        </w:rPr>
        <w:t> </w:t>
      </w:r>
      <w:r>
        <w:rPr/>
        <w:t>що</w:t>
      </w:r>
      <w:r>
        <w:rPr>
          <w:spacing w:val="-11"/>
        </w:rPr>
        <w:t> </w:t>
      </w:r>
      <w:r>
        <w:rPr/>
        <w:t>пропонують</w:t>
      </w:r>
      <w:r>
        <w:rPr>
          <w:spacing w:val="-13"/>
        </w:rPr>
        <w:t> </w:t>
      </w:r>
      <w:r>
        <w:rPr/>
        <w:t>аналогічні</w:t>
      </w:r>
      <w:r>
        <w:rPr>
          <w:spacing w:val="-14"/>
        </w:rPr>
        <w:t> </w:t>
      </w:r>
      <w:r>
        <w:rPr/>
        <w:t>продукти.</w:t>
      </w:r>
      <w:r>
        <w:rPr>
          <w:spacing w:val="-12"/>
        </w:rPr>
        <w:t> </w:t>
      </w:r>
      <w:r>
        <w:rPr>
          <w:spacing w:val="-5"/>
        </w:rPr>
        <w:t>Для</w:t>
      </w:r>
    </w:p>
    <w:p>
      <w:pPr>
        <w:pStyle w:val="BodyText"/>
        <w:spacing w:line="360" w:lineRule="auto"/>
        <w:ind w:right="418"/>
      </w:pPr>
      <w:r>
        <w:rPr>
          <w:spacing w:val="-2"/>
        </w:rPr>
        <w:t>«Prostor»</w:t>
      </w:r>
      <w:r>
        <w:rPr>
          <w:spacing w:val="-4"/>
        </w:rPr>
        <w:t> </w:t>
      </w:r>
      <w:r>
        <w:rPr>
          <w:spacing w:val="-2"/>
        </w:rPr>
        <w:t>важливо відстежувати маркетингові стратегії конкурентів</w:t>
      </w:r>
      <w:r>
        <w:rPr>
          <w:spacing w:val="-6"/>
        </w:rPr>
        <w:t> </w:t>
      </w:r>
      <w:r>
        <w:rPr>
          <w:spacing w:val="-2"/>
        </w:rPr>
        <w:t>і адаптувати </w:t>
      </w:r>
      <w:r>
        <w:rPr/>
        <w:t>власну</w:t>
      </w:r>
      <w:r>
        <w:rPr>
          <w:spacing w:val="-14"/>
        </w:rPr>
        <w:t> </w:t>
      </w:r>
      <w:r>
        <w:rPr/>
        <w:t>стратегію</w:t>
      </w:r>
      <w:r>
        <w:rPr>
          <w:spacing w:val="-16"/>
        </w:rPr>
        <w:t> </w:t>
      </w:r>
      <w:r>
        <w:rPr/>
        <w:t>відповідно</w:t>
      </w:r>
      <w:r>
        <w:rPr>
          <w:spacing w:val="-14"/>
        </w:rPr>
        <w:t> </w:t>
      </w:r>
      <w:r>
        <w:rPr/>
        <w:t>до</w:t>
      </w:r>
      <w:r>
        <w:rPr>
          <w:spacing w:val="-14"/>
        </w:rPr>
        <w:t> </w:t>
      </w:r>
      <w:r>
        <w:rPr/>
        <w:t>змін</w:t>
      </w:r>
      <w:r>
        <w:rPr>
          <w:spacing w:val="-15"/>
        </w:rPr>
        <w:t> </w:t>
      </w:r>
      <w:r>
        <w:rPr/>
        <w:t>на</w:t>
      </w:r>
      <w:r>
        <w:rPr>
          <w:spacing w:val="-15"/>
        </w:rPr>
        <w:t> </w:t>
      </w:r>
      <w:r>
        <w:rPr/>
        <w:t>ринку.</w:t>
      </w:r>
      <w:r>
        <w:rPr>
          <w:spacing w:val="-11"/>
        </w:rPr>
        <w:t> </w:t>
      </w:r>
      <w:r>
        <w:rPr/>
        <w:t>Деякі</w:t>
      </w:r>
      <w:r>
        <w:rPr>
          <w:spacing w:val="-14"/>
        </w:rPr>
        <w:t> </w:t>
      </w:r>
      <w:r>
        <w:rPr/>
        <w:t>з</w:t>
      </w:r>
      <w:r>
        <w:rPr>
          <w:spacing w:val="-16"/>
        </w:rPr>
        <w:t> </w:t>
      </w:r>
      <w:r>
        <w:rPr/>
        <w:t>основних</w:t>
      </w:r>
      <w:r>
        <w:rPr>
          <w:spacing w:val="-14"/>
        </w:rPr>
        <w:t> </w:t>
      </w:r>
      <w:r>
        <w:rPr/>
        <w:t>конкурентів,</w:t>
      </w:r>
      <w:r>
        <w:rPr>
          <w:spacing w:val="-16"/>
        </w:rPr>
        <w:t> </w:t>
      </w:r>
      <w:r>
        <w:rPr/>
        <w:t>що активно впроваджують контент-маркетинг, вже використовують передові практики, зокрема створення високоякісного відеоконтенту для демонстрації переваг продукції, активне використання соціальних мереж для залучення клієнтів через креативні кампанії та інтерактивні матеріали, розширене використання автоматизованих інструментів для управління контентом та оптимізацією маркетингових процесів. Останні роки показали, що контент- маркетинг на ринку косметичних товарів значно еволюціонував, особливо на ринках, які стикаються з нестабільністю, таких як Україна. Якщо раніше основний акцент робився на друкованих матеріалах та телевізійній рекламі, то сьогодні пріоритетними є цифрові канали та персоналізовані підходи. Український ринок косметичних товарів активно адаптує світові тренди, що дозволяє брендам не лише зберігати конкурентоспроможність, але й розвиватися в умовах кризи [55].</w:t>
      </w:r>
    </w:p>
    <w:p>
      <w:pPr>
        <w:pStyle w:val="BodyText"/>
        <w:spacing w:line="360" w:lineRule="auto"/>
        <w:ind w:right="429" w:firstLine="707"/>
      </w:pPr>
      <w:r>
        <w:rPr/>
        <w:t>В</w:t>
      </w:r>
      <w:r>
        <w:rPr>
          <w:spacing w:val="-12"/>
        </w:rPr>
        <w:t> </w:t>
      </w:r>
      <w:r>
        <w:rPr/>
        <w:t>рамках</w:t>
      </w:r>
      <w:r>
        <w:rPr>
          <w:spacing w:val="-13"/>
        </w:rPr>
        <w:t> </w:t>
      </w:r>
      <w:r>
        <w:rPr/>
        <w:t>теми</w:t>
      </w:r>
      <w:r>
        <w:rPr>
          <w:spacing w:val="-12"/>
        </w:rPr>
        <w:t> </w:t>
      </w:r>
      <w:r>
        <w:rPr/>
        <w:t>магістерської</w:t>
      </w:r>
      <w:r>
        <w:rPr>
          <w:spacing w:val="-13"/>
        </w:rPr>
        <w:t> </w:t>
      </w:r>
      <w:r>
        <w:rPr/>
        <w:t>дисертації</w:t>
      </w:r>
      <w:r>
        <w:rPr>
          <w:spacing w:val="-14"/>
        </w:rPr>
        <w:t> </w:t>
      </w:r>
      <w:r>
        <w:rPr/>
        <w:t>аналіз</w:t>
      </w:r>
      <w:r>
        <w:rPr>
          <w:spacing w:val="-14"/>
        </w:rPr>
        <w:t> </w:t>
      </w:r>
      <w:r>
        <w:rPr/>
        <w:t>конкурентного</w:t>
      </w:r>
      <w:r>
        <w:rPr>
          <w:spacing w:val="-11"/>
        </w:rPr>
        <w:t> </w:t>
      </w:r>
      <w:r>
        <w:rPr/>
        <w:t>середовища є</w:t>
      </w:r>
      <w:r>
        <w:rPr>
          <w:spacing w:val="49"/>
        </w:rPr>
        <w:t> </w:t>
      </w:r>
      <w:r>
        <w:rPr/>
        <w:t>невід'ємною</w:t>
      </w:r>
      <w:r>
        <w:rPr>
          <w:spacing w:val="52"/>
        </w:rPr>
        <w:t> </w:t>
      </w:r>
      <w:r>
        <w:rPr/>
        <w:t>частиною</w:t>
      </w:r>
      <w:r>
        <w:rPr>
          <w:spacing w:val="51"/>
        </w:rPr>
        <w:t> </w:t>
      </w:r>
      <w:r>
        <w:rPr/>
        <w:t>дослідження,</w:t>
      </w:r>
      <w:r>
        <w:rPr>
          <w:spacing w:val="50"/>
        </w:rPr>
        <w:t> </w:t>
      </w:r>
      <w:r>
        <w:rPr/>
        <w:t>адже</w:t>
      </w:r>
      <w:r>
        <w:rPr>
          <w:spacing w:val="51"/>
        </w:rPr>
        <w:t> </w:t>
      </w:r>
      <w:r>
        <w:rPr/>
        <w:t>саме</w:t>
      </w:r>
      <w:r>
        <w:rPr>
          <w:spacing w:val="52"/>
        </w:rPr>
        <w:t> </w:t>
      </w:r>
      <w:r>
        <w:rPr/>
        <w:t>через</w:t>
      </w:r>
      <w:r>
        <w:rPr>
          <w:spacing w:val="51"/>
        </w:rPr>
        <w:t> </w:t>
      </w:r>
      <w:r>
        <w:rPr/>
        <w:t>розуміння</w:t>
      </w:r>
      <w:r>
        <w:rPr>
          <w:spacing w:val="53"/>
        </w:rPr>
        <w:t> </w:t>
      </w:r>
      <w:r>
        <w:rPr>
          <w:spacing w:val="-2"/>
        </w:rPr>
        <w:t>ключових</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3"/>
      </w:pPr>
      <w:r>
        <w:rPr/>
        <w:t>гравців</w:t>
      </w:r>
      <w:r>
        <w:rPr>
          <w:spacing w:val="-15"/>
        </w:rPr>
        <w:t> </w:t>
      </w:r>
      <w:r>
        <w:rPr/>
        <w:t>ринку</w:t>
      </w:r>
      <w:r>
        <w:rPr>
          <w:spacing w:val="-14"/>
        </w:rPr>
        <w:t> </w:t>
      </w:r>
      <w:r>
        <w:rPr/>
        <w:t>можна</w:t>
      </w:r>
      <w:r>
        <w:rPr>
          <w:spacing w:val="-13"/>
        </w:rPr>
        <w:t> </w:t>
      </w:r>
      <w:r>
        <w:rPr/>
        <w:t>оцінити</w:t>
      </w:r>
      <w:r>
        <w:rPr>
          <w:spacing w:val="-12"/>
        </w:rPr>
        <w:t> </w:t>
      </w:r>
      <w:r>
        <w:rPr/>
        <w:t>ефективність</w:t>
      </w:r>
      <w:r>
        <w:rPr>
          <w:spacing w:val="-14"/>
        </w:rPr>
        <w:t> </w:t>
      </w:r>
      <w:r>
        <w:rPr/>
        <w:t>стратегій</w:t>
      </w:r>
      <w:r>
        <w:rPr>
          <w:spacing w:val="-15"/>
        </w:rPr>
        <w:t> </w:t>
      </w:r>
      <w:r>
        <w:rPr/>
        <w:t>компанії,</w:t>
      </w:r>
      <w:r>
        <w:rPr>
          <w:spacing w:val="-13"/>
        </w:rPr>
        <w:t> </w:t>
      </w:r>
      <w:r>
        <w:rPr/>
        <w:t>виявити</w:t>
      </w:r>
      <w:r>
        <w:rPr>
          <w:spacing w:val="-14"/>
        </w:rPr>
        <w:t> </w:t>
      </w:r>
      <w:r>
        <w:rPr/>
        <w:t>її</w:t>
      </w:r>
      <w:r>
        <w:rPr>
          <w:spacing w:val="-12"/>
        </w:rPr>
        <w:t> </w:t>
      </w:r>
      <w:r>
        <w:rPr/>
        <w:t>сильні сторони та</w:t>
      </w:r>
      <w:r>
        <w:rPr>
          <w:spacing w:val="-3"/>
        </w:rPr>
        <w:t> </w:t>
      </w:r>
      <w:r>
        <w:rPr/>
        <w:t>зони</w:t>
      </w:r>
      <w:r>
        <w:rPr>
          <w:spacing w:val="-3"/>
        </w:rPr>
        <w:t> </w:t>
      </w:r>
      <w:r>
        <w:rPr/>
        <w:t>для</w:t>
      </w:r>
      <w:r>
        <w:rPr>
          <w:spacing w:val="-3"/>
        </w:rPr>
        <w:t> </w:t>
      </w:r>
      <w:r>
        <w:rPr/>
        <w:t>вдосконалення.</w:t>
      </w:r>
      <w:r>
        <w:rPr>
          <w:spacing w:val="-1"/>
        </w:rPr>
        <w:t> </w:t>
      </w:r>
      <w:r>
        <w:rPr/>
        <w:t>На</w:t>
      </w:r>
      <w:r>
        <w:rPr>
          <w:spacing w:val="-1"/>
        </w:rPr>
        <w:t> </w:t>
      </w:r>
      <w:r>
        <w:rPr/>
        <w:t>ринку косметичних</w:t>
      </w:r>
      <w:r>
        <w:rPr>
          <w:spacing w:val="-3"/>
        </w:rPr>
        <w:t> </w:t>
      </w:r>
      <w:r>
        <w:rPr/>
        <w:t>товарів</w:t>
      </w:r>
      <w:r>
        <w:rPr>
          <w:spacing w:val="-1"/>
        </w:rPr>
        <w:t> </w:t>
      </w:r>
      <w:r>
        <w:rPr/>
        <w:t>України,</w:t>
      </w:r>
      <w:r>
        <w:rPr>
          <w:spacing w:val="-2"/>
        </w:rPr>
        <w:t> </w:t>
      </w:r>
      <w:r>
        <w:rPr/>
        <w:t>де працює компанія «Prostor», спостерігається висока концентрація конкурентів, що</w:t>
      </w:r>
      <w:r>
        <w:rPr>
          <w:spacing w:val="-8"/>
        </w:rPr>
        <w:t> </w:t>
      </w:r>
      <w:r>
        <w:rPr/>
        <w:t>активно</w:t>
      </w:r>
      <w:r>
        <w:rPr>
          <w:spacing w:val="-8"/>
        </w:rPr>
        <w:t> </w:t>
      </w:r>
      <w:r>
        <w:rPr/>
        <w:t>використовують</w:t>
      </w:r>
      <w:r>
        <w:rPr>
          <w:spacing w:val="-10"/>
        </w:rPr>
        <w:t> </w:t>
      </w:r>
      <w:r>
        <w:rPr/>
        <w:t>інструменти</w:t>
      </w:r>
      <w:r>
        <w:rPr>
          <w:spacing w:val="-8"/>
        </w:rPr>
        <w:t> </w:t>
      </w:r>
      <w:r>
        <w:rPr/>
        <w:t>контент-маркетингу</w:t>
      </w:r>
      <w:r>
        <w:rPr>
          <w:spacing w:val="-8"/>
        </w:rPr>
        <w:t> </w:t>
      </w:r>
      <w:r>
        <w:rPr/>
        <w:t>для</w:t>
      </w:r>
      <w:r>
        <w:rPr>
          <w:spacing w:val="-9"/>
        </w:rPr>
        <w:t> </w:t>
      </w:r>
      <w:r>
        <w:rPr/>
        <w:t>привернення уваги цільової аудиторії та створення унікального споживчого досвіду. Серед основних гравців ринку можна виділити мережі EVA та Watsons, які завдяки своїм масштабам, широкому асортименту та інноваційним маркетинговим підходам займають провідні позиції у галузі.</w:t>
      </w:r>
    </w:p>
    <w:p>
      <w:pPr>
        <w:pStyle w:val="BodyText"/>
        <w:spacing w:line="360" w:lineRule="auto" w:before="2"/>
        <w:ind w:right="418" w:firstLine="707"/>
      </w:pPr>
      <w:r>
        <w:rPr/>
        <w:t>Компанії-конкуренти,</w:t>
      </w:r>
      <w:r>
        <w:rPr>
          <w:spacing w:val="-1"/>
        </w:rPr>
        <w:t> </w:t>
      </w:r>
      <w:r>
        <w:rPr/>
        <w:t>такі</w:t>
      </w:r>
      <w:r>
        <w:rPr>
          <w:spacing w:val="-2"/>
        </w:rPr>
        <w:t> </w:t>
      </w:r>
      <w:r>
        <w:rPr/>
        <w:t>як EVA,</w:t>
      </w:r>
      <w:r>
        <w:rPr>
          <w:spacing w:val="-1"/>
        </w:rPr>
        <w:t> </w:t>
      </w:r>
      <w:r>
        <w:rPr/>
        <w:t>мають</w:t>
      </w:r>
      <w:r>
        <w:rPr>
          <w:spacing w:val="-2"/>
        </w:rPr>
        <w:t> </w:t>
      </w:r>
      <w:r>
        <w:rPr/>
        <w:t>значний</w:t>
      </w:r>
      <w:r>
        <w:rPr>
          <w:spacing w:val="-3"/>
        </w:rPr>
        <w:t> </w:t>
      </w:r>
      <w:r>
        <w:rPr/>
        <w:t>досвід</w:t>
      </w:r>
      <w:r>
        <w:rPr>
          <w:spacing w:val="-2"/>
        </w:rPr>
        <w:t> </w:t>
      </w:r>
      <w:r>
        <w:rPr/>
        <w:t>у</w:t>
      </w:r>
      <w:r>
        <w:rPr>
          <w:spacing w:val="-2"/>
        </w:rPr>
        <w:t> </w:t>
      </w:r>
      <w:r>
        <w:rPr/>
        <w:t>використанні сучасних маркетингових стратегій, спрямованих на активну взаємодію з клієнтами через цифрові канали. Наприклад, EVA успішно реалізує програми лояльності, пропонуючи персоналізовані знижки та пропозиції, що базуються на</w:t>
      </w:r>
      <w:r>
        <w:rPr>
          <w:spacing w:val="-9"/>
        </w:rPr>
        <w:t> </w:t>
      </w:r>
      <w:r>
        <w:rPr/>
        <w:t>аналізі</w:t>
      </w:r>
      <w:r>
        <w:rPr>
          <w:spacing w:val="-9"/>
        </w:rPr>
        <w:t> </w:t>
      </w:r>
      <w:r>
        <w:rPr/>
        <w:t>поведінкових</w:t>
      </w:r>
      <w:r>
        <w:rPr>
          <w:spacing w:val="-9"/>
        </w:rPr>
        <w:t> </w:t>
      </w:r>
      <w:r>
        <w:rPr/>
        <w:t>даних</w:t>
      </w:r>
      <w:r>
        <w:rPr>
          <w:spacing w:val="-9"/>
        </w:rPr>
        <w:t> </w:t>
      </w:r>
      <w:r>
        <w:rPr/>
        <w:t>клієнтів.</w:t>
      </w:r>
      <w:r>
        <w:rPr>
          <w:spacing w:val="-8"/>
        </w:rPr>
        <w:t> </w:t>
      </w:r>
      <w:r>
        <w:rPr/>
        <w:t>Watsons,</w:t>
      </w:r>
      <w:r>
        <w:rPr>
          <w:spacing w:val="-9"/>
        </w:rPr>
        <w:t> </w:t>
      </w:r>
      <w:r>
        <w:rPr/>
        <w:t>у</w:t>
      </w:r>
      <w:r>
        <w:rPr>
          <w:spacing w:val="-9"/>
        </w:rPr>
        <w:t> </w:t>
      </w:r>
      <w:r>
        <w:rPr/>
        <w:t>свою</w:t>
      </w:r>
      <w:r>
        <w:rPr>
          <w:spacing w:val="-10"/>
        </w:rPr>
        <w:t> </w:t>
      </w:r>
      <w:r>
        <w:rPr/>
        <w:t>чергу,</w:t>
      </w:r>
      <w:r>
        <w:rPr>
          <w:spacing w:val="-9"/>
        </w:rPr>
        <w:t> </w:t>
      </w:r>
      <w:r>
        <w:rPr/>
        <w:t>активно</w:t>
      </w:r>
      <w:r>
        <w:rPr>
          <w:spacing w:val="-10"/>
        </w:rPr>
        <w:t> </w:t>
      </w:r>
      <w:r>
        <w:rPr/>
        <w:t>інвестує у</w:t>
      </w:r>
      <w:r>
        <w:rPr>
          <w:spacing w:val="-5"/>
        </w:rPr>
        <w:t> </w:t>
      </w:r>
      <w:r>
        <w:rPr/>
        <w:t>розвиток</w:t>
      </w:r>
      <w:r>
        <w:rPr>
          <w:spacing w:val="-5"/>
        </w:rPr>
        <w:t> </w:t>
      </w:r>
      <w:r>
        <w:rPr/>
        <w:t>власних</w:t>
      </w:r>
      <w:r>
        <w:rPr>
          <w:spacing w:val="-7"/>
        </w:rPr>
        <w:t> </w:t>
      </w:r>
      <w:r>
        <w:rPr/>
        <w:t>брендів</w:t>
      </w:r>
      <w:r>
        <w:rPr>
          <w:spacing w:val="-6"/>
        </w:rPr>
        <w:t> </w:t>
      </w:r>
      <w:r>
        <w:rPr/>
        <w:t>і</w:t>
      </w:r>
      <w:r>
        <w:rPr>
          <w:spacing w:val="-4"/>
        </w:rPr>
        <w:t> </w:t>
      </w:r>
      <w:r>
        <w:rPr/>
        <w:t>реалізує</w:t>
      </w:r>
      <w:r>
        <w:rPr>
          <w:spacing w:val="-6"/>
        </w:rPr>
        <w:t> </w:t>
      </w:r>
      <w:r>
        <w:rPr/>
        <w:t>їхнє</w:t>
      </w:r>
      <w:r>
        <w:rPr>
          <w:spacing w:val="-6"/>
        </w:rPr>
        <w:t> </w:t>
      </w:r>
      <w:r>
        <w:rPr/>
        <w:t>просування</w:t>
      </w:r>
      <w:r>
        <w:rPr>
          <w:spacing w:val="-5"/>
        </w:rPr>
        <w:t> </w:t>
      </w:r>
      <w:r>
        <w:rPr/>
        <w:t>через</w:t>
      </w:r>
      <w:r>
        <w:rPr>
          <w:spacing w:val="-8"/>
        </w:rPr>
        <w:t> </w:t>
      </w:r>
      <w:r>
        <w:rPr/>
        <w:t>інтегровані</w:t>
      </w:r>
      <w:r>
        <w:rPr>
          <w:spacing w:val="-4"/>
        </w:rPr>
        <w:t> </w:t>
      </w:r>
      <w:r>
        <w:rPr/>
        <w:t>онлайн та офлайн кампанії, що дозволяє збільшувати частку ринку та посилювати довіру до свого бренду. Для компанії «Prostor» важливим є розуміння не лише загальних стратегій конкурентів, але й особливостей їхнього контенту, який є ключовим інструментом комунікації із цільовою аудиторією [56].</w:t>
      </w:r>
    </w:p>
    <w:p>
      <w:pPr>
        <w:pStyle w:val="BodyText"/>
        <w:spacing w:line="360" w:lineRule="auto"/>
        <w:ind w:right="420" w:firstLine="707"/>
      </w:pPr>
      <w:r>
        <w:rPr/>
        <w:t>Аналіз</w:t>
      </w:r>
      <w:r>
        <w:rPr>
          <w:spacing w:val="-9"/>
        </w:rPr>
        <w:t> </w:t>
      </w:r>
      <w:r>
        <w:rPr/>
        <w:t>контенту</w:t>
      </w:r>
      <w:r>
        <w:rPr>
          <w:spacing w:val="-9"/>
        </w:rPr>
        <w:t> </w:t>
      </w:r>
      <w:r>
        <w:rPr/>
        <w:t>конкурентів</w:t>
      </w:r>
      <w:r>
        <w:rPr>
          <w:spacing w:val="-9"/>
        </w:rPr>
        <w:t> </w:t>
      </w:r>
      <w:r>
        <w:rPr/>
        <w:t>має</w:t>
      </w:r>
      <w:r>
        <w:rPr>
          <w:spacing w:val="-9"/>
        </w:rPr>
        <w:t> </w:t>
      </w:r>
      <w:r>
        <w:rPr/>
        <w:t>стратегічне</w:t>
      </w:r>
      <w:r>
        <w:rPr>
          <w:spacing w:val="-9"/>
        </w:rPr>
        <w:t> </w:t>
      </w:r>
      <w:r>
        <w:rPr/>
        <w:t>значення,</w:t>
      </w:r>
      <w:r>
        <w:rPr>
          <w:spacing w:val="-9"/>
        </w:rPr>
        <w:t> </w:t>
      </w:r>
      <w:r>
        <w:rPr/>
        <w:t>оскільки</w:t>
      </w:r>
      <w:r>
        <w:rPr>
          <w:spacing w:val="-9"/>
        </w:rPr>
        <w:t> </w:t>
      </w:r>
      <w:r>
        <w:rPr/>
        <w:t>дозволяє оцінити, як саме компанії позиціонують себе на ринку, які формати контенту використовують та наскільки ефективно адаптують свої повідомлення під потреби різних сегментів аудиторії. У сучасному світі, де цифрові платформи стали основним каналом комунікації з клієнтами, саме контент-стратегії визначають рівень залученості аудиторії, ступінь її довіри та лояльності до бренду. Зокрема, дослідження контенту дозволяє зрозуміти, як конкуренти використовують соціальні мережі, блоги, електронні розсилки та інші інструменти для формування позитивного образу бренду, а також які ключові повідомлення транслюють для різних категорій клієнтів.</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1" w:firstLine="707"/>
      </w:pPr>
      <w:r>
        <w:rPr/>
        <w:t>Для компанії «Prostor» аналіз контенту конкурентів є необхідним інструментом</w:t>
      </w:r>
      <w:r>
        <w:rPr>
          <w:spacing w:val="-3"/>
        </w:rPr>
        <w:t> </w:t>
      </w:r>
      <w:r>
        <w:rPr/>
        <w:t>для</w:t>
      </w:r>
      <w:r>
        <w:rPr>
          <w:spacing w:val="-2"/>
        </w:rPr>
        <w:t> </w:t>
      </w:r>
      <w:r>
        <w:rPr/>
        <w:t>вдосконалення</w:t>
      </w:r>
      <w:r>
        <w:rPr>
          <w:spacing w:val="-2"/>
        </w:rPr>
        <w:t> </w:t>
      </w:r>
      <w:r>
        <w:rPr/>
        <w:t>власної</w:t>
      </w:r>
      <w:r>
        <w:rPr>
          <w:spacing w:val="-1"/>
        </w:rPr>
        <w:t> </w:t>
      </w:r>
      <w:r>
        <w:rPr/>
        <w:t>стратегії</w:t>
      </w:r>
      <w:r>
        <w:rPr>
          <w:spacing w:val="-1"/>
        </w:rPr>
        <w:t> </w:t>
      </w:r>
      <w:r>
        <w:rPr/>
        <w:t>контент-маркетингу.</w:t>
      </w:r>
      <w:r>
        <w:rPr>
          <w:spacing w:val="-3"/>
        </w:rPr>
        <w:t> </w:t>
      </w:r>
      <w:r>
        <w:rPr/>
        <w:t>Знання про</w:t>
      </w:r>
      <w:r>
        <w:rPr>
          <w:spacing w:val="-2"/>
        </w:rPr>
        <w:t> </w:t>
      </w:r>
      <w:r>
        <w:rPr/>
        <w:t>те,</w:t>
      </w:r>
      <w:r>
        <w:rPr>
          <w:spacing w:val="-5"/>
        </w:rPr>
        <w:t> </w:t>
      </w:r>
      <w:r>
        <w:rPr/>
        <w:t>як</w:t>
      </w:r>
      <w:r>
        <w:rPr>
          <w:spacing w:val="-1"/>
        </w:rPr>
        <w:t> </w:t>
      </w:r>
      <w:r>
        <w:rPr/>
        <w:t>EVA</w:t>
      </w:r>
      <w:r>
        <w:rPr>
          <w:spacing w:val="-17"/>
        </w:rPr>
        <w:t> </w:t>
      </w:r>
      <w:r>
        <w:rPr/>
        <w:t>та</w:t>
      </w:r>
      <w:r>
        <w:rPr>
          <w:spacing w:val="-4"/>
        </w:rPr>
        <w:t> </w:t>
      </w:r>
      <w:r>
        <w:rPr/>
        <w:t>Watsons</w:t>
      </w:r>
      <w:r>
        <w:rPr>
          <w:spacing w:val="-3"/>
        </w:rPr>
        <w:t> </w:t>
      </w:r>
      <w:r>
        <w:rPr/>
        <w:t>використовують</w:t>
      </w:r>
      <w:r>
        <w:rPr>
          <w:spacing w:val="-4"/>
        </w:rPr>
        <w:t> </w:t>
      </w:r>
      <w:r>
        <w:rPr/>
        <w:t>інтерактивні</w:t>
      </w:r>
      <w:r>
        <w:rPr>
          <w:spacing w:val="-4"/>
        </w:rPr>
        <w:t> </w:t>
      </w:r>
      <w:r>
        <w:rPr/>
        <w:t>формати,</w:t>
      </w:r>
      <w:r>
        <w:rPr>
          <w:spacing w:val="-4"/>
        </w:rPr>
        <w:t> </w:t>
      </w:r>
      <w:r>
        <w:rPr/>
        <w:t>оптимізують контент</w:t>
      </w:r>
      <w:r>
        <w:rPr>
          <w:spacing w:val="-15"/>
        </w:rPr>
        <w:t> </w:t>
      </w:r>
      <w:r>
        <w:rPr/>
        <w:t>для</w:t>
      </w:r>
      <w:r>
        <w:rPr>
          <w:spacing w:val="-12"/>
        </w:rPr>
        <w:t> </w:t>
      </w:r>
      <w:r>
        <w:rPr/>
        <w:t>пошукових</w:t>
      </w:r>
      <w:r>
        <w:rPr>
          <w:spacing w:val="-11"/>
        </w:rPr>
        <w:t> </w:t>
      </w:r>
      <w:r>
        <w:rPr/>
        <w:t>систем</w:t>
      </w:r>
      <w:r>
        <w:rPr>
          <w:spacing w:val="-13"/>
        </w:rPr>
        <w:t> </w:t>
      </w:r>
      <w:r>
        <w:rPr/>
        <w:t>або</w:t>
      </w:r>
      <w:r>
        <w:rPr>
          <w:spacing w:val="-12"/>
        </w:rPr>
        <w:t> </w:t>
      </w:r>
      <w:r>
        <w:rPr/>
        <w:t>залучають</w:t>
      </w:r>
      <w:r>
        <w:rPr>
          <w:spacing w:val="-14"/>
        </w:rPr>
        <w:t> </w:t>
      </w:r>
      <w:r>
        <w:rPr/>
        <w:t>інфлюенсерів,</w:t>
      </w:r>
      <w:r>
        <w:rPr>
          <w:spacing w:val="-13"/>
        </w:rPr>
        <w:t> </w:t>
      </w:r>
      <w:r>
        <w:rPr/>
        <w:t>дозволить</w:t>
      </w:r>
      <w:r>
        <w:rPr>
          <w:spacing w:val="-14"/>
        </w:rPr>
        <w:t> </w:t>
      </w:r>
      <w:r>
        <w:rPr/>
        <w:t>не</w:t>
      </w:r>
      <w:r>
        <w:rPr>
          <w:spacing w:val="-13"/>
        </w:rPr>
        <w:t> </w:t>
      </w:r>
      <w:r>
        <w:rPr/>
        <w:t>лише уникнути дублювання, але й знайти унікальні підходи, які допоможуть виділитися серед конкурентів. Вибір аналізу контенту як одного з основних аспектів дослідження обумовлений тим, що саме він дає змогу зрозуміти, наскільки ефективно компанії досягають своїх маркетингових цілей, яким </w:t>
      </w:r>
      <w:r>
        <w:rPr>
          <w:spacing w:val="-2"/>
        </w:rPr>
        <w:t>чином</w:t>
      </w:r>
      <w:r>
        <w:rPr>
          <w:spacing w:val="-16"/>
        </w:rPr>
        <w:t> </w:t>
      </w:r>
      <w:r>
        <w:rPr>
          <w:spacing w:val="-2"/>
        </w:rPr>
        <w:t>вибудовують</w:t>
      </w:r>
      <w:r>
        <w:rPr>
          <w:spacing w:val="-15"/>
        </w:rPr>
        <w:t> </w:t>
      </w:r>
      <w:r>
        <w:rPr>
          <w:spacing w:val="-2"/>
        </w:rPr>
        <w:t>комунікацію</w:t>
      </w:r>
      <w:r>
        <w:rPr>
          <w:spacing w:val="-16"/>
        </w:rPr>
        <w:t> </w:t>
      </w:r>
      <w:r>
        <w:rPr>
          <w:spacing w:val="-2"/>
        </w:rPr>
        <w:t>з</w:t>
      </w:r>
      <w:r>
        <w:rPr>
          <w:spacing w:val="-15"/>
        </w:rPr>
        <w:t> </w:t>
      </w:r>
      <w:r>
        <w:rPr>
          <w:spacing w:val="-2"/>
        </w:rPr>
        <w:t>аудиторією</w:t>
      </w:r>
      <w:r>
        <w:rPr>
          <w:spacing w:val="-16"/>
        </w:rPr>
        <w:t> </w:t>
      </w:r>
      <w:r>
        <w:rPr>
          <w:spacing w:val="-2"/>
        </w:rPr>
        <w:t>та</w:t>
      </w:r>
      <w:r>
        <w:rPr>
          <w:spacing w:val="-15"/>
        </w:rPr>
        <w:t> </w:t>
      </w:r>
      <w:r>
        <w:rPr>
          <w:spacing w:val="-2"/>
        </w:rPr>
        <w:t>які</w:t>
      </w:r>
      <w:r>
        <w:rPr>
          <w:spacing w:val="-16"/>
        </w:rPr>
        <w:t> </w:t>
      </w:r>
      <w:r>
        <w:rPr>
          <w:spacing w:val="-2"/>
        </w:rPr>
        <w:t>інновації</w:t>
      </w:r>
      <w:r>
        <w:rPr>
          <w:spacing w:val="-15"/>
        </w:rPr>
        <w:t> </w:t>
      </w:r>
      <w:r>
        <w:rPr>
          <w:spacing w:val="-2"/>
        </w:rPr>
        <w:t>впроваджують</w:t>
      </w:r>
      <w:r>
        <w:rPr>
          <w:spacing w:val="-16"/>
        </w:rPr>
        <w:t> </w:t>
      </w:r>
      <w:r>
        <w:rPr>
          <w:spacing w:val="-2"/>
        </w:rPr>
        <w:t>для </w:t>
      </w:r>
      <w:r>
        <w:rPr/>
        <w:t>підвищення впізнаваності та конкурентоспроможності.</w:t>
      </w:r>
    </w:p>
    <w:p>
      <w:pPr>
        <w:pStyle w:val="BodyText"/>
        <w:jc w:val="left"/>
        <w:rPr>
          <w:sz w:val="20"/>
        </w:rPr>
      </w:pPr>
      <w:r>
        <w:rPr>
          <w:sz w:val="20"/>
        </w:rPr>
        <w:drawing>
          <wp:inline distT="0" distB="0" distL="0" distR="0">
            <wp:extent cx="6100265" cy="4727448"/>
            <wp:effectExtent l="0" t="0" r="0" b="0"/>
            <wp:docPr id="28" name="Image 28" descr="Ганна Гришина, СМО EVA в інтерв’ю Webpromo "/>
            <wp:cNvGraphicFramePr>
              <a:graphicFrameLocks/>
            </wp:cNvGraphicFramePr>
            <a:graphic>
              <a:graphicData uri="http://schemas.openxmlformats.org/drawingml/2006/picture">
                <pic:pic>
                  <pic:nvPicPr>
                    <pic:cNvPr id="28" name="Image 28" descr="Ганна Гришина, СМО EVA в інтерв’ю Webpromo "/>
                    <pic:cNvPicPr/>
                  </pic:nvPicPr>
                  <pic:blipFill>
                    <a:blip r:embed="rId22" cstate="print"/>
                    <a:stretch>
                      <a:fillRect/>
                    </a:stretch>
                  </pic:blipFill>
                  <pic:spPr>
                    <a:xfrm>
                      <a:off x="0" y="0"/>
                      <a:ext cx="6100265" cy="4727448"/>
                    </a:xfrm>
                    <a:prstGeom prst="rect">
                      <a:avLst/>
                    </a:prstGeom>
                  </pic:spPr>
                </pic:pic>
              </a:graphicData>
            </a:graphic>
          </wp:inline>
        </w:drawing>
      </w:r>
      <w:r>
        <w:rPr>
          <w:sz w:val="20"/>
        </w:rPr>
      </w:r>
    </w:p>
    <w:p>
      <w:pPr>
        <w:pStyle w:val="BodyText"/>
        <w:spacing w:line="360" w:lineRule="auto" w:before="100"/>
        <w:ind w:left="1192" w:hanging="310"/>
        <w:jc w:val="left"/>
      </w:pPr>
      <w:r>
        <w:rPr/>
        <w:t>Рисунок</w:t>
      </w:r>
      <w:r>
        <w:rPr>
          <w:spacing w:val="-15"/>
        </w:rPr>
        <w:t> </w:t>
      </w:r>
      <w:r>
        <w:rPr/>
        <w:t>2.1</w:t>
      </w:r>
      <w:r>
        <w:rPr>
          <w:spacing w:val="-15"/>
        </w:rPr>
        <w:t> </w:t>
      </w:r>
      <w:r>
        <w:rPr/>
        <w:t>–</w:t>
      </w:r>
      <w:r>
        <w:rPr>
          <w:spacing w:val="-15"/>
        </w:rPr>
        <w:t> </w:t>
      </w:r>
      <w:r>
        <w:rPr/>
        <w:t>Мобільний</w:t>
      </w:r>
      <w:r>
        <w:rPr>
          <w:spacing w:val="-15"/>
        </w:rPr>
        <w:t> </w:t>
      </w:r>
      <w:r>
        <w:rPr/>
        <w:t>застосунок</w:t>
      </w:r>
      <w:r>
        <w:rPr>
          <w:spacing w:val="-13"/>
        </w:rPr>
        <w:t> </w:t>
      </w:r>
      <w:r>
        <w:rPr/>
        <w:t>«EVA»,</w:t>
      </w:r>
      <w:r>
        <w:rPr>
          <w:spacing w:val="-16"/>
        </w:rPr>
        <w:t> </w:t>
      </w:r>
      <w:r>
        <w:rPr/>
        <w:t>котрий</w:t>
      </w:r>
      <w:r>
        <w:rPr>
          <w:spacing w:val="-15"/>
        </w:rPr>
        <w:t> </w:t>
      </w:r>
      <w:r>
        <w:rPr/>
        <w:t>компанія</w:t>
      </w:r>
      <w:r>
        <w:rPr>
          <w:spacing w:val="-15"/>
        </w:rPr>
        <w:t> </w:t>
      </w:r>
      <w:r>
        <w:rPr/>
        <w:t>почала використовувати вперше на ринку косметичних товарів України</w:t>
      </w:r>
    </w:p>
    <w:p>
      <w:pPr>
        <w:spacing w:line="274" w:lineRule="exact" w:before="0"/>
        <w:ind w:left="964" w:right="0" w:firstLine="0"/>
        <w:jc w:val="left"/>
        <w:rPr>
          <w:i/>
          <w:sz w:val="24"/>
        </w:rPr>
      </w:pPr>
      <w:r>
        <w:rPr>
          <w:i/>
          <w:sz w:val="24"/>
        </w:rPr>
        <w:t>Джерело:</w:t>
      </w:r>
      <w:r>
        <w:rPr>
          <w:i/>
          <w:spacing w:val="-8"/>
          <w:sz w:val="24"/>
        </w:rPr>
        <w:t> </w:t>
      </w:r>
      <w:r>
        <w:rPr>
          <w:i/>
          <w:spacing w:val="-4"/>
          <w:sz w:val="24"/>
        </w:rPr>
        <w:t>[46]</w:t>
      </w:r>
    </w:p>
    <w:p>
      <w:pPr>
        <w:spacing w:after="0" w:line="274" w:lineRule="exact"/>
        <w:jc w:val="left"/>
        <w:rPr>
          <w:i/>
          <w:sz w:val="24"/>
        </w:rPr>
        <w:sectPr>
          <w:pgSz w:w="11910" w:h="16840"/>
          <w:pgMar w:header="719" w:footer="0" w:top="1020" w:bottom="280" w:left="1275" w:right="425"/>
        </w:sectPr>
      </w:pPr>
    </w:p>
    <w:p>
      <w:pPr>
        <w:pStyle w:val="BodyText"/>
        <w:spacing w:before="1"/>
        <w:ind w:left="0"/>
        <w:jc w:val="left"/>
        <w:rPr>
          <w:i/>
        </w:rPr>
      </w:pPr>
    </w:p>
    <w:p>
      <w:pPr>
        <w:pStyle w:val="BodyText"/>
        <w:spacing w:line="360" w:lineRule="auto"/>
        <w:ind w:right="407" w:firstLine="707"/>
      </w:pPr>
      <w:r>
        <w:rPr/>
        <w:t>Аналізуючи стратегії контенту основних конкурентів компанії «Prostor», таких як EVA та Watsons, слід зазначити, що їхній підхід базується на використанні широкого спектра форматів контенту, адаптованих до специфіки їхніх цільових аудиторій та сучасних маркетингових тенденцій. Зокрема, EVA активно використовує відеоконтент як ключовий інструмент взаємодії з аудиторією, зосереджуючи увагу на демонстрації продуктів, інструкціях із їх використання та створенні емоційного зв’язку з клієнтами через історії про реальних людей. Цей формат ідеально підходить для соціальних мереж, таких як Instagram і TikTok, де короткі, динамічні відео сприяють високому рівню залученості.</w:t>
      </w:r>
      <w:r>
        <w:rPr>
          <w:spacing w:val="-18"/>
        </w:rPr>
        <w:t> </w:t>
      </w:r>
      <w:r>
        <w:rPr/>
        <w:t>Крім</w:t>
      </w:r>
      <w:r>
        <w:rPr>
          <w:spacing w:val="-17"/>
        </w:rPr>
        <w:t> </w:t>
      </w:r>
      <w:r>
        <w:rPr/>
        <w:t>того,</w:t>
      </w:r>
      <w:r>
        <w:rPr>
          <w:spacing w:val="-18"/>
        </w:rPr>
        <w:t> </w:t>
      </w:r>
      <w:r>
        <w:rPr/>
        <w:t>EVA</w:t>
      </w:r>
      <w:r>
        <w:rPr>
          <w:spacing w:val="-17"/>
        </w:rPr>
        <w:t> </w:t>
      </w:r>
      <w:r>
        <w:rPr/>
        <w:t>активно</w:t>
      </w:r>
      <w:r>
        <w:rPr>
          <w:spacing w:val="-18"/>
        </w:rPr>
        <w:t> </w:t>
      </w:r>
      <w:r>
        <w:rPr/>
        <w:t>публікує</w:t>
      </w:r>
      <w:r>
        <w:rPr>
          <w:spacing w:val="-17"/>
        </w:rPr>
        <w:t> </w:t>
      </w:r>
      <w:r>
        <w:rPr/>
        <w:t>інфографіку,</w:t>
      </w:r>
      <w:r>
        <w:rPr>
          <w:spacing w:val="-18"/>
        </w:rPr>
        <w:t> </w:t>
      </w:r>
      <w:r>
        <w:rPr/>
        <w:t>що</w:t>
      </w:r>
      <w:r>
        <w:rPr>
          <w:spacing w:val="-17"/>
        </w:rPr>
        <w:t> </w:t>
      </w:r>
      <w:r>
        <w:rPr/>
        <w:t>пояснює</w:t>
      </w:r>
      <w:r>
        <w:rPr>
          <w:spacing w:val="-18"/>
        </w:rPr>
        <w:t> </w:t>
      </w:r>
      <w:r>
        <w:rPr/>
        <w:t>основні переваги продуктів або надає рекомендації щодо догляду за шкірою, волоссям чи макіяжем. Це дозволяє легко та доступно передати корисну інформацію аудиторії, створюючи цінність для клієнтів.</w:t>
      </w:r>
    </w:p>
    <w:p>
      <w:pPr>
        <w:pStyle w:val="BodyText"/>
        <w:spacing w:line="360" w:lineRule="auto" w:before="1"/>
        <w:ind w:right="421" w:firstLine="707"/>
      </w:pPr>
      <w:r>
        <w:rPr/>
        <w:t>Watsons, зі свого боку, приділяє значну увагу текстовому контенту, включаючи статті, блоги та електронні розсилки, які глибоко розкривають переваги їхньої продукції, порівняння між різними брендами або надають поради щодо вибору косметичних засобів.</w:t>
      </w:r>
    </w:p>
    <w:p>
      <w:pPr>
        <w:pStyle w:val="BodyText"/>
        <w:ind w:left="1005"/>
        <w:jc w:val="left"/>
        <w:rPr>
          <w:sz w:val="20"/>
        </w:rPr>
      </w:pPr>
      <w:r>
        <w:rPr>
          <w:sz w:val="20"/>
        </w:rPr>
        <w:drawing>
          <wp:inline distT="0" distB="0" distL="0" distR="0">
            <wp:extent cx="5083395" cy="2766060"/>
            <wp:effectExtent l="0" t="0" r="0" b="0"/>
            <wp:docPr id="29" name="Image 29"/>
            <wp:cNvGraphicFramePr>
              <a:graphicFrameLocks/>
            </wp:cNvGraphicFramePr>
            <a:graphic>
              <a:graphicData uri="http://schemas.openxmlformats.org/drawingml/2006/picture">
                <pic:pic>
                  <pic:nvPicPr>
                    <pic:cNvPr id="29" name="Image 29"/>
                    <pic:cNvPicPr/>
                  </pic:nvPicPr>
                  <pic:blipFill>
                    <a:blip r:embed="rId23" cstate="print"/>
                    <a:stretch>
                      <a:fillRect/>
                    </a:stretch>
                  </pic:blipFill>
                  <pic:spPr>
                    <a:xfrm>
                      <a:off x="0" y="0"/>
                      <a:ext cx="5083395" cy="2766060"/>
                    </a:xfrm>
                    <a:prstGeom prst="rect">
                      <a:avLst/>
                    </a:prstGeom>
                  </pic:spPr>
                </pic:pic>
              </a:graphicData>
            </a:graphic>
          </wp:inline>
        </w:drawing>
      </w:r>
      <w:r>
        <w:rPr>
          <w:sz w:val="20"/>
        </w:rPr>
      </w:r>
    </w:p>
    <w:p>
      <w:pPr>
        <w:pStyle w:val="BodyText"/>
        <w:spacing w:line="360" w:lineRule="auto" w:before="186"/>
        <w:ind w:left="2114" w:right="420" w:hanging="1488"/>
        <w:jc w:val="left"/>
      </w:pPr>
      <w:r>
        <w:rPr/>
        <w:t>Рисунок</w:t>
      </w:r>
      <w:r>
        <w:rPr>
          <w:spacing w:val="-16"/>
        </w:rPr>
        <w:t> </w:t>
      </w:r>
      <w:r>
        <w:rPr/>
        <w:t>2.2</w:t>
      </w:r>
      <w:r>
        <w:rPr>
          <w:spacing w:val="-15"/>
        </w:rPr>
        <w:t> </w:t>
      </w:r>
      <w:r>
        <w:rPr/>
        <w:t>–</w:t>
      </w:r>
      <w:r>
        <w:rPr>
          <w:spacing w:val="-16"/>
        </w:rPr>
        <w:t> </w:t>
      </w:r>
      <w:r>
        <w:rPr/>
        <w:t>Приклад</w:t>
      </w:r>
      <w:r>
        <w:rPr>
          <w:spacing w:val="-15"/>
        </w:rPr>
        <w:t> </w:t>
      </w:r>
      <w:r>
        <w:rPr/>
        <w:t>результатів</w:t>
      </w:r>
      <w:r>
        <w:rPr>
          <w:spacing w:val="-15"/>
        </w:rPr>
        <w:t> </w:t>
      </w:r>
      <w:r>
        <w:rPr/>
        <w:t>візуальної</w:t>
      </w:r>
      <w:r>
        <w:rPr>
          <w:spacing w:val="-15"/>
        </w:rPr>
        <w:t> </w:t>
      </w:r>
      <w:r>
        <w:rPr/>
        <w:t>одиниці</w:t>
      </w:r>
      <w:r>
        <w:rPr>
          <w:spacing w:val="-15"/>
        </w:rPr>
        <w:t> </w:t>
      </w:r>
      <w:r>
        <w:rPr/>
        <w:t>контенту,</w:t>
      </w:r>
      <w:r>
        <w:rPr>
          <w:spacing w:val="-17"/>
        </w:rPr>
        <w:t> </w:t>
      </w:r>
      <w:r>
        <w:rPr/>
        <w:t>на</w:t>
      </w:r>
      <w:r>
        <w:rPr>
          <w:spacing w:val="-16"/>
        </w:rPr>
        <w:t> </w:t>
      </w:r>
      <w:r>
        <w:rPr/>
        <w:t>котрій більшу частину займає текст компанії «Watsons»</w:t>
      </w:r>
    </w:p>
    <w:p>
      <w:pPr>
        <w:spacing w:line="274" w:lineRule="exact" w:before="0"/>
        <w:ind w:left="964" w:right="0" w:firstLine="0"/>
        <w:jc w:val="left"/>
        <w:rPr>
          <w:i/>
          <w:sz w:val="24"/>
        </w:rPr>
      </w:pPr>
      <w:r>
        <w:rPr>
          <w:i/>
          <w:sz w:val="24"/>
        </w:rPr>
        <w:t>Джерело:</w:t>
      </w:r>
      <w:r>
        <w:rPr>
          <w:i/>
          <w:spacing w:val="-8"/>
          <w:sz w:val="24"/>
        </w:rPr>
        <w:t> </w:t>
      </w:r>
      <w:r>
        <w:rPr>
          <w:i/>
          <w:spacing w:val="-4"/>
          <w:sz w:val="24"/>
        </w:rPr>
        <w:t>[57]</w:t>
      </w:r>
    </w:p>
    <w:p>
      <w:pPr>
        <w:spacing w:after="0" w:line="274" w:lineRule="exact"/>
        <w:jc w:val="left"/>
        <w:rPr>
          <w:i/>
          <w:sz w:val="24"/>
        </w:rPr>
        <w:sectPr>
          <w:pgSz w:w="11910" w:h="16840"/>
          <w:pgMar w:header="719" w:footer="0" w:top="1020" w:bottom="280" w:left="1275" w:right="425"/>
        </w:sectPr>
      </w:pPr>
    </w:p>
    <w:p>
      <w:pPr>
        <w:pStyle w:val="BodyText"/>
        <w:spacing w:before="1"/>
        <w:ind w:left="0"/>
        <w:jc w:val="left"/>
        <w:rPr>
          <w:i/>
        </w:rPr>
      </w:pPr>
    </w:p>
    <w:p>
      <w:pPr>
        <w:pStyle w:val="BodyText"/>
        <w:spacing w:line="360" w:lineRule="auto"/>
        <w:ind w:right="419" w:firstLine="707"/>
      </w:pPr>
      <w:r>
        <w:rPr/>
        <w:t>Багато статей орієнтовано на оптимізацію для пошукових систем, що дозволяє Watsons ефективно залучати органічний трафік на свої цифрові </w:t>
      </w:r>
      <w:r>
        <w:rPr>
          <w:spacing w:val="-2"/>
        </w:rPr>
        <w:t>платформи.</w:t>
      </w:r>
      <w:r>
        <w:rPr>
          <w:spacing w:val="-11"/>
        </w:rPr>
        <w:t> </w:t>
      </w:r>
      <w:r>
        <w:rPr>
          <w:spacing w:val="-2"/>
        </w:rPr>
        <w:t>Соціальні</w:t>
      </w:r>
      <w:r>
        <w:rPr>
          <w:spacing w:val="-10"/>
        </w:rPr>
        <w:t> </w:t>
      </w:r>
      <w:r>
        <w:rPr>
          <w:spacing w:val="-2"/>
        </w:rPr>
        <w:t>мережі</w:t>
      </w:r>
      <w:r>
        <w:rPr>
          <w:spacing w:val="-10"/>
        </w:rPr>
        <w:t> </w:t>
      </w:r>
      <w:r>
        <w:rPr>
          <w:spacing w:val="-2"/>
        </w:rPr>
        <w:t>також</w:t>
      </w:r>
      <w:r>
        <w:rPr>
          <w:spacing w:val="-10"/>
        </w:rPr>
        <w:t> </w:t>
      </w:r>
      <w:r>
        <w:rPr>
          <w:spacing w:val="-2"/>
        </w:rPr>
        <w:t>відіграють</w:t>
      </w:r>
      <w:r>
        <w:rPr>
          <w:spacing w:val="-12"/>
        </w:rPr>
        <w:t> </w:t>
      </w:r>
      <w:r>
        <w:rPr>
          <w:spacing w:val="-2"/>
        </w:rPr>
        <w:t>важливу</w:t>
      </w:r>
      <w:r>
        <w:rPr>
          <w:spacing w:val="-10"/>
        </w:rPr>
        <w:t> </w:t>
      </w:r>
      <w:r>
        <w:rPr>
          <w:spacing w:val="-2"/>
        </w:rPr>
        <w:t>роль</w:t>
      </w:r>
      <w:r>
        <w:rPr>
          <w:spacing w:val="-12"/>
        </w:rPr>
        <w:t> </w:t>
      </w:r>
      <w:r>
        <w:rPr>
          <w:spacing w:val="-2"/>
        </w:rPr>
        <w:t>у</w:t>
      </w:r>
      <w:r>
        <w:rPr>
          <w:spacing w:val="-10"/>
        </w:rPr>
        <w:t> </w:t>
      </w:r>
      <w:r>
        <w:rPr>
          <w:spacing w:val="-2"/>
        </w:rPr>
        <w:t>контент-стратегії </w:t>
      </w:r>
      <w:r>
        <w:rPr/>
        <w:t>Watsons. Компанія активно використовує Facebook та Instagram для інформування про акції, новинки продукції та спеціальні пропозиції, що супроводжуються</w:t>
      </w:r>
      <w:r>
        <w:rPr>
          <w:spacing w:val="-14"/>
        </w:rPr>
        <w:t> </w:t>
      </w:r>
      <w:r>
        <w:rPr/>
        <w:t>яскравими</w:t>
      </w:r>
      <w:r>
        <w:rPr>
          <w:spacing w:val="-12"/>
        </w:rPr>
        <w:t> </w:t>
      </w:r>
      <w:r>
        <w:rPr/>
        <w:t>візуальними</w:t>
      </w:r>
      <w:r>
        <w:rPr>
          <w:spacing w:val="-12"/>
        </w:rPr>
        <w:t> </w:t>
      </w:r>
      <w:r>
        <w:rPr/>
        <w:t>матеріалами</w:t>
      </w:r>
      <w:r>
        <w:rPr>
          <w:spacing w:val="-8"/>
        </w:rPr>
        <w:t> </w:t>
      </w:r>
      <w:r>
        <w:rPr/>
        <w:t>[57].</w:t>
      </w:r>
      <w:r>
        <w:rPr>
          <w:spacing w:val="-12"/>
        </w:rPr>
        <w:t> </w:t>
      </w:r>
      <w:r>
        <w:rPr/>
        <w:t>Формати</w:t>
      </w:r>
      <w:r>
        <w:rPr>
          <w:spacing w:val="-12"/>
        </w:rPr>
        <w:t> </w:t>
      </w:r>
      <w:r>
        <w:rPr/>
        <w:t>контенту, такі як відео, статті, інфографіка та соціальні мережі, використовуються конкурентами з метою досягнення різних маркетингових цілей, включаючи підвищення</w:t>
      </w:r>
      <w:r>
        <w:rPr>
          <w:spacing w:val="-5"/>
        </w:rPr>
        <w:t> </w:t>
      </w:r>
      <w:r>
        <w:rPr/>
        <w:t>впізнаваності</w:t>
      </w:r>
      <w:r>
        <w:rPr>
          <w:spacing w:val="-6"/>
        </w:rPr>
        <w:t> </w:t>
      </w:r>
      <w:r>
        <w:rPr/>
        <w:t>бренду,</w:t>
      </w:r>
      <w:r>
        <w:rPr>
          <w:spacing w:val="-6"/>
        </w:rPr>
        <w:t> </w:t>
      </w:r>
      <w:r>
        <w:rPr/>
        <w:t>збільшення</w:t>
      </w:r>
      <w:r>
        <w:rPr>
          <w:spacing w:val="-6"/>
        </w:rPr>
        <w:t> </w:t>
      </w:r>
      <w:r>
        <w:rPr/>
        <w:t>довіри</w:t>
      </w:r>
      <w:r>
        <w:rPr>
          <w:spacing w:val="-6"/>
        </w:rPr>
        <w:t> </w:t>
      </w:r>
      <w:r>
        <w:rPr/>
        <w:t>клієнтів</w:t>
      </w:r>
      <w:r>
        <w:rPr>
          <w:spacing w:val="-6"/>
        </w:rPr>
        <w:t> </w:t>
      </w:r>
      <w:r>
        <w:rPr/>
        <w:t>та</w:t>
      </w:r>
      <w:r>
        <w:rPr>
          <w:spacing w:val="-7"/>
        </w:rPr>
        <w:t> </w:t>
      </w:r>
      <w:r>
        <w:rPr/>
        <w:t>стимулювання продажів. Відеоконтент дозволяє EVA створювати емоційний зв’язок із аудиторією через захоплюючі візуальні історії, тоді як текстові матеріали Watsons спрямовані на інформування та освітню функцію. Інфографіка обома компаніями використовується для візуального представлення складної інформації у доступній формі, що підвищує рівень залученості аудиторії та сприяє створенню позитивного іміджу бренду.</w:t>
      </w:r>
    </w:p>
    <w:p>
      <w:pPr>
        <w:pStyle w:val="BodyText"/>
        <w:spacing w:before="4"/>
        <w:ind w:left="0"/>
        <w:jc w:val="left"/>
        <w:rPr>
          <w:sz w:val="6"/>
        </w:rPr>
      </w:pPr>
      <w:r>
        <w:rPr>
          <w:sz w:val="6"/>
        </w:rPr>
        <w:drawing>
          <wp:anchor distT="0" distB="0" distL="0" distR="0" allowOverlap="1" layoutInCell="1" locked="0" behindDoc="1" simplePos="0" relativeHeight="487591936">
            <wp:simplePos x="0" y="0"/>
            <wp:positionH relativeFrom="page">
              <wp:posOffset>2371979</wp:posOffset>
            </wp:positionH>
            <wp:positionV relativeFrom="paragraph">
              <wp:posOffset>62089</wp:posOffset>
            </wp:positionV>
            <wp:extent cx="3252980" cy="3025902"/>
            <wp:effectExtent l="0" t="0" r="0" b="0"/>
            <wp:wrapTopAndBottom/>
            <wp:docPr id="30" name="Image 30" descr="Image 1 of 1"/>
            <wp:cNvGraphicFramePr>
              <a:graphicFrameLocks/>
            </wp:cNvGraphicFramePr>
            <a:graphic>
              <a:graphicData uri="http://schemas.openxmlformats.org/drawingml/2006/picture">
                <pic:pic>
                  <pic:nvPicPr>
                    <pic:cNvPr id="30" name="Image 30" descr="Image 1 of 1"/>
                    <pic:cNvPicPr/>
                  </pic:nvPicPr>
                  <pic:blipFill>
                    <a:blip r:embed="rId24" cstate="print"/>
                    <a:stretch>
                      <a:fillRect/>
                    </a:stretch>
                  </pic:blipFill>
                  <pic:spPr>
                    <a:xfrm>
                      <a:off x="0" y="0"/>
                      <a:ext cx="3252980" cy="3025902"/>
                    </a:xfrm>
                    <a:prstGeom prst="rect">
                      <a:avLst/>
                    </a:prstGeom>
                  </pic:spPr>
                </pic:pic>
              </a:graphicData>
            </a:graphic>
          </wp:anchor>
        </w:drawing>
      </w:r>
    </w:p>
    <w:p>
      <w:pPr>
        <w:pStyle w:val="BodyText"/>
        <w:spacing w:line="360" w:lineRule="auto" w:before="250"/>
        <w:ind w:left="2275" w:hanging="2004"/>
        <w:jc w:val="left"/>
      </w:pPr>
      <w:r>
        <w:rPr/>
        <w:t>Рисунок</w:t>
      </w:r>
      <w:r>
        <w:rPr>
          <w:spacing w:val="-9"/>
        </w:rPr>
        <w:t> </w:t>
      </w:r>
      <w:r>
        <w:rPr/>
        <w:t>2.3</w:t>
      </w:r>
      <w:r>
        <w:rPr>
          <w:spacing w:val="-8"/>
        </w:rPr>
        <w:t> </w:t>
      </w:r>
      <w:r>
        <w:rPr/>
        <w:t>–</w:t>
      </w:r>
      <w:r>
        <w:rPr>
          <w:spacing w:val="-9"/>
        </w:rPr>
        <w:t> </w:t>
      </w:r>
      <w:r>
        <w:rPr/>
        <w:t>Приклад</w:t>
      </w:r>
      <w:r>
        <w:rPr>
          <w:spacing w:val="-8"/>
        </w:rPr>
        <w:t> </w:t>
      </w:r>
      <w:r>
        <w:rPr/>
        <w:t>використання</w:t>
      </w:r>
      <w:r>
        <w:rPr>
          <w:spacing w:val="-7"/>
        </w:rPr>
        <w:t> </w:t>
      </w:r>
      <w:r>
        <w:rPr/>
        <w:t>персоналізації</w:t>
      </w:r>
      <w:r>
        <w:rPr>
          <w:spacing w:val="-8"/>
        </w:rPr>
        <w:t> </w:t>
      </w:r>
      <w:r>
        <w:rPr/>
        <w:t>у</w:t>
      </w:r>
      <w:r>
        <w:rPr>
          <w:spacing w:val="-9"/>
        </w:rPr>
        <w:t> </w:t>
      </w:r>
      <w:r>
        <w:rPr/>
        <w:t>своїх</w:t>
      </w:r>
      <w:r>
        <w:rPr>
          <w:spacing w:val="-10"/>
        </w:rPr>
        <w:t> </w:t>
      </w:r>
      <w:r>
        <w:rPr/>
        <w:t>контент-матеріалах компанією «EVA» у соціальній мережі TikTok</w:t>
      </w:r>
    </w:p>
    <w:p>
      <w:pPr>
        <w:spacing w:line="274" w:lineRule="exact" w:before="0"/>
        <w:ind w:left="964" w:right="0" w:firstLine="0"/>
        <w:jc w:val="left"/>
        <w:rPr>
          <w:i/>
          <w:sz w:val="24"/>
        </w:rPr>
      </w:pPr>
      <w:r>
        <w:rPr>
          <w:i/>
          <w:sz w:val="24"/>
        </w:rPr>
        <w:t>Джерело:</w:t>
      </w:r>
      <w:r>
        <w:rPr>
          <w:i/>
          <w:spacing w:val="-8"/>
          <w:sz w:val="24"/>
        </w:rPr>
        <w:t> </w:t>
      </w:r>
      <w:r>
        <w:rPr>
          <w:i/>
          <w:spacing w:val="-4"/>
          <w:sz w:val="24"/>
        </w:rPr>
        <w:t>[58]</w:t>
      </w:r>
    </w:p>
    <w:p>
      <w:pPr>
        <w:spacing w:after="0" w:line="274" w:lineRule="exact"/>
        <w:jc w:val="left"/>
        <w:rPr>
          <w:i/>
          <w:sz w:val="24"/>
        </w:rPr>
        <w:sectPr>
          <w:pgSz w:w="11910" w:h="16840"/>
          <w:pgMar w:header="719" w:footer="0" w:top="1020" w:bottom="280" w:left="1275" w:right="425"/>
        </w:sectPr>
      </w:pPr>
    </w:p>
    <w:p>
      <w:pPr>
        <w:pStyle w:val="BodyText"/>
        <w:spacing w:before="1"/>
        <w:ind w:left="0"/>
        <w:jc w:val="left"/>
        <w:rPr>
          <w:i/>
        </w:rPr>
      </w:pPr>
    </w:p>
    <w:p>
      <w:pPr>
        <w:pStyle w:val="BodyText"/>
        <w:spacing w:line="360" w:lineRule="auto"/>
        <w:ind w:right="424" w:firstLine="707"/>
      </w:pPr>
      <w:r>
        <w:rPr/>
        <w:t>Порівнюючи</w:t>
      </w:r>
      <w:r>
        <w:rPr>
          <w:spacing w:val="-13"/>
        </w:rPr>
        <w:t> </w:t>
      </w:r>
      <w:r>
        <w:rPr/>
        <w:t>цільові</w:t>
      </w:r>
      <w:r>
        <w:rPr>
          <w:spacing w:val="-9"/>
        </w:rPr>
        <w:t> </w:t>
      </w:r>
      <w:r>
        <w:rPr/>
        <w:t>аудиторії</w:t>
      </w:r>
      <w:r>
        <w:rPr>
          <w:spacing w:val="-7"/>
        </w:rPr>
        <w:t> </w:t>
      </w:r>
      <w:r>
        <w:rPr/>
        <w:t>EVA</w:t>
      </w:r>
      <w:r>
        <w:rPr>
          <w:spacing w:val="-18"/>
        </w:rPr>
        <w:t> </w:t>
      </w:r>
      <w:r>
        <w:rPr/>
        <w:t>та</w:t>
      </w:r>
      <w:r>
        <w:rPr>
          <w:spacing w:val="-9"/>
        </w:rPr>
        <w:t> </w:t>
      </w:r>
      <w:r>
        <w:rPr/>
        <w:t>Watsons,</w:t>
      </w:r>
      <w:r>
        <w:rPr>
          <w:spacing w:val="-10"/>
        </w:rPr>
        <w:t> </w:t>
      </w:r>
      <w:r>
        <w:rPr/>
        <w:t>слід</w:t>
      </w:r>
      <w:r>
        <w:rPr>
          <w:spacing w:val="-9"/>
        </w:rPr>
        <w:t> </w:t>
      </w:r>
      <w:r>
        <w:rPr/>
        <w:t>зазначити,</w:t>
      </w:r>
      <w:r>
        <w:rPr>
          <w:spacing w:val="-10"/>
        </w:rPr>
        <w:t> </w:t>
      </w:r>
      <w:r>
        <w:rPr/>
        <w:t>що</w:t>
      </w:r>
      <w:r>
        <w:rPr>
          <w:spacing w:val="-11"/>
        </w:rPr>
        <w:t> </w:t>
      </w:r>
      <w:r>
        <w:rPr/>
        <w:t>обидві компанії</w:t>
      </w:r>
      <w:r>
        <w:rPr>
          <w:spacing w:val="-18"/>
        </w:rPr>
        <w:t> </w:t>
      </w:r>
      <w:r>
        <w:rPr/>
        <w:t>орієнтуються</w:t>
      </w:r>
      <w:r>
        <w:rPr>
          <w:spacing w:val="-17"/>
        </w:rPr>
        <w:t> </w:t>
      </w:r>
      <w:r>
        <w:rPr/>
        <w:t>переважно</w:t>
      </w:r>
      <w:r>
        <w:rPr>
          <w:spacing w:val="-18"/>
        </w:rPr>
        <w:t> </w:t>
      </w:r>
      <w:r>
        <w:rPr/>
        <w:t>на</w:t>
      </w:r>
      <w:r>
        <w:rPr>
          <w:spacing w:val="-17"/>
        </w:rPr>
        <w:t> </w:t>
      </w:r>
      <w:r>
        <w:rPr/>
        <w:t>жінок</w:t>
      </w:r>
      <w:r>
        <w:rPr>
          <w:spacing w:val="-18"/>
        </w:rPr>
        <w:t> </w:t>
      </w:r>
      <w:r>
        <w:rPr/>
        <w:t>віком</w:t>
      </w:r>
      <w:r>
        <w:rPr>
          <w:spacing w:val="-17"/>
        </w:rPr>
        <w:t> </w:t>
      </w:r>
      <w:r>
        <w:rPr/>
        <w:t>від</w:t>
      </w:r>
      <w:r>
        <w:rPr>
          <w:spacing w:val="-17"/>
        </w:rPr>
        <w:t> </w:t>
      </w:r>
      <w:r>
        <w:rPr/>
        <w:t>18</w:t>
      </w:r>
      <w:r>
        <w:rPr>
          <w:spacing w:val="-17"/>
        </w:rPr>
        <w:t> </w:t>
      </w:r>
      <w:r>
        <w:rPr/>
        <w:t>до</w:t>
      </w:r>
      <w:r>
        <w:rPr>
          <w:spacing w:val="-17"/>
        </w:rPr>
        <w:t> </w:t>
      </w:r>
      <w:r>
        <w:rPr/>
        <w:t>45</w:t>
      </w:r>
      <w:r>
        <w:rPr>
          <w:spacing w:val="-18"/>
        </w:rPr>
        <w:t> </w:t>
      </w:r>
      <w:r>
        <w:rPr/>
        <w:t>років,</w:t>
      </w:r>
      <w:r>
        <w:rPr>
          <w:spacing w:val="-17"/>
        </w:rPr>
        <w:t> </w:t>
      </w:r>
      <w:r>
        <w:rPr/>
        <w:t>які</w:t>
      </w:r>
      <w:r>
        <w:rPr>
          <w:spacing w:val="-17"/>
        </w:rPr>
        <w:t> </w:t>
      </w:r>
      <w:r>
        <w:rPr/>
        <w:t>шукають якісні косметичні засоби за доступною ціною (табл. 2.2). Однак підходи до створення персоналізованого контенту в кожної з них мають свої відмінності. EVA приділяє особливу увагу персоналізації своїх повідомлень через аналіз поведінкових даних клієнтів, пропонуючи індивідуальні рекомендації та акції </w:t>
      </w:r>
      <w:r>
        <w:rPr>
          <w:spacing w:val="-2"/>
        </w:rPr>
        <w:t>на</w:t>
      </w:r>
      <w:r>
        <w:rPr>
          <w:spacing w:val="-16"/>
        </w:rPr>
        <w:t> </w:t>
      </w:r>
      <w:r>
        <w:rPr>
          <w:spacing w:val="-2"/>
        </w:rPr>
        <w:t>основі</w:t>
      </w:r>
      <w:r>
        <w:rPr>
          <w:spacing w:val="-13"/>
        </w:rPr>
        <w:t> </w:t>
      </w:r>
      <w:r>
        <w:rPr>
          <w:spacing w:val="-2"/>
        </w:rPr>
        <w:t>попередніх</w:t>
      </w:r>
      <w:r>
        <w:rPr>
          <w:spacing w:val="-14"/>
        </w:rPr>
        <w:t> </w:t>
      </w:r>
      <w:r>
        <w:rPr>
          <w:spacing w:val="-2"/>
        </w:rPr>
        <w:t>покупок.</w:t>
      </w:r>
      <w:r>
        <w:rPr>
          <w:spacing w:val="-10"/>
        </w:rPr>
        <w:t> </w:t>
      </w:r>
      <w:r>
        <w:rPr>
          <w:spacing w:val="-2"/>
        </w:rPr>
        <w:t>Watsons,</w:t>
      </w:r>
      <w:r>
        <w:rPr>
          <w:spacing w:val="-16"/>
        </w:rPr>
        <w:t> </w:t>
      </w:r>
      <w:r>
        <w:rPr>
          <w:spacing w:val="-2"/>
        </w:rPr>
        <w:t>зі</w:t>
      </w:r>
      <w:r>
        <w:rPr>
          <w:spacing w:val="-13"/>
        </w:rPr>
        <w:t> </w:t>
      </w:r>
      <w:r>
        <w:rPr>
          <w:spacing w:val="-2"/>
        </w:rPr>
        <w:t>свого</w:t>
      </w:r>
      <w:r>
        <w:rPr>
          <w:spacing w:val="-16"/>
        </w:rPr>
        <w:t> </w:t>
      </w:r>
      <w:r>
        <w:rPr>
          <w:spacing w:val="-2"/>
        </w:rPr>
        <w:t>боку,</w:t>
      </w:r>
      <w:r>
        <w:rPr>
          <w:spacing w:val="-14"/>
        </w:rPr>
        <w:t> </w:t>
      </w:r>
      <w:r>
        <w:rPr>
          <w:spacing w:val="-2"/>
        </w:rPr>
        <w:t>фокусується</w:t>
      </w:r>
      <w:r>
        <w:rPr>
          <w:spacing w:val="-14"/>
        </w:rPr>
        <w:t> </w:t>
      </w:r>
      <w:r>
        <w:rPr>
          <w:spacing w:val="-2"/>
        </w:rPr>
        <w:t>на</w:t>
      </w:r>
      <w:r>
        <w:rPr>
          <w:spacing w:val="-15"/>
        </w:rPr>
        <w:t> </w:t>
      </w:r>
      <w:r>
        <w:rPr>
          <w:spacing w:val="-2"/>
        </w:rPr>
        <w:t>сегментації </w:t>
      </w:r>
      <w:r>
        <w:rPr/>
        <w:t>аудиторії за інтересами та створенні спеціалізованих матеріалів для кожної групи.</w:t>
      </w:r>
      <w:r>
        <w:rPr>
          <w:spacing w:val="-1"/>
        </w:rPr>
        <w:t> </w:t>
      </w:r>
      <w:r>
        <w:rPr/>
        <w:t>Наприклад,</w:t>
      </w:r>
      <w:r>
        <w:rPr>
          <w:spacing w:val="-2"/>
        </w:rPr>
        <w:t> </w:t>
      </w:r>
      <w:r>
        <w:rPr/>
        <w:t>контент</w:t>
      </w:r>
      <w:r>
        <w:rPr>
          <w:spacing w:val="-2"/>
        </w:rPr>
        <w:t> </w:t>
      </w:r>
      <w:r>
        <w:rPr/>
        <w:t>для</w:t>
      </w:r>
      <w:r>
        <w:rPr>
          <w:spacing w:val="-2"/>
        </w:rPr>
        <w:t> </w:t>
      </w:r>
      <w:r>
        <w:rPr/>
        <w:t>клієнтів,</w:t>
      </w:r>
      <w:r>
        <w:rPr>
          <w:spacing w:val="-3"/>
        </w:rPr>
        <w:t> </w:t>
      </w:r>
      <w:r>
        <w:rPr/>
        <w:t>зацікавлених</w:t>
      </w:r>
      <w:r>
        <w:rPr>
          <w:spacing w:val="-1"/>
        </w:rPr>
        <w:t> </w:t>
      </w:r>
      <w:r>
        <w:rPr/>
        <w:t>у</w:t>
      </w:r>
      <w:r>
        <w:rPr>
          <w:spacing w:val="-1"/>
        </w:rPr>
        <w:t> </w:t>
      </w:r>
      <w:r>
        <w:rPr/>
        <w:t>натуральній</w:t>
      </w:r>
      <w:r>
        <w:rPr>
          <w:spacing w:val="-1"/>
        </w:rPr>
        <w:t> </w:t>
      </w:r>
      <w:r>
        <w:rPr/>
        <w:t>косметиці, включає статті про органічні інгредієнти, тоді як для тих, хто шукає продукти для макіяжу, створюються докладні відеоогляди продукції.</w:t>
      </w:r>
    </w:p>
    <w:p>
      <w:pPr>
        <w:pStyle w:val="BodyText"/>
        <w:spacing w:before="162"/>
        <w:ind w:left="0"/>
        <w:jc w:val="left"/>
      </w:pPr>
    </w:p>
    <w:p>
      <w:pPr>
        <w:pStyle w:val="BodyText"/>
        <w:spacing w:before="1"/>
        <w:ind w:left="964"/>
        <w:jc w:val="left"/>
      </w:pPr>
      <w:r>
        <w:rPr/>
        <w:t>Таблиця</w:t>
      </w:r>
      <w:r>
        <w:rPr>
          <w:spacing w:val="13"/>
        </w:rPr>
        <w:t> </w:t>
      </w:r>
      <w:r>
        <w:rPr/>
        <w:t>2.2</w:t>
      </w:r>
      <w:r>
        <w:rPr>
          <w:spacing w:val="18"/>
        </w:rPr>
        <w:t> </w:t>
      </w:r>
      <w:r>
        <w:rPr/>
        <w:t>–</w:t>
      </w:r>
      <w:r>
        <w:rPr>
          <w:spacing w:val="15"/>
        </w:rPr>
        <w:t> </w:t>
      </w:r>
      <w:r>
        <w:rPr/>
        <w:t>Аналіз</w:t>
      </w:r>
      <w:r>
        <w:rPr>
          <w:spacing w:val="15"/>
        </w:rPr>
        <w:t> </w:t>
      </w:r>
      <w:r>
        <w:rPr/>
        <w:t>стратегій</w:t>
      </w:r>
      <w:r>
        <w:rPr>
          <w:spacing w:val="15"/>
        </w:rPr>
        <w:t> </w:t>
      </w:r>
      <w:r>
        <w:rPr/>
        <w:t>контенту</w:t>
      </w:r>
      <w:r>
        <w:rPr>
          <w:spacing w:val="16"/>
        </w:rPr>
        <w:t> </w:t>
      </w:r>
      <w:r>
        <w:rPr/>
        <w:t>основних</w:t>
      </w:r>
      <w:r>
        <w:rPr>
          <w:spacing w:val="16"/>
        </w:rPr>
        <w:t> </w:t>
      </w:r>
      <w:r>
        <w:rPr/>
        <w:t>конкурентів</w:t>
      </w:r>
      <w:r>
        <w:rPr>
          <w:spacing w:val="16"/>
        </w:rPr>
        <w:t> </w:t>
      </w:r>
      <w:r>
        <w:rPr>
          <w:spacing w:val="-2"/>
        </w:rPr>
        <w:t>компанії</w:t>
      </w:r>
    </w:p>
    <w:p>
      <w:pPr>
        <w:pStyle w:val="BodyText"/>
        <w:spacing w:before="160"/>
        <w:jc w:val="left"/>
      </w:pPr>
      <w:r>
        <w:rPr>
          <w:spacing w:val="-2"/>
        </w:rPr>
        <w:t>«Prostor»</w:t>
      </w:r>
    </w:p>
    <w:p>
      <w:pPr>
        <w:pStyle w:val="BodyText"/>
        <w:spacing w:before="11"/>
        <w:ind w:left="0"/>
        <w:jc w:val="left"/>
        <w:rPr>
          <w:sz w:val="13"/>
        </w:rPr>
      </w:pPr>
    </w:p>
    <w:tbl>
      <w:tblPr>
        <w:tblW w:w="0" w:type="auto"/>
        <w:jc w:val="left"/>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90"/>
        <w:gridCol w:w="1553"/>
        <w:gridCol w:w="1646"/>
        <w:gridCol w:w="2837"/>
        <w:gridCol w:w="2286"/>
      </w:tblGrid>
      <w:tr>
        <w:trPr>
          <w:trHeight w:val="551" w:hRule="atLeast"/>
        </w:trPr>
        <w:tc>
          <w:tcPr>
            <w:tcW w:w="1190" w:type="dxa"/>
          </w:tcPr>
          <w:p>
            <w:pPr>
              <w:pStyle w:val="TableParagraph"/>
              <w:spacing w:line="275" w:lineRule="exact"/>
              <w:rPr>
                <w:sz w:val="24"/>
              </w:rPr>
            </w:pPr>
            <w:r>
              <w:rPr>
                <w:spacing w:val="-2"/>
                <w:sz w:val="24"/>
              </w:rPr>
              <w:t>Компанія</w:t>
            </w:r>
          </w:p>
        </w:tc>
        <w:tc>
          <w:tcPr>
            <w:tcW w:w="1553" w:type="dxa"/>
          </w:tcPr>
          <w:p>
            <w:pPr>
              <w:pStyle w:val="TableParagraph"/>
              <w:spacing w:line="276" w:lineRule="exact"/>
              <w:ind w:left="309" w:right="300" w:firstLine="4"/>
              <w:rPr>
                <w:sz w:val="24"/>
              </w:rPr>
            </w:pPr>
            <w:r>
              <w:rPr>
                <w:spacing w:val="-2"/>
                <w:sz w:val="24"/>
              </w:rPr>
              <w:t>Формати контенту</w:t>
            </w:r>
          </w:p>
        </w:tc>
        <w:tc>
          <w:tcPr>
            <w:tcW w:w="1646" w:type="dxa"/>
          </w:tcPr>
          <w:p>
            <w:pPr>
              <w:pStyle w:val="TableParagraph"/>
              <w:spacing w:line="276" w:lineRule="exact"/>
              <w:ind w:left="118" w:firstLine="328"/>
              <w:rPr>
                <w:sz w:val="24"/>
              </w:rPr>
            </w:pPr>
            <w:r>
              <w:rPr>
                <w:spacing w:val="-2"/>
                <w:sz w:val="24"/>
              </w:rPr>
              <w:t>Канали використання</w:t>
            </w:r>
          </w:p>
        </w:tc>
        <w:tc>
          <w:tcPr>
            <w:tcW w:w="2837" w:type="dxa"/>
          </w:tcPr>
          <w:p>
            <w:pPr>
              <w:pStyle w:val="TableParagraph"/>
              <w:spacing w:line="276" w:lineRule="exact"/>
              <w:ind w:left="685" w:firstLine="91"/>
              <w:rPr>
                <w:sz w:val="24"/>
              </w:rPr>
            </w:pPr>
            <w:r>
              <w:rPr>
                <w:spacing w:val="-2"/>
                <w:sz w:val="24"/>
              </w:rPr>
              <w:t>Особливості персоналізації</w:t>
            </w:r>
          </w:p>
        </w:tc>
        <w:tc>
          <w:tcPr>
            <w:tcW w:w="2286" w:type="dxa"/>
          </w:tcPr>
          <w:p>
            <w:pPr>
              <w:pStyle w:val="TableParagraph"/>
              <w:spacing w:line="275" w:lineRule="exact"/>
              <w:ind w:left="210"/>
              <w:rPr>
                <w:sz w:val="24"/>
              </w:rPr>
            </w:pPr>
            <w:r>
              <w:rPr>
                <w:sz w:val="24"/>
              </w:rPr>
              <w:t>Цільова</w:t>
            </w:r>
            <w:r>
              <w:rPr>
                <w:spacing w:val="-5"/>
                <w:sz w:val="24"/>
              </w:rPr>
              <w:t> </w:t>
            </w:r>
            <w:r>
              <w:rPr>
                <w:spacing w:val="-2"/>
                <w:sz w:val="24"/>
              </w:rPr>
              <w:t>аудиторія</w:t>
            </w:r>
          </w:p>
        </w:tc>
      </w:tr>
      <w:tr>
        <w:trPr>
          <w:trHeight w:val="1380" w:hRule="atLeast"/>
        </w:trPr>
        <w:tc>
          <w:tcPr>
            <w:tcW w:w="1190" w:type="dxa"/>
          </w:tcPr>
          <w:p>
            <w:pPr>
              <w:pStyle w:val="TableParagraph"/>
              <w:spacing w:line="275" w:lineRule="exact"/>
              <w:rPr>
                <w:sz w:val="24"/>
              </w:rPr>
            </w:pPr>
            <w:r>
              <w:rPr>
                <w:spacing w:val="-5"/>
                <w:sz w:val="24"/>
              </w:rPr>
              <w:t>EVA</w:t>
            </w:r>
          </w:p>
        </w:tc>
        <w:tc>
          <w:tcPr>
            <w:tcW w:w="1553" w:type="dxa"/>
          </w:tcPr>
          <w:p>
            <w:pPr>
              <w:pStyle w:val="TableParagraph"/>
              <w:ind w:left="105" w:right="127"/>
              <w:rPr>
                <w:sz w:val="24"/>
              </w:rPr>
            </w:pPr>
            <w:r>
              <w:rPr>
                <w:spacing w:val="-2"/>
                <w:sz w:val="24"/>
              </w:rPr>
              <w:t>Відео, інфографіка, соціальні мережі</w:t>
            </w:r>
          </w:p>
        </w:tc>
        <w:tc>
          <w:tcPr>
            <w:tcW w:w="1646" w:type="dxa"/>
          </w:tcPr>
          <w:p>
            <w:pPr>
              <w:pStyle w:val="TableParagraph"/>
              <w:spacing w:line="276" w:lineRule="exact"/>
              <w:ind w:left="108"/>
              <w:rPr>
                <w:sz w:val="24"/>
              </w:rPr>
            </w:pPr>
            <w:r>
              <w:rPr>
                <w:spacing w:val="-2"/>
                <w:sz w:val="24"/>
              </w:rPr>
              <w:t>Instagram, TikTok, Facebook, вебсайт, Youtube</w:t>
            </w:r>
          </w:p>
        </w:tc>
        <w:tc>
          <w:tcPr>
            <w:tcW w:w="2837" w:type="dxa"/>
          </w:tcPr>
          <w:p>
            <w:pPr>
              <w:pStyle w:val="TableParagraph"/>
              <w:tabs>
                <w:tab w:pos="1132" w:val="left" w:leader="none"/>
                <w:tab w:pos="1689" w:val="left" w:leader="none"/>
                <w:tab w:pos="2123" w:val="left" w:leader="none"/>
              </w:tabs>
              <w:spacing w:line="276" w:lineRule="exact"/>
              <w:ind w:left="108" w:right="96"/>
              <w:rPr>
                <w:sz w:val="24"/>
              </w:rPr>
            </w:pPr>
            <w:r>
              <w:rPr>
                <w:spacing w:val="-2"/>
                <w:sz w:val="24"/>
              </w:rPr>
              <w:t>Використання поведінкових</w:t>
            </w:r>
            <w:r>
              <w:rPr>
                <w:sz w:val="24"/>
              </w:rPr>
              <w:tab/>
              <w:tab/>
            </w:r>
            <w:r>
              <w:rPr>
                <w:spacing w:val="-4"/>
                <w:sz w:val="24"/>
              </w:rPr>
              <w:t>даних </w:t>
            </w:r>
            <w:r>
              <w:rPr>
                <w:spacing w:val="-2"/>
                <w:sz w:val="24"/>
              </w:rPr>
              <w:t>клієнтів</w:t>
            </w:r>
            <w:r>
              <w:rPr>
                <w:sz w:val="24"/>
              </w:rPr>
              <w:tab/>
            </w:r>
            <w:r>
              <w:rPr>
                <w:spacing w:val="-4"/>
                <w:sz w:val="24"/>
              </w:rPr>
              <w:t>для</w:t>
            </w:r>
            <w:r>
              <w:rPr>
                <w:sz w:val="24"/>
              </w:rPr>
              <w:tab/>
            </w:r>
            <w:r>
              <w:rPr>
                <w:spacing w:val="-2"/>
                <w:sz w:val="24"/>
              </w:rPr>
              <w:t>створення індивідуальних </w:t>
            </w:r>
            <w:r>
              <w:rPr>
                <w:sz w:val="24"/>
              </w:rPr>
              <w:t>рекомендацій та акцій</w:t>
            </w:r>
          </w:p>
        </w:tc>
        <w:tc>
          <w:tcPr>
            <w:tcW w:w="2286" w:type="dxa"/>
          </w:tcPr>
          <w:p>
            <w:pPr>
              <w:pStyle w:val="TableParagraph"/>
              <w:tabs>
                <w:tab w:pos="2069" w:val="left" w:leader="none"/>
              </w:tabs>
              <w:ind w:right="90"/>
              <w:jc w:val="both"/>
              <w:rPr>
                <w:sz w:val="24"/>
              </w:rPr>
            </w:pPr>
            <w:r>
              <w:rPr>
                <w:sz w:val="24"/>
              </w:rPr>
              <w:t>Жінки 18-45 років, </w:t>
            </w:r>
            <w:r>
              <w:rPr>
                <w:spacing w:val="-2"/>
                <w:sz w:val="24"/>
              </w:rPr>
              <w:t>зацікавлені</w:t>
            </w:r>
            <w:r>
              <w:rPr>
                <w:sz w:val="24"/>
              </w:rPr>
              <w:tab/>
            </w:r>
            <w:r>
              <w:rPr>
                <w:spacing w:val="-10"/>
                <w:sz w:val="24"/>
              </w:rPr>
              <w:t>в </w:t>
            </w:r>
            <w:r>
              <w:rPr>
                <w:sz w:val="24"/>
              </w:rPr>
              <w:t>сучасній косметиці</w:t>
            </w:r>
          </w:p>
        </w:tc>
      </w:tr>
      <w:tr>
        <w:trPr>
          <w:trHeight w:val="1379" w:hRule="atLeast"/>
        </w:trPr>
        <w:tc>
          <w:tcPr>
            <w:tcW w:w="1190" w:type="dxa"/>
          </w:tcPr>
          <w:p>
            <w:pPr>
              <w:pStyle w:val="TableParagraph"/>
              <w:spacing w:line="275" w:lineRule="exact"/>
              <w:rPr>
                <w:sz w:val="24"/>
              </w:rPr>
            </w:pPr>
            <w:r>
              <w:rPr>
                <w:spacing w:val="-2"/>
                <w:sz w:val="24"/>
              </w:rPr>
              <w:t>Watsons</w:t>
            </w:r>
          </w:p>
        </w:tc>
        <w:tc>
          <w:tcPr>
            <w:tcW w:w="1553" w:type="dxa"/>
          </w:tcPr>
          <w:p>
            <w:pPr>
              <w:pStyle w:val="TableParagraph"/>
              <w:spacing w:line="276" w:lineRule="exact"/>
              <w:ind w:left="105" w:right="127"/>
              <w:rPr>
                <w:sz w:val="24"/>
              </w:rPr>
            </w:pPr>
            <w:r>
              <w:rPr>
                <w:spacing w:val="-2"/>
                <w:sz w:val="24"/>
              </w:rPr>
              <w:t>Статті, блоги, електронні розсилки, інфографіка</w:t>
            </w:r>
          </w:p>
        </w:tc>
        <w:tc>
          <w:tcPr>
            <w:tcW w:w="1646" w:type="dxa"/>
          </w:tcPr>
          <w:p>
            <w:pPr>
              <w:pStyle w:val="TableParagraph"/>
              <w:ind w:left="108"/>
              <w:rPr>
                <w:sz w:val="24"/>
              </w:rPr>
            </w:pPr>
            <w:r>
              <w:rPr>
                <w:spacing w:val="-2"/>
                <w:sz w:val="24"/>
              </w:rPr>
              <w:t>Facebook, Instagram, вебсайт, Youtube</w:t>
            </w:r>
          </w:p>
        </w:tc>
        <w:tc>
          <w:tcPr>
            <w:tcW w:w="2837" w:type="dxa"/>
          </w:tcPr>
          <w:p>
            <w:pPr>
              <w:pStyle w:val="TableParagraph"/>
              <w:tabs>
                <w:tab w:pos="1348" w:val="left" w:leader="none"/>
                <w:tab w:pos="1687" w:val="left" w:leader="none"/>
                <w:tab w:pos="2010" w:val="left" w:leader="none"/>
                <w:tab w:pos="2524" w:val="left" w:leader="none"/>
              </w:tabs>
              <w:spacing w:line="276" w:lineRule="exact"/>
              <w:ind w:left="108" w:right="96"/>
              <w:rPr>
                <w:sz w:val="24"/>
              </w:rPr>
            </w:pPr>
            <w:r>
              <w:rPr>
                <w:spacing w:val="-2"/>
                <w:sz w:val="24"/>
              </w:rPr>
              <w:t>Сегментація</w:t>
            </w:r>
            <w:r>
              <w:rPr>
                <w:sz w:val="24"/>
              </w:rPr>
              <w:tab/>
              <w:tab/>
              <w:tab/>
            </w:r>
            <w:r>
              <w:rPr>
                <w:spacing w:val="-6"/>
                <w:sz w:val="24"/>
              </w:rPr>
              <w:t>за </w:t>
            </w:r>
            <w:r>
              <w:rPr>
                <w:spacing w:val="-2"/>
                <w:sz w:val="24"/>
              </w:rPr>
              <w:t>інтересами,</w:t>
            </w:r>
            <w:r>
              <w:rPr>
                <w:sz w:val="24"/>
              </w:rPr>
              <w:tab/>
              <w:tab/>
            </w:r>
            <w:r>
              <w:rPr>
                <w:spacing w:val="-2"/>
                <w:sz w:val="24"/>
              </w:rPr>
              <w:t>створення спеціалізованого контенту</w:t>
            </w:r>
            <w:r>
              <w:rPr>
                <w:sz w:val="24"/>
              </w:rPr>
              <w:tab/>
            </w:r>
            <w:r>
              <w:rPr>
                <w:spacing w:val="-4"/>
                <w:sz w:val="24"/>
              </w:rPr>
              <w:t>для</w:t>
            </w:r>
            <w:r>
              <w:rPr>
                <w:sz w:val="24"/>
              </w:rPr>
              <w:tab/>
            </w:r>
            <w:r>
              <w:rPr>
                <w:spacing w:val="-2"/>
                <w:sz w:val="24"/>
              </w:rPr>
              <w:t>кожної </w:t>
            </w:r>
            <w:r>
              <w:rPr>
                <w:spacing w:val="-4"/>
                <w:sz w:val="24"/>
              </w:rPr>
              <w:t>групи</w:t>
            </w:r>
          </w:p>
        </w:tc>
        <w:tc>
          <w:tcPr>
            <w:tcW w:w="2286" w:type="dxa"/>
          </w:tcPr>
          <w:p>
            <w:pPr>
              <w:pStyle w:val="TableParagraph"/>
              <w:tabs>
                <w:tab w:pos="1944" w:val="left" w:leader="none"/>
              </w:tabs>
              <w:ind w:right="93"/>
              <w:rPr>
                <w:sz w:val="24"/>
              </w:rPr>
            </w:pPr>
            <w:r>
              <w:rPr>
                <w:sz w:val="24"/>
              </w:rPr>
              <w:t>Жінки</w:t>
            </w:r>
            <w:r>
              <w:rPr>
                <w:spacing w:val="40"/>
                <w:sz w:val="24"/>
              </w:rPr>
              <w:t> </w:t>
            </w:r>
            <w:r>
              <w:rPr>
                <w:sz w:val="24"/>
              </w:rPr>
              <w:t>18-45</w:t>
            </w:r>
            <w:r>
              <w:rPr>
                <w:spacing w:val="40"/>
                <w:sz w:val="24"/>
              </w:rPr>
              <w:t> </w:t>
            </w:r>
            <w:r>
              <w:rPr>
                <w:sz w:val="24"/>
              </w:rPr>
              <w:t>років, </w:t>
            </w:r>
            <w:r>
              <w:rPr>
                <w:spacing w:val="-2"/>
                <w:sz w:val="24"/>
              </w:rPr>
              <w:t>акцент</w:t>
            </w:r>
            <w:r>
              <w:rPr>
                <w:sz w:val="24"/>
              </w:rPr>
              <w:tab/>
            </w:r>
            <w:r>
              <w:rPr>
                <w:spacing w:val="-5"/>
                <w:sz w:val="24"/>
              </w:rPr>
              <w:t>на</w:t>
            </w:r>
          </w:p>
          <w:p>
            <w:pPr>
              <w:pStyle w:val="TableParagraph"/>
              <w:rPr>
                <w:sz w:val="24"/>
              </w:rPr>
            </w:pPr>
            <w:r>
              <w:rPr>
                <w:sz w:val="24"/>
              </w:rPr>
              <w:t>інформативність</w:t>
            </w:r>
            <w:r>
              <w:rPr>
                <w:spacing w:val="40"/>
                <w:sz w:val="24"/>
              </w:rPr>
              <w:t> </w:t>
            </w:r>
            <w:r>
              <w:rPr>
                <w:sz w:val="24"/>
              </w:rPr>
              <w:t>та </w:t>
            </w:r>
            <w:r>
              <w:rPr>
                <w:spacing w:val="-2"/>
                <w:sz w:val="24"/>
              </w:rPr>
              <w:t>освіту</w:t>
            </w:r>
          </w:p>
        </w:tc>
      </w:tr>
      <w:tr>
        <w:trPr>
          <w:trHeight w:val="1105" w:hRule="atLeast"/>
        </w:trPr>
        <w:tc>
          <w:tcPr>
            <w:tcW w:w="1190" w:type="dxa"/>
          </w:tcPr>
          <w:p>
            <w:pPr>
              <w:pStyle w:val="TableParagraph"/>
              <w:rPr>
                <w:sz w:val="24"/>
              </w:rPr>
            </w:pPr>
            <w:r>
              <w:rPr>
                <w:spacing w:val="-2"/>
                <w:sz w:val="24"/>
              </w:rPr>
              <w:t>Prostor</w:t>
            </w:r>
          </w:p>
        </w:tc>
        <w:tc>
          <w:tcPr>
            <w:tcW w:w="1553" w:type="dxa"/>
          </w:tcPr>
          <w:p>
            <w:pPr>
              <w:pStyle w:val="TableParagraph"/>
              <w:ind w:left="105" w:right="300"/>
              <w:rPr>
                <w:sz w:val="24"/>
              </w:rPr>
            </w:pPr>
            <w:r>
              <w:rPr>
                <w:spacing w:val="-2"/>
                <w:sz w:val="24"/>
              </w:rPr>
              <w:t>Соціальні мережі,</w:t>
            </w:r>
          </w:p>
          <w:p>
            <w:pPr>
              <w:pStyle w:val="TableParagraph"/>
              <w:spacing w:line="274" w:lineRule="exact"/>
              <w:ind w:left="105"/>
              <w:rPr>
                <w:sz w:val="24"/>
              </w:rPr>
            </w:pPr>
            <w:r>
              <w:rPr>
                <w:spacing w:val="-2"/>
                <w:sz w:val="24"/>
              </w:rPr>
              <w:t>блог, відеоконтент</w:t>
            </w:r>
          </w:p>
        </w:tc>
        <w:tc>
          <w:tcPr>
            <w:tcW w:w="1646" w:type="dxa"/>
          </w:tcPr>
          <w:p>
            <w:pPr>
              <w:pStyle w:val="TableParagraph"/>
              <w:ind w:left="108" w:right="508"/>
              <w:jc w:val="both"/>
              <w:rPr>
                <w:sz w:val="24"/>
              </w:rPr>
            </w:pPr>
            <w:r>
              <w:rPr>
                <w:spacing w:val="-2"/>
                <w:sz w:val="24"/>
              </w:rPr>
              <w:t>Instagram, Facebook, вебсайт</w:t>
            </w:r>
          </w:p>
        </w:tc>
        <w:tc>
          <w:tcPr>
            <w:tcW w:w="2837" w:type="dxa"/>
          </w:tcPr>
          <w:p>
            <w:pPr>
              <w:pStyle w:val="TableParagraph"/>
              <w:ind w:left="108" w:right="99"/>
              <w:jc w:val="both"/>
              <w:rPr>
                <w:sz w:val="24"/>
              </w:rPr>
            </w:pPr>
            <w:r>
              <w:rPr>
                <w:sz w:val="24"/>
              </w:rPr>
              <w:t>Часткова </w:t>
            </w:r>
            <w:r>
              <w:rPr>
                <w:sz w:val="24"/>
              </w:rPr>
              <w:t>персоналізація, акцент на новинки та </w:t>
            </w:r>
            <w:r>
              <w:rPr>
                <w:spacing w:val="-2"/>
                <w:sz w:val="24"/>
              </w:rPr>
              <w:t>акції</w:t>
            </w:r>
          </w:p>
        </w:tc>
        <w:tc>
          <w:tcPr>
            <w:tcW w:w="2286" w:type="dxa"/>
          </w:tcPr>
          <w:p>
            <w:pPr>
              <w:pStyle w:val="TableParagraph"/>
              <w:ind w:right="93"/>
              <w:jc w:val="both"/>
              <w:rPr>
                <w:sz w:val="24"/>
              </w:rPr>
            </w:pPr>
            <w:r>
              <w:rPr>
                <w:sz w:val="24"/>
              </w:rPr>
              <w:t>Жінки 18-45 </w:t>
            </w:r>
            <w:r>
              <w:rPr>
                <w:sz w:val="24"/>
              </w:rPr>
              <w:t>років, переважно міські </w:t>
            </w:r>
            <w:r>
              <w:rPr>
                <w:spacing w:val="-2"/>
                <w:sz w:val="24"/>
              </w:rPr>
              <w:t>мешканці</w:t>
            </w:r>
          </w:p>
        </w:tc>
      </w:tr>
    </w:tbl>
    <w:p>
      <w:pPr>
        <w:spacing w:before="0"/>
        <w:ind w:left="964" w:right="0" w:firstLine="0"/>
        <w:jc w:val="left"/>
        <w:rPr>
          <w:i/>
          <w:sz w:val="24"/>
        </w:rPr>
      </w:pPr>
      <w:r>
        <w:rPr>
          <w:i/>
          <w:sz w:val="24"/>
        </w:rPr>
        <w:t>Джерело:</w:t>
      </w:r>
      <w:r>
        <w:rPr>
          <w:i/>
          <w:spacing w:val="-4"/>
          <w:sz w:val="24"/>
        </w:rPr>
        <w:t> </w:t>
      </w:r>
      <w:r>
        <w:rPr>
          <w:i/>
          <w:sz w:val="24"/>
        </w:rPr>
        <w:t>розробка</w:t>
      </w:r>
      <w:r>
        <w:rPr>
          <w:i/>
          <w:spacing w:val="-4"/>
          <w:sz w:val="24"/>
        </w:rPr>
        <w:t> </w:t>
      </w:r>
      <w:r>
        <w:rPr>
          <w:i/>
          <w:sz w:val="24"/>
        </w:rPr>
        <w:t>автора</w:t>
      </w:r>
      <w:r>
        <w:rPr>
          <w:i/>
          <w:spacing w:val="-3"/>
          <w:sz w:val="24"/>
        </w:rPr>
        <w:t> </w:t>
      </w:r>
      <w:r>
        <w:rPr>
          <w:i/>
          <w:sz w:val="24"/>
        </w:rPr>
        <w:t>на</w:t>
      </w:r>
      <w:r>
        <w:rPr>
          <w:i/>
          <w:spacing w:val="-4"/>
          <w:sz w:val="24"/>
        </w:rPr>
        <w:t> </w:t>
      </w:r>
      <w:r>
        <w:rPr>
          <w:i/>
          <w:sz w:val="24"/>
        </w:rPr>
        <w:t>основі</w:t>
      </w:r>
      <w:r>
        <w:rPr>
          <w:i/>
          <w:spacing w:val="-3"/>
          <w:sz w:val="24"/>
        </w:rPr>
        <w:t> </w:t>
      </w:r>
      <w:r>
        <w:rPr>
          <w:i/>
          <w:sz w:val="24"/>
        </w:rPr>
        <w:t>власних</w:t>
      </w:r>
      <w:r>
        <w:rPr>
          <w:i/>
          <w:spacing w:val="-4"/>
          <w:sz w:val="24"/>
        </w:rPr>
        <w:t> </w:t>
      </w:r>
      <w:r>
        <w:rPr>
          <w:i/>
          <w:spacing w:val="-2"/>
          <w:sz w:val="24"/>
        </w:rPr>
        <w:t>досліджень</w:t>
      </w:r>
    </w:p>
    <w:p>
      <w:pPr>
        <w:pStyle w:val="BodyText"/>
        <w:ind w:left="0"/>
        <w:jc w:val="left"/>
        <w:rPr>
          <w:i/>
          <w:sz w:val="24"/>
        </w:rPr>
      </w:pPr>
    </w:p>
    <w:p>
      <w:pPr>
        <w:pStyle w:val="BodyText"/>
        <w:spacing w:before="1"/>
        <w:ind w:left="0"/>
        <w:jc w:val="left"/>
        <w:rPr>
          <w:i/>
          <w:sz w:val="24"/>
        </w:rPr>
      </w:pPr>
    </w:p>
    <w:p>
      <w:pPr>
        <w:pStyle w:val="BodyText"/>
        <w:spacing w:line="360" w:lineRule="auto"/>
        <w:ind w:right="423" w:firstLine="707"/>
      </w:pPr>
      <w:r>
        <w:rPr/>
        <w:t>Аналіз</w:t>
      </w:r>
      <w:r>
        <w:rPr>
          <w:spacing w:val="-3"/>
        </w:rPr>
        <w:t> </w:t>
      </w:r>
      <w:r>
        <w:rPr/>
        <w:t>форматів</w:t>
      </w:r>
      <w:r>
        <w:rPr>
          <w:spacing w:val="-5"/>
        </w:rPr>
        <w:t> </w:t>
      </w:r>
      <w:r>
        <w:rPr/>
        <w:t>контенту</w:t>
      </w:r>
      <w:r>
        <w:rPr>
          <w:spacing w:val="-5"/>
        </w:rPr>
        <w:t> </w:t>
      </w:r>
      <w:r>
        <w:rPr/>
        <w:t>та</w:t>
      </w:r>
      <w:r>
        <w:rPr>
          <w:spacing w:val="-5"/>
        </w:rPr>
        <w:t> </w:t>
      </w:r>
      <w:r>
        <w:rPr/>
        <w:t>підходів</w:t>
      </w:r>
      <w:r>
        <w:rPr>
          <w:spacing w:val="-6"/>
        </w:rPr>
        <w:t> </w:t>
      </w:r>
      <w:r>
        <w:rPr/>
        <w:t>до</w:t>
      </w:r>
      <w:r>
        <w:rPr>
          <w:spacing w:val="-4"/>
        </w:rPr>
        <w:t> </w:t>
      </w:r>
      <w:r>
        <w:rPr/>
        <w:t>персоналізації,</w:t>
      </w:r>
      <w:r>
        <w:rPr>
          <w:spacing w:val="-6"/>
        </w:rPr>
        <w:t> </w:t>
      </w:r>
      <w:r>
        <w:rPr/>
        <w:t>які</w:t>
      </w:r>
      <w:r>
        <w:rPr>
          <w:spacing w:val="-4"/>
        </w:rPr>
        <w:t> </w:t>
      </w:r>
      <w:r>
        <w:rPr/>
        <w:t>застосовують EVA</w:t>
      </w:r>
      <w:r>
        <w:rPr>
          <w:spacing w:val="-3"/>
        </w:rPr>
        <w:t> </w:t>
      </w:r>
      <w:r>
        <w:rPr/>
        <w:t>та Watsons, дозволяє зрозуміти, що ефективна контент-стратегія повинна враховувати як специфіку каналів комунікації, так і потреби різних сегментів аудиторії.</w:t>
      </w:r>
      <w:r>
        <w:rPr>
          <w:spacing w:val="40"/>
        </w:rPr>
        <w:t> </w:t>
      </w:r>
      <w:r>
        <w:rPr/>
        <w:t>Для компанії «Prostor» це означає необхідність не лише адаптувати контент під різні платформи, але й розробляти персоналізовані повідомлення,</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0"/>
      </w:pPr>
      <w:r>
        <w:rPr/>
        <w:t>що враховують індивідуальні потреби клієнтів. Такий підхід дозволить покращити рівень взаємодії з аудиторією та зміцнити позиції бренду на ринку косметичних товарів.</w:t>
      </w:r>
    </w:p>
    <w:p>
      <w:pPr>
        <w:pStyle w:val="BodyText"/>
        <w:spacing w:line="360" w:lineRule="auto"/>
        <w:ind w:right="421" w:firstLine="707"/>
      </w:pPr>
      <w:r>
        <w:rPr/>
        <w:t>Інструменти та канали дистрибуції контенту є важливим аспектом реалізації контент-маркетингових стратегій, оскільки вони визначають спосіб доставки</w:t>
      </w:r>
      <w:r>
        <w:rPr>
          <w:spacing w:val="-15"/>
        </w:rPr>
        <w:t> </w:t>
      </w:r>
      <w:r>
        <w:rPr/>
        <w:t>інформації</w:t>
      </w:r>
      <w:r>
        <w:rPr>
          <w:spacing w:val="-15"/>
        </w:rPr>
        <w:t> </w:t>
      </w:r>
      <w:r>
        <w:rPr/>
        <w:t>до</w:t>
      </w:r>
      <w:r>
        <w:rPr>
          <w:spacing w:val="-16"/>
        </w:rPr>
        <w:t> </w:t>
      </w:r>
      <w:r>
        <w:rPr/>
        <w:t>цільової</w:t>
      </w:r>
      <w:r>
        <w:rPr>
          <w:spacing w:val="-13"/>
        </w:rPr>
        <w:t> </w:t>
      </w:r>
      <w:r>
        <w:rPr/>
        <w:t>аудиторії</w:t>
      </w:r>
      <w:r>
        <w:rPr>
          <w:spacing w:val="-13"/>
        </w:rPr>
        <w:t> </w:t>
      </w:r>
      <w:r>
        <w:rPr/>
        <w:t>та</w:t>
      </w:r>
      <w:r>
        <w:rPr>
          <w:spacing w:val="-14"/>
        </w:rPr>
        <w:t> </w:t>
      </w:r>
      <w:r>
        <w:rPr/>
        <w:t>впливають</w:t>
      </w:r>
      <w:r>
        <w:rPr>
          <w:spacing w:val="-18"/>
        </w:rPr>
        <w:t> </w:t>
      </w:r>
      <w:r>
        <w:rPr/>
        <w:t>на</w:t>
      </w:r>
      <w:r>
        <w:rPr>
          <w:spacing w:val="-14"/>
        </w:rPr>
        <w:t> </w:t>
      </w:r>
      <w:r>
        <w:rPr/>
        <w:t>рівень</w:t>
      </w:r>
      <w:r>
        <w:rPr>
          <w:spacing w:val="-10"/>
        </w:rPr>
        <w:t> </w:t>
      </w:r>
      <w:r>
        <w:rPr/>
        <w:t>її</w:t>
      </w:r>
      <w:r>
        <w:rPr>
          <w:spacing w:val="-13"/>
        </w:rPr>
        <w:t> </w:t>
      </w:r>
      <w:r>
        <w:rPr/>
        <w:t>залученості. У контексті аналізу основних конкурентів компанії «Prostor» доцільно зосередитися на вивченні платформ, які відіграють ключову роль у просуванні косметичних товарів. Зокрема, такими платформами є YouTube, Instagram і </w:t>
      </w:r>
      <w:r>
        <w:rPr>
          <w:spacing w:val="-2"/>
        </w:rPr>
        <w:t>TikTok,</w:t>
      </w:r>
      <w:r>
        <w:rPr>
          <w:spacing w:val="-6"/>
        </w:rPr>
        <w:t> </w:t>
      </w:r>
      <w:r>
        <w:rPr>
          <w:spacing w:val="-2"/>
        </w:rPr>
        <w:t>які</w:t>
      </w:r>
      <w:r>
        <w:rPr>
          <w:spacing w:val="-5"/>
        </w:rPr>
        <w:t> </w:t>
      </w:r>
      <w:r>
        <w:rPr>
          <w:spacing w:val="-2"/>
        </w:rPr>
        <w:t>демонструють</w:t>
      </w:r>
      <w:r>
        <w:rPr>
          <w:spacing w:val="-5"/>
        </w:rPr>
        <w:t> </w:t>
      </w:r>
      <w:r>
        <w:rPr>
          <w:spacing w:val="-2"/>
        </w:rPr>
        <w:t>високу</w:t>
      </w:r>
      <w:r>
        <w:rPr>
          <w:spacing w:val="-6"/>
        </w:rPr>
        <w:t> </w:t>
      </w:r>
      <w:r>
        <w:rPr>
          <w:spacing w:val="-2"/>
        </w:rPr>
        <w:t>популярність</w:t>
      </w:r>
      <w:r>
        <w:rPr>
          <w:spacing w:val="-5"/>
        </w:rPr>
        <w:t> </w:t>
      </w:r>
      <w:r>
        <w:rPr>
          <w:spacing w:val="-2"/>
        </w:rPr>
        <w:t>серед</w:t>
      </w:r>
      <w:r>
        <w:rPr>
          <w:spacing w:val="-5"/>
        </w:rPr>
        <w:t> </w:t>
      </w:r>
      <w:r>
        <w:rPr>
          <w:spacing w:val="-2"/>
        </w:rPr>
        <w:t>споживачів</w:t>
      </w:r>
      <w:r>
        <w:rPr>
          <w:spacing w:val="-7"/>
        </w:rPr>
        <w:t> </w:t>
      </w:r>
      <w:r>
        <w:rPr>
          <w:spacing w:val="-2"/>
        </w:rPr>
        <w:t>і</w:t>
      </w:r>
      <w:r>
        <w:rPr>
          <w:spacing w:val="-3"/>
        </w:rPr>
        <w:t> </w:t>
      </w:r>
      <w:r>
        <w:rPr>
          <w:spacing w:val="-2"/>
        </w:rPr>
        <w:t>забезпечують </w:t>
      </w:r>
      <w:r>
        <w:rPr/>
        <w:t>значний рівень охоплення.</w:t>
      </w:r>
    </w:p>
    <w:p>
      <w:pPr>
        <w:pStyle w:val="BodyText"/>
        <w:spacing w:line="360" w:lineRule="auto"/>
        <w:ind w:right="424" w:firstLine="707"/>
      </w:pPr>
      <w:r>
        <w:rPr/>
        <w:t>YouTube, будучи однією з найбільших платформ для розміщення відеоконтенту,</w:t>
      </w:r>
      <w:r>
        <w:rPr>
          <w:spacing w:val="-18"/>
        </w:rPr>
        <w:t> </w:t>
      </w:r>
      <w:r>
        <w:rPr/>
        <w:t>активно</w:t>
      </w:r>
      <w:r>
        <w:rPr>
          <w:spacing w:val="-17"/>
        </w:rPr>
        <w:t> </w:t>
      </w:r>
      <w:r>
        <w:rPr/>
        <w:t>використовується</w:t>
      </w:r>
      <w:r>
        <w:rPr>
          <w:spacing w:val="-18"/>
        </w:rPr>
        <w:t> </w:t>
      </w:r>
      <w:r>
        <w:rPr/>
        <w:t>компаніями-конкурентами,</w:t>
      </w:r>
      <w:r>
        <w:rPr>
          <w:spacing w:val="-17"/>
        </w:rPr>
        <w:t> </w:t>
      </w:r>
      <w:r>
        <w:rPr/>
        <w:t>такими</w:t>
      </w:r>
      <w:r>
        <w:rPr>
          <w:spacing w:val="-18"/>
        </w:rPr>
        <w:t> </w:t>
      </w:r>
      <w:r>
        <w:rPr/>
        <w:t>як EVA</w:t>
      </w:r>
      <w:r>
        <w:rPr>
          <w:spacing w:val="-18"/>
        </w:rPr>
        <w:t> </w:t>
      </w:r>
      <w:r>
        <w:rPr/>
        <w:t>та</w:t>
      </w:r>
      <w:r>
        <w:rPr>
          <w:spacing w:val="-13"/>
        </w:rPr>
        <w:t> </w:t>
      </w:r>
      <w:r>
        <w:rPr/>
        <w:t>Watsons,</w:t>
      </w:r>
      <w:r>
        <w:rPr>
          <w:spacing w:val="-9"/>
        </w:rPr>
        <w:t> </w:t>
      </w:r>
      <w:r>
        <w:rPr/>
        <w:t>для</w:t>
      </w:r>
      <w:r>
        <w:rPr>
          <w:spacing w:val="-11"/>
        </w:rPr>
        <w:t> </w:t>
      </w:r>
      <w:r>
        <w:rPr/>
        <w:t>створення</w:t>
      </w:r>
      <w:r>
        <w:rPr>
          <w:spacing w:val="-9"/>
        </w:rPr>
        <w:t> </w:t>
      </w:r>
      <w:r>
        <w:rPr/>
        <w:t>оглядових</w:t>
      </w:r>
      <w:r>
        <w:rPr>
          <w:spacing w:val="-5"/>
        </w:rPr>
        <w:t> </w:t>
      </w:r>
      <w:r>
        <w:rPr/>
        <w:t>відео,</w:t>
      </w:r>
      <w:r>
        <w:rPr>
          <w:spacing w:val="-10"/>
        </w:rPr>
        <w:t> </w:t>
      </w:r>
      <w:r>
        <w:rPr/>
        <w:t>інструкцій</w:t>
      </w:r>
      <w:r>
        <w:rPr>
          <w:spacing w:val="-9"/>
        </w:rPr>
        <w:t> </w:t>
      </w:r>
      <w:r>
        <w:rPr/>
        <w:t>щодо</w:t>
      </w:r>
      <w:r>
        <w:rPr>
          <w:spacing w:val="-9"/>
        </w:rPr>
        <w:t> </w:t>
      </w:r>
      <w:r>
        <w:rPr/>
        <w:t>використання продукції</w:t>
      </w:r>
      <w:r>
        <w:rPr>
          <w:spacing w:val="-18"/>
        </w:rPr>
        <w:t> </w:t>
      </w:r>
      <w:r>
        <w:rPr/>
        <w:t>та</w:t>
      </w:r>
      <w:r>
        <w:rPr>
          <w:spacing w:val="-17"/>
        </w:rPr>
        <w:t> </w:t>
      </w:r>
      <w:r>
        <w:rPr/>
        <w:t>освітнього</w:t>
      </w:r>
      <w:r>
        <w:rPr>
          <w:spacing w:val="-18"/>
        </w:rPr>
        <w:t> </w:t>
      </w:r>
      <w:r>
        <w:rPr/>
        <w:t>контенту.</w:t>
      </w:r>
      <w:r>
        <w:rPr>
          <w:spacing w:val="-17"/>
        </w:rPr>
        <w:t> </w:t>
      </w:r>
      <w:r>
        <w:rPr/>
        <w:t>Наприклад,</w:t>
      </w:r>
      <w:r>
        <w:rPr>
          <w:spacing w:val="-14"/>
        </w:rPr>
        <w:t> </w:t>
      </w:r>
      <w:r>
        <w:rPr/>
        <w:t>EVA</w:t>
      </w:r>
      <w:r>
        <w:rPr>
          <w:spacing w:val="-18"/>
        </w:rPr>
        <w:t> </w:t>
      </w:r>
      <w:r>
        <w:rPr/>
        <w:t>регулярно</w:t>
      </w:r>
      <w:r>
        <w:rPr>
          <w:spacing w:val="-15"/>
        </w:rPr>
        <w:t> </w:t>
      </w:r>
      <w:r>
        <w:rPr/>
        <w:t>публікує</w:t>
      </w:r>
      <w:r>
        <w:rPr>
          <w:spacing w:val="-17"/>
        </w:rPr>
        <w:t> </w:t>
      </w:r>
      <w:r>
        <w:rPr/>
        <w:t>ролики</w:t>
      </w:r>
      <w:r>
        <w:rPr>
          <w:spacing w:val="-16"/>
        </w:rPr>
        <w:t> </w:t>
      </w:r>
      <w:r>
        <w:rPr/>
        <w:t>з участю популярних б'юті-блогерів, що сприяє підвищенню довіри до бренду і стимулює інтерес аудиторії. У Watsons основний акцент робиться на інформативності, зокрема на оглядах складу продукції та поясненні її переваг, що приваблює більш раціонально налаштованих споживачів.</w:t>
      </w:r>
    </w:p>
    <w:p>
      <w:pPr>
        <w:pStyle w:val="BodyText"/>
        <w:ind w:left="422"/>
        <w:jc w:val="left"/>
        <w:rPr>
          <w:sz w:val="20"/>
        </w:rPr>
      </w:pPr>
      <w:r>
        <w:rPr>
          <w:sz w:val="20"/>
        </w:rPr>
        <w:drawing>
          <wp:inline distT="0" distB="0" distL="0" distR="0">
            <wp:extent cx="5864440" cy="2325528"/>
            <wp:effectExtent l="0" t="0" r="0" b="0"/>
            <wp:docPr id="31" name="Image 31"/>
            <wp:cNvGraphicFramePr>
              <a:graphicFrameLocks/>
            </wp:cNvGraphicFramePr>
            <a:graphic>
              <a:graphicData uri="http://schemas.openxmlformats.org/drawingml/2006/picture">
                <pic:pic>
                  <pic:nvPicPr>
                    <pic:cNvPr id="31" name="Image 31"/>
                    <pic:cNvPicPr/>
                  </pic:nvPicPr>
                  <pic:blipFill>
                    <a:blip r:embed="rId25" cstate="print"/>
                    <a:stretch>
                      <a:fillRect/>
                    </a:stretch>
                  </pic:blipFill>
                  <pic:spPr>
                    <a:xfrm>
                      <a:off x="0" y="0"/>
                      <a:ext cx="5864440" cy="2325528"/>
                    </a:xfrm>
                    <a:prstGeom prst="rect">
                      <a:avLst/>
                    </a:prstGeom>
                  </pic:spPr>
                </pic:pic>
              </a:graphicData>
            </a:graphic>
          </wp:inline>
        </w:drawing>
      </w:r>
      <w:r>
        <w:rPr>
          <w:sz w:val="20"/>
        </w:rPr>
      </w:r>
    </w:p>
    <w:p>
      <w:pPr>
        <w:pStyle w:val="BodyText"/>
        <w:spacing w:line="360" w:lineRule="auto" w:before="145"/>
        <w:ind w:left="3864" w:right="819" w:hanging="2346"/>
        <w:jc w:val="left"/>
      </w:pPr>
      <w:r>
        <w:rPr/>
        <w:t>Рисунок</w:t>
      </w:r>
      <w:r>
        <w:rPr>
          <w:spacing w:val="-5"/>
        </w:rPr>
        <w:t> </w:t>
      </w:r>
      <w:r>
        <w:rPr/>
        <w:t>2.4</w:t>
      </w:r>
      <w:r>
        <w:rPr>
          <w:spacing w:val="-4"/>
        </w:rPr>
        <w:t> </w:t>
      </w:r>
      <w:r>
        <w:rPr/>
        <w:t>–</w:t>
      </w:r>
      <w:r>
        <w:rPr>
          <w:spacing w:val="-5"/>
        </w:rPr>
        <w:t> </w:t>
      </w:r>
      <w:r>
        <w:rPr/>
        <w:t>Прямий</w:t>
      </w:r>
      <w:r>
        <w:rPr>
          <w:spacing w:val="-5"/>
        </w:rPr>
        <w:t> </w:t>
      </w:r>
      <w:r>
        <w:rPr/>
        <w:t>етер</w:t>
      </w:r>
      <w:r>
        <w:rPr>
          <w:spacing w:val="-4"/>
        </w:rPr>
        <w:t> </w:t>
      </w:r>
      <w:r>
        <w:rPr/>
        <w:t>на</w:t>
      </w:r>
      <w:r>
        <w:rPr>
          <w:spacing w:val="-5"/>
        </w:rPr>
        <w:t> </w:t>
      </w:r>
      <w:r>
        <w:rPr/>
        <w:t>офіційній</w:t>
      </w:r>
      <w:r>
        <w:rPr>
          <w:spacing w:val="-6"/>
        </w:rPr>
        <w:t> </w:t>
      </w:r>
      <w:r>
        <w:rPr/>
        <w:t>Facebook</w:t>
      </w:r>
      <w:r>
        <w:rPr>
          <w:spacing w:val="-4"/>
        </w:rPr>
        <w:t> </w:t>
      </w:r>
      <w:r>
        <w:rPr/>
        <w:t>сторінці компанії «Watsons»</w:t>
      </w:r>
    </w:p>
    <w:p>
      <w:pPr>
        <w:spacing w:line="274" w:lineRule="exact" w:before="0"/>
        <w:ind w:left="964" w:right="0" w:firstLine="0"/>
        <w:jc w:val="left"/>
        <w:rPr>
          <w:i/>
          <w:sz w:val="24"/>
        </w:rPr>
      </w:pPr>
      <w:r>
        <w:rPr>
          <w:i/>
          <w:sz w:val="24"/>
        </w:rPr>
        <w:t>Джерело:</w:t>
      </w:r>
      <w:r>
        <w:rPr>
          <w:i/>
          <w:spacing w:val="-8"/>
          <w:sz w:val="24"/>
        </w:rPr>
        <w:t> </w:t>
      </w:r>
      <w:r>
        <w:rPr>
          <w:i/>
          <w:spacing w:val="-4"/>
          <w:sz w:val="24"/>
        </w:rPr>
        <w:t>[59]</w:t>
      </w:r>
    </w:p>
    <w:p>
      <w:pPr>
        <w:spacing w:after="0" w:line="274" w:lineRule="exact"/>
        <w:jc w:val="left"/>
        <w:rPr>
          <w:i/>
          <w:sz w:val="24"/>
        </w:rPr>
        <w:sectPr>
          <w:pgSz w:w="11910" w:h="16840"/>
          <w:pgMar w:header="719" w:footer="0" w:top="1020" w:bottom="280" w:left="1275" w:right="425"/>
        </w:sectPr>
      </w:pPr>
    </w:p>
    <w:p>
      <w:pPr>
        <w:pStyle w:val="BodyText"/>
        <w:spacing w:before="1"/>
        <w:ind w:left="0"/>
        <w:jc w:val="left"/>
        <w:rPr>
          <w:i/>
        </w:rPr>
      </w:pPr>
    </w:p>
    <w:p>
      <w:pPr>
        <w:pStyle w:val="BodyText"/>
        <w:spacing w:line="360" w:lineRule="auto"/>
        <w:ind w:right="420" w:firstLine="707"/>
      </w:pPr>
      <w:r>
        <w:rPr/>
        <w:t>Однак компанія «Prostor» наразі використовує YouTube з меншою інтенсивністю,</w:t>
      </w:r>
      <w:r>
        <w:rPr>
          <w:spacing w:val="-3"/>
        </w:rPr>
        <w:t> </w:t>
      </w:r>
      <w:r>
        <w:rPr/>
        <w:t>що</w:t>
      </w:r>
      <w:r>
        <w:rPr>
          <w:spacing w:val="-4"/>
        </w:rPr>
        <w:t> </w:t>
      </w:r>
      <w:r>
        <w:rPr/>
        <w:t>обмежує</w:t>
      </w:r>
      <w:r>
        <w:rPr>
          <w:spacing w:val="-5"/>
        </w:rPr>
        <w:t> </w:t>
      </w:r>
      <w:r>
        <w:rPr/>
        <w:t>її</w:t>
      </w:r>
      <w:r>
        <w:rPr>
          <w:spacing w:val="-1"/>
        </w:rPr>
        <w:t> </w:t>
      </w:r>
      <w:r>
        <w:rPr/>
        <w:t>можливості</w:t>
      </w:r>
      <w:r>
        <w:rPr>
          <w:spacing w:val="-1"/>
        </w:rPr>
        <w:t> </w:t>
      </w:r>
      <w:r>
        <w:rPr/>
        <w:t>щодо</w:t>
      </w:r>
      <w:r>
        <w:rPr>
          <w:spacing w:val="-1"/>
        </w:rPr>
        <w:t> </w:t>
      </w:r>
      <w:r>
        <w:rPr/>
        <w:t>залучення</w:t>
      </w:r>
      <w:r>
        <w:rPr>
          <w:spacing w:val="-4"/>
        </w:rPr>
        <w:t> </w:t>
      </w:r>
      <w:r>
        <w:rPr/>
        <w:t>аудиторії,</w:t>
      </w:r>
      <w:r>
        <w:rPr>
          <w:spacing w:val="-3"/>
        </w:rPr>
        <w:t> </w:t>
      </w:r>
      <w:r>
        <w:rPr/>
        <w:t>яка</w:t>
      </w:r>
      <w:r>
        <w:rPr>
          <w:spacing w:val="-2"/>
        </w:rPr>
        <w:t> </w:t>
      </w:r>
      <w:r>
        <w:rPr/>
        <w:t>шукає </w:t>
      </w:r>
      <w:r>
        <w:rPr>
          <w:spacing w:val="-2"/>
        </w:rPr>
        <w:t>детальну</w:t>
      </w:r>
      <w:r>
        <w:rPr>
          <w:spacing w:val="-8"/>
        </w:rPr>
        <w:t> </w:t>
      </w:r>
      <w:r>
        <w:rPr>
          <w:spacing w:val="-2"/>
        </w:rPr>
        <w:t>інформацію</w:t>
      </w:r>
      <w:r>
        <w:rPr>
          <w:spacing w:val="-11"/>
        </w:rPr>
        <w:t> </w:t>
      </w:r>
      <w:r>
        <w:rPr>
          <w:spacing w:val="-2"/>
        </w:rPr>
        <w:t>про</w:t>
      </w:r>
      <w:r>
        <w:rPr>
          <w:spacing w:val="-8"/>
        </w:rPr>
        <w:t> </w:t>
      </w:r>
      <w:r>
        <w:rPr>
          <w:spacing w:val="-2"/>
        </w:rPr>
        <w:t>косметичні</w:t>
      </w:r>
      <w:r>
        <w:rPr>
          <w:spacing w:val="-8"/>
        </w:rPr>
        <w:t> </w:t>
      </w:r>
      <w:r>
        <w:rPr>
          <w:spacing w:val="-2"/>
        </w:rPr>
        <w:t>продукти [60].</w:t>
      </w:r>
      <w:r>
        <w:rPr>
          <w:spacing w:val="-10"/>
        </w:rPr>
        <w:t> </w:t>
      </w:r>
      <w:r>
        <w:rPr>
          <w:spacing w:val="-2"/>
        </w:rPr>
        <w:t>На</w:t>
      </w:r>
      <w:r>
        <w:rPr>
          <w:spacing w:val="-10"/>
        </w:rPr>
        <w:t> </w:t>
      </w:r>
      <w:r>
        <w:rPr>
          <w:spacing w:val="-2"/>
        </w:rPr>
        <w:t>рис.</w:t>
      </w:r>
      <w:r>
        <w:rPr>
          <w:spacing w:val="-10"/>
        </w:rPr>
        <w:t> </w:t>
      </w:r>
      <w:r>
        <w:rPr>
          <w:spacing w:val="-2"/>
        </w:rPr>
        <w:t>2.4</w:t>
      </w:r>
      <w:r>
        <w:rPr>
          <w:spacing w:val="-8"/>
        </w:rPr>
        <w:t> </w:t>
      </w:r>
      <w:r>
        <w:rPr>
          <w:spacing w:val="-2"/>
        </w:rPr>
        <w:t>показан</w:t>
      </w:r>
      <w:r>
        <w:rPr>
          <w:spacing w:val="-8"/>
        </w:rPr>
        <w:t> </w:t>
      </w:r>
      <w:r>
        <w:rPr>
          <w:spacing w:val="-2"/>
        </w:rPr>
        <w:t>приклад </w:t>
      </w:r>
      <w:r>
        <w:rPr/>
        <w:t>компанії «Watsons», котра використовує прямі етери у Facebook – це єдиний приклад на ринку використання цього типу контенту на ринку косметичних товарів України.</w:t>
      </w:r>
    </w:p>
    <w:p>
      <w:pPr>
        <w:pStyle w:val="BodyText"/>
        <w:spacing w:line="360" w:lineRule="auto"/>
        <w:ind w:right="407" w:firstLine="707"/>
      </w:pPr>
      <w:r>
        <w:rPr/>
        <w:t>Instagram</w:t>
      </w:r>
      <w:r>
        <w:rPr>
          <w:spacing w:val="-9"/>
        </w:rPr>
        <w:t> </w:t>
      </w:r>
      <w:r>
        <w:rPr/>
        <w:t>є</w:t>
      </w:r>
      <w:r>
        <w:rPr>
          <w:spacing w:val="-11"/>
        </w:rPr>
        <w:t> </w:t>
      </w:r>
      <w:r>
        <w:rPr/>
        <w:t>ще</w:t>
      </w:r>
      <w:r>
        <w:rPr>
          <w:spacing w:val="-10"/>
        </w:rPr>
        <w:t> </w:t>
      </w:r>
      <w:r>
        <w:rPr/>
        <w:t>однією</w:t>
      </w:r>
      <w:r>
        <w:rPr>
          <w:spacing w:val="-12"/>
        </w:rPr>
        <w:t> </w:t>
      </w:r>
      <w:r>
        <w:rPr/>
        <w:t>ключовою</w:t>
      </w:r>
      <w:r>
        <w:rPr>
          <w:spacing w:val="-11"/>
        </w:rPr>
        <w:t> </w:t>
      </w:r>
      <w:r>
        <w:rPr/>
        <w:t>платформою,</w:t>
      </w:r>
      <w:r>
        <w:rPr>
          <w:spacing w:val="-11"/>
        </w:rPr>
        <w:t> </w:t>
      </w:r>
      <w:r>
        <w:rPr/>
        <w:t>яка</w:t>
      </w:r>
      <w:r>
        <w:rPr>
          <w:spacing w:val="-10"/>
        </w:rPr>
        <w:t> </w:t>
      </w:r>
      <w:r>
        <w:rPr/>
        <w:t>забезпечує</w:t>
      </w:r>
      <w:r>
        <w:rPr>
          <w:spacing w:val="-11"/>
        </w:rPr>
        <w:t> </w:t>
      </w:r>
      <w:r>
        <w:rPr/>
        <w:t>можливість </w:t>
      </w:r>
      <w:r>
        <w:rPr>
          <w:spacing w:val="-2"/>
        </w:rPr>
        <w:t>прямої</w:t>
      </w:r>
      <w:r>
        <w:rPr>
          <w:spacing w:val="-12"/>
        </w:rPr>
        <w:t> </w:t>
      </w:r>
      <w:r>
        <w:rPr>
          <w:spacing w:val="-2"/>
        </w:rPr>
        <w:t>взаємодії</w:t>
      </w:r>
      <w:r>
        <w:rPr>
          <w:spacing w:val="-12"/>
        </w:rPr>
        <w:t> </w:t>
      </w:r>
      <w:r>
        <w:rPr>
          <w:spacing w:val="-2"/>
        </w:rPr>
        <w:t>з</w:t>
      </w:r>
      <w:r>
        <w:rPr>
          <w:spacing w:val="-14"/>
        </w:rPr>
        <w:t> </w:t>
      </w:r>
      <w:r>
        <w:rPr>
          <w:spacing w:val="-2"/>
        </w:rPr>
        <w:t>аудиторією</w:t>
      </w:r>
      <w:r>
        <w:rPr>
          <w:spacing w:val="-15"/>
        </w:rPr>
        <w:t> </w:t>
      </w:r>
      <w:r>
        <w:rPr>
          <w:spacing w:val="-2"/>
        </w:rPr>
        <w:t>через</w:t>
      </w:r>
      <w:r>
        <w:rPr>
          <w:spacing w:val="-14"/>
        </w:rPr>
        <w:t> </w:t>
      </w:r>
      <w:r>
        <w:rPr>
          <w:spacing w:val="-2"/>
        </w:rPr>
        <w:t>візуально</w:t>
      </w:r>
      <w:r>
        <w:rPr>
          <w:spacing w:val="-12"/>
        </w:rPr>
        <w:t> </w:t>
      </w:r>
      <w:r>
        <w:rPr>
          <w:spacing w:val="-2"/>
        </w:rPr>
        <w:t>привабливий</w:t>
      </w:r>
      <w:r>
        <w:rPr>
          <w:spacing w:val="-13"/>
        </w:rPr>
        <w:t> </w:t>
      </w:r>
      <w:r>
        <w:rPr>
          <w:spacing w:val="-2"/>
        </w:rPr>
        <w:t>контент.</w:t>
      </w:r>
      <w:r>
        <w:rPr>
          <w:spacing w:val="-14"/>
        </w:rPr>
        <w:t> </w:t>
      </w:r>
      <w:r>
        <w:rPr>
          <w:spacing w:val="-2"/>
        </w:rPr>
        <w:t>Конкуренти </w:t>
      </w:r>
      <w:r>
        <w:rPr/>
        <w:t>активно використовують Instagram для публікації фото та відеоматеріалів, що демонструють продукцію в реальному житті, а також для проведення інтерактивних</w:t>
      </w:r>
      <w:r>
        <w:rPr>
          <w:spacing w:val="-8"/>
        </w:rPr>
        <w:t> </w:t>
      </w:r>
      <w:r>
        <w:rPr/>
        <w:t>активностей,</w:t>
      </w:r>
      <w:r>
        <w:rPr>
          <w:spacing w:val="-10"/>
        </w:rPr>
        <w:t> </w:t>
      </w:r>
      <w:r>
        <w:rPr/>
        <w:t>таких</w:t>
      </w:r>
      <w:r>
        <w:rPr>
          <w:spacing w:val="-8"/>
        </w:rPr>
        <w:t> </w:t>
      </w:r>
      <w:r>
        <w:rPr/>
        <w:t>як</w:t>
      </w:r>
      <w:r>
        <w:rPr>
          <w:spacing w:val="-8"/>
        </w:rPr>
        <w:t> </w:t>
      </w:r>
      <w:r>
        <w:rPr/>
        <w:t>опитування</w:t>
      </w:r>
      <w:r>
        <w:rPr>
          <w:spacing w:val="-8"/>
        </w:rPr>
        <w:t> </w:t>
      </w:r>
      <w:r>
        <w:rPr/>
        <w:t>та</w:t>
      </w:r>
      <w:r>
        <w:rPr>
          <w:spacing w:val="-9"/>
        </w:rPr>
        <w:t> </w:t>
      </w:r>
      <w:r>
        <w:rPr/>
        <w:t>розіграші.</w:t>
      </w:r>
      <w:r>
        <w:rPr>
          <w:spacing w:val="-8"/>
        </w:rPr>
        <w:t> </w:t>
      </w:r>
      <w:r>
        <w:rPr/>
        <w:t>Наприклад, EVA успішно залучає аудиторію за допомогою Stories і Reels, акцентуючи увагу на новинках та акціях, що сприяє значному рівню залученості. У Watsons підхід зосереджений на створенні серійних постів, які розповідають про певні теми, наприклад, сезонний догляд за шкірою. Аналіз контенту Instagram конкурентів демонструє,</w:t>
      </w:r>
      <w:r>
        <w:rPr>
          <w:spacing w:val="-11"/>
        </w:rPr>
        <w:t> </w:t>
      </w:r>
      <w:r>
        <w:rPr/>
        <w:t>що</w:t>
      </w:r>
      <w:r>
        <w:rPr>
          <w:spacing w:val="-9"/>
        </w:rPr>
        <w:t> </w:t>
      </w:r>
      <w:r>
        <w:rPr/>
        <w:t>ці</w:t>
      </w:r>
      <w:r>
        <w:rPr>
          <w:spacing w:val="-8"/>
        </w:rPr>
        <w:t> </w:t>
      </w:r>
      <w:r>
        <w:rPr/>
        <w:t>платформи</w:t>
      </w:r>
      <w:r>
        <w:rPr>
          <w:spacing w:val="-9"/>
        </w:rPr>
        <w:t> </w:t>
      </w:r>
      <w:r>
        <w:rPr/>
        <w:t>генерують</w:t>
      </w:r>
      <w:r>
        <w:rPr>
          <w:spacing w:val="-10"/>
        </w:rPr>
        <w:t> </w:t>
      </w:r>
      <w:r>
        <w:rPr/>
        <w:t>високий</w:t>
      </w:r>
      <w:r>
        <w:rPr>
          <w:spacing w:val="-9"/>
        </w:rPr>
        <w:t> </w:t>
      </w:r>
      <w:r>
        <w:rPr/>
        <w:t>рівень</w:t>
      </w:r>
      <w:r>
        <w:rPr>
          <w:spacing w:val="-10"/>
        </w:rPr>
        <w:t> </w:t>
      </w:r>
      <w:r>
        <w:rPr/>
        <w:t>охоплення</w:t>
      </w:r>
      <w:r>
        <w:rPr>
          <w:spacing w:val="-9"/>
        </w:rPr>
        <w:t> </w:t>
      </w:r>
      <w:r>
        <w:rPr/>
        <w:t>та</w:t>
      </w:r>
      <w:r>
        <w:rPr>
          <w:spacing w:val="-9"/>
        </w:rPr>
        <w:t> </w:t>
      </w:r>
      <w:r>
        <w:rPr/>
        <w:t>взаємодії завдяки активному використанню відеоформатів і можливості швидкого зворотного зв’язку від аудиторії. У цьому контексті «Prostor» має значний потенціал для покращення своєї присутності, особливо шляхом інтеграції відеоконтенту та активнішої взаємодії з користувачами.</w:t>
      </w:r>
    </w:p>
    <w:p>
      <w:pPr>
        <w:pStyle w:val="BodyText"/>
        <w:spacing w:line="360" w:lineRule="auto"/>
        <w:ind w:right="423" w:firstLine="707"/>
      </w:pPr>
      <w:r>
        <w:rPr/>
        <w:t>TikTok, як відносно нова платформа, демонструє швидке зростання популярності</w:t>
      </w:r>
      <w:r>
        <w:rPr>
          <w:spacing w:val="-14"/>
        </w:rPr>
        <w:t> </w:t>
      </w:r>
      <w:r>
        <w:rPr/>
        <w:t>серед</w:t>
      </w:r>
      <w:r>
        <w:rPr>
          <w:spacing w:val="-16"/>
        </w:rPr>
        <w:t> </w:t>
      </w:r>
      <w:r>
        <w:rPr/>
        <w:t>молодої</w:t>
      </w:r>
      <w:r>
        <w:rPr>
          <w:spacing w:val="-13"/>
        </w:rPr>
        <w:t> </w:t>
      </w:r>
      <w:r>
        <w:rPr/>
        <w:t>аудиторії,</w:t>
      </w:r>
      <w:r>
        <w:rPr>
          <w:spacing w:val="-15"/>
        </w:rPr>
        <w:t> </w:t>
      </w:r>
      <w:r>
        <w:rPr/>
        <w:t>що</w:t>
      </w:r>
      <w:r>
        <w:rPr>
          <w:spacing w:val="-14"/>
        </w:rPr>
        <w:t> </w:t>
      </w:r>
      <w:r>
        <w:rPr/>
        <w:t>робить</w:t>
      </w:r>
      <w:r>
        <w:rPr>
          <w:spacing w:val="-16"/>
        </w:rPr>
        <w:t> </w:t>
      </w:r>
      <w:r>
        <w:rPr/>
        <w:t>її</w:t>
      </w:r>
      <w:r>
        <w:rPr>
          <w:spacing w:val="-13"/>
        </w:rPr>
        <w:t> </w:t>
      </w:r>
      <w:r>
        <w:rPr/>
        <w:t>важливим</w:t>
      </w:r>
      <w:r>
        <w:rPr>
          <w:spacing w:val="-14"/>
        </w:rPr>
        <w:t> </w:t>
      </w:r>
      <w:r>
        <w:rPr/>
        <w:t>інструментом</w:t>
      </w:r>
      <w:r>
        <w:rPr>
          <w:spacing w:val="-17"/>
        </w:rPr>
        <w:t> </w:t>
      </w:r>
      <w:r>
        <w:rPr/>
        <w:t>для просування косметичної продукції. Конкуренти активно використовують цю платформу для створення коротких відео з демонстрацією продукції, включаючи челенджі та колаборації з інфлюенсерами, що сприяє вірусному поширенню контенту. EVA, наприклад, досягла значного успіху завдяки розробці креативних форматів, які привертають увагу молодих споживачів. У Watsons</w:t>
      </w:r>
      <w:r>
        <w:rPr>
          <w:spacing w:val="-16"/>
        </w:rPr>
        <w:t> </w:t>
      </w:r>
      <w:r>
        <w:rPr/>
        <w:t>TikTok</w:t>
      </w:r>
      <w:r>
        <w:rPr>
          <w:spacing w:val="-13"/>
        </w:rPr>
        <w:t> </w:t>
      </w:r>
      <w:r>
        <w:rPr/>
        <w:t>використовується</w:t>
      </w:r>
      <w:r>
        <w:rPr>
          <w:spacing w:val="-14"/>
        </w:rPr>
        <w:t> </w:t>
      </w:r>
      <w:r>
        <w:rPr/>
        <w:t>як</w:t>
      </w:r>
      <w:r>
        <w:rPr>
          <w:spacing w:val="-14"/>
        </w:rPr>
        <w:t> </w:t>
      </w:r>
      <w:r>
        <w:rPr/>
        <w:t>додатковий</w:t>
      </w:r>
      <w:r>
        <w:rPr>
          <w:spacing w:val="-14"/>
        </w:rPr>
        <w:t> </w:t>
      </w:r>
      <w:r>
        <w:rPr/>
        <w:t>канал</w:t>
      </w:r>
      <w:r>
        <w:rPr>
          <w:spacing w:val="-15"/>
        </w:rPr>
        <w:t> </w:t>
      </w:r>
      <w:r>
        <w:rPr/>
        <w:t>для</w:t>
      </w:r>
      <w:r>
        <w:rPr>
          <w:spacing w:val="-14"/>
        </w:rPr>
        <w:t> </w:t>
      </w:r>
      <w:r>
        <w:rPr/>
        <w:t>підтримки</w:t>
      </w:r>
      <w:r>
        <w:rPr>
          <w:spacing w:val="-13"/>
        </w:rPr>
        <w:t> </w:t>
      </w:r>
      <w:r>
        <w:rPr/>
        <w:t>існуючих кампаній,</w:t>
      </w:r>
      <w:r>
        <w:rPr>
          <w:spacing w:val="27"/>
        </w:rPr>
        <w:t> </w:t>
      </w:r>
      <w:r>
        <w:rPr/>
        <w:t>що</w:t>
      </w:r>
      <w:r>
        <w:rPr>
          <w:spacing w:val="27"/>
        </w:rPr>
        <w:t> </w:t>
      </w:r>
      <w:r>
        <w:rPr/>
        <w:t>дозволяє</w:t>
      </w:r>
      <w:r>
        <w:rPr>
          <w:spacing w:val="29"/>
        </w:rPr>
        <w:t> </w:t>
      </w:r>
      <w:r>
        <w:rPr/>
        <w:t>збільшити</w:t>
      </w:r>
      <w:r>
        <w:rPr>
          <w:spacing w:val="29"/>
        </w:rPr>
        <w:t> </w:t>
      </w:r>
      <w:r>
        <w:rPr/>
        <w:t>загальний</w:t>
      </w:r>
      <w:r>
        <w:rPr>
          <w:spacing w:val="28"/>
        </w:rPr>
        <w:t> </w:t>
      </w:r>
      <w:r>
        <w:rPr/>
        <w:t>рівень</w:t>
      </w:r>
      <w:r>
        <w:rPr>
          <w:spacing w:val="26"/>
        </w:rPr>
        <w:t> </w:t>
      </w:r>
      <w:r>
        <w:rPr/>
        <w:t>охоплення.</w:t>
      </w:r>
      <w:r>
        <w:rPr>
          <w:spacing w:val="27"/>
        </w:rPr>
        <w:t> </w:t>
      </w:r>
      <w:r>
        <w:rPr/>
        <w:t>У</w:t>
      </w:r>
      <w:r>
        <w:rPr>
          <w:spacing w:val="29"/>
        </w:rPr>
        <w:t> </w:t>
      </w:r>
      <w:r>
        <w:rPr/>
        <w:t>свою</w:t>
      </w:r>
      <w:r>
        <w:rPr>
          <w:spacing w:val="28"/>
        </w:rPr>
        <w:t> </w:t>
      </w:r>
      <w:r>
        <w:rPr>
          <w:spacing w:val="-2"/>
        </w:rPr>
        <w:t>чергу,</w:t>
      </w:r>
    </w:p>
    <w:p>
      <w:pPr>
        <w:pStyle w:val="BodyText"/>
      </w:pPr>
      <w:r>
        <w:rPr/>
        <w:t>«Prostor»</w:t>
      </w:r>
      <w:r>
        <w:rPr>
          <w:spacing w:val="57"/>
          <w:w w:val="150"/>
        </w:rPr>
        <w:t>  </w:t>
      </w:r>
      <w:r>
        <w:rPr/>
        <w:t>має</w:t>
      </w:r>
      <w:r>
        <w:rPr>
          <w:spacing w:val="55"/>
          <w:w w:val="150"/>
        </w:rPr>
        <w:t>  </w:t>
      </w:r>
      <w:r>
        <w:rPr/>
        <w:t>можливість</w:t>
      </w:r>
      <w:r>
        <w:rPr>
          <w:spacing w:val="56"/>
          <w:w w:val="150"/>
        </w:rPr>
        <w:t>  </w:t>
      </w:r>
      <w:r>
        <w:rPr/>
        <w:t>підвищити</w:t>
      </w:r>
      <w:r>
        <w:rPr>
          <w:spacing w:val="56"/>
          <w:w w:val="150"/>
        </w:rPr>
        <w:t>  </w:t>
      </w:r>
      <w:r>
        <w:rPr/>
        <w:t>свою</w:t>
      </w:r>
      <w:r>
        <w:rPr>
          <w:spacing w:val="55"/>
          <w:w w:val="150"/>
        </w:rPr>
        <w:t>  </w:t>
      </w:r>
      <w:r>
        <w:rPr>
          <w:spacing w:val="-2"/>
        </w:rPr>
        <w:t>конкурентоспроможність,</w:t>
      </w:r>
    </w:p>
    <w:p>
      <w:pPr>
        <w:pStyle w:val="BodyText"/>
        <w:spacing w:after="0"/>
        <w:sectPr>
          <w:pgSz w:w="11910" w:h="16840"/>
          <w:pgMar w:header="719" w:footer="0" w:top="1020" w:bottom="280" w:left="1275" w:right="425"/>
        </w:sectPr>
      </w:pPr>
    </w:p>
    <w:p>
      <w:pPr>
        <w:pStyle w:val="BodyText"/>
        <w:spacing w:before="1"/>
        <w:ind w:left="0"/>
        <w:jc w:val="left"/>
      </w:pPr>
    </w:p>
    <w:p>
      <w:pPr>
        <w:pStyle w:val="BodyText"/>
        <w:spacing w:line="360" w:lineRule="auto"/>
        <w:ind w:right="420"/>
      </w:pPr>
      <w:r>
        <w:rPr/>
        <w:t>впроваджуючи інтерактивні відеоформати та активізуючи співпрацю з </w:t>
      </w:r>
      <w:r>
        <w:rPr>
          <w:spacing w:val="-2"/>
        </w:rPr>
        <w:t>інфлюенсерами.</w:t>
      </w:r>
    </w:p>
    <w:p>
      <w:pPr>
        <w:pStyle w:val="BodyText"/>
        <w:spacing w:line="360" w:lineRule="auto"/>
        <w:ind w:right="420" w:firstLine="707"/>
      </w:pPr>
      <w:r>
        <w:rPr/>
        <w:t>Оцінка ефективності використання платформ базується на аналізі таких метрик, як рівень залученості, кількість підписників, середня кількість переглядів</w:t>
      </w:r>
      <w:r>
        <w:rPr>
          <w:spacing w:val="-18"/>
        </w:rPr>
        <w:t> </w:t>
      </w:r>
      <w:r>
        <w:rPr/>
        <w:t>і</w:t>
      </w:r>
      <w:r>
        <w:rPr>
          <w:spacing w:val="-17"/>
        </w:rPr>
        <w:t> </w:t>
      </w:r>
      <w:r>
        <w:rPr/>
        <w:t>частка</w:t>
      </w:r>
      <w:r>
        <w:rPr>
          <w:spacing w:val="-18"/>
        </w:rPr>
        <w:t> </w:t>
      </w:r>
      <w:r>
        <w:rPr/>
        <w:t>користувачів,</w:t>
      </w:r>
      <w:r>
        <w:rPr>
          <w:spacing w:val="-17"/>
        </w:rPr>
        <w:t> </w:t>
      </w:r>
      <w:r>
        <w:rPr/>
        <w:t>що</w:t>
      </w:r>
      <w:r>
        <w:rPr>
          <w:spacing w:val="-18"/>
        </w:rPr>
        <w:t> </w:t>
      </w:r>
      <w:r>
        <w:rPr/>
        <w:t>здійснили</w:t>
      </w:r>
      <w:r>
        <w:rPr>
          <w:spacing w:val="-17"/>
        </w:rPr>
        <w:t> </w:t>
      </w:r>
      <w:r>
        <w:rPr/>
        <w:t>цільові</w:t>
      </w:r>
      <w:r>
        <w:rPr>
          <w:spacing w:val="-18"/>
        </w:rPr>
        <w:t> </w:t>
      </w:r>
      <w:r>
        <w:rPr/>
        <w:t>дії,</w:t>
      </w:r>
      <w:r>
        <w:rPr>
          <w:spacing w:val="-17"/>
        </w:rPr>
        <w:t> </w:t>
      </w:r>
      <w:r>
        <w:rPr/>
        <w:t>наприклад,</w:t>
      </w:r>
      <w:r>
        <w:rPr>
          <w:spacing w:val="-18"/>
        </w:rPr>
        <w:t> </w:t>
      </w:r>
      <w:r>
        <w:rPr/>
        <w:t>перейшли </w:t>
      </w:r>
      <w:r>
        <w:rPr>
          <w:spacing w:val="-2"/>
        </w:rPr>
        <w:t>на</w:t>
      </w:r>
      <w:r>
        <w:rPr>
          <w:spacing w:val="-9"/>
        </w:rPr>
        <w:t> </w:t>
      </w:r>
      <w:r>
        <w:rPr>
          <w:spacing w:val="-2"/>
        </w:rPr>
        <w:t>сайт</w:t>
      </w:r>
      <w:r>
        <w:rPr>
          <w:spacing w:val="-10"/>
        </w:rPr>
        <w:t> </w:t>
      </w:r>
      <w:r>
        <w:rPr>
          <w:spacing w:val="-2"/>
        </w:rPr>
        <w:t>або</w:t>
      </w:r>
      <w:r>
        <w:rPr>
          <w:spacing w:val="-10"/>
        </w:rPr>
        <w:t> </w:t>
      </w:r>
      <w:r>
        <w:rPr>
          <w:spacing w:val="-2"/>
        </w:rPr>
        <w:t>здійснили</w:t>
      </w:r>
      <w:r>
        <w:rPr>
          <w:spacing w:val="-9"/>
        </w:rPr>
        <w:t> </w:t>
      </w:r>
      <w:r>
        <w:rPr>
          <w:spacing w:val="-2"/>
        </w:rPr>
        <w:t>покупку</w:t>
      </w:r>
      <w:r>
        <w:rPr>
          <w:spacing w:val="-6"/>
        </w:rPr>
        <w:t> </w:t>
      </w:r>
      <w:r>
        <w:rPr>
          <w:spacing w:val="-2"/>
        </w:rPr>
        <w:t>(табл.</w:t>
      </w:r>
      <w:r>
        <w:rPr>
          <w:spacing w:val="-10"/>
        </w:rPr>
        <w:t> </w:t>
      </w:r>
      <w:r>
        <w:rPr>
          <w:spacing w:val="-2"/>
        </w:rPr>
        <w:t>2.3).</w:t>
      </w:r>
      <w:r>
        <w:rPr>
          <w:spacing w:val="-10"/>
        </w:rPr>
        <w:t> </w:t>
      </w:r>
      <w:r>
        <w:rPr>
          <w:spacing w:val="-2"/>
        </w:rPr>
        <w:t>Для</w:t>
      </w:r>
      <w:r>
        <w:rPr>
          <w:spacing w:val="-9"/>
        </w:rPr>
        <w:t> </w:t>
      </w:r>
      <w:r>
        <w:rPr>
          <w:spacing w:val="-2"/>
        </w:rPr>
        <w:t>конкурентів</w:t>
      </w:r>
      <w:r>
        <w:rPr>
          <w:spacing w:val="-12"/>
        </w:rPr>
        <w:t> </w:t>
      </w:r>
      <w:r>
        <w:rPr>
          <w:spacing w:val="-2"/>
        </w:rPr>
        <w:t>ці</w:t>
      </w:r>
      <w:r>
        <w:rPr>
          <w:spacing w:val="-14"/>
        </w:rPr>
        <w:t> </w:t>
      </w:r>
      <w:r>
        <w:rPr>
          <w:spacing w:val="-2"/>
        </w:rPr>
        <w:t>показники</w:t>
      </w:r>
      <w:r>
        <w:rPr>
          <w:spacing w:val="-10"/>
        </w:rPr>
        <w:t> </w:t>
      </w:r>
      <w:r>
        <w:rPr>
          <w:spacing w:val="-2"/>
        </w:rPr>
        <w:t>свідчать </w:t>
      </w:r>
      <w:r>
        <w:rPr/>
        <w:t>про високу ефективність інтеграції багатоформатного контенту у соціальні мережі.</w:t>
      </w:r>
      <w:r>
        <w:rPr>
          <w:spacing w:val="-3"/>
        </w:rPr>
        <w:t> </w:t>
      </w:r>
      <w:r>
        <w:rPr/>
        <w:t>Наприклад, Stories</w:t>
      </w:r>
      <w:r>
        <w:rPr>
          <w:spacing w:val="-1"/>
        </w:rPr>
        <w:t> </w:t>
      </w:r>
      <w:r>
        <w:rPr/>
        <w:t>в</w:t>
      </w:r>
      <w:r>
        <w:rPr>
          <w:spacing w:val="-3"/>
        </w:rPr>
        <w:t> </w:t>
      </w:r>
      <w:r>
        <w:rPr/>
        <w:t>Instagram</w:t>
      </w:r>
      <w:r>
        <w:rPr>
          <w:spacing w:val="-3"/>
        </w:rPr>
        <w:t> </w:t>
      </w:r>
      <w:r>
        <w:rPr/>
        <w:t>у</w:t>
      </w:r>
      <w:r>
        <w:rPr>
          <w:spacing w:val="-3"/>
        </w:rPr>
        <w:t> </w:t>
      </w:r>
      <w:r>
        <w:rPr/>
        <w:t>EVA</w:t>
      </w:r>
      <w:r>
        <w:rPr>
          <w:spacing w:val="-17"/>
        </w:rPr>
        <w:t> </w:t>
      </w:r>
      <w:r>
        <w:rPr/>
        <w:t>демонструють</w:t>
      </w:r>
      <w:r>
        <w:rPr>
          <w:spacing w:val="-6"/>
        </w:rPr>
        <w:t> </w:t>
      </w:r>
      <w:r>
        <w:rPr/>
        <w:t>рівень</w:t>
      </w:r>
      <w:r>
        <w:rPr>
          <w:spacing w:val="-3"/>
        </w:rPr>
        <w:t> </w:t>
      </w:r>
      <w:r>
        <w:rPr/>
        <w:t>залученості </w:t>
      </w:r>
      <w:r>
        <w:rPr>
          <w:spacing w:val="-2"/>
        </w:rPr>
        <w:t>на</w:t>
      </w:r>
      <w:r>
        <w:rPr>
          <w:spacing w:val="-11"/>
        </w:rPr>
        <w:t> </w:t>
      </w:r>
      <w:r>
        <w:rPr>
          <w:spacing w:val="-2"/>
        </w:rPr>
        <w:t>рівні</w:t>
      </w:r>
      <w:r>
        <w:rPr>
          <w:spacing w:val="-9"/>
        </w:rPr>
        <w:t> </w:t>
      </w:r>
      <w:r>
        <w:rPr>
          <w:spacing w:val="-2"/>
        </w:rPr>
        <w:t>15-20%,</w:t>
      </w:r>
      <w:r>
        <w:rPr>
          <w:spacing w:val="-12"/>
        </w:rPr>
        <w:t> </w:t>
      </w:r>
      <w:r>
        <w:rPr>
          <w:spacing w:val="-2"/>
        </w:rPr>
        <w:t>тоді</w:t>
      </w:r>
      <w:r>
        <w:rPr>
          <w:spacing w:val="-12"/>
        </w:rPr>
        <w:t> </w:t>
      </w:r>
      <w:r>
        <w:rPr>
          <w:spacing w:val="-2"/>
        </w:rPr>
        <w:t>як</w:t>
      </w:r>
      <w:r>
        <w:rPr>
          <w:spacing w:val="-11"/>
        </w:rPr>
        <w:t> </w:t>
      </w:r>
      <w:r>
        <w:rPr>
          <w:spacing w:val="-2"/>
        </w:rPr>
        <w:t>у</w:t>
      </w:r>
      <w:r>
        <w:rPr>
          <w:spacing w:val="-8"/>
        </w:rPr>
        <w:t> </w:t>
      </w:r>
      <w:r>
        <w:rPr>
          <w:spacing w:val="-2"/>
        </w:rPr>
        <w:t>Watsons</w:t>
      </w:r>
      <w:r>
        <w:rPr>
          <w:spacing w:val="-9"/>
        </w:rPr>
        <w:t> </w:t>
      </w:r>
      <w:r>
        <w:rPr>
          <w:spacing w:val="-2"/>
        </w:rPr>
        <w:t>ці</w:t>
      </w:r>
      <w:r>
        <w:rPr>
          <w:spacing w:val="-9"/>
        </w:rPr>
        <w:t> </w:t>
      </w:r>
      <w:r>
        <w:rPr>
          <w:spacing w:val="-2"/>
        </w:rPr>
        <w:t>показники</w:t>
      </w:r>
      <w:r>
        <w:rPr>
          <w:spacing w:val="-11"/>
        </w:rPr>
        <w:t> </w:t>
      </w:r>
      <w:r>
        <w:rPr>
          <w:spacing w:val="-2"/>
        </w:rPr>
        <w:t>варіюються</w:t>
      </w:r>
      <w:r>
        <w:rPr>
          <w:spacing w:val="-11"/>
        </w:rPr>
        <w:t> </w:t>
      </w:r>
      <w:r>
        <w:rPr>
          <w:spacing w:val="-2"/>
        </w:rPr>
        <w:t>в</w:t>
      </w:r>
      <w:r>
        <w:rPr>
          <w:spacing w:val="-12"/>
        </w:rPr>
        <w:t> </w:t>
      </w:r>
      <w:r>
        <w:rPr>
          <w:spacing w:val="-2"/>
        </w:rPr>
        <w:t>межах</w:t>
      </w:r>
      <w:r>
        <w:rPr>
          <w:spacing w:val="-9"/>
        </w:rPr>
        <w:t> </w:t>
      </w:r>
      <w:r>
        <w:rPr>
          <w:spacing w:val="-2"/>
        </w:rPr>
        <w:t>10-15%</w:t>
      </w:r>
      <w:r>
        <w:rPr>
          <w:spacing w:val="-12"/>
        </w:rPr>
        <w:t> </w:t>
      </w:r>
      <w:r>
        <w:rPr>
          <w:spacing w:val="-2"/>
        </w:rPr>
        <w:t>[61]. </w:t>
      </w:r>
      <w:r>
        <w:rPr/>
        <w:t>У TikTok короткі відео з інтерактивними елементами у EVA можуть досягати залученості до 30%, що підкреслює важливість використання цього каналу.</w:t>
      </w:r>
    </w:p>
    <w:p>
      <w:pPr>
        <w:pStyle w:val="BodyText"/>
        <w:spacing w:before="162"/>
        <w:ind w:left="0"/>
        <w:jc w:val="left"/>
      </w:pPr>
    </w:p>
    <w:p>
      <w:pPr>
        <w:pStyle w:val="BodyText"/>
        <w:spacing w:line="360" w:lineRule="auto" w:before="1"/>
        <w:ind w:right="429" w:firstLine="707"/>
      </w:pPr>
      <w:r>
        <w:rPr/>
        <w:t>Таблиця 2.3 – Оцінка використання інструментів та каналів дистрибуції контенту конкурентами компанії «Prostor»</w:t>
      </w:r>
    </w:p>
    <w:tbl>
      <w:tblPr>
        <w:tblW w:w="0" w:type="auto"/>
        <w:jc w:val="left"/>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75"/>
        <w:gridCol w:w="1584"/>
        <w:gridCol w:w="2565"/>
        <w:gridCol w:w="1470"/>
        <w:gridCol w:w="2517"/>
      </w:tblGrid>
      <w:tr>
        <w:trPr>
          <w:trHeight w:val="828" w:hRule="atLeast"/>
        </w:trPr>
        <w:tc>
          <w:tcPr>
            <w:tcW w:w="1375" w:type="dxa"/>
          </w:tcPr>
          <w:p>
            <w:pPr>
              <w:pStyle w:val="TableParagraph"/>
              <w:spacing w:line="275" w:lineRule="exact"/>
              <w:rPr>
                <w:sz w:val="24"/>
              </w:rPr>
            </w:pPr>
            <w:r>
              <w:rPr>
                <w:spacing w:val="-2"/>
                <w:sz w:val="24"/>
              </w:rPr>
              <w:t>Платформа</w:t>
            </w:r>
          </w:p>
        </w:tc>
        <w:tc>
          <w:tcPr>
            <w:tcW w:w="1584" w:type="dxa"/>
          </w:tcPr>
          <w:p>
            <w:pPr>
              <w:pStyle w:val="TableParagraph"/>
              <w:spacing w:line="276" w:lineRule="exact"/>
              <w:ind w:left="326" w:right="315" w:firstLine="45"/>
              <w:jc w:val="both"/>
              <w:rPr>
                <w:sz w:val="24"/>
              </w:rPr>
            </w:pPr>
            <w:r>
              <w:rPr>
                <w:spacing w:val="-2"/>
                <w:sz w:val="24"/>
              </w:rPr>
              <w:t>Основні формати контенту</w:t>
            </w:r>
          </w:p>
        </w:tc>
        <w:tc>
          <w:tcPr>
            <w:tcW w:w="2565" w:type="dxa"/>
          </w:tcPr>
          <w:p>
            <w:pPr>
              <w:pStyle w:val="TableParagraph"/>
              <w:spacing w:line="275" w:lineRule="exact"/>
              <w:ind w:left="113"/>
              <w:rPr>
                <w:sz w:val="24"/>
              </w:rPr>
            </w:pPr>
            <w:r>
              <w:rPr>
                <w:sz w:val="24"/>
              </w:rPr>
              <w:t>Приклади</w:t>
            </w:r>
            <w:r>
              <w:rPr>
                <w:spacing w:val="-3"/>
                <w:sz w:val="24"/>
              </w:rPr>
              <w:t> </w:t>
            </w:r>
            <w:r>
              <w:rPr>
                <w:spacing w:val="-2"/>
                <w:sz w:val="24"/>
              </w:rPr>
              <w:t>активностей</w:t>
            </w:r>
          </w:p>
        </w:tc>
        <w:tc>
          <w:tcPr>
            <w:tcW w:w="1470" w:type="dxa"/>
          </w:tcPr>
          <w:p>
            <w:pPr>
              <w:pStyle w:val="TableParagraph"/>
              <w:ind w:left="109" w:right="92" w:hanging="2"/>
              <w:jc w:val="center"/>
              <w:rPr>
                <w:sz w:val="24"/>
              </w:rPr>
            </w:pPr>
            <w:r>
              <w:rPr>
                <w:spacing w:val="-2"/>
                <w:sz w:val="24"/>
              </w:rPr>
              <w:t>Рівень залученості,</w:t>
            </w:r>
          </w:p>
          <w:p>
            <w:pPr>
              <w:pStyle w:val="TableParagraph"/>
              <w:spacing w:line="257" w:lineRule="exact"/>
              <w:ind w:left="14"/>
              <w:jc w:val="center"/>
              <w:rPr>
                <w:sz w:val="24"/>
              </w:rPr>
            </w:pPr>
            <w:r>
              <w:rPr>
                <w:spacing w:val="-10"/>
                <w:sz w:val="24"/>
              </w:rPr>
              <w:t>%</w:t>
            </w:r>
          </w:p>
        </w:tc>
        <w:tc>
          <w:tcPr>
            <w:tcW w:w="2517" w:type="dxa"/>
          </w:tcPr>
          <w:p>
            <w:pPr>
              <w:pStyle w:val="TableParagraph"/>
              <w:ind w:left="435" w:right="139" w:hanging="282"/>
              <w:rPr>
                <w:sz w:val="24"/>
              </w:rPr>
            </w:pPr>
            <w:r>
              <w:rPr>
                <w:sz w:val="24"/>
              </w:rPr>
              <w:t>Додаткові</w:t>
            </w:r>
            <w:r>
              <w:rPr>
                <w:spacing w:val="-15"/>
                <w:sz w:val="24"/>
              </w:rPr>
              <w:t> </w:t>
            </w:r>
            <w:r>
              <w:rPr>
                <w:sz w:val="24"/>
              </w:rPr>
              <w:t>результати для конкурентів</w:t>
            </w:r>
          </w:p>
        </w:tc>
      </w:tr>
      <w:tr>
        <w:trPr>
          <w:trHeight w:val="1103" w:hRule="atLeast"/>
        </w:trPr>
        <w:tc>
          <w:tcPr>
            <w:tcW w:w="1375" w:type="dxa"/>
          </w:tcPr>
          <w:p>
            <w:pPr>
              <w:pStyle w:val="TableParagraph"/>
              <w:spacing w:line="275" w:lineRule="exact"/>
              <w:rPr>
                <w:sz w:val="24"/>
              </w:rPr>
            </w:pPr>
            <w:r>
              <w:rPr>
                <w:spacing w:val="-2"/>
                <w:sz w:val="24"/>
              </w:rPr>
              <w:t>YouTube</w:t>
            </w:r>
          </w:p>
        </w:tc>
        <w:tc>
          <w:tcPr>
            <w:tcW w:w="1584" w:type="dxa"/>
          </w:tcPr>
          <w:p>
            <w:pPr>
              <w:pStyle w:val="TableParagraph"/>
              <w:ind w:right="2"/>
              <w:rPr>
                <w:sz w:val="24"/>
              </w:rPr>
            </w:pPr>
            <w:r>
              <w:rPr>
                <w:spacing w:val="-2"/>
                <w:sz w:val="24"/>
              </w:rPr>
              <w:t>Оглядові відео, інструкції</w:t>
            </w:r>
          </w:p>
        </w:tc>
        <w:tc>
          <w:tcPr>
            <w:tcW w:w="2565" w:type="dxa"/>
          </w:tcPr>
          <w:p>
            <w:pPr>
              <w:pStyle w:val="TableParagraph"/>
              <w:tabs>
                <w:tab w:pos="1753" w:val="left" w:leader="none"/>
              </w:tabs>
              <w:spacing w:line="276" w:lineRule="exact"/>
              <w:ind w:left="108" w:right="94"/>
              <w:rPr>
                <w:sz w:val="24"/>
              </w:rPr>
            </w:pPr>
            <w:r>
              <w:rPr>
                <w:sz w:val="24"/>
              </w:rPr>
              <w:t>Відеоогляди</w:t>
            </w:r>
            <w:r>
              <w:rPr>
                <w:spacing w:val="63"/>
                <w:sz w:val="24"/>
              </w:rPr>
              <w:t> </w:t>
            </w:r>
            <w:r>
              <w:rPr>
                <w:sz w:val="24"/>
              </w:rPr>
              <w:t>новинок, </w:t>
            </w:r>
            <w:r>
              <w:rPr>
                <w:spacing w:val="-2"/>
                <w:sz w:val="24"/>
              </w:rPr>
              <w:t>демонстрації</w:t>
            </w:r>
            <w:r>
              <w:rPr>
                <w:sz w:val="24"/>
              </w:rPr>
              <w:t> </w:t>
            </w:r>
            <w:r>
              <w:rPr>
                <w:spacing w:val="-2"/>
                <w:sz w:val="24"/>
              </w:rPr>
              <w:t>продукції,</w:t>
            </w:r>
            <w:r>
              <w:rPr>
                <w:sz w:val="24"/>
              </w:rPr>
              <w:tab/>
            </w:r>
            <w:r>
              <w:rPr>
                <w:spacing w:val="-2"/>
                <w:sz w:val="24"/>
              </w:rPr>
              <w:t>освітні ролики</w:t>
            </w:r>
          </w:p>
        </w:tc>
        <w:tc>
          <w:tcPr>
            <w:tcW w:w="1470" w:type="dxa"/>
          </w:tcPr>
          <w:p>
            <w:pPr>
              <w:pStyle w:val="TableParagraph"/>
              <w:spacing w:line="275" w:lineRule="exact"/>
              <w:ind w:left="109"/>
              <w:rPr>
                <w:sz w:val="24"/>
              </w:rPr>
            </w:pPr>
            <w:r>
              <w:rPr>
                <w:sz w:val="24"/>
              </w:rPr>
              <w:t>EVA:</w:t>
            </w:r>
            <w:r>
              <w:rPr>
                <w:spacing w:val="72"/>
                <w:sz w:val="24"/>
              </w:rPr>
              <w:t> </w:t>
            </w:r>
            <w:r>
              <w:rPr>
                <w:sz w:val="24"/>
              </w:rPr>
              <w:t>10-</w:t>
            </w:r>
            <w:r>
              <w:rPr>
                <w:spacing w:val="-5"/>
                <w:sz w:val="24"/>
              </w:rPr>
              <w:t>15</w:t>
            </w:r>
          </w:p>
          <w:p>
            <w:pPr>
              <w:pStyle w:val="TableParagraph"/>
              <w:ind w:left="109" w:right="456"/>
              <w:rPr>
                <w:sz w:val="24"/>
              </w:rPr>
            </w:pPr>
            <w:r>
              <w:rPr>
                <w:spacing w:val="-2"/>
                <w:sz w:val="24"/>
              </w:rPr>
              <w:t>Watsons: 12-18</w:t>
            </w:r>
          </w:p>
        </w:tc>
        <w:tc>
          <w:tcPr>
            <w:tcW w:w="2517" w:type="dxa"/>
          </w:tcPr>
          <w:p>
            <w:pPr>
              <w:pStyle w:val="TableParagraph"/>
              <w:spacing w:line="276" w:lineRule="exact"/>
              <w:ind w:left="110" w:right="91"/>
              <w:jc w:val="both"/>
              <w:rPr>
                <w:sz w:val="24"/>
              </w:rPr>
            </w:pPr>
            <w:r>
              <w:rPr>
                <w:sz w:val="24"/>
              </w:rPr>
              <w:t>Підвищення</w:t>
            </w:r>
            <w:r>
              <w:rPr>
                <w:spacing w:val="-15"/>
                <w:sz w:val="24"/>
              </w:rPr>
              <w:t> </w:t>
            </w:r>
            <w:r>
              <w:rPr>
                <w:sz w:val="24"/>
              </w:rPr>
              <w:t>довіри</w:t>
            </w:r>
            <w:r>
              <w:rPr>
                <w:spacing w:val="-15"/>
                <w:sz w:val="24"/>
              </w:rPr>
              <w:t> </w:t>
            </w:r>
            <w:r>
              <w:rPr>
                <w:sz w:val="24"/>
              </w:rPr>
              <w:t>до бренду, </w:t>
            </w:r>
            <w:r>
              <w:rPr>
                <w:sz w:val="24"/>
              </w:rPr>
              <w:t>залучення аудиторії, що шукає детальну інформацію</w:t>
            </w:r>
          </w:p>
        </w:tc>
      </w:tr>
      <w:tr>
        <w:trPr>
          <w:trHeight w:val="1103" w:hRule="atLeast"/>
        </w:trPr>
        <w:tc>
          <w:tcPr>
            <w:tcW w:w="1375" w:type="dxa"/>
          </w:tcPr>
          <w:p>
            <w:pPr>
              <w:pStyle w:val="TableParagraph"/>
              <w:spacing w:line="275" w:lineRule="exact"/>
              <w:rPr>
                <w:sz w:val="24"/>
              </w:rPr>
            </w:pPr>
            <w:r>
              <w:rPr>
                <w:spacing w:val="-2"/>
                <w:sz w:val="24"/>
              </w:rPr>
              <w:t>Instagram</w:t>
            </w:r>
          </w:p>
        </w:tc>
        <w:tc>
          <w:tcPr>
            <w:tcW w:w="1584" w:type="dxa"/>
          </w:tcPr>
          <w:p>
            <w:pPr>
              <w:pStyle w:val="TableParagraph"/>
              <w:ind w:right="2"/>
              <w:rPr>
                <w:sz w:val="24"/>
              </w:rPr>
            </w:pPr>
            <w:r>
              <w:rPr>
                <w:spacing w:val="-2"/>
                <w:sz w:val="24"/>
              </w:rPr>
              <w:t>Stories,</w:t>
            </w:r>
            <w:r>
              <w:rPr>
                <w:spacing w:val="-13"/>
                <w:sz w:val="24"/>
              </w:rPr>
              <w:t> </w:t>
            </w:r>
            <w:r>
              <w:rPr>
                <w:spacing w:val="-2"/>
                <w:sz w:val="24"/>
              </w:rPr>
              <w:t>Reels, </w:t>
            </w:r>
            <w:r>
              <w:rPr>
                <w:spacing w:val="-4"/>
                <w:sz w:val="24"/>
              </w:rPr>
              <w:t>пости</w:t>
            </w:r>
          </w:p>
        </w:tc>
        <w:tc>
          <w:tcPr>
            <w:tcW w:w="2565" w:type="dxa"/>
          </w:tcPr>
          <w:p>
            <w:pPr>
              <w:pStyle w:val="TableParagraph"/>
              <w:tabs>
                <w:tab w:pos="1732" w:val="left" w:leader="none"/>
              </w:tabs>
              <w:ind w:left="108" w:right="93"/>
              <w:rPr>
                <w:sz w:val="24"/>
              </w:rPr>
            </w:pPr>
            <w:r>
              <w:rPr>
                <w:spacing w:val="-2"/>
                <w:sz w:val="24"/>
              </w:rPr>
              <w:t>Розіграші, інформативні</w:t>
            </w:r>
            <w:r>
              <w:rPr>
                <w:sz w:val="24"/>
              </w:rPr>
              <w:tab/>
            </w:r>
            <w:r>
              <w:rPr>
                <w:spacing w:val="-2"/>
                <w:sz w:val="24"/>
              </w:rPr>
              <w:t>Stories, </w:t>
            </w:r>
            <w:r>
              <w:rPr>
                <w:sz w:val="24"/>
              </w:rPr>
              <w:t>серійні публікації</w:t>
            </w:r>
          </w:p>
        </w:tc>
        <w:tc>
          <w:tcPr>
            <w:tcW w:w="1470" w:type="dxa"/>
          </w:tcPr>
          <w:p>
            <w:pPr>
              <w:pStyle w:val="TableParagraph"/>
              <w:spacing w:line="275" w:lineRule="exact"/>
              <w:ind w:left="109"/>
              <w:rPr>
                <w:sz w:val="24"/>
              </w:rPr>
            </w:pPr>
            <w:r>
              <w:rPr>
                <w:sz w:val="24"/>
              </w:rPr>
              <w:t>EVA:</w:t>
            </w:r>
            <w:r>
              <w:rPr>
                <w:spacing w:val="72"/>
                <w:sz w:val="24"/>
              </w:rPr>
              <w:t> </w:t>
            </w:r>
            <w:r>
              <w:rPr>
                <w:sz w:val="24"/>
              </w:rPr>
              <w:t>15-</w:t>
            </w:r>
            <w:r>
              <w:rPr>
                <w:spacing w:val="-5"/>
                <w:sz w:val="24"/>
              </w:rPr>
              <w:t>20</w:t>
            </w:r>
          </w:p>
          <w:p>
            <w:pPr>
              <w:pStyle w:val="TableParagraph"/>
              <w:ind w:left="109" w:right="456"/>
              <w:rPr>
                <w:sz w:val="24"/>
              </w:rPr>
            </w:pPr>
            <w:r>
              <w:rPr>
                <w:spacing w:val="-2"/>
                <w:sz w:val="24"/>
              </w:rPr>
              <w:t>Watsons: 10-15</w:t>
            </w:r>
          </w:p>
        </w:tc>
        <w:tc>
          <w:tcPr>
            <w:tcW w:w="2517" w:type="dxa"/>
          </w:tcPr>
          <w:p>
            <w:pPr>
              <w:pStyle w:val="TableParagraph"/>
              <w:tabs>
                <w:tab w:pos="1401" w:val="left" w:leader="none"/>
              </w:tabs>
              <w:spacing w:line="276" w:lineRule="exact"/>
              <w:ind w:left="110" w:right="92"/>
              <w:rPr>
                <w:sz w:val="24"/>
              </w:rPr>
            </w:pPr>
            <w:r>
              <w:rPr>
                <w:spacing w:val="-2"/>
                <w:sz w:val="24"/>
              </w:rPr>
              <w:t>Підвищення </w:t>
            </w:r>
            <w:r>
              <w:rPr>
                <w:sz w:val="24"/>
              </w:rPr>
              <w:t>впізнаваності</w:t>
            </w:r>
            <w:r>
              <w:rPr>
                <w:spacing w:val="40"/>
                <w:sz w:val="24"/>
              </w:rPr>
              <w:t> </w:t>
            </w:r>
            <w:r>
              <w:rPr>
                <w:sz w:val="24"/>
              </w:rPr>
              <w:t>бренду, </w:t>
            </w:r>
            <w:r>
              <w:rPr>
                <w:spacing w:val="-2"/>
                <w:sz w:val="24"/>
              </w:rPr>
              <w:t>створення</w:t>
            </w:r>
            <w:r>
              <w:rPr>
                <w:sz w:val="24"/>
              </w:rPr>
              <w:tab/>
            </w:r>
            <w:r>
              <w:rPr>
                <w:spacing w:val="-2"/>
                <w:sz w:val="24"/>
              </w:rPr>
              <w:t>спільноти </w:t>
            </w:r>
            <w:r>
              <w:rPr>
                <w:sz w:val="24"/>
              </w:rPr>
              <w:t>лояльних клієнтів</w:t>
            </w:r>
          </w:p>
        </w:tc>
      </w:tr>
      <w:tr>
        <w:trPr>
          <w:trHeight w:val="1379" w:hRule="atLeast"/>
        </w:trPr>
        <w:tc>
          <w:tcPr>
            <w:tcW w:w="1375" w:type="dxa"/>
          </w:tcPr>
          <w:p>
            <w:pPr>
              <w:pStyle w:val="TableParagraph"/>
              <w:rPr>
                <w:sz w:val="24"/>
              </w:rPr>
            </w:pPr>
            <w:r>
              <w:rPr>
                <w:spacing w:val="-2"/>
                <w:sz w:val="24"/>
              </w:rPr>
              <w:t>TikTok</w:t>
            </w:r>
          </w:p>
        </w:tc>
        <w:tc>
          <w:tcPr>
            <w:tcW w:w="1584" w:type="dxa"/>
          </w:tcPr>
          <w:p>
            <w:pPr>
              <w:pStyle w:val="TableParagraph"/>
              <w:ind w:right="526"/>
              <w:rPr>
                <w:sz w:val="24"/>
              </w:rPr>
            </w:pPr>
            <w:r>
              <w:rPr>
                <w:spacing w:val="-2"/>
                <w:sz w:val="24"/>
              </w:rPr>
              <w:t>Короткі відео, челенджі</w:t>
            </w:r>
          </w:p>
        </w:tc>
        <w:tc>
          <w:tcPr>
            <w:tcW w:w="2565" w:type="dxa"/>
          </w:tcPr>
          <w:p>
            <w:pPr>
              <w:pStyle w:val="TableParagraph"/>
              <w:tabs>
                <w:tab w:pos="2363" w:val="left" w:leader="none"/>
              </w:tabs>
              <w:ind w:left="108" w:right="94"/>
              <w:rPr>
                <w:sz w:val="24"/>
              </w:rPr>
            </w:pPr>
            <w:r>
              <w:rPr>
                <w:spacing w:val="-2"/>
                <w:sz w:val="24"/>
              </w:rPr>
              <w:t>Колаборації</w:t>
            </w:r>
            <w:r>
              <w:rPr>
                <w:sz w:val="24"/>
              </w:rPr>
              <w:tab/>
            </w:r>
            <w:r>
              <w:rPr>
                <w:spacing w:val="-10"/>
                <w:sz w:val="24"/>
              </w:rPr>
              <w:t>з </w:t>
            </w:r>
            <w:r>
              <w:rPr>
                <w:spacing w:val="-2"/>
                <w:sz w:val="24"/>
              </w:rPr>
              <w:t>інфлюенсерами, демонстрація</w:t>
            </w:r>
          </w:p>
          <w:p>
            <w:pPr>
              <w:pStyle w:val="TableParagraph"/>
              <w:spacing w:line="274" w:lineRule="exact"/>
              <w:ind w:left="108"/>
              <w:rPr>
                <w:sz w:val="24"/>
              </w:rPr>
            </w:pPr>
            <w:r>
              <w:rPr>
                <w:sz w:val="24"/>
              </w:rPr>
              <w:t>продуктів</w:t>
            </w:r>
            <w:r>
              <w:rPr>
                <w:spacing w:val="-2"/>
                <w:sz w:val="24"/>
              </w:rPr>
              <w:t> </w:t>
            </w:r>
            <w:r>
              <w:rPr>
                <w:sz w:val="24"/>
              </w:rPr>
              <w:t>у</w:t>
            </w:r>
            <w:r>
              <w:rPr>
                <w:spacing w:val="-2"/>
                <w:sz w:val="24"/>
              </w:rPr>
              <w:t> </w:t>
            </w:r>
            <w:r>
              <w:rPr>
                <w:sz w:val="24"/>
              </w:rPr>
              <w:t>трендових </w:t>
            </w:r>
            <w:r>
              <w:rPr>
                <w:spacing w:val="-2"/>
                <w:sz w:val="24"/>
              </w:rPr>
              <w:t>форматах</w:t>
            </w:r>
          </w:p>
        </w:tc>
        <w:tc>
          <w:tcPr>
            <w:tcW w:w="1470" w:type="dxa"/>
          </w:tcPr>
          <w:p>
            <w:pPr>
              <w:pStyle w:val="TableParagraph"/>
              <w:ind w:left="109"/>
              <w:rPr>
                <w:sz w:val="24"/>
              </w:rPr>
            </w:pPr>
            <w:r>
              <w:rPr>
                <w:sz w:val="24"/>
              </w:rPr>
              <w:t>EVA:</w:t>
            </w:r>
            <w:r>
              <w:rPr>
                <w:spacing w:val="72"/>
                <w:sz w:val="24"/>
              </w:rPr>
              <w:t> </w:t>
            </w:r>
            <w:r>
              <w:rPr>
                <w:sz w:val="24"/>
              </w:rPr>
              <w:t>25-</w:t>
            </w:r>
            <w:r>
              <w:rPr>
                <w:spacing w:val="-5"/>
                <w:sz w:val="24"/>
              </w:rPr>
              <w:t>30</w:t>
            </w:r>
          </w:p>
          <w:p>
            <w:pPr>
              <w:pStyle w:val="TableParagraph"/>
              <w:ind w:left="109" w:right="456"/>
              <w:rPr>
                <w:sz w:val="24"/>
              </w:rPr>
            </w:pPr>
            <w:r>
              <w:rPr>
                <w:spacing w:val="-2"/>
                <w:sz w:val="24"/>
              </w:rPr>
              <w:t>Watsons: 20-25</w:t>
            </w:r>
          </w:p>
        </w:tc>
        <w:tc>
          <w:tcPr>
            <w:tcW w:w="2517" w:type="dxa"/>
          </w:tcPr>
          <w:p>
            <w:pPr>
              <w:pStyle w:val="TableParagraph"/>
              <w:ind w:left="110" w:right="91"/>
              <w:jc w:val="both"/>
              <w:rPr>
                <w:sz w:val="24"/>
              </w:rPr>
            </w:pPr>
            <w:r>
              <w:rPr>
                <w:sz w:val="24"/>
              </w:rPr>
              <w:t>Вірусне поширення контенту, залучення молодої аудиторії</w:t>
            </w:r>
          </w:p>
        </w:tc>
      </w:tr>
      <w:tr>
        <w:trPr>
          <w:trHeight w:val="1381" w:hRule="atLeast"/>
        </w:trPr>
        <w:tc>
          <w:tcPr>
            <w:tcW w:w="1375" w:type="dxa"/>
          </w:tcPr>
          <w:p>
            <w:pPr>
              <w:pStyle w:val="TableParagraph"/>
              <w:spacing w:before="1"/>
              <w:rPr>
                <w:sz w:val="24"/>
              </w:rPr>
            </w:pPr>
            <w:r>
              <w:rPr>
                <w:spacing w:val="-2"/>
                <w:sz w:val="24"/>
              </w:rPr>
              <w:t>Facebook</w:t>
            </w:r>
          </w:p>
        </w:tc>
        <w:tc>
          <w:tcPr>
            <w:tcW w:w="1584" w:type="dxa"/>
          </w:tcPr>
          <w:p>
            <w:pPr>
              <w:pStyle w:val="TableParagraph"/>
              <w:spacing w:before="1"/>
              <w:ind w:right="307"/>
              <w:rPr>
                <w:sz w:val="24"/>
              </w:rPr>
            </w:pPr>
            <w:r>
              <w:rPr>
                <w:spacing w:val="-2"/>
                <w:sz w:val="24"/>
              </w:rPr>
              <w:t>Текстові публікації, </w:t>
            </w:r>
            <w:r>
              <w:rPr>
                <w:sz w:val="24"/>
              </w:rPr>
              <w:t>фото, </w:t>
            </w:r>
            <w:r>
              <w:rPr>
                <w:spacing w:val="-2"/>
                <w:sz w:val="24"/>
              </w:rPr>
              <w:t>відео</w:t>
            </w:r>
          </w:p>
        </w:tc>
        <w:tc>
          <w:tcPr>
            <w:tcW w:w="2565" w:type="dxa"/>
          </w:tcPr>
          <w:p>
            <w:pPr>
              <w:pStyle w:val="TableParagraph"/>
              <w:spacing w:before="1"/>
              <w:ind w:left="108" w:right="94"/>
              <w:jc w:val="both"/>
              <w:rPr>
                <w:sz w:val="24"/>
              </w:rPr>
            </w:pPr>
            <w:r>
              <w:rPr>
                <w:sz w:val="24"/>
              </w:rPr>
              <w:t>Рекламні кампанії, новини про акції, інформативні пости</w:t>
            </w:r>
          </w:p>
        </w:tc>
        <w:tc>
          <w:tcPr>
            <w:tcW w:w="1470" w:type="dxa"/>
          </w:tcPr>
          <w:p>
            <w:pPr>
              <w:pStyle w:val="TableParagraph"/>
              <w:tabs>
                <w:tab w:pos="922" w:val="left" w:leader="none"/>
              </w:tabs>
              <w:spacing w:before="1"/>
              <w:ind w:left="109"/>
              <w:rPr>
                <w:sz w:val="24"/>
              </w:rPr>
            </w:pPr>
            <w:r>
              <w:rPr>
                <w:spacing w:val="-4"/>
                <w:sz w:val="24"/>
              </w:rPr>
              <w:t>EVA:</w:t>
            </w:r>
            <w:r>
              <w:rPr>
                <w:sz w:val="24"/>
              </w:rPr>
              <w:tab/>
            </w:r>
            <w:r>
              <w:rPr>
                <w:spacing w:val="-2"/>
                <w:sz w:val="24"/>
              </w:rPr>
              <w:t>8-</w:t>
            </w:r>
            <w:r>
              <w:rPr>
                <w:spacing w:val="-5"/>
                <w:sz w:val="24"/>
              </w:rPr>
              <w:t>12</w:t>
            </w:r>
          </w:p>
          <w:p>
            <w:pPr>
              <w:pStyle w:val="TableParagraph"/>
              <w:ind w:left="109" w:right="456"/>
              <w:rPr>
                <w:sz w:val="24"/>
              </w:rPr>
            </w:pPr>
            <w:r>
              <w:rPr>
                <w:spacing w:val="-2"/>
                <w:sz w:val="24"/>
              </w:rPr>
              <w:t>Watsons: 10-14</w:t>
            </w:r>
          </w:p>
        </w:tc>
        <w:tc>
          <w:tcPr>
            <w:tcW w:w="2517" w:type="dxa"/>
          </w:tcPr>
          <w:p>
            <w:pPr>
              <w:pStyle w:val="TableParagraph"/>
              <w:tabs>
                <w:tab w:pos="1396" w:val="left" w:leader="none"/>
                <w:tab w:pos="1864" w:val="left" w:leader="none"/>
              </w:tabs>
              <w:spacing w:line="270" w:lineRule="atLeast"/>
              <w:ind w:left="110" w:right="91"/>
              <w:rPr>
                <w:sz w:val="24"/>
              </w:rPr>
            </w:pPr>
            <w:r>
              <w:rPr>
                <w:spacing w:val="-2"/>
                <w:sz w:val="24"/>
              </w:rPr>
              <w:t>Інформування</w:t>
            </w:r>
            <w:r>
              <w:rPr>
                <w:spacing w:val="80"/>
                <w:sz w:val="24"/>
              </w:rPr>
              <w:t> </w:t>
            </w:r>
            <w:r>
              <w:rPr>
                <w:spacing w:val="-2"/>
                <w:sz w:val="24"/>
              </w:rPr>
              <w:t>старшої</w:t>
            </w:r>
            <w:r>
              <w:rPr>
                <w:sz w:val="24"/>
              </w:rPr>
              <w:tab/>
            </w:r>
            <w:r>
              <w:rPr>
                <w:spacing w:val="-2"/>
                <w:sz w:val="24"/>
              </w:rPr>
              <w:t>аудиторії, стимулювання продажів</w:t>
            </w:r>
            <w:r>
              <w:rPr>
                <w:sz w:val="24"/>
              </w:rPr>
              <w:tab/>
              <w:tab/>
            </w:r>
            <w:r>
              <w:rPr>
                <w:spacing w:val="-4"/>
                <w:sz w:val="24"/>
              </w:rPr>
              <w:t>через </w:t>
            </w:r>
            <w:r>
              <w:rPr>
                <w:sz w:val="24"/>
              </w:rPr>
              <w:t>акційні пропозиції</w:t>
            </w:r>
          </w:p>
        </w:tc>
      </w:tr>
      <w:tr>
        <w:trPr>
          <w:trHeight w:val="1103" w:hRule="atLeast"/>
        </w:trPr>
        <w:tc>
          <w:tcPr>
            <w:tcW w:w="1375" w:type="dxa"/>
          </w:tcPr>
          <w:p>
            <w:pPr>
              <w:pStyle w:val="TableParagraph"/>
              <w:spacing w:line="275" w:lineRule="exact"/>
              <w:rPr>
                <w:sz w:val="24"/>
              </w:rPr>
            </w:pPr>
            <w:r>
              <w:rPr>
                <w:spacing w:val="-2"/>
                <w:sz w:val="24"/>
              </w:rPr>
              <w:t>Вебсайт</w:t>
            </w:r>
          </w:p>
        </w:tc>
        <w:tc>
          <w:tcPr>
            <w:tcW w:w="1584" w:type="dxa"/>
          </w:tcPr>
          <w:p>
            <w:pPr>
              <w:pStyle w:val="TableParagraph"/>
              <w:ind w:right="2"/>
              <w:rPr>
                <w:sz w:val="24"/>
              </w:rPr>
            </w:pPr>
            <w:r>
              <w:rPr>
                <w:spacing w:val="-2"/>
                <w:sz w:val="24"/>
              </w:rPr>
              <w:t>Блог, інформаційні сторінки</w:t>
            </w:r>
          </w:p>
        </w:tc>
        <w:tc>
          <w:tcPr>
            <w:tcW w:w="2565" w:type="dxa"/>
          </w:tcPr>
          <w:p>
            <w:pPr>
              <w:pStyle w:val="TableParagraph"/>
              <w:tabs>
                <w:tab w:pos="1912" w:val="left" w:leader="none"/>
              </w:tabs>
              <w:spacing w:line="276" w:lineRule="exact"/>
              <w:ind w:left="108" w:right="93"/>
              <w:jc w:val="both"/>
              <w:rPr>
                <w:sz w:val="24"/>
              </w:rPr>
            </w:pPr>
            <w:r>
              <w:rPr>
                <w:sz w:val="24"/>
              </w:rPr>
              <w:t>Статті про </w:t>
            </w:r>
            <w:r>
              <w:rPr>
                <w:sz w:val="24"/>
              </w:rPr>
              <w:t>продукти, </w:t>
            </w:r>
            <w:r>
              <w:rPr>
                <w:spacing w:val="-2"/>
                <w:sz w:val="24"/>
              </w:rPr>
              <w:t>поради</w:t>
            </w:r>
            <w:r>
              <w:rPr>
                <w:sz w:val="24"/>
              </w:rPr>
              <w:tab/>
            </w:r>
            <w:r>
              <w:rPr>
                <w:spacing w:val="-4"/>
                <w:sz w:val="24"/>
              </w:rPr>
              <w:t>щодо </w:t>
            </w:r>
            <w:r>
              <w:rPr>
                <w:sz w:val="24"/>
              </w:rPr>
              <w:t>використання, відгуки </w:t>
            </w:r>
            <w:r>
              <w:rPr>
                <w:spacing w:val="-2"/>
                <w:sz w:val="24"/>
              </w:rPr>
              <w:t>клієнтів</w:t>
            </w:r>
          </w:p>
        </w:tc>
        <w:tc>
          <w:tcPr>
            <w:tcW w:w="1470" w:type="dxa"/>
          </w:tcPr>
          <w:p>
            <w:pPr>
              <w:pStyle w:val="TableParagraph"/>
              <w:spacing w:line="275" w:lineRule="exact"/>
              <w:ind w:left="109"/>
              <w:rPr>
                <w:sz w:val="24"/>
              </w:rPr>
            </w:pPr>
            <w:r>
              <w:rPr>
                <w:sz w:val="24"/>
              </w:rPr>
              <w:t>EVA:</w:t>
            </w:r>
            <w:r>
              <w:rPr>
                <w:spacing w:val="72"/>
                <w:sz w:val="24"/>
              </w:rPr>
              <w:t> </w:t>
            </w:r>
            <w:r>
              <w:rPr>
                <w:sz w:val="24"/>
              </w:rPr>
              <w:t>20-</w:t>
            </w:r>
            <w:r>
              <w:rPr>
                <w:spacing w:val="-5"/>
                <w:sz w:val="24"/>
              </w:rPr>
              <w:t>25</w:t>
            </w:r>
          </w:p>
          <w:p>
            <w:pPr>
              <w:pStyle w:val="TableParagraph"/>
              <w:ind w:left="109" w:right="456"/>
              <w:rPr>
                <w:sz w:val="24"/>
              </w:rPr>
            </w:pPr>
            <w:r>
              <w:rPr>
                <w:spacing w:val="-2"/>
                <w:sz w:val="24"/>
              </w:rPr>
              <w:t>Watsons: 15-20</w:t>
            </w:r>
          </w:p>
        </w:tc>
        <w:tc>
          <w:tcPr>
            <w:tcW w:w="2517" w:type="dxa"/>
          </w:tcPr>
          <w:p>
            <w:pPr>
              <w:pStyle w:val="TableParagraph"/>
              <w:tabs>
                <w:tab w:pos="1561" w:val="left" w:leader="none"/>
              </w:tabs>
              <w:spacing w:line="276" w:lineRule="exact"/>
              <w:ind w:left="110" w:right="91"/>
              <w:rPr>
                <w:sz w:val="24"/>
              </w:rPr>
            </w:pPr>
            <w:r>
              <w:rPr>
                <w:spacing w:val="-2"/>
                <w:sz w:val="24"/>
              </w:rPr>
              <w:t>Залучення</w:t>
            </w:r>
            <w:r>
              <w:rPr>
                <w:spacing w:val="40"/>
                <w:sz w:val="24"/>
              </w:rPr>
              <w:t> </w:t>
            </w:r>
            <w:r>
              <w:rPr>
                <w:spacing w:val="-2"/>
                <w:sz w:val="24"/>
              </w:rPr>
              <w:t>органічного</w:t>
            </w:r>
            <w:r>
              <w:rPr>
                <w:sz w:val="24"/>
              </w:rPr>
              <w:tab/>
            </w:r>
            <w:r>
              <w:rPr>
                <w:spacing w:val="-2"/>
                <w:sz w:val="24"/>
              </w:rPr>
              <w:t>трафіку, формування </w:t>
            </w:r>
            <w:r>
              <w:rPr>
                <w:sz w:val="24"/>
              </w:rPr>
              <w:t>авторитету бренду</w:t>
            </w:r>
          </w:p>
        </w:tc>
      </w:tr>
    </w:tbl>
    <w:p>
      <w:pPr>
        <w:spacing w:before="0"/>
        <w:ind w:left="964" w:right="0" w:firstLine="0"/>
        <w:jc w:val="left"/>
        <w:rPr>
          <w:i/>
          <w:sz w:val="24"/>
        </w:rPr>
      </w:pPr>
      <w:r>
        <w:rPr>
          <w:i/>
          <w:sz w:val="24"/>
        </w:rPr>
        <w:t>Джерело:</w:t>
      </w:r>
      <w:r>
        <w:rPr>
          <w:i/>
          <w:spacing w:val="-6"/>
          <w:sz w:val="24"/>
        </w:rPr>
        <w:t> </w:t>
      </w:r>
      <w:r>
        <w:rPr>
          <w:i/>
          <w:sz w:val="24"/>
        </w:rPr>
        <w:t>розробка</w:t>
      </w:r>
      <w:r>
        <w:rPr>
          <w:i/>
          <w:spacing w:val="-4"/>
          <w:sz w:val="24"/>
        </w:rPr>
        <w:t> </w:t>
      </w:r>
      <w:r>
        <w:rPr>
          <w:i/>
          <w:sz w:val="24"/>
        </w:rPr>
        <w:t>автора</w:t>
      </w:r>
      <w:r>
        <w:rPr>
          <w:i/>
          <w:spacing w:val="-4"/>
          <w:sz w:val="24"/>
        </w:rPr>
        <w:t> </w:t>
      </w:r>
      <w:r>
        <w:rPr>
          <w:i/>
          <w:sz w:val="24"/>
        </w:rPr>
        <w:t>на</w:t>
      </w:r>
      <w:r>
        <w:rPr>
          <w:i/>
          <w:spacing w:val="-4"/>
          <w:sz w:val="24"/>
        </w:rPr>
        <w:t> </w:t>
      </w:r>
      <w:r>
        <w:rPr>
          <w:i/>
          <w:sz w:val="24"/>
        </w:rPr>
        <w:t>основі</w:t>
      </w:r>
      <w:r>
        <w:rPr>
          <w:i/>
          <w:spacing w:val="-4"/>
          <w:sz w:val="24"/>
        </w:rPr>
        <w:t> </w:t>
      </w:r>
      <w:r>
        <w:rPr>
          <w:i/>
          <w:sz w:val="24"/>
        </w:rPr>
        <w:t>власних</w:t>
      </w:r>
      <w:r>
        <w:rPr>
          <w:i/>
          <w:spacing w:val="-3"/>
          <w:sz w:val="24"/>
        </w:rPr>
        <w:t> </w:t>
      </w:r>
      <w:r>
        <w:rPr>
          <w:i/>
          <w:spacing w:val="-2"/>
          <w:sz w:val="24"/>
        </w:rPr>
        <w:t>досліджень</w:t>
      </w:r>
    </w:p>
    <w:p>
      <w:pPr>
        <w:spacing w:after="0"/>
        <w:jc w:val="left"/>
        <w:rPr>
          <w:i/>
          <w:sz w:val="24"/>
        </w:rPr>
        <w:sectPr>
          <w:pgSz w:w="11910" w:h="16840"/>
          <w:pgMar w:header="719" w:footer="0" w:top="1020" w:bottom="280" w:left="1275" w:right="425"/>
        </w:sectPr>
      </w:pPr>
    </w:p>
    <w:p>
      <w:pPr>
        <w:pStyle w:val="BodyText"/>
        <w:spacing w:before="1"/>
        <w:ind w:left="0"/>
        <w:jc w:val="left"/>
        <w:rPr>
          <w:i/>
        </w:rPr>
      </w:pPr>
    </w:p>
    <w:p>
      <w:pPr>
        <w:pStyle w:val="BodyText"/>
        <w:spacing w:line="360" w:lineRule="auto"/>
        <w:ind w:right="422" w:firstLine="707"/>
      </w:pPr>
      <w:r>
        <w:rPr/>
        <w:t>Порівняльний аналіз контент-стратегій конкурентів на ринку косметичних товарів дозволяє зробити висновки про ключові відмінності та ефективність підходів компаній EVA та Watsons. Обидві компанії активно </w:t>
      </w:r>
      <w:r>
        <w:rPr>
          <w:spacing w:val="-2"/>
        </w:rPr>
        <w:t>використовують</w:t>
      </w:r>
      <w:r>
        <w:rPr>
          <w:spacing w:val="-16"/>
        </w:rPr>
        <w:t> </w:t>
      </w:r>
      <w:r>
        <w:rPr>
          <w:spacing w:val="-2"/>
        </w:rPr>
        <w:t>соціальні</w:t>
      </w:r>
      <w:r>
        <w:rPr>
          <w:spacing w:val="-13"/>
        </w:rPr>
        <w:t> </w:t>
      </w:r>
      <w:r>
        <w:rPr>
          <w:spacing w:val="-2"/>
        </w:rPr>
        <w:t>мережі</w:t>
      </w:r>
      <w:r>
        <w:rPr>
          <w:spacing w:val="-13"/>
        </w:rPr>
        <w:t> </w:t>
      </w:r>
      <w:r>
        <w:rPr>
          <w:spacing w:val="-2"/>
        </w:rPr>
        <w:t>для</w:t>
      </w:r>
      <w:r>
        <w:rPr>
          <w:spacing w:val="-13"/>
        </w:rPr>
        <w:t> </w:t>
      </w:r>
      <w:r>
        <w:rPr>
          <w:spacing w:val="-2"/>
        </w:rPr>
        <w:t>взаємодії</w:t>
      </w:r>
      <w:r>
        <w:rPr>
          <w:spacing w:val="-13"/>
        </w:rPr>
        <w:t> </w:t>
      </w:r>
      <w:r>
        <w:rPr>
          <w:spacing w:val="-2"/>
        </w:rPr>
        <w:t>з</w:t>
      </w:r>
      <w:r>
        <w:rPr>
          <w:spacing w:val="-14"/>
        </w:rPr>
        <w:t> </w:t>
      </w:r>
      <w:r>
        <w:rPr>
          <w:spacing w:val="-2"/>
        </w:rPr>
        <w:t>аудиторією,</w:t>
      </w:r>
      <w:r>
        <w:rPr>
          <w:spacing w:val="-14"/>
        </w:rPr>
        <w:t> </w:t>
      </w:r>
      <w:r>
        <w:rPr>
          <w:spacing w:val="-2"/>
        </w:rPr>
        <w:t>проте</w:t>
      </w:r>
      <w:r>
        <w:rPr>
          <w:spacing w:val="-16"/>
        </w:rPr>
        <w:t> </w:t>
      </w:r>
      <w:r>
        <w:rPr>
          <w:spacing w:val="-2"/>
        </w:rPr>
        <w:t>їхні</w:t>
      </w:r>
      <w:r>
        <w:rPr>
          <w:spacing w:val="-13"/>
        </w:rPr>
        <w:t> </w:t>
      </w:r>
      <w:r>
        <w:rPr>
          <w:spacing w:val="-2"/>
        </w:rPr>
        <w:t>стратегії </w:t>
      </w:r>
      <w:r>
        <w:rPr/>
        <w:t>мають свої особливості. EVA орієнтується на створення емоційного контенту, який акцентує увагу на сімейних цінностях, доступності продукції та привабливих</w:t>
      </w:r>
      <w:r>
        <w:rPr>
          <w:spacing w:val="-3"/>
        </w:rPr>
        <w:t> </w:t>
      </w:r>
      <w:r>
        <w:rPr/>
        <w:t>акційних</w:t>
      </w:r>
      <w:r>
        <w:rPr>
          <w:spacing w:val="-3"/>
        </w:rPr>
        <w:t> </w:t>
      </w:r>
      <w:r>
        <w:rPr/>
        <w:t>пропозиціях.</w:t>
      </w:r>
      <w:r>
        <w:rPr>
          <w:spacing w:val="-4"/>
        </w:rPr>
        <w:t> </w:t>
      </w:r>
      <w:r>
        <w:rPr/>
        <w:t>Їхній</w:t>
      </w:r>
      <w:r>
        <w:rPr>
          <w:spacing w:val="-3"/>
        </w:rPr>
        <w:t> </w:t>
      </w:r>
      <w:r>
        <w:rPr/>
        <w:t>контент</w:t>
      </w:r>
      <w:r>
        <w:rPr>
          <w:spacing w:val="-5"/>
        </w:rPr>
        <w:t> </w:t>
      </w:r>
      <w:r>
        <w:rPr/>
        <w:t>у</w:t>
      </w:r>
      <w:r>
        <w:rPr>
          <w:spacing w:val="-3"/>
        </w:rPr>
        <w:t> </w:t>
      </w:r>
      <w:r>
        <w:rPr/>
        <w:t>соціальних</w:t>
      </w:r>
      <w:r>
        <w:rPr>
          <w:spacing w:val="-3"/>
        </w:rPr>
        <w:t> </w:t>
      </w:r>
      <w:r>
        <w:rPr/>
        <w:t>мережах,</w:t>
      </w:r>
      <w:r>
        <w:rPr>
          <w:spacing w:val="-4"/>
        </w:rPr>
        <w:t> </w:t>
      </w:r>
      <w:r>
        <w:rPr/>
        <w:t>таких як Instagram і Facebook, має яскраво виражену спрямованість на просування акцій</w:t>
      </w:r>
      <w:r>
        <w:rPr>
          <w:spacing w:val="-18"/>
        </w:rPr>
        <w:t> </w:t>
      </w:r>
      <w:r>
        <w:rPr/>
        <w:t>через</w:t>
      </w:r>
      <w:r>
        <w:rPr>
          <w:spacing w:val="-17"/>
        </w:rPr>
        <w:t> </w:t>
      </w:r>
      <w:r>
        <w:rPr/>
        <w:t>Stories,</w:t>
      </w:r>
      <w:r>
        <w:rPr>
          <w:spacing w:val="-18"/>
        </w:rPr>
        <w:t> </w:t>
      </w:r>
      <w:r>
        <w:rPr/>
        <w:t>Reels</w:t>
      </w:r>
      <w:r>
        <w:rPr>
          <w:spacing w:val="-17"/>
        </w:rPr>
        <w:t> </w:t>
      </w:r>
      <w:r>
        <w:rPr/>
        <w:t>та</w:t>
      </w:r>
      <w:r>
        <w:rPr>
          <w:spacing w:val="-18"/>
        </w:rPr>
        <w:t> </w:t>
      </w:r>
      <w:r>
        <w:rPr/>
        <w:t>публікації</w:t>
      </w:r>
      <w:r>
        <w:rPr>
          <w:spacing w:val="-17"/>
        </w:rPr>
        <w:t> </w:t>
      </w:r>
      <w:r>
        <w:rPr/>
        <w:t>з</w:t>
      </w:r>
      <w:r>
        <w:rPr>
          <w:spacing w:val="-18"/>
        </w:rPr>
        <w:t> </w:t>
      </w:r>
      <w:r>
        <w:rPr/>
        <w:t>інтерактивними</w:t>
      </w:r>
      <w:r>
        <w:rPr>
          <w:spacing w:val="-17"/>
        </w:rPr>
        <w:t> </w:t>
      </w:r>
      <w:r>
        <w:rPr/>
        <w:t>елементами,</w:t>
      </w:r>
      <w:r>
        <w:rPr>
          <w:spacing w:val="-18"/>
        </w:rPr>
        <w:t> </w:t>
      </w:r>
      <w:r>
        <w:rPr/>
        <w:t>наприклад, опитуваннями чи розіграшами[62].</w:t>
      </w:r>
    </w:p>
    <w:p>
      <w:pPr>
        <w:pStyle w:val="BodyText"/>
        <w:spacing w:line="360" w:lineRule="auto"/>
        <w:ind w:right="423" w:firstLine="707"/>
      </w:pPr>
      <w:r>
        <w:rPr/>
        <w:t>Watsons, навпаки, наголошує на універсальності своєї продукції та експертності у галузі догляду за шкірою і красою. Вони активно використовують блоги та статті на своєму офіційному вебсайті, які забезпечують</w:t>
      </w:r>
      <w:r>
        <w:rPr>
          <w:spacing w:val="-12"/>
        </w:rPr>
        <w:t> </w:t>
      </w:r>
      <w:r>
        <w:rPr/>
        <w:t>глибокий</w:t>
      </w:r>
      <w:r>
        <w:rPr>
          <w:spacing w:val="-12"/>
        </w:rPr>
        <w:t> </w:t>
      </w:r>
      <w:r>
        <w:rPr/>
        <w:t>інформативний</w:t>
      </w:r>
      <w:r>
        <w:rPr>
          <w:spacing w:val="-12"/>
        </w:rPr>
        <w:t> </w:t>
      </w:r>
      <w:r>
        <w:rPr/>
        <w:t>контент,</w:t>
      </w:r>
      <w:r>
        <w:rPr>
          <w:spacing w:val="-11"/>
        </w:rPr>
        <w:t> </w:t>
      </w:r>
      <w:r>
        <w:rPr/>
        <w:t>оптимізований</w:t>
      </w:r>
      <w:r>
        <w:rPr>
          <w:spacing w:val="-11"/>
        </w:rPr>
        <w:t> </w:t>
      </w:r>
      <w:r>
        <w:rPr/>
        <w:t>для</w:t>
      </w:r>
      <w:r>
        <w:rPr>
          <w:spacing w:val="-11"/>
        </w:rPr>
        <w:t> </w:t>
      </w:r>
      <w:r>
        <w:rPr/>
        <w:t>пошукових систем. Окрім того, Watsons робить акцент на колабораціях із популярними інфлюенсерами у TikTok, що дозволяє досягти вірусного ефекту та залучити молодіжну аудиторію. Програми лояльності у Watsons також інтегруються у цифрову екосистему компанії, що включає персоналізовані рекомендації та ексклюзивні пропозиції для учасників [63].</w:t>
      </w:r>
    </w:p>
    <w:p>
      <w:pPr>
        <w:pStyle w:val="BodyText"/>
        <w:spacing w:line="360" w:lineRule="auto" w:before="1"/>
        <w:ind w:right="420" w:firstLine="707"/>
      </w:pPr>
      <w:r>
        <w:rPr/>
        <w:t>Аналіз сильних сторін показує, що EVA демонструє успіх у залученні емоційно орієнтованої аудиторії завдяки інтерактивному контенту, зокрема, завдяки</w:t>
      </w:r>
      <w:r>
        <w:rPr>
          <w:spacing w:val="-10"/>
        </w:rPr>
        <w:t> </w:t>
      </w:r>
      <w:r>
        <w:rPr/>
        <w:t>використанню</w:t>
      </w:r>
      <w:r>
        <w:rPr>
          <w:spacing w:val="-11"/>
        </w:rPr>
        <w:t> </w:t>
      </w:r>
      <w:r>
        <w:rPr/>
        <w:t>соціальних</w:t>
      </w:r>
      <w:r>
        <w:rPr>
          <w:spacing w:val="-12"/>
        </w:rPr>
        <w:t> </w:t>
      </w:r>
      <w:r>
        <w:rPr/>
        <w:t>мереж</w:t>
      </w:r>
      <w:r>
        <w:rPr>
          <w:spacing w:val="-10"/>
        </w:rPr>
        <w:t> </w:t>
      </w:r>
      <w:r>
        <w:rPr/>
        <w:t>як</w:t>
      </w:r>
      <w:r>
        <w:rPr>
          <w:spacing w:val="-11"/>
        </w:rPr>
        <w:t> </w:t>
      </w:r>
      <w:r>
        <w:rPr/>
        <w:t>основного</w:t>
      </w:r>
      <w:r>
        <w:rPr>
          <w:spacing w:val="-9"/>
        </w:rPr>
        <w:t> </w:t>
      </w:r>
      <w:r>
        <w:rPr/>
        <w:t>каналу</w:t>
      </w:r>
      <w:r>
        <w:rPr>
          <w:spacing w:val="-10"/>
        </w:rPr>
        <w:t> </w:t>
      </w:r>
      <w:r>
        <w:rPr/>
        <w:t>комунікації.</w:t>
      </w:r>
      <w:r>
        <w:rPr>
          <w:spacing w:val="-11"/>
        </w:rPr>
        <w:t> </w:t>
      </w:r>
      <w:r>
        <w:rPr/>
        <w:t>Їхня сильна</w:t>
      </w:r>
      <w:r>
        <w:rPr>
          <w:spacing w:val="-15"/>
        </w:rPr>
        <w:t> </w:t>
      </w:r>
      <w:r>
        <w:rPr/>
        <w:t>сторона</w:t>
      </w:r>
      <w:r>
        <w:rPr>
          <w:spacing w:val="-15"/>
        </w:rPr>
        <w:t> </w:t>
      </w:r>
      <w:r>
        <w:rPr/>
        <w:t>полягає</w:t>
      </w:r>
      <w:r>
        <w:rPr>
          <w:spacing w:val="-15"/>
        </w:rPr>
        <w:t> </w:t>
      </w:r>
      <w:r>
        <w:rPr/>
        <w:t>в</w:t>
      </w:r>
      <w:r>
        <w:rPr>
          <w:spacing w:val="-15"/>
        </w:rPr>
        <w:t> </w:t>
      </w:r>
      <w:r>
        <w:rPr/>
        <w:t>тому,</w:t>
      </w:r>
      <w:r>
        <w:rPr>
          <w:spacing w:val="-15"/>
        </w:rPr>
        <w:t> </w:t>
      </w:r>
      <w:r>
        <w:rPr/>
        <w:t>що</w:t>
      </w:r>
      <w:r>
        <w:rPr>
          <w:spacing w:val="-14"/>
        </w:rPr>
        <w:t> </w:t>
      </w:r>
      <w:r>
        <w:rPr/>
        <w:t>вони</w:t>
      </w:r>
      <w:r>
        <w:rPr>
          <w:spacing w:val="-14"/>
        </w:rPr>
        <w:t> </w:t>
      </w:r>
      <w:r>
        <w:rPr/>
        <w:t>можуть</w:t>
      </w:r>
      <w:r>
        <w:rPr>
          <w:spacing w:val="-15"/>
        </w:rPr>
        <w:t> </w:t>
      </w:r>
      <w:r>
        <w:rPr/>
        <w:t>швидко</w:t>
      </w:r>
      <w:r>
        <w:rPr>
          <w:spacing w:val="-14"/>
        </w:rPr>
        <w:t> </w:t>
      </w:r>
      <w:r>
        <w:rPr/>
        <w:t>адаптувати</w:t>
      </w:r>
      <w:r>
        <w:rPr>
          <w:spacing w:val="-14"/>
        </w:rPr>
        <w:t> </w:t>
      </w:r>
      <w:r>
        <w:rPr/>
        <w:t>свої</w:t>
      </w:r>
      <w:r>
        <w:rPr>
          <w:spacing w:val="-14"/>
        </w:rPr>
        <w:t> </w:t>
      </w:r>
      <w:r>
        <w:rPr/>
        <w:t>акції</w:t>
      </w:r>
      <w:r>
        <w:rPr>
          <w:spacing w:val="-14"/>
        </w:rPr>
        <w:t> </w:t>
      </w:r>
      <w:r>
        <w:rPr/>
        <w:t>та повідомлення під змінні уподобання аудиторії. Слабкість цієї стратегії полягає у недостатній увазі до експертного контенту, який міг би підвищити рівень довіри до бренду з боку більш вимогливих споживачів.</w:t>
      </w:r>
    </w:p>
    <w:p>
      <w:pPr>
        <w:pStyle w:val="BodyText"/>
        <w:spacing w:line="360" w:lineRule="auto" w:before="1"/>
        <w:ind w:right="423" w:firstLine="707"/>
      </w:pPr>
      <w:r>
        <w:rPr>
          <w:spacing w:val="-2"/>
        </w:rPr>
        <w:t>Watsons,</w:t>
      </w:r>
      <w:r>
        <w:rPr>
          <w:spacing w:val="-10"/>
        </w:rPr>
        <w:t> </w:t>
      </w:r>
      <w:r>
        <w:rPr>
          <w:spacing w:val="-2"/>
        </w:rPr>
        <w:t>зі</w:t>
      </w:r>
      <w:r>
        <w:rPr>
          <w:spacing w:val="-9"/>
        </w:rPr>
        <w:t> </w:t>
      </w:r>
      <w:r>
        <w:rPr>
          <w:spacing w:val="-2"/>
        </w:rPr>
        <w:t>свого</w:t>
      </w:r>
      <w:r>
        <w:rPr>
          <w:spacing w:val="-11"/>
        </w:rPr>
        <w:t> </w:t>
      </w:r>
      <w:r>
        <w:rPr>
          <w:spacing w:val="-2"/>
        </w:rPr>
        <w:t>боку,</w:t>
      </w:r>
      <w:r>
        <w:rPr>
          <w:spacing w:val="-10"/>
        </w:rPr>
        <w:t> </w:t>
      </w:r>
      <w:r>
        <w:rPr>
          <w:spacing w:val="-2"/>
        </w:rPr>
        <w:t>ефективно</w:t>
      </w:r>
      <w:r>
        <w:rPr>
          <w:spacing w:val="-11"/>
        </w:rPr>
        <w:t> </w:t>
      </w:r>
      <w:r>
        <w:rPr>
          <w:spacing w:val="-2"/>
        </w:rPr>
        <w:t>позиціонує</w:t>
      </w:r>
      <w:r>
        <w:rPr>
          <w:spacing w:val="-11"/>
        </w:rPr>
        <w:t> </w:t>
      </w:r>
      <w:r>
        <w:rPr>
          <w:spacing w:val="-2"/>
        </w:rPr>
        <w:t>себе</w:t>
      </w:r>
      <w:r>
        <w:rPr>
          <w:spacing w:val="-12"/>
        </w:rPr>
        <w:t> </w:t>
      </w:r>
      <w:r>
        <w:rPr>
          <w:spacing w:val="-2"/>
        </w:rPr>
        <w:t>як</w:t>
      </w:r>
      <w:r>
        <w:rPr>
          <w:spacing w:val="-9"/>
        </w:rPr>
        <w:t> </w:t>
      </w:r>
      <w:r>
        <w:rPr>
          <w:spacing w:val="-2"/>
        </w:rPr>
        <w:t>експерт</w:t>
      </w:r>
      <w:r>
        <w:rPr>
          <w:spacing w:val="-13"/>
        </w:rPr>
        <w:t> </w:t>
      </w:r>
      <w:r>
        <w:rPr>
          <w:spacing w:val="-2"/>
        </w:rPr>
        <w:t>у</w:t>
      </w:r>
      <w:r>
        <w:rPr>
          <w:spacing w:val="-9"/>
        </w:rPr>
        <w:t> </w:t>
      </w:r>
      <w:r>
        <w:rPr>
          <w:spacing w:val="-2"/>
        </w:rPr>
        <w:t>сфері</w:t>
      </w:r>
      <w:r>
        <w:rPr>
          <w:spacing w:val="-11"/>
        </w:rPr>
        <w:t> </w:t>
      </w:r>
      <w:r>
        <w:rPr>
          <w:spacing w:val="-2"/>
        </w:rPr>
        <w:t>краси </w:t>
      </w:r>
      <w:r>
        <w:rPr/>
        <w:t>завдяки інформативним матеріалам і широкому використанню колаборацій з </w:t>
      </w:r>
      <w:r>
        <w:rPr>
          <w:spacing w:val="-2"/>
        </w:rPr>
        <w:t>інфлюенсерами</w:t>
      </w:r>
      <w:r>
        <w:rPr>
          <w:spacing w:val="-5"/>
        </w:rPr>
        <w:t> </w:t>
      </w:r>
      <w:r>
        <w:rPr>
          <w:spacing w:val="-2"/>
        </w:rPr>
        <w:t>[64].</w:t>
      </w:r>
      <w:r>
        <w:rPr>
          <w:spacing w:val="-9"/>
        </w:rPr>
        <w:t> </w:t>
      </w:r>
      <w:r>
        <w:rPr>
          <w:spacing w:val="-2"/>
        </w:rPr>
        <w:t>Проте</w:t>
      </w:r>
      <w:r>
        <w:rPr>
          <w:spacing w:val="-9"/>
        </w:rPr>
        <w:t> </w:t>
      </w:r>
      <w:r>
        <w:rPr>
          <w:spacing w:val="-2"/>
        </w:rPr>
        <w:t>їхній</w:t>
      </w:r>
      <w:r>
        <w:rPr>
          <w:spacing w:val="-8"/>
        </w:rPr>
        <w:t> </w:t>
      </w:r>
      <w:r>
        <w:rPr>
          <w:spacing w:val="-2"/>
        </w:rPr>
        <w:t>акцент</w:t>
      </w:r>
      <w:r>
        <w:rPr>
          <w:spacing w:val="-9"/>
        </w:rPr>
        <w:t> </w:t>
      </w:r>
      <w:r>
        <w:rPr>
          <w:spacing w:val="-2"/>
        </w:rPr>
        <w:t>на</w:t>
      </w:r>
      <w:r>
        <w:rPr>
          <w:spacing w:val="-9"/>
        </w:rPr>
        <w:t> </w:t>
      </w:r>
      <w:r>
        <w:rPr>
          <w:spacing w:val="-2"/>
        </w:rPr>
        <w:t>експертності</w:t>
      </w:r>
      <w:r>
        <w:rPr>
          <w:spacing w:val="-11"/>
        </w:rPr>
        <w:t> </w:t>
      </w:r>
      <w:r>
        <w:rPr>
          <w:spacing w:val="-2"/>
        </w:rPr>
        <w:t>іноді</w:t>
      </w:r>
      <w:r>
        <w:rPr>
          <w:spacing w:val="-8"/>
        </w:rPr>
        <w:t> </w:t>
      </w:r>
      <w:r>
        <w:rPr>
          <w:spacing w:val="-2"/>
        </w:rPr>
        <w:t>створює</w:t>
      </w:r>
      <w:r>
        <w:rPr>
          <w:spacing w:val="-9"/>
        </w:rPr>
        <w:t> </w:t>
      </w:r>
      <w:r>
        <w:rPr>
          <w:spacing w:val="-2"/>
        </w:rPr>
        <w:t>враження </w:t>
      </w:r>
      <w:r>
        <w:rPr/>
        <w:t>менш</w:t>
      </w:r>
      <w:r>
        <w:rPr>
          <w:spacing w:val="35"/>
        </w:rPr>
        <w:t> </w:t>
      </w:r>
      <w:r>
        <w:rPr/>
        <w:t>доступного</w:t>
      </w:r>
      <w:r>
        <w:rPr>
          <w:spacing w:val="36"/>
        </w:rPr>
        <w:t> </w:t>
      </w:r>
      <w:r>
        <w:rPr/>
        <w:t>бренду,</w:t>
      </w:r>
      <w:r>
        <w:rPr>
          <w:spacing w:val="37"/>
        </w:rPr>
        <w:t> </w:t>
      </w:r>
      <w:r>
        <w:rPr/>
        <w:t>що</w:t>
      </w:r>
      <w:r>
        <w:rPr>
          <w:spacing w:val="38"/>
        </w:rPr>
        <w:t> </w:t>
      </w:r>
      <w:r>
        <w:rPr/>
        <w:t>може</w:t>
      </w:r>
      <w:r>
        <w:rPr>
          <w:spacing w:val="37"/>
        </w:rPr>
        <w:t> </w:t>
      </w:r>
      <w:r>
        <w:rPr/>
        <w:t>стримувати</w:t>
      </w:r>
      <w:r>
        <w:rPr>
          <w:spacing w:val="38"/>
        </w:rPr>
        <w:t> </w:t>
      </w:r>
      <w:r>
        <w:rPr/>
        <w:t>аудиторію</w:t>
      </w:r>
      <w:r>
        <w:rPr>
          <w:spacing w:val="34"/>
        </w:rPr>
        <w:t> </w:t>
      </w:r>
      <w:r>
        <w:rPr/>
        <w:t>з</w:t>
      </w:r>
      <w:r>
        <w:rPr>
          <w:spacing w:val="37"/>
        </w:rPr>
        <w:t> </w:t>
      </w:r>
      <w:r>
        <w:rPr/>
        <w:t>середнім</w:t>
      </w:r>
      <w:r>
        <w:rPr>
          <w:spacing w:val="35"/>
        </w:rPr>
        <w:t> </w:t>
      </w:r>
      <w:r>
        <w:rPr/>
        <w:t>рівнем</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5"/>
      </w:pPr>
      <w:r>
        <w:rPr/>
        <w:t>доходу. Також Watsons менш активно працює із сімейною аудиторією, що створює нішу для конкурентів.</w:t>
      </w:r>
    </w:p>
    <w:p>
      <w:pPr>
        <w:pStyle w:val="BodyText"/>
        <w:spacing w:line="360" w:lineRule="auto"/>
        <w:ind w:right="421" w:firstLine="707"/>
      </w:pPr>
      <w:r>
        <w:rPr/>
        <w:t>Таким чином, порівняння стратегій EVA та Watsons підкреслює важливість балансу між емоційним і експертним контентом, а також інтеграції цифрових інструментів із традиційними методами просування (табл 2.4). Для компанії «Prostor» вивчення цих підходів є важливим інструментом для вдосконалення власної контент-стратегії, враховуючи необхідність оптимального використання ресурсів і точного позиціонування на ринку косметичних товарів.</w:t>
      </w:r>
    </w:p>
    <w:p>
      <w:pPr>
        <w:pStyle w:val="BodyText"/>
        <w:spacing w:before="161"/>
        <w:ind w:left="0"/>
        <w:jc w:val="left"/>
      </w:pPr>
    </w:p>
    <w:p>
      <w:pPr>
        <w:pStyle w:val="BodyText"/>
        <w:spacing w:line="360" w:lineRule="auto"/>
        <w:ind w:right="421" w:firstLine="707"/>
      </w:pPr>
      <w:r>
        <w:rPr/>
        <w:t>Таблиця</w:t>
      </w:r>
      <w:r>
        <w:rPr>
          <w:spacing w:val="-17"/>
        </w:rPr>
        <w:t> </w:t>
      </w:r>
      <w:r>
        <w:rPr/>
        <w:t>2.4</w:t>
      </w:r>
      <w:r>
        <w:rPr>
          <w:spacing w:val="-10"/>
        </w:rPr>
        <w:t> </w:t>
      </w:r>
      <w:r>
        <w:rPr/>
        <w:t>–</w:t>
      </w:r>
      <w:r>
        <w:rPr>
          <w:spacing w:val="-9"/>
        </w:rPr>
        <w:t> </w:t>
      </w:r>
      <w:r>
        <w:rPr/>
        <w:t>Порівняльний</w:t>
      </w:r>
      <w:r>
        <w:rPr>
          <w:spacing w:val="-12"/>
        </w:rPr>
        <w:t> </w:t>
      </w:r>
      <w:r>
        <w:rPr/>
        <w:t>аналіз</w:t>
      </w:r>
      <w:r>
        <w:rPr>
          <w:spacing w:val="-11"/>
        </w:rPr>
        <w:t> </w:t>
      </w:r>
      <w:r>
        <w:rPr/>
        <w:t>контент-стратегій</w:t>
      </w:r>
      <w:r>
        <w:rPr>
          <w:spacing w:val="-12"/>
        </w:rPr>
        <w:t> </w:t>
      </w:r>
      <w:r>
        <w:rPr/>
        <w:t>конкурентів</w:t>
      </w:r>
      <w:r>
        <w:rPr>
          <w:spacing w:val="-8"/>
        </w:rPr>
        <w:t> </w:t>
      </w:r>
      <w:r>
        <w:rPr/>
        <w:t>EVA</w:t>
      </w:r>
      <w:r>
        <w:rPr>
          <w:spacing w:val="-18"/>
        </w:rPr>
        <w:t> </w:t>
      </w:r>
      <w:r>
        <w:rPr/>
        <w:t>та </w:t>
      </w:r>
      <w:r>
        <w:rPr>
          <w:spacing w:val="-2"/>
        </w:rPr>
        <w:t>Watsons</w:t>
      </w:r>
    </w:p>
    <w:tbl>
      <w:tblPr>
        <w:tblW w:w="0" w:type="auto"/>
        <w:jc w:val="left"/>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22"/>
        <w:gridCol w:w="2926"/>
        <w:gridCol w:w="2410"/>
        <w:gridCol w:w="2857"/>
      </w:tblGrid>
      <w:tr>
        <w:trPr>
          <w:trHeight w:val="551" w:hRule="atLeast"/>
        </w:trPr>
        <w:tc>
          <w:tcPr>
            <w:tcW w:w="1322" w:type="dxa"/>
          </w:tcPr>
          <w:p>
            <w:pPr>
              <w:pStyle w:val="TableParagraph"/>
              <w:spacing w:line="275" w:lineRule="exact"/>
              <w:rPr>
                <w:sz w:val="24"/>
              </w:rPr>
            </w:pPr>
            <w:r>
              <w:rPr>
                <w:spacing w:val="-2"/>
                <w:sz w:val="24"/>
              </w:rPr>
              <w:t>Конкурент</w:t>
            </w:r>
          </w:p>
        </w:tc>
        <w:tc>
          <w:tcPr>
            <w:tcW w:w="2926" w:type="dxa"/>
          </w:tcPr>
          <w:p>
            <w:pPr>
              <w:pStyle w:val="TableParagraph"/>
              <w:spacing w:line="275" w:lineRule="exact"/>
              <w:ind w:left="660"/>
              <w:rPr>
                <w:sz w:val="24"/>
              </w:rPr>
            </w:pPr>
            <w:r>
              <w:rPr>
                <w:sz w:val="24"/>
              </w:rPr>
              <w:t>Сильні</w:t>
            </w:r>
            <w:r>
              <w:rPr>
                <w:spacing w:val="-3"/>
                <w:sz w:val="24"/>
              </w:rPr>
              <w:t> </w:t>
            </w:r>
            <w:r>
              <w:rPr>
                <w:spacing w:val="-2"/>
                <w:sz w:val="24"/>
              </w:rPr>
              <w:t>сторони</w:t>
            </w:r>
          </w:p>
        </w:tc>
        <w:tc>
          <w:tcPr>
            <w:tcW w:w="2410" w:type="dxa"/>
          </w:tcPr>
          <w:p>
            <w:pPr>
              <w:pStyle w:val="TableParagraph"/>
              <w:spacing w:line="275" w:lineRule="exact"/>
              <w:ind w:left="415"/>
              <w:rPr>
                <w:sz w:val="24"/>
              </w:rPr>
            </w:pPr>
            <w:r>
              <w:rPr>
                <w:sz w:val="24"/>
              </w:rPr>
              <w:t>Слабкі </w:t>
            </w:r>
            <w:r>
              <w:rPr>
                <w:spacing w:val="-2"/>
                <w:sz w:val="24"/>
              </w:rPr>
              <w:t>сторони</w:t>
            </w:r>
          </w:p>
        </w:tc>
        <w:tc>
          <w:tcPr>
            <w:tcW w:w="2857" w:type="dxa"/>
          </w:tcPr>
          <w:p>
            <w:pPr>
              <w:pStyle w:val="TableParagraph"/>
              <w:spacing w:line="275" w:lineRule="exact"/>
              <w:ind w:left="8" w:right="3"/>
              <w:jc w:val="center"/>
              <w:rPr>
                <w:sz w:val="24"/>
              </w:rPr>
            </w:pPr>
            <w:r>
              <w:rPr>
                <w:sz w:val="24"/>
              </w:rPr>
              <w:t>Можливості</w:t>
            </w:r>
            <w:r>
              <w:rPr>
                <w:spacing w:val="-2"/>
                <w:sz w:val="24"/>
              </w:rPr>
              <w:t> </w:t>
            </w:r>
            <w:r>
              <w:rPr>
                <w:sz w:val="24"/>
              </w:rPr>
              <w:t>для</w:t>
            </w:r>
            <w:r>
              <w:rPr>
                <w:spacing w:val="-2"/>
                <w:sz w:val="24"/>
              </w:rPr>
              <w:t> компанії</w:t>
            </w:r>
          </w:p>
          <w:p>
            <w:pPr>
              <w:pStyle w:val="TableParagraph"/>
              <w:spacing w:line="257" w:lineRule="exact"/>
              <w:ind w:left="8"/>
              <w:jc w:val="center"/>
              <w:rPr>
                <w:sz w:val="24"/>
              </w:rPr>
            </w:pPr>
            <w:r>
              <w:rPr>
                <w:spacing w:val="-2"/>
                <w:sz w:val="24"/>
              </w:rPr>
              <w:t>«Prostor»</w:t>
            </w:r>
          </w:p>
        </w:tc>
      </w:tr>
      <w:tr>
        <w:trPr>
          <w:trHeight w:val="3035" w:hRule="atLeast"/>
        </w:trPr>
        <w:tc>
          <w:tcPr>
            <w:tcW w:w="1322" w:type="dxa"/>
          </w:tcPr>
          <w:p>
            <w:pPr>
              <w:pStyle w:val="TableParagraph"/>
              <w:spacing w:line="275" w:lineRule="exact"/>
              <w:rPr>
                <w:sz w:val="24"/>
              </w:rPr>
            </w:pPr>
            <w:r>
              <w:rPr>
                <w:spacing w:val="-5"/>
                <w:sz w:val="24"/>
              </w:rPr>
              <w:t>EVA</w:t>
            </w:r>
          </w:p>
        </w:tc>
        <w:tc>
          <w:tcPr>
            <w:tcW w:w="2926" w:type="dxa"/>
          </w:tcPr>
          <w:p>
            <w:pPr>
              <w:pStyle w:val="TableParagraph"/>
              <w:tabs>
                <w:tab w:pos="1712" w:val="left" w:leader="none"/>
                <w:tab w:pos="2087" w:val="left" w:leader="none"/>
              </w:tabs>
              <w:ind w:left="105" w:right="95"/>
              <w:jc w:val="both"/>
              <w:rPr>
                <w:sz w:val="24"/>
              </w:rPr>
            </w:pPr>
            <w:r>
              <w:rPr>
                <w:sz w:val="24"/>
              </w:rPr>
              <w:t>Активне використання інтерактивного</w:t>
            </w:r>
            <w:r>
              <w:rPr>
                <w:spacing w:val="-15"/>
                <w:sz w:val="24"/>
              </w:rPr>
              <w:t> </w:t>
            </w:r>
            <w:r>
              <w:rPr>
                <w:sz w:val="24"/>
              </w:rPr>
              <w:t>контенту</w:t>
            </w:r>
            <w:r>
              <w:rPr>
                <w:spacing w:val="-15"/>
                <w:sz w:val="24"/>
              </w:rPr>
              <w:t> </w:t>
            </w:r>
            <w:r>
              <w:rPr>
                <w:sz w:val="24"/>
              </w:rPr>
              <w:t>у соціальних мережах, що </w:t>
            </w:r>
            <w:r>
              <w:rPr>
                <w:spacing w:val="-2"/>
                <w:sz w:val="24"/>
              </w:rPr>
              <w:t>сприяє</w:t>
            </w:r>
            <w:r>
              <w:rPr>
                <w:sz w:val="24"/>
              </w:rPr>
              <w:tab/>
            </w:r>
            <w:r>
              <w:rPr>
                <w:spacing w:val="-2"/>
                <w:sz w:val="24"/>
              </w:rPr>
              <w:t>залученню </w:t>
            </w:r>
            <w:r>
              <w:rPr>
                <w:sz w:val="24"/>
              </w:rPr>
              <w:t>аудиторії; орієнтація на емоційний контент, який </w:t>
            </w:r>
            <w:r>
              <w:rPr>
                <w:spacing w:val="-2"/>
                <w:sz w:val="24"/>
              </w:rPr>
              <w:t>викликає</w:t>
            </w:r>
            <w:r>
              <w:rPr>
                <w:sz w:val="24"/>
              </w:rPr>
              <w:tab/>
              <w:tab/>
            </w:r>
            <w:r>
              <w:rPr>
                <w:spacing w:val="-2"/>
                <w:sz w:val="24"/>
              </w:rPr>
              <w:t>довіру; </w:t>
            </w:r>
            <w:r>
              <w:rPr>
                <w:sz w:val="24"/>
              </w:rPr>
              <w:t>ефективне просування акцій через Instagram Stories, Reels.</w:t>
            </w:r>
          </w:p>
        </w:tc>
        <w:tc>
          <w:tcPr>
            <w:tcW w:w="2410" w:type="dxa"/>
          </w:tcPr>
          <w:p>
            <w:pPr>
              <w:pStyle w:val="TableParagraph"/>
              <w:tabs>
                <w:tab w:pos="1237" w:val="left" w:leader="none"/>
                <w:tab w:pos="1640" w:val="left" w:leader="none"/>
                <w:tab w:pos="2140" w:val="left" w:leader="none"/>
                <w:tab w:pos="2183" w:val="left" w:leader="none"/>
              </w:tabs>
              <w:ind w:left="108" w:right="94"/>
              <w:rPr>
                <w:sz w:val="24"/>
              </w:rPr>
            </w:pPr>
            <w:r>
              <w:rPr>
                <w:sz w:val="24"/>
              </w:rPr>
              <w:t>Недостатня</w:t>
            </w:r>
            <w:r>
              <w:rPr>
                <w:spacing w:val="34"/>
                <w:sz w:val="24"/>
              </w:rPr>
              <w:t> </w:t>
            </w:r>
            <w:r>
              <w:rPr>
                <w:sz w:val="24"/>
              </w:rPr>
              <w:t>увага</w:t>
            </w:r>
            <w:r>
              <w:rPr>
                <w:spacing w:val="33"/>
                <w:sz w:val="24"/>
              </w:rPr>
              <w:t> </w:t>
            </w:r>
            <w:r>
              <w:rPr>
                <w:sz w:val="24"/>
              </w:rPr>
              <w:t>до </w:t>
            </w:r>
            <w:r>
              <w:rPr>
                <w:spacing w:val="-2"/>
                <w:sz w:val="24"/>
              </w:rPr>
              <w:t>експертного </w:t>
            </w:r>
            <w:r>
              <w:rPr>
                <w:sz w:val="24"/>
              </w:rPr>
              <w:t>контенту, який може </w:t>
            </w:r>
            <w:r>
              <w:rPr>
                <w:spacing w:val="-2"/>
                <w:sz w:val="24"/>
              </w:rPr>
              <w:t>підвищити</w:t>
            </w:r>
            <w:r>
              <w:rPr>
                <w:sz w:val="24"/>
              </w:rPr>
              <w:tab/>
              <w:tab/>
            </w:r>
            <w:r>
              <w:rPr>
                <w:spacing w:val="-2"/>
                <w:sz w:val="24"/>
              </w:rPr>
              <w:t>довіру споживачів</w:t>
            </w:r>
            <w:r>
              <w:rPr>
                <w:sz w:val="24"/>
              </w:rPr>
              <w:tab/>
              <w:tab/>
            </w:r>
            <w:r>
              <w:rPr>
                <w:spacing w:val="-6"/>
                <w:sz w:val="24"/>
              </w:rPr>
              <w:t>із </w:t>
            </w:r>
            <w:r>
              <w:rPr>
                <w:spacing w:val="-2"/>
                <w:sz w:val="24"/>
              </w:rPr>
              <w:t>вищими</w:t>
            </w:r>
            <w:r>
              <w:rPr>
                <w:sz w:val="24"/>
              </w:rPr>
              <w:tab/>
            </w:r>
            <w:r>
              <w:rPr>
                <w:spacing w:val="-2"/>
                <w:sz w:val="24"/>
              </w:rPr>
              <w:t>вимогами; </w:t>
            </w:r>
            <w:r>
              <w:rPr>
                <w:sz w:val="24"/>
              </w:rPr>
              <w:t>обмежена</w:t>
            </w:r>
            <w:r>
              <w:rPr>
                <w:spacing w:val="80"/>
                <w:sz w:val="24"/>
              </w:rPr>
              <w:t> </w:t>
            </w:r>
            <w:r>
              <w:rPr>
                <w:sz w:val="24"/>
              </w:rPr>
              <w:t>робота</w:t>
            </w:r>
            <w:r>
              <w:rPr>
                <w:spacing w:val="80"/>
                <w:sz w:val="24"/>
              </w:rPr>
              <w:t> </w:t>
            </w:r>
            <w:r>
              <w:rPr>
                <w:sz w:val="24"/>
              </w:rPr>
              <w:t>з </w:t>
            </w:r>
            <w:r>
              <w:rPr>
                <w:spacing w:val="-2"/>
                <w:sz w:val="24"/>
              </w:rPr>
              <w:t>молодіжною аудиторією</w:t>
            </w:r>
            <w:r>
              <w:rPr>
                <w:sz w:val="24"/>
              </w:rPr>
              <w:tab/>
              <w:tab/>
              <w:tab/>
            </w:r>
            <w:r>
              <w:rPr>
                <w:spacing w:val="-10"/>
                <w:sz w:val="24"/>
              </w:rPr>
              <w:t>у </w:t>
            </w:r>
            <w:r>
              <w:rPr>
                <w:sz w:val="24"/>
              </w:rPr>
              <w:t>платформах,</w:t>
            </w:r>
            <w:r>
              <w:rPr>
                <w:spacing w:val="-14"/>
                <w:sz w:val="24"/>
              </w:rPr>
              <w:t> </w:t>
            </w:r>
            <w:r>
              <w:rPr>
                <w:sz w:val="24"/>
              </w:rPr>
              <w:t>таких</w:t>
            </w:r>
            <w:r>
              <w:rPr>
                <w:spacing w:val="-14"/>
                <w:sz w:val="24"/>
              </w:rPr>
              <w:t> </w:t>
            </w:r>
            <w:r>
              <w:rPr>
                <w:spacing w:val="-5"/>
                <w:sz w:val="24"/>
              </w:rPr>
              <w:t>як</w:t>
            </w:r>
          </w:p>
          <w:p>
            <w:pPr>
              <w:pStyle w:val="TableParagraph"/>
              <w:spacing w:line="257" w:lineRule="exact"/>
              <w:ind w:left="108"/>
              <w:rPr>
                <w:sz w:val="24"/>
              </w:rPr>
            </w:pPr>
            <w:r>
              <w:rPr>
                <w:spacing w:val="-2"/>
                <w:sz w:val="24"/>
              </w:rPr>
              <w:t>TikTok.</w:t>
            </w:r>
          </w:p>
        </w:tc>
        <w:tc>
          <w:tcPr>
            <w:tcW w:w="2857" w:type="dxa"/>
          </w:tcPr>
          <w:p>
            <w:pPr>
              <w:pStyle w:val="TableParagraph"/>
              <w:tabs>
                <w:tab w:pos="676" w:val="left" w:leader="none"/>
                <w:tab w:pos="1489" w:val="left" w:leader="none"/>
                <w:tab w:pos="1825" w:val="left" w:leader="none"/>
                <w:tab w:pos="1877" w:val="left" w:leader="none"/>
                <w:tab w:pos="1943" w:val="left" w:leader="none"/>
                <w:tab w:pos="2132" w:val="left" w:leader="none"/>
                <w:tab w:pos="2202" w:val="left" w:leader="none"/>
                <w:tab w:pos="2282" w:val="left" w:leader="none"/>
                <w:tab w:pos="2394" w:val="left" w:leader="none"/>
              </w:tabs>
              <w:ind w:left="108" w:right="96"/>
              <w:rPr>
                <w:sz w:val="24"/>
              </w:rPr>
            </w:pPr>
            <w:r>
              <w:rPr>
                <w:spacing w:val="-2"/>
                <w:sz w:val="24"/>
              </w:rPr>
              <w:t>«Prostor»</w:t>
            </w:r>
            <w:r>
              <w:rPr>
                <w:sz w:val="24"/>
              </w:rPr>
              <w:tab/>
              <w:tab/>
              <w:tab/>
              <w:tab/>
              <w:tab/>
              <w:tab/>
            </w:r>
            <w:r>
              <w:rPr>
                <w:spacing w:val="-4"/>
                <w:sz w:val="24"/>
              </w:rPr>
              <w:t>може </w:t>
            </w:r>
            <w:r>
              <w:rPr>
                <w:spacing w:val="-2"/>
                <w:sz w:val="24"/>
              </w:rPr>
              <w:t>використовувати інтерактивний</w:t>
            </w:r>
            <w:r>
              <w:rPr>
                <w:sz w:val="24"/>
              </w:rPr>
              <w:tab/>
              <w:tab/>
            </w:r>
            <w:r>
              <w:rPr>
                <w:spacing w:val="-2"/>
                <w:sz w:val="24"/>
              </w:rPr>
              <w:t>контент, </w:t>
            </w:r>
            <w:r>
              <w:rPr>
                <w:spacing w:val="-4"/>
                <w:sz w:val="24"/>
              </w:rPr>
              <w:t>але</w:t>
            </w:r>
            <w:r>
              <w:rPr>
                <w:sz w:val="24"/>
              </w:rPr>
              <w:tab/>
            </w:r>
            <w:r>
              <w:rPr>
                <w:spacing w:val="-2"/>
                <w:sz w:val="24"/>
              </w:rPr>
              <w:t>доповнювати</w:t>
            </w:r>
            <w:r>
              <w:rPr>
                <w:sz w:val="24"/>
              </w:rPr>
              <w:tab/>
              <w:tab/>
              <w:tab/>
            </w:r>
            <w:r>
              <w:rPr>
                <w:spacing w:val="-4"/>
                <w:sz w:val="24"/>
              </w:rPr>
              <w:t>його </w:t>
            </w:r>
            <w:r>
              <w:rPr>
                <w:spacing w:val="-2"/>
                <w:sz w:val="24"/>
              </w:rPr>
              <w:t>експертними</w:t>
            </w:r>
            <w:r>
              <w:rPr>
                <w:spacing w:val="80"/>
                <w:sz w:val="24"/>
              </w:rPr>
              <w:t> </w:t>
            </w:r>
            <w:r>
              <w:rPr>
                <w:spacing w:val="-2"/>
                <w:sz w:val="24"/>
              </w:rPr>
              <w:t>матеріалами</w:t>
            </w:r>
            <w:r>
              <w:rPr>
                <w:sz w:val="24"/>
              </w:rPr>
              <w:tab/>
              <w:tab/>
              <w:tab/>
              <w:tab/>
              <w:tab/>
              <w:tab/>
              <w:tab/>
              <w:tab/>
            </w:r>
            <w:r>
              <w:rPr>
                <w:spacing w:val="-4"/>
                <w:sz w:val="24"/>
              </w:rPr>
              <w:t>для </w:t>
            </w:r>
            <w:r>
              <w:rPr>
                <w:spacing w:val="-2"/>
                <w:sz w:val="24"/>
              </w:rPr>
              <w:t>залучення</w:t>
            </w:r>
            <w:r>
              <w:rPr>
                <w:sz w:val="24"/>
              </w:rPr>
              <w:tab/>
              <w:tab/>
              <w:tab/>
              <w:tab/>
            </w:r>
            <w:r>
              <w:rPr>
                <w:spacing w:val="-2"/>
                <w:sz w:val="24"/>
              </w:rPr>
              <w:t>ширшої аудиторії.</w:t>
            </w:r>
            <w:r>
              <w:rPr>
                <w:sz w:val="24"/>
              </w:rPr>
              <w:tab/>
            </w:r>
            <w:r>
              <w:rPr>
                <w:spacing w:val="-6"/>
                <w:sz w:val="24"/>
              </w:rPr>
              <w:t>Це</w:t>
            </w:r>
            <w:r>
              <w:rPr>
                <w:sz w:val="24"/>
              </w:rPr>
              <w:tab/>
              <w:tab/>
              <w:tab/>
              <w:tab/>
            </w:r>
            <w:r>
              <w:rPr>
                <w:spacing w:val="-2"/>
                <w:sz w:val="24"/>
              </w:rPr>
              <w:t>також дозволить</w:t>
            </w:r>
            <w:r>
              <w:rPr>
                <w:sz w:val="24"/>
              </w:rPr>
              <w:tab/>
              <w:tab/>
            </w:r>
            <w:r>
              <w:rPr>
                <w:spacing w:val="-2"/>
                <w:sz w:val="24"/>
              </w:rPr>
              <w:t>залучити </w:t>
            </w:r>
            <w:r>
              <w:rPr>
                <w:sz w:val="24"/>
              </w:rPr>
              <w:t>вимогливих споживачів.</w:t>
            </w:r>
          </w:p>
        </w:tc>
      </w:tr>
      <w:tr>
        <w:trPr>
          <w:trHeight w:val="3036" w:hRule="atLeast"/>
        </w:trPr>
        <w:tc>
          <w:tcPr>
            <w:tcW w:w="1322" w:type="dxa"/>
          </w:tcPr>
          <w:p>
            <w:pPr>
              <w:pStyle w:val="TableParagraph"/>
              <w:spacing w:line="275" w:lineRule="exact"/>
              <w:rPr>
                <w:sz w:val="24"/>
              </w:rPr>
            </w:pPr>
            <w:r>
              <w:rPr>
                <w:spacing w:val="-2"/>
                <w:sz w:val="24"/>
              </w:rPr>
              <w:t>Watsons</w:t>
            </w:r>
          </w:p>
        </w:tc>
        <w:tc>
          <w:tcPr>
            <w:tcW w:w="2926" w:type="dxa"/>
          </w:tcPr>
          <w:p>
            <w:pPr>
              <w:pStyle w:val="TableParagraph"/>
              <w:tabs>
                <w:tab w:pos="2051" w:val="left" w:leader="none"/>
                <w:tab w:pos="2721" w:val="left" w:leader="none"/>
              </w:tabs>
              <w:ind w:left="105" w:right="97"/>
              <w:jc w:val="both"/>
              <w:rPr>
                <w:sz w:val="24"/>
              </w:rPr>
            </w:pPr>
            <w:r>
              <w:rPr>
                <w:sz w:val="24"/>
              </w:rPr>
              <w:t>Сильний акцент на експертному контенті, що підвищує довіру до </w:t>
            </w:r>
            <w:r>
              <w:rPr>
                <w:spacing w:val="-2"/>
                <w:sz w:val="24"/>
              </w:rPr>
              <w:t>бренду;</w:t>
            </w:r>
            <w:r>
              <w:rPr>
                <w:sz w:val="24"/>
              </w:rPr>
              <w:tab/>
            </w:r>
            <w:r>
              <w:rPr>
                <w:spacing w:val="-2"/>
                <w:sz w:val="24"/>
              </w:rPr>
              <w:t>активні колаборації</w:t>
            </w:r>
            <w:r>
              <w:rPr>
                <w:sz w:val="24"/>
              </w:rPr>
              <w:tab/>
              <w:tab/>
            </w:r>
            <w:r>
              <w:rPr>
                <w:spacing w:val="-10"/>
                <w:sz w:val="24"/>
              </w:rPr>
              <w:t>з</w:t>
            </w:r>
          </w:p>
          <w:p>
            <w:pPr>
              <w:pStyle w:val="TableParagraph"/>
              <w:tabs>
                <w:tab w:pos="1250" w:val="left" w:leader="none"/>
                <w:tab w:pos="1779" w:val="left" w:leader="none"/>
                <w:tab w:pos="2655" w:val="left" w:leader="none"/>
              </w:tabs>
              <w:spacing w:line="270" w:lineRule="atLeast"/>
              <w:ind w:left="105" w:right="95"/>
              <w:rPr>
                <w:sz w:val="24"/>
              </w:rPr>
            </w:pPr>
            <w:r>
              <w:rPr>
                <w:sz w:val="24"/>
              </w:rPr>
              <w:t>інфлюенсерами</w:t>
            </w:r>
            <w:r>
              <w:rPr>
                <w:spacing w:val="24"/>
                <w:sz w:val="24"/>
              </w:rPr>
              <w:t> </w:t>
            </w:r>
            <w:r>
              <w:rPr>
                <w:sz w:val="24"/>
              </w:rPr>
              <w:t>у</w:t>
            </w:r>
            <w:r>
              <w:rPr>
                <w:spacing w:val="26"/>
                <w:sz w:val="24"/>
              </w:rPr>
              <w:t> </w:t>
            </w:r>
            <w:r>
              <w:rPr>
                <w:sz w:val="24"/>
              </w:rPr>
              <w:t>TikTok, які</w:t>
            </w:r>
            <w:r>
              <w:rPr>
                <w:spacing w:val="40"/>
                <w:sz w:val="24"/>
              </w:rPr>
              <w:t> </w:t>
            </w:r>
            <w:r>
              <w:rPr>
                <w:sz w:val="24"/>
              </w:rPr>
              <w:t>залучають</w:t>
            </w:r>
            <w:r>
              <w:rPr>
                <w:spacing w:val="40"/>
                <w:sz w:val="24"/>
              </w:rPr>
              <w:t> </w:t>
            </w:r>
            <w:r>
              <w:rPr>
                <w:sz w:val="24"/>
              </w:rPr>
              <w:t>молодіжну </w:t>
            </w:r>
            <w:r>
              <w:rPr>
                <w:spacing w:val="-2"/>
                <w:sz w:val="24"/>
              </w:rPr>
              <w:t>аудиторію;</w:t>
            </w:r>
            <w:r>
              <w:rPr>
                <w:sz w:val="24"/>
              </w:rPr>
              <w:tab/>
              <w:tab/>
            </w:r>
            <w:r>
              <w:rPr>
                <w:spacing w:val="-2"/>
                <w:sz w:val="24"/>
              </w:rPr>
              <w:t>інтеграція програм</w:t>
            </w:r>
            <w:r>
              <w:rPr>
                <w:sz w:val="24"/>
              </w:rPr>
              <w:tab/>
            </w:r>
            <w:r>
              <w:rPr>
                <w:spacing w:val="-2"/>
                <w:sz w:val="24"/>
              </w:rPr>
              <w:t>лояльності</w:t>
            </w:r>
            <w:r>
              <w:rPr>
                <w:sz w:val="24"/>
              </w:rPr>
              <w:tab/>
            </w:r>
            <w:r>
              <w:rPr>
                <w:spacing w:val="-6"/>
                <w:sz w:val="24"/>
              </w:rPr>
              <w:t>із </w:t>
            </w:r>
            <w:r>
              <w:rPr>
                <w:spacing w:val="-2"/>
                <w:sz w:val="24"/>
              </w:rPr>
              <w:t>персоналізованими рекомендаціями.</w:t>
            </w:r>
          </w:p>
        </w:tc>
        <w:tc>
          <w:tcPr>
            <w:tcW w:w="2410" w:type="dxa"/>
          </w:tcPr>
          <w:p>
            <w:pPr>
              <w:pStyle w:val="TableParagraph"/>
              <w:tabs>
                <w:tab w:pos="1163" w:val="left" w:leader="none"/>
                <w:tab w:pos="1413" w:val="left" w:leader="none"/>
                <w:tab w:pos="1730" w:val="left" w:leader="none"/>
              </w:tabs>
              <w:ind w:left="108" w:right="94"/>
              <w:jc w:val="both"/>
              <w:rPr>
                <w:sz w:val="24"/>
              </w:rPr>
            </w:pPr>
            <w:r>
              <w:rPr>
                <w:sz w:val="24"/>
              </w:rPr>
              <w:t>Менш </w:t>
            </w:r>
            <w:r>
              <w:rPr>
                <w:sz w:val="24"/>
              </w:rPr>
              <w:t>акцентовані </w:t>
            </w:r>
            <w:r>
              <w:rPr>
                <w:spacing w:val="-2"/>
                <w:sz w:val="24"/>
              </w:rPr>
              <w:t>емоційні</w:t>
            </w:r>
            <w:r>
              <w:rPr>
                <w:spacing w:val="-8"/>
                <w:sz w:val="24"/>
              </w:rPr>
              <w:t> </w:t>
            </w:r>
            <w:r>
              <w:rPr>
                <w:spacing w:val="-2"/>
                <w:sz w:val="24"/>
              </w:rPr>
              <w:t>комунікації, </w:t>
            </w:r>
            <w:r>
              <w:rPr>
                <w:spacing w:val="-6"/>
                <w:sz w:val="24"/>
              </w:rPr>
              <w:t>що</w:t>
            </w:r>
            <w:r>
              <w:rPr>
                <w:sz w:val="24"/>
              </w:rPr>
              <w:tab/>
              <w:tab/>
            </w:r>
            <w:r>
              <w:rPr>
                <w:spacing w:val="-2"/>
                <w:sz w:val="24"/>
              </w:rPr>
              <w:t>обмежує </w:t>
            </w:r>
            <w:r>
              <w:rPr>
                <w:sz w:val="24"/>
              </w:rPr>
              <w:t>охоплення сімейної аудиторії; створює </w:t>
            </w:r>
            <w:r>
              <w:rPr>
                <w:spacing w:val="-2"/>
                <w:sz w:val="24"/>
              </w:rPr>
              <w:t>враження</w:t>
            </w:r>
            <w:r>
              <w:rPr>
                <w:sz w:val="24"/>
              </w:rPr>
              <w:tab/>
              <w:tab/>
              <w:tab/>
            </w:r>
            <w:r>
              <w:rPr>
                <w:spacing w:val="-4"/>
                <w:sz w:val="24"/>
              </w:rPr>
              <w:t>менш </w:t>
            </w:r>
            <w:r>
              <w:rPr>
                <w:sz w:val="24"/>
              </w:rPr>
              <w:t>доступного бренду </w:t>
            </w:r>
            <w:r>
              <w:rPr>
                <w:spacing w:val="-4"/>
                <w:sz w:val="24"/>
              </w:rPr>
              <w:t>для</w:t>
            </w:r>
            <w:r>
              <w:rPr>
                <w:sz w:val="24"/>
              </w:rPr>
              <w:tab/>
            </w:r>
            <w:r>
              <w:rPr>
                <w:spacing w:val="-2"/>
                <w:sz w:val="24"/>
              </w:rPr>
              <w:t>середнього </w:t>
            </w:r>
            <w:r>
              <w:rPr>
                <w:sz w:val="24"/>
              </w:rPr>
              <w:t>сегмента</w:t>
            </w:r>
            <w:r>
              <w:rPr>
                <w:spacing w:val="-9"/>
                <w:sz w:val="24"/>
              </w:rPr>
              <w:t> </w:t>
            </w:r>
            <w:r>
              <w:rPr>
                <w:spacing w:val="-2"/>
                <w:sz w:val="24"/>
              </w:rPr>
              <w:t>споживачів.</w:t>
            </w:r>
          </w:p>
        </w:tc>
        <w:tc>
          <w:tcPr>
            <w:tcW w:w="2857" w:type="dxa"/>
          </w:tcPr>
          <w:p>
            <w:pPr>
              <w:pStyle w:val="TableParagraph"/>
              <w:tabs>
                <w:tab w:pos="1710" w:val="left" w:leader="none"/>
              </w:tabs>
              <w:ind w:left="108" w:right="95"/>
              <w:jc w:val="both"/>
              <w:rPr>
                <w:sz w:val="24"/>
              </w:rPr>
            </w:pPr>
            <w:r>
              <w:rPr>
                <w:sz w:val="24"/>
              </w:rPr>
              <w:t>«Prostor» може посилити свою експертність за </w:t>
            </w:r>
            <w:r>
              <w:rPr>
                <w:spacing w:val="-2"/>
                <w:sz w:val="24"/>
              </w:rPr>
              <w:t>рахунок</w:t>
            </w:r>
            <w:r>
              <w:rPr>
                <w:sz w:val="24"/>
              </w:rPr>
              <w:tab/>
            </w:r>
            <w:r>
              <w:rPr>
                <w:spacing w:val="-2"/>
                <w:sz w:val="24"/>
              </w:rPr>
              <w:t>створення</w:t>
            </w:r>
          </w:p>
          <w:p>
            <w:pPr>
              <w:pStyle w:val="TableParagraph"/>
              <w:ind w:left="108"/>
              <w:jc w:val="both"/>
              <w:rPr>
                <w:sz w:val="24"/>
              </w:rPr>
            </w:pPr>
            <w:r>
              <w:rPr>
                <w:sz w:val="24"/>
              </w:rPr>
              <w:t>блогів,</w:t>
            </w:r>
            <w:r>
              <w:rPr>
                <w:spacing w:val="72"/>
                <w:sz w:val="24"/>
              </w:rPr>
              <w:t>    </w:t>
            </w:r>
            <w:r>
              <w:rPr>
                <w:sz w:val="24"/>
              </w:rPr>
              <w:t>статей</w:t>
            </w:r>
            <w:r>
              <w:rPr>
                <w:spacing w:val="74"/>
                <w:sz w:val="24"/>
              </w:rPr>
              <w:t>    </w:t>
            </w:r>
            <w:r>
              <w:rPr>
                <w:spacing w:val="-5"/>
                <w:sz w:val="24"/>
              </w:rPr>
              <w:t>та</w:t>
            </w:r>
          </w:p>
          <w:p>
            <w:pPr>
              <w:pStyle w:val="TableParagraph"/>
              <w:tabs>
                <w:tab w:pos="2200" w:val="left" w:leader="none"/>
                <w:tab w:pos="2414" w:val="left" w:leader="none"/>
              </w:tabs>
              <w:ind w:left="108" w:right="94"/>
              <w:jc w:val="both"/>
              <w:rPr>
                <w:sz w:val="24"/>
              </w:rPr>
            </w:pPr>
            <w:r>
              <w:rPr>
                <w:spacing w:val="-2"/>
                <w:sz w:val="24"/>
              </w:rPr>
              <w:t>відеооглядів,</w:t>
            </w:r>
            <w:r>
              <w:rPr>
                <w:sz w:val="24"/>
              </w:rPr>
              <w:tab/>
              <w:tab/>
            </w:r>
            <w:r>
              <w:rPr>
                <w:spacing w:val="-4"/>
                <w:sz w:val="24"/>
              </w:rPr>
              <w:t>але </w:t>
            </w:r>
            <w:r>
              <w:rPr>
                <w:sz w:val="24"/>
              </w:rPr>
              <w:t>зберегти орієнтацію на доступність і сімейну </w:t>
            </w:r>
            <w:r>
              <w:rPr>
                <w:spacing w:val="-2"/>
                <w:sz w:val="24"/>
              </w:rPr>
              <w:t>аудиторію</w:t>
            </w:r>
            <w:r>
              <w:rPr>
                <w:sz w:val="24"/>
              </w:rPr>
              <w:tab/>
            </w:r>
            <w:r>
              <w:rPr>
                <w:spacing w:val="-2"/>
                <w:sz w:val="24"/>
              </w:rPr>
              <w:t>через </w:t>
            </w:r>
            <w:r>
              <w:rPr>
                <w:sz w:val="24"/>
              </w:rPr>
              <w:t>емоційний контент.</w:t>
            </w:r>
          </w:p>
        </w:tc>
      </w:tr>
    </w:tbl>
    <w:p>
      <w:pPr>
        <w:spacing w:before="0"/>
        <w:ind w:left="964" w:right="0" w:firstLine="0"/>
        <w:jc w:val="left"/>
        <w:rPr>
          <w:i/>
          <w:sz w:val="24"/>
        </w:rPr>
      </w:pPr>
      <w:r>
        <w:rPr>
          <w:i/>
          <w:sz w:val="24"/>
        </w:rPr>
        <w:t>Джерело:</w:t>
      </w:r>
      <w:r>
        <w:rPr>
          <w:i/>
          <w:spacing w:val="-7"/>
          <w:sz w:val="24"/>
        </w:rPr>
        <w:t> </w:t>
      </w:r>
      <w:r>
        <w:rPr>
          <w:i/>
          <w:sz w:val="24"/>
        </w:rPr>
        <w:t>розробка</w:t>
      </w:r>
      <w:r>
        <w:rPr>
          <w:i/>
          <w:spacing w:val="-4"/>
          <w:sz w:val="24"/>
        </w:rPr>
        <w:t> </w:t>
      </w:r>
      <w:r>
        <w:rPr>
          <w:i/>
          <w:sz w:val="24"/>
        </w:rPr>
        <w:t>автора</w:t>
      </w:r>
      <w:r>
        <w:rPr>
          <w:i/>
          <w:spacing w:val="-3"/>
          <w:sz w:val="24"/>
        </w:rPr>
        <w:t> </w:t>
      </w:r>
      <w:r>
        <w:rPr>
          <w:i/>
          <w:sz w:val="24"/>
        </w:rPr>
        <w:t>на</w:t>
      </w:r>
      <w:r>
        <w:rPr>
          <w:i/>
          <w:spacing w:val="-4"/>
          <w:sz w:val="24"/>
        </w:rPr>
        <w:t> </w:t>
      </w:r>
      <w:r>
        <w:rPr>
          <w:i/>
          <w:sz w:val="24"/>
        </w:rPr>
        <w:t>основі</w:t>
      </w:r>
      <w:r>
        <w:rPr>
          <w:i/>
          <w:spacing w:val="-4"/>
          <w:sz w:val="24"/>
        </w:rPr>
        <w:t> </w:t>
      </w:r>
      <w:r>
        <w:rPr>
          <w:i/>
          <w:sz w:val="24"/>
        </w:rPr>
        <w:t>власних</w:t>
      </w:r>
      <w:r>
        <w:rPr>
          <w:i/>
          <w:spacing w:val="-3"/>
          <w:sz w:val="24"/>
        </w:rPr>
        <w:t> </w:t>
      </w:r>
      <w:r>
        <w:rPr>
          <w:i/>
          <w:spacing w:val="-2"/>
          <w:sz w:val="24"/>
        </w:rPr>
        <w:t>досліджень</w:t>
      </w:r>
    </w:p>
    <w:p>
      <w:pPr>
        <w:pStyle w:val="BodyText"/>
        <w:ind w:left="0"/>
        <w:jc w:val="left"/>
        <w:rPr>
          <w:i/>
          <w:sz w:val="24"/>
        </w:rPr>
      </w:pPr>
    </w:p>
    <w:p>
      <w:pPr>
        <w:pStyle w:val="BodyText"/>
        <w:spacing w:before="71"/>
        <w:ind w:left="0"/>
        <w:jc w:val="left"/>
        <w:rPr>
          <w:i/>
          <w:sz w:val="24"/>
        </w:rPr>
      </w:pPr>
    </w:p>
    <w:p>
      <w:pPr>
        <w:pStyle w:val="BodyText"/>
        <w:spacing w:line="360" w:lineRule="auto"/>
        <w:ind w:right="427" w:firstLine="707"/>
      </w:pPr>
      <w:r>
        <w:rPr/>
        <w:t>Розширення цифрових інструментів, таких як соціальні мережі, автоматизація</w:t>
      </w:r>
      <w:r>
        <w:rPr>
          <w:spacing w:val="-18"/>
        </w:rPr>
        <w:t> </w:t>
      </w:r>
      <w:r>
        <w:rPr/>
        <w:t>маркетингових</w:t>
      </w:r>
      <w:r>
        <w:rPr>
          <w:spacing w:val="-17"/>
        </w:rPr>
        <w:t> </w:t>
      </w:r>
      <w:r>
        <w:rPr/>
        <w:t>процесів</w:t>
      </w:r>
      <w:r>
        <w:rPr>
          <w:spacing w:val="-18"/>
        </w:rPr>
        <w:t> </w:t>
      </w:r>
      <w:r>
        <w:rPr/>
        <w:t>та</w:t>
      </w:r>
      <w:r>
        <w:rPr>
          <w:spacing w:val="-17"/>
        </w:rPr>
        <w:t> </w:t>
      </w:r>
      <w:r>
        <w:rPr/>
        <w:t>впровадження</w:t>
      </w:r>
      <w:r>
        <w:rPr>
          <w:spacing w:val="-18"/>
        </w:rPr>
        <w:t> </w:t>
      </w:r>
      <w:r>
        <w:rPr/>
        <w:t>аналітичних</w:t>
      </w:r>
      <w:r>
        <w:rPr>
          <w:spacing w:val="-17"/>
        </w:rPr>
        <w:t> </w:t>
      </w:r>
      <w:r>
        <w:rPr/>
        <w:t>платформ,</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19"/>
      </w:pPr>
      <w:r>
        <w:rPr>
          <w:spacing w:val="-2"/>
        </w:rPr>
        <w:t>дозволило</w:t>
      </w:r>
      <w:r>
        <w:rPr>
          <w:spacing w:val="-8"/>
        </w:rPr>
        <w:t> </w:t>
      </w:r>
      <w:r>
        <w:rPr>
          <w:spacing w:val="-2"/>
        </w:rPr>
        <w:t>компаніям</w:t>
      </w:r>
      <w:r>
        <w:rPr>
          <w:spacing w:val="-9"/>
        </w:rPr>
        <w:t> </w:t>
      </w:r>
      <w:r>
        <w:rPr>
          <w:spacing w:val="-2"/>
        </w:rPr>
        <w:t>створювати</w:t>
      </w:r>
      <w:r>
        <w:rPr>
          <w:spacing w:val="-11"/>
        </w:rPr>
        <w:t> </w:t>
      </w:r>
      <w:r>
        <w:rPr>
          <w:spacing w:val="-2"/>
        </w:rPr>
        <w:t>більш</w:t>
      </w:r>
      <w:r>
        <w:rPr>
          <w:spacing w:val="-11"/>
        </w:rPr>
        <w:t> </w:t>
      </w:r>
      <w:r>
        <w:rPr>
          <w:spacing w:val="-2"/>
        </w:rPr>
        <w:t>релевантний</w:t>
      </w:r>
      <w:r>
        <w:rPr>
          <w:spacing w:val="-8"/>
        </w:rPr>
        <w:t> </w:t>
      </w:r>
      <w:r>
        <w:rPr>
          <w:spacing w:val="-2"/>
        </w:rPr>
        <w:t>контент.</w:t>
      </w:r>
      <w:r>
        <w:rPr>
          <w:spacing w:val="-9"/>
        </w:rPr>
        <w:t> </w:t>
      </w:r>
      <w:r>
        <w:rPr>
          <w:spacing w:val="-2"/>
        </w:rPr>
        <w:t>Наприклад,</w:t>
      </w:r>
      <w:r>
        <w:rPr>
          <w:spacing w:val="-9"/>
        </w:rPr>
        <w:t> </w:t>
      </w:r>
      <w:r>
        <w:rPr>
          <w:spacing w:val="-2"/>
        </w:rPr>
        <w:t>вплив </w:t>
      </w:r>
      <w:r>
        <w:rPr/>
        <w:t>TikTok як платформи для вірусного контенту значно зріс, і бренди використовують короткі динамічні відео для демонстрації своїх продуктів. Це відповідає тренду на спрощення комунікації та максимальну залученість </w:t>
      </w:r>
      <w:r>
        <w:rPr>
          <w:spacing w:val="-2"/>
        </w:rPr>
        <w:t>аудиторії.</w:t>
      </w:r>
      <w:r>
        <w:rPr>
          <w:spacing w:val="-11"/>
        </w:rPr>
        <w:t> </w:t>
      </w:r>
      <w:r>
        <w:rPr>
          <w:spacing w:val="-2"/>
        </w:rPr>
        <w:t>Компанії,</w:t>
      </w:r>
      <w:r>
        <w:rPr>
          <w:spacing w:val="-11"/>
        </w:rPr>
        <w:t> </w:t>
      </w:r>
      <w:r>
        <w:rPr>
          <w:spacing w:val="-2"/>
        </w:rPr>
        <w:t>такі</w:t>
      </w:r>
      <w:r>
        <w:rPr>
          <w:spacing w:val="-10"/>
        </w:rPr>
        <w:t> </w:t>
      </w:r>
      <w:r>
        <w:rPr>
          <w:spacing w:val="-2"/>
        </w:rPr>
        <w:t>як</w:t>
      </w:r>
      <w:r>
        <w:rPr>
          <w:spacing w:val="-7"/>
        </w:rPr>
        <w:t> </w:t>
      </w:r>
      <w:r>
        <w:rPr>
          <w:spacing w:val="-2"/>
        </w:rPr>
        <w:t>L'Oréal</w:t>
      </w:r>
      <w:r>
        <w:rPr>
          <w:spacing w:val="-9"/>
        </w:rPr>
        <w:t> </w:t>
      </w:r>
      <w:r>
        <w:rPr>
          <w:spacing w:val="-2"/>
        </w:rPr>
        <w:t>або</w:t>
      </w:r>
      <w:r>
        <w:rPr>
          <w:spacing w:val="-10"/>
        </w:rPr>
        <w:t> </w:t>
      </w:r>
      <w:r>
        <w:rPr>
          <w:spacing w:val="-2"/>
        </w:rPr>
        <w:t>Sephora,</w:t>
      </w:r>
      <w:r>
        <w:rPr>
          <w:spacing w:val="-10"/>
        </w:rPr>
        <w:t> </w:t>
      </w:r>
      <w:r>
        <w:rPr>
          <w:spacing w:val="-2"/>
        </w:rPr>
        <w:t>вже</w:t>
      </w:r>
      <w:r>
        <w:rPr>
          <w:spacing w:val="-11"/>
        </w:rPr>
        <w:t> </w:t>
      </w:r>
      <w:r>
        <w:rPr>
          <w:spacing w:val="-2"/>
        </w:rPr>
        <w:t>мають</w:t>
      </w:r>
      <w:r>
        <w:rPr>
          <w:spacing w:val="-12"/>
        </w:rPr>
        <w:t> </w:t>
      </w:r>
      <w:r>
        <w:rPr>
          <w:spacing w:val="-2"/>
        </w:rPr>
        <w:t>значні</w:t>
      </w:r>
      <w:r>
        <w:rPr>
          <w:spacing w:val="-10"/>
        </w:rPr>
        <w:t> </w:t>
      </w:r>
      <w:r>
        <w:rPr>
          <w:spacing w:val="-2"/>
        </w:rPr>
        <w:t>успіхи</w:t>
      </w:r>
      <w:r>
        <w:rPr>
          <w:spacing w:val="-10"/>
        </w:rPr>
        <w:t> </w:t>
      </w:r>
      <w:r>
        <w:rPr>
          <w:spacing w:val="-2"/>
        </w:rPr>
        <w:t>завдяки </w:t>
      </w:r>
      <w:r>
        <w:rPr/>
        <w:t>інфлюенсерським</w:t>
      </w:r>
      <w:r>
        <w:rPr>
          <w:spacing w:val="-7"/>
        </w:rPr>
        <w:t> </w:t>
      </w:r>
      <w:r>
        <w:rPr/>
        <w:t>кампаніям</w:t>
      </w:r>
      <w:r>
        <w:rPr>
          <w:spacing w:val="-8"/>
        </w:rPr>
        <w:t> </w:t>
      </w:r>
      <w:r>
        <w:rPr/>
        <w:t>у</w:t>
      </w:r>
      <w:r>
        <w:rPr>
          <w:spacing w:val="-3"/>
        </w:rPr>
        <w:t> </w:t>
      </w:r>
      <w:r>
        <w:rPr/>
        <w:t>TikTok,</w:t>
      </w:r>
      <w:r>
        <w:rPr>
          <w:spacing w:val="-9"/>
        </w:rPr>
        <w:t> </w:t>
      </w:r>
      <w:r>
        <w:rPr/>
        <w:t>де</w:t>
      </w:r>
      <w:r>
        <w:rPr>
          <w:spacing w:val="-8"/>
        </w:rPr>
        <w:t> </w:t>
      </w:r>
      <w:r>
        <w:rPr/>
        <w:t>рівень</w:t>
      </w:r>
      <w:r>
        <w:rPr>
          <w:spacing w:val="-8"/>
        </w:rPr>
        <w:t> </w:t>
      </w:r>
      <w:r>
        <w:rPr/>
        <w:t>взаємодії</w:t>
      </w:r>
      <w:r>
        <w:rPr>
          <w:spacing w:val="-7"/>
        </w:rPr>
        <w:t> </w:t>
      </w:r>
      <w:r>
        <w:rPr/>
        <w:t>в</w:t>
      </w:r>
      <w:r>
        <w:rPr>
          <w:spacing w:val="-8"/>
        </w:rPr>
        <w:t> </w:t>
      </w:r>
      <w:r>
        <w:rPr/>
        <w:t>середньому</w:t>
      </w:r>
      <w:r>
        <w:rPr>
          <w:spacing w:val="-7"/>
        </w:rPr>
        <w:t> </w:t>
      </w:r>
      <w:r>
        <w:rPr/>
        <w:t>на</w:t>
      </w:r>
      <w:r>
        <w:rPr>
          <w:spacing w:val="-8"/>
        </w:rPr>
        <w:t> </w:t>
      </w:r>
      <w:r>
        <w:rPr/>
        <w:t>35% вищий, ніж на інших платформах.</w:t>
      </w:r>
    </w:p>
    <w:p>
      <w:pPr>
        <w:pStyle w:val="BodyText"/>
        <w:spacing w:line="360" w:lineRule="auto"/>
        <w:ind w:right="420" w:firstLine="707"/>
      </w:pPr>
      <w:r>
        <w:rPr/>
        <w:t>Автоматизація контент-маркетингу стає ключовою складовою успішних стратегій.</w:t>
      </w:r>
      <w:r>
        <w:rPr>
          <w:spacing w:val="-18"/>
        </w:rPr>
        <w:t> </w:t>
      </w:r>
      <w:r>
        <w:rPr/>
        <w:t>Наприклад,</w:t>
      </w:r>
      <w:r>
        <w:rPr>
          <w:spacing w:val="-17"/>
        </w:rPr>
        <w:t> </w:t>
      </w:r>
      <w:r>
        <w:rPr/>
        <w:t>використання</w:t>
      </w:r>
      <w:r>
        <w:rPr>
          <w:spacing w:val="-18"/>
        </w:rPr>
        <w:t> </w:t>
      </w:r>
      <w:r>
        <w:rPr/>
        <w:t>інструментів</w:t>
      </w:r>
      <w:r>
        <w:rPr>
          <w:spacing w:val="-17"/>
        </w:rPr>
        <w:t> </w:t>
      </w:r>
      <w:r>
        <w:rPr/>
        <w:t>HubSpot</w:t>
      </w:r>
      <w:r>
        <w:rPr>
          <w:spacing w:val="-18"/>
        </w:rPr>
        <w:t> </w:t>
      </w:r>
      <w:r>
        <w:rPr/>
        <w:t>або</w:t>
      </w:r>
      <w:r>
        <w:rPr>
          <w:spacing w:val="-17"/>
        </w:rPr>
        <w:t> </w:t>
      </w:r>
      <w:r>
        <w:rPr/>
        <w:t>Marketo</w:t>
      </w:r>
      <w:r>
        <w:rPr>
          <w:spacing w:val="-18"/>
        </w:rPr>
        <w:t> </w:t>
      </w:r>
      <w:r>
        <w:rPr/>
        <w:t>дозволяє компаніям оптимізувати витрати часу та ресурсів на управління контентом. Дослідження показують, що компанії, які інтегрують автоматизацію у свої маркетингові процеси, отримують на 20-30% більше результатів від своїх кампаній [65]. Важливим елементом є і впровадження персоналізованих рекомендацій, що забезпечують клієнтам індивідуальний підхід. Наприклад, компанія «Prostor» могла б використовувати історію покупок клієнтів для створення таргетованих email-кампаній, що значно підвищить конверсію та утримання</w:t>
      </w:r>
      <w:r>
        <w:rPr>
          <w:spacing w:val="-11"/>
        </w:rPr>
        <w:t> </w:t>
      </w:r>
      <w:r>
        <w:rPr/>
        <w:t>клієнтів.</w:t>
      </w:r>
      <w:r>
        <w:rPr>
          <w:spacing w:val="-11"/>
        </w:rPr>
        <w:t> </w:t>
      </w:r>
      <w:r>
        <w:rPr/>
        <w:t>На</w:t>
      </w:r>
      <w:r>
        <w:rPr>
          <w:spacing w:val="-8"/>
        </w:rPr>
        <w:t> </w:t>
      </w:r>
      <w:r>
        <w:rPr/>
        <w:t>рис.</w:t>
      </w:r>
      <w:r>
        <w:rPr>
          <w:spacing w:val="-9"/>
        </w:rPr>
        <w:t> </w:t>
      </w:r>
      <w:r>
        <w:rPr/>
        <w:t>2.5</w:t>
      </w:r>
      <w:r>
        <w:rPr>
          <w:spacing w:val="-8"/>
        </w:rPr>
        <w:t> </w:t>
      </w:r>
      <w:r>
        <w:rPr/>
        <w:t>зібрані</w:t>
      </w:r>
      <w:r>
        <w:rPr>
          <w:spacing w:val="-7"/>
        </w:rPr>
        <w:t> </w:t>
      </w:r>
      <w:r>
        <w:rPr/>
        <w:t>основні</w:t>
      </w:r>
      <w:r>
        <w:rPr>
          <w:spacing w:val="-9"/>
        </w:rPr>
        <w:t> </w:t>
      </w:r>
      <w:r>
        <w:rPr/>
        <w:t>завдання</w:t>
      </w:r>
      <w:r>
        <w:rPr>
          <w:spacing w:val="-8"/>
        </w:rPr>
        <w:t> </w:t>
      </w:r>
      <w:r>
        <w:rPr/>
        <w:t>автоматизації</w:t>
      </w:r>
      <w:r>
        <w:rPr>
          <w:spacing w:val="-7"/>
        </w:rPr>
        <w:t> </w:t>
      </w:r>
      <w:r>
        <w:rPr/>
        <w:t>контент- маркетингу та релевантні інструменти автоматизації. SEO залишається фундаментом ефективного контент-маркетингу, особливо в умовах високої </w:t>
      </w:r>
      <w:r>
        <w:rPr>
          <w:spacing w:val="-2"/>
        </w:rPr>
        <w:t>конкуренції.</w:t>
      </w:r>
    </w:p>
    <w:p>
      <w:pPr>
        <w:pStyle w:val="BodyText"/>
        <w:spacing w:line="360" w:lineRule="auto"/>
        <w:ind w:right="420" w:firstLine="707"/>
      </w:pPr>
      <w:r>
        <w:rPr/>
        <w:t>Українські</w:t>
      </w:r>
      <w:r>
        <w:rPr>
          <w:spacing w:val="-8"/>
        </w:rPr>
        <w:t> </w:t>
      </w:r>
      <w:r>
        <w:rPr/>
        <w:t>компанії</w:t>
      </w:r>
      <w:r>
        <w:rPr>
          <w:spacing w:val="-9"/>
        </w:rPr>
        <w:t> </w:t>
      </w:r>
      <w:r>
        <w:rPr/>
        <w:t>активно</w:t>
      </w:r>
      <w:r>
        <w:rPr>
          <w:spacing w:val="-9"/>
        </w:rPr>
        <w:t> </w:t>
      </w:r>
      <w:r>
        <w:rPr/>
        <w:t>працюють</w:t>
      </w:r>
      <w:r>
        <w:rPr>
          <w:spacing w:val="-11"/>
        </w:rPr>
        <w:t> </w:t>
      </w:r>
      <w:r>
        <w:rPr/>
        <w:t>над</w:t>
      </w:r>
      <w:r>
        <w:rPr>
          <w:spacing w:val="-5"/>
        </w:rPr>
        <w:t> </w:t>
      </w:r>
      <w:r>
        <w:rPr/>
        <w:t>оптимізацією</w:t>
      </w:r>
      <w:r>
        <w:rPr>
          <w:spacing w:val="-11"/>
        </w:rPr>
        <w:t> </w:t>
      </w:r>
      <w:r>
        <w:rPr/>
        <w:t>своїх</w:t>
      </w:r>
      <w:r>
        <w:rPr>
          <w:spacing w:val="-8"/>
        </w:rPr>
        <w:t> </w:t>
      </w:r>
      <w:r>
        <w:rPr/>
        <w:t>сайтів</w:t>
      </w:r>
      <w:r>
        <w:rPr>
          <w:spacing w:val="-10"/>
        </w:rPr>
        <w:t> </w:t>
      </w:r>
      <w:r>
        <w:rPr/>
        <w:t>для пошукових систем, що дозволяє підвищити органічний трафік. Наприклад, у сфері</w:t>
      </w:r>
      <w:r>
        <w:rPr>
          <w:spacing w:val="-15"/>
        </w:rPr>
        <w:t> </w:t>
      </w:r>
      <w:r>
        <w:rPr/>
        <w:t>косметики</w:t>
      </w:r>
      <w:r>
        <w:rPr>
          <w:spacing w:val="-15"/>
        </w:rPr>
        <w:t> </w:t>
      </w:r>
      <w:r>
        <w:rPr/>
        <w:t>понад</w:t>
      </w:r>
      <w:r>
        <w:rPr>
          <w:spacing w:val="-17"/>
        </w:rPr>
        <w:t> </w:t>
      </w:r>
      <w:r>
        <w:rPr/>
        <w:t>40%</w:t>
      </w:r>
      <w:r>
        <w:rPr>
          <w:spacing w:val="-17"/>
        </w:rPr>
        <w:t> </w:t>
      </w:r>
      <w:r>
        <w:rPr/>
        <w:t>трафіку</w:t>
      </w:r>
      <w:r>
        <w:rPr>
          <w:spacing w:val="-15"/>
        </w:rPr>
        <w:t> </w:t>
      </w:r>
      <w:r>
        <w:rPr/>
        <w:t>генерується</w:t>
      </w:r>
      <w:r>
        <w:rPr>
          <w:spacing w:val="-15"/>
        </w:rPr>
        <w:t> </w:t>
      </w:r>
      <w:r>
        <w:rPr/>
        <w:t>саме</w:t>
      </w:r>
      <w:r>
        <w:rPr>
          <w:spacing w:val="-15"/>
        </w:rPr>
        <w:t> </w:t>
      </w:r>
      <w:r>
        <w:rPr/>
        <w:t>через</w:t>
      </w:r>
      <w:r>
        <w:rPr>
          <w:spacing w:val="-11"/>
        </w:rPr>
        <w:t> </w:t>
      </w:r>
      <w:r>
        <w:rPr/>
        <w:t>SEO-оптимізований контент. Проте важливо не лише генерувати трафік, але й забезпечувати його якість. Компанії повинні враховувати зміну алгоритмів Google і регулярно оновлювати свій контент, щоб залишатися у топових результатах пошуку [66]. Ключовим фактором у еволюції контент-маркетингу є зростаюча роль аналітики. Використання таких платформ, як Google Analytics або SEMrush, дозволяє оцінювати ефективність кожного типу контенту, розуміти поведінку клієнтів</w:t>
      </w:r>
      <w:r>
        <w:rPr>
          <w:spacing w:val="-4"/>
        </w:rPr>
        <w:t> </w:t>
      </w:r>
      <w:r>
        <w:rPr/>
        <w:t>і</w:t>
      </w:r>
      <w:r>
        <w:rPr>
          <w:spacing w:val="-2"/>
        </w:rPr>
        <w:t> </w:t>
      </w:r>
      <w:r>
        <w:rPr/>
        <w:t>адаптувати</w:t>
      </w:r>
      <w:r>
        <w:rPr>
          <w:spacing w:val="-3"/>
        </w:rPr>
        <w:t> </w:t>
      </w:r>
      <w:r>
        <w:rPr/>
        <w:t>стратегії</w:t>
      </w:r>
      <w:r>
        <w:rPr>
          <w:spacing w:val="-2"/>
        </w:rPr>
        <w:t> </w:t>
      </w:r>
      <w:r>
        <w:rPr/>
        <w:t>відповідно</w:t>
      </w:r>
      <w:r>
        <w:rPr>
          <w:spacing w:val="-5"/>
        </w:rPr>
        <w:t> </w:t>
      </w:r>
      <w:r>
        <w:rPr/>
        <w:t>до</w:t>
      </w:r>
      <w:r>
        <w:rPr>
          <w:spacing w:val="-3"/>
        </w:rPr>
        <w:t> </w:t>
      </w:r>
      <w:r>
        <w:rPr/>
        <w:t>отриманих</w:t>
      </w:r>
      <w:r>
        <w:rPr>
          <w:spacing w:val="-3"/>
        </w:rPr>
        <w:t> </w:t>
      </w:r>
      <w:r>
        <w:rPr/>
        <w:t>даних [67].</w:t>
      </w:r>
      <w:r>
        <w:rPr>
          <w:spacing w:val="-4"/>
        </w:rPr>
        <w:t> </w:t>
      </w:r>
      <w:r>
        <w:rPr/>
        <w:t>Наприклад,</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jc w:val="left"/>
      </w:pPr>
      <w:r>
        <w:rPr/>
        <w:t>бренди,</w:t>
      </w:r>
      <w:r>
        <w:rPr>
          <w:spacing w:val="40"/>
        </w:rPr>
        <w:t> </w:t>
      </w:r>
      <w:r>
        <w:rPr/>
        <w:t>які</w:t>
      </w:r>
      <w:r>
        <w:rPr>
          <w:spacing w:val="40"/>
        </w:rPr>
        <w:t> </w:t>
      </w:r>
      <w:r>
        <w:rPr/>
        <w:t>впровадили</w:t>
      </w:r>
      <w:r>
        <w:rPr>
          <w:spacing w:val="40"/>
        </w:rPr>
        <w:t> </w:t>
      </w:r>
      <w:r>
        <w:rPr/>
        <w:t>аналітику</w:t>
      </w:r>
      <w:r>
        <w:rPr>
          <w:spacing w:val="40"/>
        </w:rPr>
        <w:t> </w:t>
      </w:r>
      <w:r>
        <w:rPr/>
        <w:t>для</w:t>
      </w:r>
      <w:r>
        <w:rPr>
          <w:spacing w:val="38"/>
        </w:rPr>
        <w:t> </w:t>
      </w:r>
      <w:r>
        <w:rPr/>
        <w:t>відстеження</w:t>
      </w:r>
      <w:r>
        <w:rPr>
          <w:spacing w:val="40"/>
        </w:rPr>
        <w:t> </w:t>
      </w:r>
      <w:r>
        <w:rPr/>
        <w:t>поведінки</w:t>
      </w:r>
      <w:r>
        <w:rPr>
          <w:spacing w:val="40"/>
        </w:rPr>
        <w:t> </w:t>
      </w:r>
      <w:r>
        <w:rPr/>
        <w:t>користувачів</w:t>
      </w:r>
      <w:r>
        <w:rPr>
          <w:spacing w:val="40"/>
        </w:rPr>
        <w:t> </w:t>
      </w:r>
      <w:r>
        <w:rPr/>
        <w:t>у соціальних мережах, зазначають зростання рівня залученості на 25-30%.</w:t>
      </w:r>
    </w:p>
    <w:p>
      <w:pPr>
        <w:pStyle w:val="BodyText"/>
        <w:spacing w:before="228"/>
        <w:ind w:left="0"/>
        <w:jc w:val="left"/>
        <w:rPr>
          <w:sz w:val="20"/>
        </w:rPr>
      </w:pPr>
      <w:r>
        <w:rPr>
          <w:sz w:val="20"/>
        </w:rPr>
        <w:drawing>
          <wp:anchor distT="0" distB="0" distL="0" distR="0" allowOverlap="1" layoutInCell="1" locked="0" behindDoc="1" simplePos="0" relativeHeight="487592448">
            <wp:simplePos x="0" y="0"/>
            <wp:positionH relativeFrom="page">
              <wp:posOffset>972185</wp:posOffset>
            </wp:positionH>
            <wp:positionV relativeFrom="paragraph">
              <wp:posOffset>306431</wp:posOffset>
            </wp:positionV>
            <wp:extent cx="6234708" cy="5128736"/>
            <wp:effectExtent l="0" t="0" r="0" b="0"/>
            <wp:wrapTopAndBottom/>
            <wp:docPr id="32" name="Image 32"/>
            <wp:cNvGraphicFramePr>
              <a:graphicFrameLocks/>
            </wp:cNvGraphicFramePr>
            <a:graphic>
              <a:graphicData uri="http://schemas.openxmlformats.org/drawingml/2006/picture">
                <pic:pic>
                  <pic:nvPicPr>
                    <pic:cNvPr id="32" name="Image 32"/>
                    <pic:cNvPicPr/>
                  </pic:nvPicPr>
                  <pic:blipFill>
                    <a:blip r:embed="rId26" cstate="print"/>
                    <a:stretch>
                      <a:fillRect/>
                    </a:stretch>
                  </pic:blipFill>
                  <pic:spPr>
                    <a:xfrm>
                      <a:off x="0" y="0"/>
                      <a:ext cx="6234708" cy="5128736"/>
                    </a:xfrm>
                    <a:prstGeom prst="rect">
                      <a:avLst/>
                    </a:prstGeom>
                  </pic:spPr>
                </pic:pic>
              </a:graphicData>
            </a:graphic>
          </wp:anchor>
        </w:drawing>
      </w:r>
    </w:p>
    <w:p>
      <w:pPr>
        <w:pStyle w:val="BodyText"/>
        <w:spacing w:line="360" w:lineRule="auto" w:before="96"/>
        <w:ind w:left="2049" w:hanging="1085"/>
        <w:jc w:val="left"/>
      </w:pPr>
      <w:r>
        <w:rPr/>
        <w:t>Рисунок</w:t>
      </w:r>
      <w:r>
        <w:rPr>
          <w:spacing w:val="-18"/>
        </w:rPr>
        <w:t> </w:t>
      </w:r>
      <w:r>
        <w:rPr/>
        <w:t>2.5</w:t>
      </w:r>
      <w:r>
        <w:rPr>
          <w:spacing w:val="-16"/>
        </w:rPr>
        <w:t> </w:t>
      </w:r>
      <w:r>
        <w:rPr/>
        <w:t>–</w:t>
      </w:r>
      <w:r>
        <w:rPr>
          <w:spacing w:val="-17"/>
        </w:rPr>
        <w:t> </w:t>
      </w:r>
      <w:r>
        <w:rPr/>
        <w:t>Основні</w:t>
      </w:r>
      <w:r>
        <w:rPr>
          <w:spacing w:val="-17"/>
        </w:rPr>
        <w:t> </w:t>
      </w:r>
      <w:r>
        <w:rPr/>
        <w:t>завдання</w:t>
      </w:r>
      <w:r>
        <w:rPr>
          <w:spacing w:val="-17"/>
        </w:rPr>
        <w:t> </w:t>
      </w:r>
      <w:r>
        <w:rPr/>
        <w:t>контент-маркетингу,</w:t>
      </w:r>
      <w:r>
        <w:rPr>
          <w:spacing w:val="-18"/>
        </w:rPr>
        <w:t> </w:t>
      </w:r>
      <w:r>
        <w:rPr/>
        <w:t>котрі</w:t>
      </w:r>
      <w:r>
        <w:rPr>
          <w:spacing w:val="-16"/>
        </w:rPr>
        <w:t> </w:t>
      </w:r>
      <w:r>
        <w:rPr/>
        <w:t>можливо автоматизувати завдяки зазначеним інструментам</w:t>
      </w:r>
    </w:p>
    <w:p>
      <w:pPr>
        <w:spacing w:line="274" w:lineRule="exact" w:before="0"/>
        <w:ind w:left="964" w:right="0" w:firstLine="0"/>
        <w:jc w:val="left"/>
        <w:rPr>
          <w:i/>
          <w:sz w:val="24"/>
        </w:rPr>
      </w:pPr>
      <w:r>
        <w:rPr>
          <w:i/>
          <w:sz w:val="24"/>
        </w:rPr>
        <w:t>Джерело:</w:t>
      </w:r>
      <w:r>
        <w:rPr>
          <w:i/>
          <w:spacing w:val="-8"/>
          <w:sz w:val="24"/>
        </w:rPr>
        <w:t> </w:t>
      </w:r>
      <w:r>
        <w:rPr>
          <w:i/>
          <w:sz w:val="24"/>
        </w:rPr>
        <w:t>розробка</w:t>
      </w:r>
      <w:r>
        <w:rPr>
          <w:i/>
          <w:spacing w:val="-4"/>
          <w:sz w:val="24"/>
        </w:rPr>
        <w:t> </w:t>
      </w:r>
      <w:r>
        <w:rPr>
          <w:i/>
          <w:sz w:val="24"/>
        </w:rPr>
        <w:t>автора</w:t>
      </w:r>
      <w:r>
        <w:rPr>
          <w:i/>
          <w:spacing w:val="-4"/>
          <w:sz w:val="24"/>
        </w:rPr>
        <w:t> </w:t>
      </w:r>
      <w:r>
        <w:rPr>
          <w:i/>
          <w:sz w:val="24"/>
        </w:rPr>
        <w:t>на</w:t>
      </w:r>
      <w:r>
        <w:rPr>
          <w:i/>
          <w:spacing w:val="-4"/>
          <w:sz w:val="24"/>
        </w:rPr>
        <w:t> </w:t>
      </w:r>
      <w:r>
        <w:rPr>
          <w:i/>
          <w:sz w:val="24"/>
        </w:rPr>
        <w:t>основні</w:t>
      </w:r>
      <w:r>
        <w:rPr>
          <w:i/>
          <w:spacing w:val="-4"/>
          <w:sz w:val="24"/>
        </w:rPr>
        <w:t> </w:t>
      </w:r>
      <w:r>
        <w:rPr>
          <w:i/>
          <w:sz w:val="24"/>
        </w:rPr>
        <w:t>власних</w:t>
      </w:r>
      <w:r>
        <w:rPr>
          <w:i/>
          <w:spacing w:val="-5"/>
          <w:sz w:val="24"/>
        </w:rPr>
        <w:t> </w:t>
      </w:r>
      <w:r>
        <w:rPr>
          <w:i/>
          <w:spacing w:val="-2"/>
          <w:sz w:val="24"/>
        </w:rPr>
        <w:t>досліджень</w:t>
      </w:r>
    </w:p>
    <w:p>
      <w:pPr>
        <w:pStyle w:val="BodyText"/>
        <w:ind w:left="0"/>
        <w:jc w:val="left"/>
        <w:rPr>
          <w:i/>
          <w:sz w:val="24"/>
        </w:rPr>
      </w:pPr>
    </w:p>
    <w:p>
      <w:pPr>
        <w:pStyle w:val="BodyText"/>
        <w:spacing w:before="1"/>
        <w:ind w:left="0"/>
        <w:jc w:val="left"/>
        <w:rPr>
          <w:i/>
          <w:sz w:val="24"/>
        </w:rPr>
      </w:pPr>
    </w:p>
    <w:p>
      <w:pPr>
        <w:pStyle w:val="BodyText"/>
        <w:spacing w:line="360" w:lineRule="auto"/>
        <w:ind w:right="425" w:firstLine="707"/>
      </w:pPr>
      <w:r>
        <w:rPr/>
        <w:t>На ринку косметичних товарів в Україні також спостерігається підвищений попит на інтерактивний контент. Це можуть бути відеоогляди продуктів,</w:t>
      </w:r>
      <w:r>
        <w:rPr>
          <w:spacing w:val="-8"/>
        </w:rPr>
        <w:t> </w:t>
      </w:r>
      <w:r>
        <w:rPr/>
        <w:t>онлайн-консультації,</w:t>
      </w:r>
      <w:r>
        <w:rPr>
          <w:spacing w:val="-7"/>
        </w:rPr>
        <w:t> </w:t>
      </w:r>
      <w:r>
        <w:rPr/>
        <w:t>AR-технології</w:t>
      </w:r>
      <w:r>
        <w:rPr>
          <w:spacing w:val="-8"/>
        </w:rPr>
        <w:t> </w:t>
      </w:r>
      <w:r>
        <w:rPr/>
        <w:t>для</w:t>
      </w:r>
      <w:r>
        <w:rPr>
          <w:spacing w:val="-8"/>
        </w:rPr>
        <w:t> </w:t>
      </w:r>
      <w:r>
        <w:rPr/>
        <w:t>віртуального</w:t>
      </w:r>
      <w:r>
        <w:rPr>
          <w:spacing w:val="-8"/>
        </w:rPr>
        <w:t> </w:t>
      </w:r>
      <w:r>
        <w:rPr/>
        <w:t>примірювання косметики або створення інтерактивних квізів. Впровадження таких форматів не лише підвищує інтерес аудиторії, але й дозволяє клієнтам краще ознайомитися з продукцією, що стимулює їх до здійснення покупки.</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19" w:firstLine="707"/>
      </w:pPr>
      <w:r>
        <w:rPr/>
        <w:t>Таким чином, еволюція контент-маркетингу на ринку косметичних товарів демонструє перехід до більш інтегрованих, персоналізованих та технологічно просунутих рішень. Це забезпечує брендам можливість не лише утримувати позиції на ринку, але й ефективно конкурувати в умовах постійно зростаючих</w:t>
      </w:r>
      <w:r>
        <w:rPr>
          <w:spacing w:val="-14"/>
        </w:rPr>
        <w:t> </w:t>
      </w:r>
      <w:r>
        <w:rPr/>
        <w:t>очікувань</w:t>
      </w:r>
      <w:r>
        <w:rPr>
          <w:spacing w:val="-15"/>
        </w:rPr>
        <w:t> </w:t>
      </w:r>
      <w:r>
        <w:rPr/>
        <w:t>споживачів.</w:t>
      </w:r>
      <w:r>
        <w:rPr>
          <w:spacing w:val="-15"/>
        </w:rPr>
        <w:t> </w:t>
      </w:r>
      <w:r>
        <w:rPr/>
        <w:t>Українські</w:t>
      </w:r>
      <w:r>
        <w:rPr>
          <w:spacing w:val="-14"/>
        </w:rPr>
        <w:t> </w:t>
      </w:r>
      <w:r>
        <w:rPr/>
        <w:t>компанії,</w:t>
      </w:r>
      <w:r>
        <w:rPr>
          <w:spacing w:val="-15"/>
        </w:rPr>
        <w:t> </w:t>
      </w:r>
      <w:r>
        <w:rPr/>
        <w:t>такі</w:t>
      </w:r>
      <w:r>
        <w:rPr>
          <w:spacing w:val="-14"/>
        </w:rPr>
        <w:t> </w:t>
      </w:r>
      <w:r>
        <w:rPr/>
        <w:t>як</w:t>
      </w:r>
      <w:r>
        <w:rPr>
          <w:spacing w:val="-11"/>
        </w:rPr>
        <w:t> </w:t>
      </w:r>
      <w:r>
        <w:rPr/>
        <w:t>«Prostor»,</w:t>
      </w:r>
      <w:r>
        <w:rPr>
          <w:spacing w:val="-15"/>
        </w:rPr>
        <w:t> </w:t>
      </w:r>
      <w:r>
        <w:rPr/>
        <w:t>мають усі можливості для впровадження інноваційних стратегій, які відповідатимуть сучасним викликам та забезпечуватимуть довгостроковий успіх. На основі зібраної інформації про еволюцію контент-маркетингу на ринку косметичних товарів</w:t>
      </w:r>
      <w:r>
        <w:rPr>
          <w:spacing w:val="-12"/>
        </w:rPr>
        <w:t> </w:t>
      </w:r>
      <w:r>
        <w:rPr/>
        <w:t>можна</w:t>
      </w:r>
      <w:r>
        <w:rPr>
          <w:spacing w:val="-11"/>
        </w:rPr>
        <w:t> </w:t>
      </w:r>
      <w:r>
        <w:rPr/>
        <w:t>виділити</w:t>
      </w:r>
      <w:r>
        <w:rPr>
          <w:spacing w:val="-11"/>
        </w:rPr>
        <w:t> </w:t>
      </w:r>
      <w:r>
        <w:rPr/>
        <w:t>кілька</w:t>
      </w:r>
      <w:r>
        <w:rPr>
          <w:spacing w:val="-11"/>
        </w:rPr>
        <w:t> </w:t>
      </w:r>
      <w:r>
        <w:rPr/>
        <w:t>ключових</w:t>
      </w:r>
      <w:r>
        <w:rPr>
          <w:spacing w:val="-11"/>
        </w:rPr>
        <w:t> </w:t>
      </w:r>
      <w:r>
        <w:rPr/>
        <w:t>висновків,</w:t>
      </w:r>
      <w:r>
        <w:rPr>
          <w:spacing w:val="-13"/>
        </w:rPr>
        <w:t> </w:t>
      </w:r>
      <w:r>
        <w:rPr/>
        <w:t>які</w:t>
      </w:r>
      <w:r>
        <w:rPr>
          <w:spacing w:val="-11"/>
        </w:rPr>
        <w:t> </w:t>
      </w:r>
      <w:r>
        <w:rPr/>
        <w:t>характеризують</w:t>
      </w:r>
      <w:r>
        <w:rPr>
          <w:spacing w:val="-13"/>
        </w:rPr>
        <w:t> </w:t>
      </w:r>
      <w:r>
        <w:rPr/>
        <w:t>сучасні тенденції та визначають напрями подальшого розвитку компаній у цій галузі </w:t>
      </w:r>
      <w:r>
        <w:rPr>
          <w:spacing w:val="-4"/>
        </w:rPr>
        <w:t>[68].</w:t>
      </w:r>
    </w:p>
    <w:p>
      <w:pPr>
        <w:pStyle w:val="BodyText"/>
        <w:spacing w:line="360" w:lineRule="auto"/>
        <w:ind w:right="421" w:firstLine="707"/>
      </w:pPr>
      <w:r>
        <w:rPr/>
        <w:t>Перш за все, перехід до цифрових каналів є основною характеристикою сучасного ринку. Інтеграція соціальних мереж, автоматизація маркетингових процесів і розробка персоналізованого контенту стали стандартами для конкурентоспроможних компаній. Наприклад, аналіз показав, що бренди, які інвестують у відеомаркетинг на платформах TikTok та Instagram, досягають на 35% вищого рівня залученості порівняно з традиційними каналами. Це підтверджує ефективність інтерактивних форматів контенту для залучення молодіжної аудиторії.</w:t>
      </w:r>
    </w:p>
    <w:p>
      <w:pPr>
        <w:pStyle w:val="BodyText"/>
        <w:spacing w:line="360" w:lineRule="auto" w:before="1"/>
        <w:ind w:right="421" w:firstLine="707"/>
      </w:pPr>
      <w:r>
        <w:rPr/>
        <w:t>Другим</w:t>
      </w:r>
      <w:r>
        <w:rPr>
          <w:spacing w:val="-18"/>
        </w:rPr>
        <w:t> </w:t>
      </w:r>
      <w:r>
        <w:rPr/>
        <w:t>важливим</w:t>
      </w:r>
      <w:r>
        <w:rPr>
          <w:spacing w:val="-17"/>
        </w:rPr>
        <w:t> </w:t>
      </w:r>
      <w:r>
        <w:rPr/>
        <w:t>аспектом</w:t>
      </w:r>
      <w:r>
        <w:rPr>
          <w:spacing w:val="-18"/>
        </w:rPr>
        <w:t> </w:t>
      </w:r>
      <w:r>
        <w:rPr/>
        <w:t>є</w:t>
      </w:r>
      <w:r>
        <w:rPr>
          <w:spacing w:val="-17"/>
        </w:rPr>
        <w:t> </w:t>
      </w:r>
      <w:r>
        <w:rPr/>
        <w:t>впровадження</w:t>
      </w:r>
      <w:r>
        <w:rPr>
          <w:spacing w:val="-16"/>
        </w:rPr>
        <w:t> </w:t>
      </w:r>
      <w:r>
        <w:rPr/>
        <w:t>автоматизації,</w:t>
      </w:r>
      <w:r>
        <w:rPr>
          <w:spacing w:val="-18"/>
        </w:rPr>
        <w:t> </w:t>
      </w:r>
      <w:r>
        <w:rPr/>
        <w:t>яка</w:t>
      </w:r>
      <w:r>
        <w:rPr>
          <w:spacing w:val="-17"/>
        </w:rPr>
        <w:t> </w:t>
      </w:r>
      <w:r>
        <w:rPr/>
        <w:t>забезпечує підвищення ефективності використання ресурсів і дозволяє компаніям створювати більш персоналізовані пропозиції. Інструменти типу HubSpot або Marketo</w:t>
      </w:r>
      <w:r>
        <w:rPr>
          <w:spacing w:val="-18"/>
        </w:rPr>
        <w:t> </w:t>
      </w:r>
      <w:r>
        <w:rPr/>
        <w:t>не</w:t>
      </w:r>
      <w:r>
        <w:rPr>
          <w:spacing w:val="-17"/>
        </w:rPr>
        <w:t> </w:t>
      </w:r>
      <w:r>
        <w:rPr/>
        <w:t>лише</w:t>
      </w:r>
      <w:r>
        <w:rPr>
          <w:spacing w:val="-18"/>
        </w:rPr>
        <w:t> </w:t>
      </w:r>
      <w:r>
        <w:rPr/>
        <w:t>спрощують</w:t>
      </w:r>
      <w:r>
        <w:rPr>
          <w:spacing w:val="-17"/>
        </w:rPr>
        <w:t> </w:t>
      </w:r>
      <w:r>
        <w:rPr/>
        <w:t>управління</w:t>
      </w:r>
      <w:r>
        <w:rPr>
          <w:spacing w:val="-18"/>
        </w:rPr>
        <w:t> </w:t>
      </w:r>
      <w:r>
        <w:rPr/>
        <w:t>контентом,</w:t>
      </w:r>
      <w:r>
        <w:rPr>
          <w:spacing w:val="-17"/>
        </w:rPr>
        <w:t> </w:t>
      </w:r>
      <w:r>
        <w:rPr/>
        <w:t>але</w:t>
      </w:r>
      <w:r>
        <w:rPr>
          <w:spacing w:val="-18"/>
        </w:rPr>
        <w:t> </w:t>
      </w:r>
      <w:r>
        <w:rPr/>
        <w:t>й</w:t>
      </w:r>
      <w:r>
        <w:rPr>
          <w:spacing w:val="-17"/>
        </w:rPr>
        <w:t> </w:t>
      </w:r>
      <w:r>
        <w:rPr/>
        <w:t>сприяють</w:t>
      </w:r>
      <w:r>
        <w:rPr>
          <w:spacing w:val="-18"/>
        </w:rPr>
        <w:t> </w:t>
      </w:r>
      <w:r>
        <w:rPr/>
        <w:t>збільшенню ROI</w:t>
      </w:r>
      <w:r>
        <w:rPr>
          <w:spacing w:val="-8"/>
        </w:rPr>
        <w:t> </w:t>
      </w:r>
      <w:r>
        <w:rPr/>
        <w:t>маркетингових</w:t>
      </w:r>
      <w:r>
        <w:rPr>
          <w:spacing w:val="-7"/>
        </w:rPr>
        <w:t> </w:t>
      </w:r>
      <w:r>
        <w:rPr/>
        <w:t>кампаній</w:t>
      </w:r>
      <w:r>
        <w:rPr>
          <w:spacing w:val="-5"/>
        </w:rPr>
        <w:t> </w:t>
      </w:r>
      <w:r>
        <w:rPr/>
        <w:t>на</w:t>
      </w:r>
      <w:r>
        <w:rPr>
          <w:spacing w:val="-7"/>
        </w:rPr>
        <w:t> </w:t>
      </w:r>
      <w:r>
        <w:rPr/>
        <w:t>20-30%.</w:t>
      </w:r>
      <w:r>
        <w:rPr>
          <w:spacing w:val="-6"/>
        </w:rPr>
        <w:t> </w:t>
      </w:r>
      <w:r>
        <w:rPr/>
        <w:t>Така</w:t>
      </w:r>
      <w:r>
        <w:rPr>
          <w:spacing w:val="-6"/>
        </w:rPr>
        <w:t> </w:t>
      </w:r>
      <w:r>
        <w:rPr/>
        <w:t>стратегія</w:t>
      </w:r>
      <w:r>
        <w:rPr>
          <w:spacing w:val="-7"/>
        </w:rPr>
        <w:t> </w:t>
      </w:r>
      <w:r>
        <w:rPr/>
        <w:t>дозволяє</w:t>
      </w:r>
      <w:r>
        <w:rPr>
          <w:spacing w:val="-5"/>
        </w:rPr>
        <w:t> </w:t>
      </w:r>
      <w:r>
        <w:rPr/>
        <w:t>компаніям,</w:t>
      </w:r>
      <w:r>
        <w:rPr>
          <w:spacing w:val="-6"/>
        </w:rPr>
        <w:t> </w:t>
      </w:r>
      <w:r>
        <w:rPr>
          <w:spacing w:val="-5"/>
        </w:rPr>
        <w:t>як</w:t>
      </w:r>
    </w:p>
    <w:p>
      <w:pPr>
        <w:pStyle w:val="BodyText"/>
        <w:spacing w:line="362" w:lineRule="auto"/>
        <w:ind w:right="429"/>
      </w:pPr>
      <w:r>
        <w:rPr/>
        <w:t>«Prostor», ефективніше працювати з клієнтськими базами, сегментуючи аудиторію на основі поведінкових даних [69].</w:t>
      </w:r>
    </w:p>
    <w:p>
      <w:pPr>
        <w:pStyle w:val="BodyText"/>
        <w:spacing w:line="360" w:lineRule="auto"/>
        <w:ind w:right="423" w:firstLine="707"/>
      </w:pPr>
      <w:r>
        <w:rPr/>
        <w:t>Додатково, зростання ролі SEO-оптимізації вказує на необхідність компаній інвестувати у створення якісного контенту, який відповідатиме вимогам</w:t>
      </w:r>
      <w:r>
        <w:rPr>
          <w:spacing w:val="-18"/>
        </w:rPr>
        <w:t> </w:t>
      </w:r>
      <w:r>
        <w:rPr/>
        <w:t>пошукових</w:t>
      </w:r>
      <w:r>
        <w:rPr>
          <w:spacing w:val="-17"/>
        </w:rPr>
        <w:t> </w:t>
      </w:r>
      <w:r>
        <w:rPr/>
        <w:t>систем.</w:t>
      </w:r>
      <w:r>
        <w:rPr>
          <w:spacing w:val="-18"/>
        </w:rPr>
        <w:t> </w:t>
      </w:r>
      <w:r>
        <w:rPr/>
        <w:t>Наприклад,</w:t>
      </w:r>
      <w:r>
        <w:rPr>
          <w:spacing w:val="-17"/>
        </w:rPr>
        <w:t> </w:t>
      </w:r>
      <w:r>
        <w:rPr/>
        <w:t>оптимізовані</w:t>
      </w:r>
      <w:r>
        <w:rPr>
          <w:spacing w:val="-18"/>
        </w:rPr>
        <w:t> </w:t>
      </w:r>
      <w:r>
        <w:rPr/>
        <w:t>статті</w:t>
      </w:r>
      <w:r>
        <w:rPr>
          <w:spacing w:val="-17"/>
        </w:rPr>
        <w:t> </w:t>
      </w:r>
      <w:r>
        <w:rPr/>
        <w:t>блогу</w:t>
      </w:r>
      <w:r>
        <w:rPr>
          <w:spacing w:val="-18"/>
        </w:rPr>
        <w:t> </w:t>
      </w:r>
      <w:r>
        <w:rPr/>
        <w:t>генерують</w:t>
      </w:r>
      <w:r>
        <w:rPr>
          <w:spacing w:val="-17"/>
        </w:rPr>
        <w:t> </w:t>
      </w:r>
      <w:r>
        <w:rPr/>
        <w:t>до 40%</w:t>
      </w:r>
      <w:r>
        <w:rPr>
          <w:spacing w:val="37"/>
        </w:rPr>
        <w:t> </w:t>
      </w:r>
      <w:r>
        <w:rPr/>
        <w:t>органічного</w:t>
      </w:r>
      <w:r>
        <w:rPr>
          <w:spacing w:val="40"/>
        </w:rPr>
        <w:t> </w:t>
      </w:r>
      <w:r>
        <w:rPr/>
        <w:t>трафіку,</w:t>
      </w:r>
      <w:r>
        <w:rPr>
          <w:spacing w:val="40"/>
        </w:rPr>
        <w:t> </w:t>
      </w:r>
      <w:r>
        <w:rPr/>
        <w:t>що</w:t>
      </w:r>
      <w:r>
        <w:rPr>
          <w:spacing w:val="39"/>
        </w:rPr>
        <w:t> </w:t>
      </w:r>
      <w:r>
        <w:rPr/>
        <w:t>значно</w:t>
      </w:r>
      <w:r>
        <w:rPr>
          <w:spacing w:val="40"/>
        </w:rPr>
        <w:t> </w:t>
      </w:r>
      <w:r>
        <w:rPr/>
        <w:t>знижує</w:t>
      </w:r>
      <w:r>
        <w:rPr>
          <w:spacing w:val="40"/>
        </w:rPr>
        <w:t> </w:t>
      </w:r>
      <w:r>
        <w:rPr/>
        <w:t>витрати</w:t>
      </w:r>
      <w:r>
        <w:rPr>
          <w:spacing w:val="39"/>
        </w:rPr>
        <w:t> </w:t>
      </w:r>
      <w:r>
        <w:rPr/>
        <w:t>на</w:t>
      </w:r>
      <w:r>
        <w:rPr>
          <w:spacing w:val="38"/>
        </w:rPr>
        <w:t> </w:t>
      </w:r>
      <w:r>
        <w:rPr/>
        <w:t>платну</w:t>
      </w:r>
      <w:r>
        <w:rPr>
          <w:spacing w:val="39"/>
        </w:rPr>
        <w:t> </w:t>
      </w:r>
      <w:r>
        <w:rPr/>
        <w:t>рекламу.</w:t>
      </w:r>
      <w:r>
        <w:rPr>
          <w:spacing w:val="40"/>
        </w:rPr>
        <w:t> </w:t>
      </w:r>
      <w:r>
        <w:rPr/>
        <w:t>Це</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4"/>
      </w:pPr>
      <w:r>
        <w:rPr/>
        <w:t>також підкреслює важливість регулярного оновлення контенту, що дозволяє брендам залишатися релевантними для цільової аудиторії.</w:t>
      </w:r>
    </w:p>
    <w:p>
      <w:pPr>
        <w:pStyle w:val="BodyText"/>
        <w:spacing w:line="360" w:lineRule="auto"/>
        <w:ind w:right="421" w:firstLine="707"/>
      </w:pPr>
      <w:r>
        <w:rPr/>
        <w:t>На ринку косметичних товарів інфлюенсерський маркетинг набуває все більшого значення. Залучення блогерів та мікроінфлюенсерів дозволяє компаніям досягати високого рівня довіри аудиторії. Наприклад, співпраця брендів з інфлюенсерами на платформі Instagram підвищує продажі на 25%, оскільки контент має рекомендаційний характер і краще сприймається аудиторією. На сучасному етапі розвитку ринку косметичних товарів ключовими тенденціями у контент-маркетингу стали персоналізація, автоматизація та інтеграція інноваційних технологій. Зростаюча потреба в персоналізованих підходах пояснюється тим, що сучасні споживачі очікують контенту, який максимально відповідає їхнім інтересам, стилю життя та індивідуальним потребам. Використання алгоритмів штучного інтелекту дозволяє</w:t>
      </w:r>
      <w:r>
        <w:rPr>
          <w:spacing w:val="-8"/>
        </w:rPr>
        <w:t> </w:t>
      </w:r>
      <w:r>
        <w:rPr/>
        <w:t>компаніям</w:t>
      </w:r>
      <w:r>
        <w:rPr>
          <w:spacing w:val="-9"/>
        </w:rPr>
        <w:t> </w:t>
      </w:r>
      <w:r>
        <w:rPr/>
        <w:t>сегментувати</w:t>
      </w:r>
      <w:r>
        <w:rPr>
          <w:spacing w:val="-8"/>
        </w:rPr>
        <w:t> </w:t>
      </w:r>
      <w:r>
        <w:rPr/>
        <w:t>свою</w:t>
      </w:r>
      <w:r>
        <w:rPr>
          <w:spacing w:val="-10"/>
        </w:rPr>
        <w:t> </w:t>
      </w:r>
      <w:r>
        <w:rPr/>
        <w:t>аудиторію</w:t>
      </w:r>
      <w:r>
        <w:rPr>
          <w:spacing w:val="-8"/>
        </w:rPr>
        <w:t> </w:t>
      </w:r>
      <w:r>
        <w:rPr/>
        <w:t>та</w:t>
      </w:r>
      <w:r>
        <w:rPr>
          <w:spacing w:val="-8"/>
        </w:rPr>
        <w:t> </w:t>
      </w:r>
      <w:r>
        <w:rPr/>
        <w:t>створювати</w:t>
      </w:r>
      <w:r>
        <w:rPr>
          <w:spacing w:val="-8"/>
        </w:rPr>
        <w:t> </w:t>
      </w:r>
      <w:r>
        <w:rPr/>
        <w:t>контент,</w:t>
      </w:r>
      <w:r>
        <w:rPr>
          <w:spacing w:val="-8"/>
        </w:rPr>
        <w:t> </w:t>
      </w:r>
      <w:r>
        <w:rPr/>
        <w:t>який відповідає специфічним запитам кожного сегмента. Наприклад, аналітика поведінкових даних дає змогу розробляти релевантні пропозиції, що значно підвищує рівень взаємодії з брендом.</w:t>
      </w:r>
    </w:p>
    <w:p>
      <w:pPr>
        <w:pStyle w:val="BodyText"/>
        <w:spacing w:line="360" w:lineRule="auto" w:before="2"/>
        <w:ind w:right="420" w:firstLine="707"/>
      </w:pPr>
      <w:r>
        <w:rPr/>
        <w:t>Іншою важливою тенденцією є широке впровадження відеоконтенту як основного інструменту комунікації зі споживачами. Згідно з останніми дослідженнями,</w:t>
      </w:r>
      <w:r>
        <w:rPr>
          <w:spacing w:val="-10"/>
        </w:rPr>
        <w:t> </w:t>
      </w:r>
      <w:r>
        <w:rPr/>
        <w:t>відео</w:t>
      </w:r>
      <w:r>
        <w:rPr>
          <w:spacing w:val="-8"/>
        </w:rPr>
        <w:t> </w:t>
      </w:r>
      <w:r>
        <w:rPr/>
        <w:t>на</w:t>
      </w:r>
      <w:r>
        <w:rPr>
          <w:spacing w:val="-9"/>
        </w:rPr>
        <w:t> </w:t>
      </w:r>
      <w:r>
        <w:rPr/>
        <w:t>платформах</w:t>
      </w:r>
      <w:r>
        <w:rPr>
          <w:spacing w:val="-6"/>
        </w:rPr>
        <w:t> </w:t>
      </w:r>
      <w:r>
        <w:rPr/>
        <w:t>TikTok</w:t>
      </w:r>
      <w:r>
        <w:rPr>
          <w:spacing w:val="-8"/>
        </w:rPr>
        <w:t> </w:t>
      </w:r>
      <w:r>
        <w:rPr/>
        <w:t>та</w:t>
      </w:r>
      <w:r>
        <w:rPr>
          <w:spacing w:val="-9"/>
        </w:rPr>
        <w:t> </w:t>
      </w:r>
      <w:r>
        <w:rPr/>
        <w:t>Instagram</w:t>
      </w:r>
      <w:r>
        <w:rPr>
          <w:spacing w:val="-10"/>
        </w:rPr>
        <w:t> </w:t>
      </w:r>
      <w:r>
        <w:rPr/>
        <w:t>мають</w:t>
      </w:r>
      <w:r>
        <w:rPr>
          <w:spacing w:val="-10"/>
        </w:rPr>
        <w:t> </w:t>
      </w:r>
      <w:r>
        <w:rPr/>
        <w:t>високий</w:t>
      </w:r>
      <w:r>
        <w:rPr>
          <w:spacing w:val="-12"/>
        </w:rPr>
        <w:t> </w:t>
      </w:r>
      <w:r>
        <w:rPr/>
        <w:t>рівень залученості завдяки короткому формату та візуальній привабливості. Відеоконтент допомагає не тільки демонструвати продукцію, а й формувати </w:t>
      </w:r>
      <w:r>
        <w:rPr>
          <w:spacing w:val="-2"/>
        </w:rPr>
        <w:t>емоційний</w:t>
      </w:r>
      <w:r>
        <w:rPr>
          <w:spacing w:val="-12"/>
        </w:rPr>
        <w:t> </w:t>
      </w:r>
      <w:r>
        <w:rPr>
          <w:spacing w:val="-2"/>
        </w:rPr>
        <w:t>зв’язок</w:t>
      </w:r>
      <w:r>
        <w:rPr>
          <w:spacing w:val="-10"/>
        </w:rPr>
        <w:t> </w:t>
      </w:r>
      <w:r>
        <w:rPr>
          <w:spacing w:val="-2"/>
        </w:rPr>
        <w:t>з</w:t>
      </w:r>
      <w:r>
        <w:rPr>
          <w:spacing w:val="-13"/>
        </w:rPr>
        <w:t> </w:t>
      </w:r>
      <w:r>
        <w:rPr>
          <w:spacing w:val="-2"/>
        </w:rPr>
        <w:t>аудиторією,</w:t>
      </w:r>
      <w:r>
        <w:rPr>
          <w:spacing w:val="-11"/>
        </w:rPr>
        <w:t> </w:t>
      </w:r>
      <w:r>
        <w:rPr>
          <w:spacing w:val="-2"/>
        </w:rPr>
        <w:t>що</w:t>
      </w:r>
      <w:r>
        <w:rPr>
          <w:spacing w:val="-12"/>
        </w:rPr>
        <w:t> </w:t>
      </w:r>
      <w:r>
        <w:rPr>
          <w:spacing w:val="-2"/>
        </w:rPr>
        <w:t>є</w:t>
      </w:r>
      <w:r>
        <w:rPr>
          <w:spacing w:val="-11"/>
        </w:rPr>
        <w:t> </w:t>
      </w:r>
      <w:r>
        <w:rPr>
          <w:spacing w:val="-2"/>
        </w:rPr>
        <w:t>важливим</w:t>
      </w:r>
      <w:r>
        <w:rPr>
          <w:spacing w:val="-13"/>
        </w:rPr>
        <w:t> </w:t>
      </w:r>
      <w:r>
        <w:rPr>
          <w:spacing w:val="-2"/>
        </w:rPr>
        <w:t>фактором</w:t>
      </w:r>
      <w:r>
        <w:rPr>
          <w:spacing w:val="-13"/>
        </w:rPr>
        <w:t> </w:t>
      </w:r>
      <w:r>
        <w:rPr>
          <w:spacing w:val="-2"/>
        </w:rPr>
        <w:t>для</w:t>
      </w:r>
      <w:r>
        <w:rPr>
          <w:spacing w:val="-10"/>
        </w:rPr>
        <w:t> </w:t>
      </w:r>
      <w:r>
        <w:rPr>
          <w:spacing w:val="-2"/>
        </w:rPr>
        <w:t>брендів</w:t>
      </w:r>
      <w:r>
        <w:rPr>
          <w:spacing w:val="-11"/>
        </w:rPr>
        <w:t> </w:t>
      </w:r>
      <w:r>
        <w:rPr>
          <w:spacing w:val="-2"/>
        </w:rPr>
        <w:t>у</w:t>
      </w:r>
      <w:r>
        <w:rPr>
          <w:spacing w:val="-11"/>
        </w:rPr>
        <w:t> </w:t>
      </w:r>
      <w:r>
        <w:rPr>
          <w:spacing w:val="-2"/>
        </w:rPr>
        <w:t>сегменті </w:t>
      </w:r>
      <w:r>
        <w:rPr/>
        <w:t>краси. Попри значні перспективи, впровадження новітніх підходів у контент- маркетинг супроводжується</w:t>
      </w:r>
      <w:r>
        <w:rPr>
          <w:spacing w:val="-1"/>
        </w:rPr>
        <w:t> </w:t>
      </w:r>
      <w:r>
        <w:rPr/>
        <w:t>певними викликами. Одним</w:t>
      </w:r>
      <w:r>
        <w:rPr>
          <w:spacing w:val="-2"/>
        </w:rPr>
        <w:t> </w:t>
      </w:r>
      <w:r>
        <w:rPr/>
        <w:t>із основних бар’єрів</w:t>
      </w:r>
      <w:r>
        <w:rPr>
          <w:spacing w:val="-2"/>
        </w:rPr>
        <w:t> </w:t>
      </w:r>
      <w:r>
        <w:rPr/>
        <w:t>є нестача</w:t>
      </w:r>
      <w:r>
        <w:rPr>
          <w:spacing w:val="-18"/>
        </w:rPr>
        <w:t> </w:t>
      </w:r>
      <w:r>
        <w:rPr/>
        <w:t>ресурсів,</w:t>
      </w:r>
      <w:r>
        <w:rPr>
          <w:spacing w:val="-17"/>
        </w:rPr>
        <w:t> </w:t>
      </w:r>
      <w:r>
        <w:rPr/>
        <w:t>зокрема</w:t>
      </w:r>
      <w:r>
        <w:rPr>
          <w:spacing w:val="-18"/>
        </w:rPr>
        <w:t> </w:t>
      </w:r>
      <w:r>
        <w:rPr/>
        <w:t>часу,</w:t>
      </w:r>
      <w:r>
        <w:rPr>
          <w:spacing w:val="-17"/>
        </w:rPr>
        <w:t> </w:t>
      </w:r>
      <w:r>
        <w:rPr/>
        <w:t>бюджету</w:t>
      </w:r>
      <w:r>
        <w:rPr>
          <w:spacing w:val="-18"/>
        </w:rPr>
        <w:t> </w:t>
      </w:r>
      <w:r>
        <w:rPr/>
        <w:t>та</w:t>
      </w:r>
      <w:r>
        <w:rPr>
          <w:spacing w:val="-17"/>
        </w:rPr>
        <w:t> </w:t>
      </w:r>
      <w:r>
        <w:rPr/>
        <w:t>кваліфікованих</w:t>
      </w:r>
      <w:r>
        <w:rPr>
          <w:spacing w:val="-18"/>
        </w:rPr>
        <w:t> </w:t>
      </w:r>
      <w:r>
        <w:rPr/>
        <w:t>кадрів.</w:t>
      </w:r>
      <w:r>
        <w:rPr>
          <w:spacing w:val="-17"/>
        </w:rPr>
        <w:t> </w:t>
      </w:r>
      <w:r>
        <w:rPr/>
        <w:t>Дослідження Content Marketing Institute показало,</w:t>
      </w:r>
      <w:r>
        <w:rPr>
          <w:spacing w:val="-2"/>
        </w:rPr>
        <w:t> </w:t>
      </w:r>
      <w:r>
        <w:rPr/>
        <w:t>що</w:t>
      </w:r>
      <w:r>
        <w:rPr>
          <w:spacing w:val="-3"/>
        </w:rPr>
        <w:t> </w:t>
      </w:r>
      <w:r>
        <w:rPr/>
        <w:t>54%</w:t>
      </w:r>
      <w:r>
        <w:rPr>
          <w:spacing w:val="-2"/>
        </w:rPr>
        <w:t> </w:t>
      </w:r>
      <w:r>
        <w:rPr/>
        <w:t>маркетологів</w:t>
      </w:r>
      <w:r>
        <w:rPr>
          <w:spacing w:val="-1"/>
        </w:rPr>
        <w:t> </w:t>
      </w:r>
      <w:r>
        <w:rPr/>
        <w:t>вказують</w:t>
      </w:r>
      <w:r>
        <w:rPr>
          <w:spacing w:val="-2"/>
        </w:rPr>
        <w:t> </w:t>
      </w:r>
      <w:r>
        <w:rPr/>
        <w:t>на</w:t>
      </w:r>
      <w:r>
        <w:rPr>
          <w:spacing w:val="-1"/>
        </w:rPr>
        <w:t> </w:t>
      </w:r>
      <w:r>
        <w:rPr/>
        <w:t>дефіцит ресурсів як основний виклик у реалізації контент-стратегій. Це ускладнює можливість оперативного впровадження змін, особливо у висококонкурентних секторах, таких як ринок косметики.</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2" w:firstLine="707"/>
      </w:pPr>
      <w:r>
        <w:rPr/>
        <w:t>Крім того, відсутність інтеграції контент-стратегії з купівельною подорожжю клієнта залишається однією з ключових проблем. Близько 39% маркетологів</w:t>
      </w:r>
      <w:r>
        <w:rPr>
          <w:spacing w:val="-15"/>
        </w:rPr>
        <w:t> </w:t>
      </w:r>
      <w:r>
        <w:rPr/>
        <w:t>визнають,</w:t>
      </w:r>
      <w:r>
        <w:rPr>
          <w:spacing w:val="-15"/>
        </w:rPr>
        <w:t> </w:t>
      </w:r>
      <w:r>
        <w:rPr/>
        <w:t>що</w:t>
      </w:r>
      <w:r>
        <w:rPr>
          <w:spacing w:val="-14"/>
        </w:rPr>
        <w:t> </w:t>
      </w:r>
      <w:r>
        <w:rPr/>
        <w:t>їхні</w:t>
      </w:r>
      <w:r>
        <w:rPr>
          <w:spacing w:val="-14"/>
        </w:rPr>
        <w:t> </w:t>
      </w:r>
      <w:r>
        <w:rPr/>
        <w:t>стратегії</w:t>
      </w:r>
      <w:r>
        <w:rPr>
          <w:spacing w:val="-16"/>
        </w:rPr>
        <w:t> </w:t>
      </w:r>
      <w:r>
        <w:rPr/>
        <w:t>не</w:t>
      </w:r>
      <w:r>
        <w:rPr>
          <w:spacing w:val="-16"/>
        </w:rPr>
        <w:t> </w:t>
      </w:r>
      <w:r>
        <w:rPr/>
        <w:t>повністю</w:t>
      </w:r>
      <w:r>
        <w:rPr>
          <w:spacing w:val="-16"/>
        </w:rPr>
        <w:t> </w:t>
      </w:r>
      <w:r>
        <w:rPr/>
        <w:t>відповідають</w:t>
      </w:r>
      <w:r>
        <w:rPr>
          <w:spacing w:val="-16"/>
        </w:rPr>
        <w:t> </w:t>
      </w:r>
      <w:r>
        <w:rPr/>
        <w:t>очікуванням споживачів на кожному етапі взаємодії з брендом [70]. Це підкреслює необхідність більш глибокого розуміння поведінки аудиторії та кореляції між маркетинговими зусиллями і результатами продажів.</w:t>
      </w:r>
    </w:p>
    <w:p>
      <w:pPr>
        <w:pStyle w:val="BodyText"/>
        <w:spacing w:line="360" w:lineRule="auto"/>
        <w:ind w:right="422" w:firstLine="707"/>
      </w:pPr>
      <w:r>
        <w:rPr/>
        <w:t>Сучасний контент-маркетинг також характеризується активним використанням</w:t>
      </w:r>
      <w:r>
        <w:rPr>
          <w:spacing w:val="-2"/>
        </w:rPr>
        <w:t> </w:t>
      </w:r>
      <w:r>
        <w:rPr/>
        <w:t>аналітики</w:t>
      </w:r>
      <w:r>
        <w:rPr>
          <w:spacing w:val="-2"/>
        </w:rPr>
        <w:t> </w:t>
      </w:r>
      <w:r>
        <w:rPr/>
        <w:t>для відстеження ефективності кампаній.</w:t>
      </w:r>
      <w:r>
        <w:rPr>
          <w:spacing w:val="-1"/>
        </w:rPr>
        <w:t> </w:t>
      </w:r>
      <w:r>
        <w:rPr/>
        <w:t>Це дозволяє компаніям точно визначати найбільш успішні формати контенту, оцінювати поведінку користувачів і коригувати стратегії в реальному часі. Дослідження показують,</w:t>
      </w:r>
      <w:r>
        <w:rPr>
          <w:spacing w:val="-5"/>
        </w:rPr>
        <w:t> </w:t>
      </w:r>
      <w:r>
        <w:rPr/>
        <w:t>що</w:t>
      </w:r>
      <w:r>
        <w:rPr>
          <w:spacing w:val="-4"/>
        </w:rPr>
        <w:t> </w:t>
      </w:r>
      <w:r>
        <w:rPr/>
        <w:t>бренди,</w:t>
      </w:r>
      <w:r>
        <w:rPr>
          <w:spacing w:val="-5"/>
        </w:rPr>
        <w:t> </w:t>
      </w:r>
      <w:r>
        <w:rPr/>
        <w:t>які</w:t>
      </w:r>
      <w:r>
        <w:rPr>
          <w:spacing w:val="-4"/>
        </w:rPr>
        <w:t> </w:t>
      </w:r>
      <w:r>
        <w:rPr/>
        <w:t>використовують</w:t>
      </w:r>
      <w:r>
        <w:rPr>
          <w:spacing w:val="-6"/>
        </w:rPr>
        <w:t> </w:t>
      </w:r>
      <w:r>
        <w:rPr/>
        <w:t>комплексну</w:t>
      </w:r>
      <w:r>
        <w:rPr>
          <w:spacing w:val="-4"/>
        </w:rPr>
        <w:t> </w:t>
      </w:r>
      <w:r>
        <w:rPr/>
        <w:t>аналітику,</w:t>
      </w:r>
      <w:r>
        <w:rPr>
          <w:spacing w:val="-5"/>
        </w:rPr>
        <w:t> </w:t>
      </w:r>
      <w:r>
        <w:rPr/>
        <w:t>підвищують рівень</w:t>
      </w:r>
      <w:r>
        <w:rPr>
          <w:spacing w:val="-15"/>
        </w:rPr>
        <w:t> </w:t>
      </w:r>
      <w:r>
        <w:rPr/>
        <w:t>конверсії</w:t>
      </w:r>
      <w:r>
        <w:rPr>
          <w:spacing w:val="-16"/>
        </w:rPr>
        <w:t> </w:t>
      </w:r>
      <w:r>
        <w:rPr/>
        <w:t>на</w:t>
      </w:r>
      <w:r>
        <w:rPr>
          <w:spacing w:val="-16"/>
        </w:rPr>
        <w:t> </w:t>
      </w:r>
      <w:r>
        <w:rPr/>
        <w:t>15-20%,</w:t>
      </w:r>
      <w:r>
        <w:rPr>
          <w:spacing w:val="-15"/>
        </w:rPr>
        <w:t> </w:t>
      </w:r>
      <w:r>
        <w:rPr/>
        <w:t>що</w:t>
      </w:r>
      <w:r>
        <w:rPr>
          <w:spacing w:val="-13"/>
        </w:rPr>
        <w:t> </w:t>
      </w:r>
      <w:r>
        <w:rPr/>
        <w:t>значно</w:t>
      </w:r>
      <w:r>
        <w:rPr>
          <w:spacing w:val="-13"/>
        </w:rPr>
        <w:t> </w:t>
      </w:r>
      <w:r>
        <w:rPr/>
        <w:t>покращує</w:t>
      </w:r>
      <w:r>
        <w:rPr>
          <w:spacing w:val="-14"/>
        </w:rPr>
        <w:t> </w:t>
      </w:r>
      <w:r>
        <w:rPr/>
        <w:t>загальні</w:t>
      </w:r>
      <w:r>
        <w:rPr>
          <w:spacing w:val="-16"/>
        </w:rPr>
        <w:t> </w:t>
      </w:r>
      <w:r>
        <w:rPr/>
        <w:t>бізнес-показники.</w:t>
      </w:r>
      <w:r>
        <w:rPr>
          <w:spacing w:val="-14"/>
        </w:rPr>
        <w:t> </w:t>
      </w:r>
      <w:r>
        <w:rPr/>
        <w:t>Для ілюстрації цих тенденцій у контексті українського ринку косметичних товарів можна запропонувати наступну табл. 2.5.</w:t>
      </w:r>
    </w:p>
    <w:p>
      <w:pPr>
        <w:pStyle w:val="BodyText"/>
        <w:spacing w:before="161"/>
        <w:ind w:left="0"/>
        <w:jc w:val="left"/>
      </w:pPr>
    </w:p>
    <w:p>
      <w:pPr>
        <w:pStyle w:val="BodyText"/>
        <w:spacing w:line="360" w:lineRule="auto"/>
        <w:ind w:right="418" w:firstLine="707"/>
      </w:pPr>
      <w:r>
        <w:rPr/>
        <w:t>Таблиця 2.5 – Тенденції еволюції, основні інструменти контент- маркетингу на українському ринку косметичних товарів та результати впровадження компанією «Prostor»</w:t>
      </w:r>
    </w:p>
    <w:tbl>
      <w:tblPr>
        <w:tblW w:w="0" w:type="auto"/>
        <w:jc w:val="left"/>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91"/>
        <w:gridCol w:w="3260"/>
        <w:gridCol w:w="3565"/>
      </w:tblGrid>
      <w:tr>
        <w:trPr>
          <w:trHeight w:val="551" w:hRule="atLeast"/>
        </w:trPr>
        <w:tc>
          <w:tcPr>
            <w:tcW w:w="2691" w:type="dxa"/>
          </w:tcPr>
          <w:p>
            <w:pPr>
              <w:pStyle w:val="TableParagraph"/>
              <w:spacing w:line="276" w:lineRule="exact"/>
              <w:ind w:left="753" w:right="100" w:hanging="617"/>
              <w:rPr>
                <w:sz w:val="24"/>
              </w:rPr>
            </w:pPr>
            <w:r>
              <w:rPr>
                <w:sz w:val="24"/>
              </w:rPr>
              <w:t>Етап</w:t>
            </w:r>
            <w:r>
              <w:rPr>
                <w:spacing w:val="-15"/>
                <w:sz w:val="24"/>
              </w:rPr>
              <w:t> </w:t>
            </w:r>
            <w:r>
              <w:rPr>
                <w:sz w:val="24"/>
              </w:rPr>
              <w:t>розвитку</w:t>
            </w:r>
            <w:r>
              <w:rPr>
                <w:spacing w:val="-15"/>
                <w:sz w:val="24"/>
              </w:rPr>
              <w:t> </w:t>
            </w:r>
            <w:r>
              <w:rPr>
                <w:sz w:val="24"/>
              </w:rPr>
              <w:t>контент- </w:t>
            </w:r>
            <w:r>
              <w:rPr>
                <w:spacing w:val="-2"/>
                <w:sz w:val="24"/>
              </w:rPr>
              <w:t>маркетингу</w:t>
            </w:r>
          </w:p>
        </w:tc>
        <w:tc>
          <w:tcPr>
            <w:tcW w:w="3260" w:type="dxa"/>
          </w:tcPr>
          <w:p>
            <w:pPr>
              <w:pStyle w:val="TableParagraph"/>
              <w:spacing w:line="275" w:lineRule="exact"/>
              <w:ind w:left="544"/>
              <w:rPr>
                <w:sz w:val="24"/>
              </w:rPr>
            </w:pPr>
            <w:r>
              <w:rPr>
                <w:sz w:val="24"/>
              </w:rPr>
              <w:t>Основні</w:t>
            </w:r>
            <w:r>
              <w:rPr>
                <w:spacing w:val="-4"/>
                <w:sz w:val="24"/>
              </w:rPr>
              <w:t> </w:t>
            </w:r>
            <w:r>
              <w:rPr>
                <w:spacing w:val="-2"/>
                <w:sz w:val="24"/>
              </w:rPr>
              <w:t>інструменти</w:t>
            </w:r>
          </w:p>
        </w:tc>
        <w:tc>
          <w:tcPr>
            <w:tcW w:w="3565" w:type="dxa"/>
          </w:tcPr>
          <w:p>
            <w:pPr>
              <w:pStyle w:val="TableParagraph"/>
              <w:spacing w:line="275" w:lineRule="exact"/>
              <w:ind w:left="452"/>
              <w:rPr>
                <w:sz w:val="24"/>
              </w:rPr>
            </w:pPr>
            <w:r>
              <w:rPr>
                <w:sz w:val="24"/>
              </w:rPr>
              <w:t>Результати</w:t>
            </w:r>
            <w:r>
              <w:rPr>
                <w:spacing w:val="-5"/>
                <w:sz w:val="24"/>
              </w:rPr>
              <w:t> </w:t>
            </w:r>
            <w:r>
              <w:rPr>
                <w:spacing w:val="-2"/>
                <w:sz w:val="24"/>
              </w:rPr>
              <w:t>впровадження</w:t>
            </w:r>
          </w:p>
        </w:tc>
      </w:tr>
      <w:tr>
        <w:trPr>
          <w:trHeight w:val="551" w:hRule="atLeast"/>
        </w:trPr>
        <w:tc>
          <w:tcPr>
            <w:tcW w:w="2691" w:type="dxa"/>
          </w:tcPr>
          <w:p>
            <w:pPr>
              <w:pStyle w:val="TableParagraph"/>
              <w:tabs>
                <w:tab w:pos="1563" w:val="left" w:leader="none"/>
              </w:tabs>
              <w:spacing w:line="276" w:lineRule="exact"/>
              <w:ind w:right="100"/>
              <w:rPr>
                <w:sz w:val="24"/>
              </w:rPr>
            </w:pPr>
            <w:r>
              <w:rPr>
                <w:spacing w:val="-2"/>
                <w:sz w:val="24"/>
              </w:rPr>
              <w:t>Інтеграція</w:t>
            </w:r>
            <w:r>
              <w:rPr>
                <w:sz w:val="24"/>
              </w:rPr>
              <w:tab/>
            </w:r>
            <w:r>
              <w:rPr>
                <w:spacing w:val="-2"/>
                <w:sz w:val="24"/>
              </w:rPr>
              <w:t>цифрових каналів</w:t>
            </w:r>
          </w:p>
        </w:tc>
        <w:tc>
          <w:tcPr>
            <w:tcW w:w="3260" w:type="dxa"/>
          </w:tcPr>
          <w:p>
            <w:pPr>
              <w:pStyle w:val="TableParagraph"/>
              <w:tabs>
                <w:tab w:pos="1486" w:val="left" w:leader="none"/>
                <w:tab w:pos="2635" w:val="left" w:leader="none"/>
              </w:tabs>
              <w:spacing w:line="276" w:lineRule="exact"/>
              <w:ind w:left="105" w:right="98"/>
              <w:rPr>
                <w:sz w:val="24"/>
              </w:rPr>
            </w:pPr>
            <w:r>
              <w:rPr>
                <w:spacing w:val="-2"/>
                <w:sz w:val="24"/>
              </w:rPr>
              <w:t>Соціальні</w:t>
            </w:r>
            <w:r>
              <w:rPr>
                <w:sz w:val="24"/>
              </w:rPr>
              <w:tab/>
            </w:r>
            <w:r>
              <w:rPr>
                <w:spacing w:val="-2"/>
                <w:sz w:val="24"/>
              </w:rPr>
              <w:t>мережі,</w:t>
            </w:r>
            <w:r>
              <w:rPr>
                <w:sz w:val="24"/>
              </w:rPr>
              <w:tab/>
            </w:r>
            <w:r>
              <w:rPr>
                <w:spacing w:val="-4"/>
                <w:sz w:val="24"/>
              </w:rPr>
              <w:t>SEO, </w:t>
            </w:r>
            <w:r>
              <w:rPr>
                <w:spacing w:val="-2"/>
                <w:sz w:val="24"/>
              </w:rPr>
              <w:t>email-маркетинг</w:t>
            </w:r>
          </w:p>
        </w:tc>
        <w:tc>
          <w:tcPr>
            <w:tcW w:w="3565" w:type="dxa"/>
          </w:tcPr>
          <w:p>
            <w:pPr>
              <w:pStyle w:val="TableParagraph"/>
              <w:tabs>
                <w:tab w:pos="2261" w:val="left" w:leader="none"/>
              </w:tabs>
              <w:spacing w:line="276" w:lineRule="exact"/>
              <w:ind w:right="97"/>
              <w:rPr>
                <w:sz w:val="24"/>
              </w:rPr>
            </w:pPr>
            <w:r>
              <w:rPr>
                <w:spacing w:val="-2"/>
                <w:sz w:val="24"/>
              </w:rPr>
              <w:t>Підвищення</w:t>
            </w:r>
            <w:r>
              <w:rPr>
                <w:sz w:val="24"/>
              </w:rPr>
              <w:tab/>
            </w:r>
            <w:r>
              <w:rPr>
                <w:spacing w:val="-2"/>
                <w:sz w:val="24"/>
              </w:rPr>
              <w:t>залученості </w:t>
            </w:r>
            <w:r>
              <w:rPr>
                <w:sz w:val="24"/>
              </w:rPr>
              <w:t>аудиторії на 30-40%</w:t>
            </w:r>
          </w:p>
        </w:tc>
      </w:tr>
      <w:tr>
        <w:trPr>
          <w:trHeight w:val="274" w:hRule="atLeast"/>
        </w:trPr>
        <w:tc>
          <w:tcPr>
            <w:tcW w:w="2691" w:type="dxa"/>
          </w:tcPr>
          <w:p>
            <w:pPr>
              <w:pStyle w:val="TableParagraph"/>
              <w:spacing w:line="255" w:lineRule="exact"/>
              <w:ind w:left="95" w:right="99"/>
              <w:jc w:val="center"/>
              <w:rPr>
                <w:sz w:val="24"/>
              </w:rPr>
            </w:pPr>
            <w:r>
              <w:rPr>
                <w:sz w:val="24"/>
              </w:rPr>
              <w:t>Автоматизація</w:t>
            </w:r>
            <w:r>
              <w:rPr>
                <w:spacing w:val="-4"/>
                <w:sz w:val="24"/>
              </w:rPr>
              <w:t> </w:t>
            </w:r>
            <w:r>
              <w:rPr>
                <w:spacing w:val="-2"/>
                <w:sz w:val="24"/>
              </w:rPr>
              <w:t>процесів</w:t>
            </w:r>
          </w:p>
        </w:tc>
        <w:tc>
          <w:tcPr>
            <w:tcW w:w="3260" w:type="dxa"/>
          </w:tcPr>
          <w:p>
            <w:pPr>
              <w:pStyle w:val="TableParagraph"/>
              <w:spacing w:line="255" w:lineRule="exact"/>
              <w:ind w:left="105"/>
              <w:rPr>
                <w:sz w:val="24"/>
              </w:rPr>
            </w:pPr>
            <w:r>
              <w:rPr>
                <w:sz w:val="24"/>
              </w:rPr>
              <w:t>HubSpot,</w:t>
            </w:r>
            <w:r>
              <w:rPr>
                <w:spacing w:val="-4"/>
                <w:sz w:val="24"/>
              </w:rPr>
              <w:t> </w:t>
            </w:r>
            <w:r>
              <w:rPr>
                <w:sz w:val="24"/>
              </w:rPr>
              <w:t>Marketo,</w:t>
            </w:r>
            <w:r>
              <w:rPr>
                <w:spacing w:val="-1"/>
                <w:sz w:val="24"/>
              </w:rPr>
              <w:t> </w:t>
            </w:r>
            <w:r>
              <w:rPr>
                <w:spacing w:val="-2"/>
                <w:sz w:val="24"/>
              </w:rPr>
              <w:t>Mailchimp</w:t>
            </w:r>
          </w:p>
        </w:tc>
        <w:tc>
          <w:tcPr>
            <w:tcW w:w="3565" w:type="dxa"/>
          </w:tcPr>
          <w:p>
            <w:pPr>
              <w:pStyle w:val="TableParagraph"/>
              <w:spacing w:line="255" w:lineRule="exact"/>
              <w:rPr>
                <w:sz w:val="24"/>
              </w:rPr>
            </w:pPr>
            <w:r>
              <w:rPr>
                <w:sz w:val="24"/>
              </w:rPr>
              <w:t>Зростання</w:t>
            </w:r>
            <w:r>
              <w:rPr>
                <w:spacing w:val="-2"/>
                <w:sz w:val="24"/>
              </w:rPr>
              <w:t> </w:t>
            </w:r>
            <w:r>
              <w:rPr>
                <w:sz w:val="24"/>
              </w:rPr>
              <w:t>ROI</w:t>
            </w:r>
            <w:r>
              <w:rPr>
                <w:spacing w:val="-5"/>
                <w:sz w:val="24"/>
              </w:rPr>
              <w:t> </w:t>
            </w:r>
            <w:r>
              <w:rPr>
                <w:sz w:val="24"/>
              </w:rPr>
              <w:t>на</w:t>
            </w:r>
            <w:r>
              <w:rPr>
                <w:spacing w:val="-2"/>
                <w:sz w:val="24"/>
              </w:rPr>
              <w:t> </w:t>
            </w:r>
            <w:r>
              <w:rPr>
                <w:sz w:val="24"/>
              </w:rPr>
              <w:t>20-</w:t>
            </w:r>
            <w:r>
              <w:rPr>
                <w:spacing w:val="-5"/>
                <w:sz w:val="24"/>
              </w:rPr>
              <w:t>30%</w:t>
            </w:r>
          </w:p>
        </w:tc>
      </w:tr>
      <w:tr>
        <w:trPr>
          <w:trHeight w:val="553" w:hRule="atLeast"/>
        </w:trPr>
        <w:tc>
          <w:tcPr>
            <w:tcW w:w="2691" w:type="dxa"/>
          </w:tcPr>
          <w:p>
            <w:pPr>
              <w:pStyle w:val="TableParagraph"/>
              <w:spacing w:line="270" w:lineRule="atLeast"/>
              <w:ind w:right="170"/>
              <w:rPr>
                <w:sz w:val="24"/>
              </w:rPr>
            </w:pPr>
            <w:r>
              <w:rPr>
                <w:spacing w:val="-2"/>
                <w:sz w:val="24"/>
              </w:rPr>
              <w:t>Використання аналітики</w:t>
            </w:r>
          </w:p>
        </w:tc>
        <w:tc>
          <w:tcPr>
            <w:tcW w:w="3260" w:type="dxa"/>
          </w:tcPr>
          <w:p>
            <w:pPr>
              <w:pStyle w:val="TableParagraph"/>
              <w:spacing w:before="1"/>
              <w:ind w:left="105"/>
              <w:rPr>
                <w:sz w:val="24"/>
              </w:rPr>
            </w:pPr>
            <w:r>
              <w:rPr>
                <w:sz w:val="24"/>
              </w:rPr>
              <w:t>Google</w:t>
            </w:r>
            <w:r>
              <w:rPr>
                <w:spacing w:val="-2"/>
                <w:sz w:val="24"/>
              </w:rPr>
              <w:t> </w:t>
            </w:r>
            <w:r>
              <w:rPr>
                <w:sz w:val="24"/>
              </w:rPr>
              <w:t>Analytics,</w:t>
            </w:r>
            <w:r>
              <w:rPr>
                <w:spacing w:val="-1"/>
                <w:sz w:val="24"/>
              </w:rPr>
              <w:t> </w:t>
            </w:r>
            <w:r>
              <w:rPr>
                <w:spacing w:val="-2"/>
                <w:sz w:val="24"/>
              </w:rPr>
              <w:t>SEMrush</w:t>
            </w:r>
          </w:p>
        </w:tc>
        <w:tc>
          <w:tcPr>
            <w:tcW w:w="3565" w:type="dxa"/>
          </w:tcPr>
          <w:p>
            <w:pPr>
              <w:pStyle w:val="TableParagraph"/>
              <w:tabs>
                <w:tab w:pos="2040" w:val="left" w:leader="none"/>
                <w:tab w:pos="3388" w:val="left" w:leader="none"/>
              </w:tabs>
              <w:spacing w:line="270" w:lineRule="atLeast"/>
              <w:ind w:right="97"/>
              <w:rPr>
                <w:sz w:val="24"/>
              </w:rPr>
            </w:pPr>
            <w:r>
              <w:rPr>
                <w:spacing w:val="-2"/>
                <w:sz w:val="24"/>
              </w:rPr>
              <w:t>Оптимізація</w:t>
            </w:r>
            <w:r>
              <w:rPr>
                <w:sz w:val="24"/>
              </w:rPr>
              <w:tab/>
            </w:r>
            <w:r>
              <w:rPr>
                <w:spacing w:val="-2"/>
                <w:sz w:val="24"/>
              </w:rPr>
              <w:t>витрат</w:t>
            </w:r>
            <w:r>
              <w:rPr>
                <w:sz w:val="24"/>
              </w:rPr>
              <w:tab/>
            </w:r>
            <w:r>
              <w:rPr>
                <w:spacing w:val="-10"/>
                <w:sz w:val="24"/>
              </w:rPr>
              <w:t>і </w:t>
            </w:r>
            <w:r>
              <w:rPr>
                <w:sz w:val="24"/>
              </w:rPr>
              <w:t>підвищення</w:t>
            </w:r>
            <w:r>
              <w:rPr>
                <w:spacing w:val="-4"/>
                <w:sz w:val="24"/>
              </w:rPr>
              <w:t> </w:t>
            </w:r>
            <w:r>
              <w:rPr>
                <w:sz w:val="24"/>
              </w:rPr>
              <w:t>конверсії</w:t>
            </w:r>
            <w:r>
              <w:rPr>
                <w:spacing w:val="-3"/>
                <w:sz w:val="24"/>
              </w:rPr>
              <w:t> </w:t>
            </w:r>
            <w:r>
              <w:rPr>
                <w:sz w:val="24"/>
              </w:rPr>
              <w:t>на</w:t>
            </w:r>
            <w:r>
              <w:rPr>
                <w:spacing w:val="-4"/>
                <w:sz w:val="24"/>
              </w:rPr>
              <w:t> </w:t>
            </w:r>
            <w:r>
              <w:rPr>
                <w:sz w:val="24"/>
              </w:rPr>
              <w:t>15-</w:t>
            </w:r>
            <w:r>
              <w:rPr>
                <w:spacing w:val="-5"/>
                <w:sz w:val="24"/>
              </w:rPr>
              <w:t>20%</w:t>
            </w:r>
          </w:p>
        </w:tc>
      </w:tr>
      <w:tr>
        <w:trPr>
          <w:trHeight w:val="552" w:hRule="atLeast"/>
        </w:trPr>
        <w:tc>
          <w:tcPr>
            <w:tcW w:w="2691" w:type="dxa"/>
          </w:tcPr>
          <w:p>
            <w:pPr>
              <w:pStyle w:val="TableParagraph"/>
              <w:spacing w:line="275" w:lineRule="exact"/>
              <w:ind w:left="0" w:right="99"/>
              <w:jc w:val="center"/>
              <w:rPr>
                <w:sz w:val="24"/>
              </w:rPr>
            </w:pPr>
            <w:r>
              <w:rPr>
                <w:sz w:val="24"/>
              </w:rPr>
              <w:t>Інтерактивний</w:t>
            </w:r>
            <w:r>
              <w:rPr>
                <w:spacing w:val="-9"/>
                <w:sz w:val="24"/>
              </w:rPr>
              <w:t> </w:t>
            </w:r>
            <w:r>
              <w:rPr>
                <w:spacing w:val="-2"/>
                <w:sz w:val="24"/>
              </w:rPr>
              <w:t>контент</w:t>
            </w:r>
          </w:p>
        </w:tc>
        <w:tc>
          <w:tcPr>
            <w:tcW w:w="3260" w:type="dxa"/>
          </w:tcPr>
          <w:p>
            <w:pPr>
              <w:pStyle w:val="TableParagraph"/>
              <w:spacing w:line="276" w:lineRule="exact"/>
              <w:ind w:left="105"/>
              <w:rPr>
                <w:sz w:val="24"/>
              </w:rPr>
            </w:pPr>
            <w:r>
              <w:rPr>
                <w:sz w:val="24"/>
              </w:rPr>
              <w:t>Відеоогляди,</w:t>
            </w:r>
            <w:r>
              <w:rPr>
                <w:spacing w:val="80"/>
                <w:sz w:val="24"/>
              </w:rPr>
              <w:t> </w:t>
            </w:r>
            <w:r>
              <w:rPr>
                <w:sz w:val="24"/>
              </w:rPr>
              <w:t>вебінари,</w:t>
            </w:r>
            <w:r>
              <w:rPr>
                <w:spacing w:val="80"/>
                <w:sz w:val="24"/>
              </w:rPr>
              <w:t> </w:t>
            </w:r>
            <w:r>
              <w:rPr>
                <w:sz w:val="24"/>
              </w:rPr>
              <w:t>AR- </w:t>
            </w:r>
            <w:r>
              <w:rPr>
                <w:spacing w:val="-2"/>
                <w:sz w:val="24"/>
              </w:rPr>
              <w:t>технології</w:t>
            </w:r>
          </w:p>
        </w:tc>
        <w:tc>
          <w:tcPr>
            <w:tcW w:w="3565" w:type="dxa"/>
          </w:tcPr>
          <w:p>
            <w:pPr>
              <w:pStyle w:val="TableParagraph"/>
              <w:tabs>
                <w:tab w:pos="1524" w:val="left" w:leader="none"/>
                <w:tab w:pos="2193" w:val="left" w:leader="none"/>
                <w:tab w:pos="3361" w:val="left" w:leader="none"/>
              </w:tabs>
              <w:spacing w:line="276" w:lineRule="exact"/>
              <w:ind w:right="96"/>
              <w:rPr>
                <w:sz w:val="24"/>
              </w:rPr>
            </w:pPr>
            <w:r>
              <w:rPr>
                <w:spacing w:val="-2"/>
                <w:sz w:val="24"/>
              </w:rPr>
              <w:t>Збільшення</w:t>
            </w:r>
            <w:r>
              <w:rPr>
                <w:sz w:val="24"/>
              </w:rPr>
              <w:tab/>
            </w:r>
            <w:r>
              <w:rPr>
                <w:spacing w:val="-4"/>
                <w:sz w:val="24"/>
              </w:rPr>
              <w:t>часу</w:t>
            </w:r>
            <w:r>
              <w:rPr>
                <w:sz w:val="24"/>
              </w:rPr>
              <w:tab/>
            </w:r>
            <w:r>
              <w:rPr>
                <w:spacing w:val="-2"/>
                <w:sz w:val="24"/>
              </w:rPr>
              <w:t>взаємодії</w:t>
            </w:r>
            <w:r>
              <w:rPr>
                <w:sz w:val="24"/>
              </w:rPr>
              <w:tab/>
            </w:r>
            <w:r>
              <w:rPr>
                <w:spacing w:val="-10"/>
                <w:sz w:val="24"/>
              </w:rPr>
              <w:t>з </w:t>
            </w:r>
            <w:r>
              <w:rPr>
                <w:sz w:val="24"/>
              </w:rPr>
              <w:t>контентом до 50%</w:t>
            </w:r>
          </w:p>
        </w:tc>
      </w:tr>
      <w:tr>
        <w:trPr>
          <w:trHeight w:val="551" w:hRule="atLeast"/>
        </w:trPr>
        <w:tc>
          <w:tcPr>
            <w:tcW w:w="2691" w:type="dxa"/>
          </w:tcPr>
          <w:p>
            <w:pPr>
              <w:pStyle w:val="TableParagraph"/>
              <w:spacing w:line="276" w:lineRule="exact"/>
              <w:ind w:right="100"/>
              <w:rPr>
                <w:sz w:val="24"/>
              </w:rPr>
            </w:pPr>
            <w:r>
              <w:rPr>
                <w:spacing w:val="-2"/>
                <w:sz w:val="24"/>
              </w:rPr>
              <w:t>Інфлюенсерський маркетинг</w:t>
            </w:r>
          </w:p>
        </w:tc>
        <w:tc>
          <w:tcPr>
            <w:tcW w:w="3260" w:type="dxa"/>
          </w:tcPr>
          <w:p>
            <w:pPr>
              <w:pStyle w:val="TableParagraph"/>
              <w:spacing w:line="275" w:lineRule="exact"/>
              <w:ind w:left="105"/>
              <w:rPr>
                <w:sz w:val="24"/>
              </w:rPr>
            </w:pPr>
            <w:r>
              <w:rPr>
                <w:sz w:val="24"/>
              </w:rPr>
              <w:t>Платформи</w:t>
            </w:r>
            <w:r>
              <w:rPr>
                <w:spacing w:val="-2"/>
                <w:sz w:val="24"/>
              </w:rPr>
              <w:t> </w:t>
            </w:r>
            <w:r>
              <w:rPr>
                <w:sz w:val="24"/>
              </w:rPr>
              <w:t>TikTok,</w:t>
            </w:r>
            <w:r>
              <w:rPr>
                <w:spacing w:val="-1"/>
                <w:sz w:val="24"/>
              </w:rPr>
              <w:t> </w:t>
            </w:r>
            <w:r>
              <w:rPr>
                <w:spacing w:val="-2"/>
                <w:sz w:val="24"/>
              </w:rPr>
              <w:t>Instagram</w:t>
            </w:r>
          </w:p>
        </w:tc>
        <w:tc>
          <w:tcPr>
            <w:tcW w:w="3565" w:type="dxa"/>
          </w:tcPr>
          <w:p>
            <w:pPr>
              <w:pStyle w:val="TableParagraph"/>
              <w:spacing w:line="275" w:lineRule="exact"/>
              <w:rPr>
                <w:sz w:val="24"/>
              </w:rPr>
            </w:pPr>
            <w:r>
              <w:rPr>
                <w:sz w:val="24"/>
              </w:rPr>
              <w:t>Зростання</w:t>
            </w:r>
            <w:r>
              <w:rPr>
                <w:spacing w:val="-3"/>
                <w:sz w:val="24"/>
              </w:rPr>
              <w:t> </w:t>
            </w:r>
            <w:r>
              <w:rPr>
                <w:sz w:val="24"/>
              </w:rPr>
              <w:t>продажів</w:t>
            </w:r>
            <w:r>
              <w:rPr>
                <w:spacing w:val="-3"/>
                <w:sz w:val="24"/>
              </w:rPr>
              <w:t> </w:t>
            </w:r>
            <w:r>
              <w:rPr>
                <w:sz w:val="24"/>
              </w:rPr>
              <w:t>на</w:t>
            </w:r>
            <w:r>
              <w:rPr>
                <w:spacing w:val="-6"/>
                <w:sz w:val="24"/>
              </w:rPr>
              <w:t> </w:t>
            </w:r>
            <w:r>
              <w:rPr>
                <w:spacing w:val="-5"/>
                <w:sz w:val="24"/>
              </w:rPr>
              <w:t>25</w:t>
            </w:r>
          </w:p>
        </w:tc>
      </w:tr>
    </w:tbl>
    <w:p>
      <w:pPr>
        <w:spacing w:before="2"/>
        <w:ind w:left="964" w:right="0" w:firstLine="0"/>
        <w:jc w:val="left"/>
        <w:rPr>
          <w:i/>
          <w:sz w:val="24"/>
        </w:rPr>
      </w:pPr>
      <w:r>
        <w:rPr>
          <w:i/>
          <w:sz w:val="24"/>
        </w:rPr>
        <w:t>Джерело:</w:t>
      </w:r>
      <w:r>
        <w:rPr>
          <w:i/>
          <w:spacing w:val="-8"/>
          <w:sz w:val="24"/>
        </w:rPr>
        <w:t> </w:t>
      </w:r>
      <w:r>
        <w:rPr>
          <w:i/>
          <w:sz w:val="24"/>
        </w:rPr>
        <w:t>розробка</w:t>
      </w:r>
      <w:r>
        <w:rPr>
          <w:i/>
          <w:spacing w:val="-4"/>
          <w:sz w:val="24"/>
        </w:rPr>
        <w:t> </w:t>
      </w:r>
      <w:r>
        <w:rPr>
          <w:i/>
          <w:sz w:val="24"/>
        </w:rPr>
        <w:t>автора</w:t>
      </w:r>
      <w:r>
        <w:rPr>
          <w:i/>
          <w:spacing w:val="-5"/>
          <w:sz w:val="24"/>
        </w:rPr>
        <w:t> </w:t>
      </w:r>
      <w:r>
        <w:rPr>
          <w:i/>
          <w:sz w:val="24"/>
        </w:rPr>
        <w:t>на</w:t>
      </w:r>
      <w:r>
        <w:rPr>
          <w:i/>
          <w:spacing w:val="-4"/>
          <w:sz w:val="24"/>
        </w:rPr>
        <w:t> </w:t>
      </w:r>
      <w:r>
        <w:rPr>
          <w:i/>
          <w:sz w:val="24"/>
        </w:rPr>
        <w:t>основні</w:t>
      </w:r>
      <w:r>
        <w:rPr>
          <w:i/>
          <w:spacing w:val="-5"/>
          <w:sz w:val="24"/>
        </w:rPr>
        <w:t> </w:t>
      </w:r>
      <w:r>
        <w:rPr>
          <w:i/>
          <w:sz w:val="24"/>
        </w:rPr>
        <w:t>власних</w:t>
      </w:r>
      <w:r>
        <w:rPr>
          <w:i/>
          <w:spacing w:val="-5"/>
          <w:sz w:val="24"/>
        </w:rPr>
        <w:t> </w:t>
      </w:r>
      <w:r>
        <w:rPr>
          <w:i/>
          <w:sz w:val="24"/>
        </w:rPr>
        <w:t>досліджень</w:t>
      </w:r>
      <w:r>
        <w:rPr>
          <w:i/>
          <w:spacing w:val="-1"/>
          <w:sz w:val="24"/>
        </w:rPr>
        <w:t> </w:t>
      </w:r>
      <w:r>
        <w:rPr>
          <w:i/>
          <w:spacing w:val="-4"/>
          <w:sz w:val="24"/>
        </w:rPr>
        <w:t>[71]</w:t>
      </w:r>
    </w:p>
    <w:p>
      <w:pPr>
        <w:pStyle w:val="BodyText"/>
        <w:ind w:left="0"/>
        <w:jc w:val="left"/>
        <w:rPr>
          <w:i/>
          <w:sz w:val="24"/>
        </w:rPr>
      </w:pPr>
    </w:p>
    <w:p>
      <w:pPr>
        <w:pStyle w:val="BodyText"/>
        <w:spacing w:before="1"/>
        <w:ind w:left="0"/>
        <w:jc w:val="left"/>
        <w:rPr>
          <w:i/>
          <w:sz w:val="24"/>
        </w:rPr>
      </w:pPr>
    </w:p>
    <w:p>
      <w:pPr>
        <w:pStyle w:val="BodyText"/>
        <w:spacing w:line="360" w:lineRule="auto"/>
        <w:ind w:right="421" w:firstLine="707"/>
      </w:pPr>
      <w:r>
        <w:rPr/>
        <w:t>Ця інформація підтверджує, що еволюція контент-маркетингу на ринку косметичних</w:t>
      </w:r>
      <w:r>
        <w:rPr>
          <w:spacing w:val="-7"/>
        </w:rPr>
        <w:t> </w:t>
      </w:r>
      <w:r>
        <w:rPr/>
        <w:t>товарів</w:t>
      </w:r>
      <w:r>
        <w:rPr>
          <w:spacing w:val="-7"/>
        </w:rPr>
        <w:t> </w:t>
      </w:r>
      <w:r>
        <w:rPr/>
        <w:t>є</w:t>
      </w:r>
      <w:r>
        <w:rPr>
          <w:spacing w:val="-7"/>
        </w:rPr>
        <w:t> </w:t>
      </w:r>
      <w:r>
        <w:rPr/>
        <w:t>динамічним</w:t>
      </w:r>
      <w:r>
        <w:rPr>
          <w:spacing w:val="-9"/>
        </w:rPr>
        <w:t> </w:t>
      </w:r>
      <w:r>
        <w:rPr/>
        <w:t>процесом,</w:t>
      </w:r>
      <w:r>
        <w:rPr>
          <w:spacing w:val="-10"/>
        </w:rPr>
        <w:t> </w:t>
      </w:r>
      <w:r>
        <w:rPr/>
        <w:t>який</w:t>
      </w:r>
      <w:r>
        <w:rPr>
          <w:spacing w:val="-9"/>
        </w:rPr>
        <w:t> </w:t>
      </w:r>
      <w:r>
        <w:rPr/>
        <w:t>потребує</w:t>
      </w:r>
      <w:r>
        <w:rPr>
          <w:spacing w:val="-7"/>
        </w:rPr>
        <w:t> </w:t>
      </w:r>
      <w:r>
        <w:rPr/>
        <w:t>адаптації</w:t>
      </w:r>
      <w:r>
        <w:rPr>
          <w:spacing w:val="-8"/>
        </w:rPr>
        <w:t> </w:t>
      </w:r>
      <w:r>
        <w:rPr/>
        <w:t>до</w:t>
      </w:r>
      <w:r>
        <w:rPr>
          <w:spacing w:val="-5"/>
        </w:rPr>
        <w:t> </w:t>
      </w:r>
      <w:r>
        <w:rPr/>
        <w:t>нових технологій і змін у споживчих вподобаннях. Для компанії «Prostor» це означає</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1"/>
      </w:pPr>
      <w:r>
        <w:rPr/>
        <w:t>необхідність не лише інтеграції нових форматів контенту, але й активного використання аналітичних інструментів для забезпечення довгострокового успіху. У контексті зростаючої ролі цифрових платформ очікується, що ринок косметичних товарів буде активно інтегрувати нові технології для покращення взаємодії зі споживачами. Одним із таких напрямів є використання доповненої реальності (AR) для створення інтерактивного контенту. Наприклад, платформи, які дозволяють клієнтам "приміряти" косметичні продукти за допомогою AR, стають все більш популярними серед брендів. Це не лише підвищує</w:t>
      </w:r>
      <w:r>
        <w:rPr>
          <w:spacing w:val="-10"/>
        </w:rPr>
        <w:t> </w:t>
      </w:r>
      <w:r>
        <w:rPr/>
        <w:t>зручність</w:t>
      </w:r>
      <w:r>
        <w:rPr>
          <w:spacing w:val="-11"/>
        </w:rPr>
        <w:t> </w:t>
      </w:r>
      <w:r>
        <w:rPr/>
        <w:t>для</w:t>
      </w:r>
      <w:r>
        <w:rPr>
          <w:spacing w:val="-9"/>
        </w:rPr>
        <w:t> </w:t>
      </w:r>
      <w:r>
        <w:rPr/>
        <w:t>клієнтів,</w:t>
      </w:r>
      <w:r>
        <w:rPr>
          <w:spacing w:val="-10"/>
        </w:rPr>
        <w:t> </w:t>
      </w:r>
      <w:r>
        <w:rPr/>
        <w:t>але</w:t>
      </w:r>
      <w:r>
        <w:rPr>
          <w:spacing w:val="-9"/>
        </w:rPr>
        <w:t> </w:t>
      </w:r>
      <w:r>
        <w:rPr/>
        <w:t>й</w:t>
      </w:r>
      <w:r>
        <w:rPr>
          <w:spacing w:val="-9"/>
        </w:rPr>
        <w:t> </w:t>
      </w:r>
      <w:r>
        <w:rPr/>
        <w:t>дозволяє</w:t>
      </w:r>
      <w:r>
        <w:rPr>
          <w:spacing w:val="-9"/>
        </w:rPr>
        <w:t> </w:t>
      </w:r>
      <w:r>
        <w:rPr/>
        <w:t>брендам</w:t>
      </w:r>
      <w:r>
        <w:rPr>
          <w:spacing w:val="-9"/>
        </w:rPr>
        <w:t> </w:t>
      </w:r>
      <w:r>
        <w:rPr/>
        <w:t>отримати</w:t>
      </w:r>
      <w:r>
        <w:rPr>
          <w:spacing w:val="-9"/>
        </w:rPr>
        <w:t> </w:t>
      </w:r>
      <w:r>
        <w:rPr/>
        <w:t>конкурентну перевагу. Ще одним перспективним напрямом є розширення використання аналітики</w:t>
      </w:r>
      <w:r>
        <w:rPr>
          <w:spacing w:val="-18"/>
        </w:rPr>
        <w:t> </w:t>
      </w:r>
      <w:r>
        <w:rPr/>
        <w:t>для</w:t>
      </w:r>
      <w:r>
        <w:rPr>
          <w:spacing w:val="-17"/>
        </w:rPr>
        <w:t> </w:t>
      </w:r>
      <w:r>
        <w:rPr/>
        <w:t>оптимізації</w:t>
      </w:r>
      <w:r>
        <w:rPr>
          <w:spacing w:val="-18"/>
        </w:rPr>
        <w:t> </w:t>
      </w:r>
      <w:r>
        <w:rPr/>
        <w:t>контенту.</w:t>
      </w:r>
      <w:r>
        <w:rPr>
          <w:spacing w:val="-17"/>
        </w:rPr>
        <w:t> </w:t>
      </w:r>
      <w:r>
        <w:rPr/>
        <w:t>Інструменти</w:t>
      </w:r>
      <w:r>
        <w:rPr>
          <w:spacing w:val="-18"/>
        </w:rPr>
        <w:t> </w:t>
      </w:r>
      <w:r>
        <w:rPr/>
        <w:t>на</w:t>
      </w:r>
      <w:r>
        <w:rPr>
          <w:spacing w:val="-17"/>
        </w:rPr>
        <w:t> </w:t>
      </w:r>
      <w:r>
        <w:rPr/>
        <w:t>кшталт</w:t>
      </w:r>
      <w:r>
        <w:rPr>
          <w:spacing w:val="-18"/>
        </w:rPr>
        <w:t> </w:t>
      </w:r>
      <w:r>
        <w:rPr/>
        <w:t>Google</w:t>
      </w:r>
      <w:r>
        <w:rPr>
          <w:spacing w:val="-17"/>
        </w:rPr>
        <w:t> </w:t>
      </w:r>
      <w:r>
        <w:rPr/>
        <w:t>Analytics</w:t>
      </w:r>
      <w:r>
        <w:rPr>
          <w:spacing w:val="-18"/>
        </w:rPr>
        <w:t> </w:t>
      </w:r>
      <w:r>
        <w:rPr/>
        <w:t>або спеціалізованих маркетингових платформ дають змогу компаніям аналізувати </w:t>
      </w:r>
      <w:r>
        <w:rPr>
          <w:spacing w:val="-2"/>
        </w:rPr>
        <w:t>ефективність</w:t>
      </w:r>
      <w:r>
        <w:rPr>
          <w:spacing w:val="-12"/>
        </w:rPr>
        <w:t> </w:t>
      </w:r>
      <w:r>
        <w:rPr>
          <w:spacing w:val="-2"/>
        </w:rPr>
        <w:t>кожної</w:t>
      </w:r>
      <w:r>
        <w:rPr>
          <w:spacing w:val="-12"/>
        </w:rPr>
        <w:t> </w:t>
      </w:r>
      <w:r>
        <w:rPr>
          <w:spacing w:val="-2"/>
        </w:rPr>
        <w:t>кампанії</w:t>
      </w:r>
      <w:r>
        <w:rPr>
          <w:spacing w:val="-10"/>
        </w:rPr>
        <w:t> </w:t>
      </w:r>
      <w:r>
        <w:rPr>
          <w:spacing w:val="-2"/>
        </w:rPr>
        <w:t>та</w:t>
      </w:r>
      <w:r>
        <w:rPr>
          <w:spacing w:val="-11"/>
        </w:rPr>
        <w:t> </w:t>
      </w:r>
      <w:r>
        <w:rPr>
          <w:spacing w:val="-2"/>
        </w:rPr>
        <w:t>приймати</w:t>
      </w:r>
      <w:r>
        <w:rPr>
          <w:spacing w:val="-10"/>
        </w:rPr>
        <w:t> </w:t>
      </w:r>
      <w:r>
        <w:rPr>
          <w:spacing w:val="-2"/>
        </w:rPr>
        <w:t>обґрунтовані</w:t>
      </w:r>
      <w:r>
        <w:rPr>
          <w:spacing w:val="-10"/>
        </w:rPr>
        <w:t> </w:t>
      </w:r>
      <w:r>
        <w:rPr>
          <w:spacing w:val="-2"/>
        </w:rPr>
        <w:t>рішення</w:t>
      </w:r>
      <w:r>
        <w:rPr>
          <w:spacing w:val="-10"/>
        </w:rPr>
        <w:t> </w:t>
      </w:r>
      <w:r>
        <w:rPr>
          <w:spacing w:val="-2"/>
        </w:rPr>
        <w:t>щодо</w:t>
      </w:r>
      <w:r>
        <w:rPr>
          <w:spacing w:val="-10"/>
        </w:rPr>
        <w:t> </w:t>
      </w:r>
      <w:r>
        <w:rPr>
          <w:spacing w:val="-2"/>
        </w:rPr>
        <w:t>зміни</w:t>
      </w:r>
      <w:r>
        <w:rPr>
          <w:spacing w:val="-10"/>
        </w:rPr>
        <w:t> </w:t>
      </w:r>
      <w:r>
        <w:rPr>
          <w:spacing w:val="-2"/>
        </w:rPr>
        <w:t>або </w:t>
      </w:r>
      <w:r>
        <w:rPr/>
        <w:t>адаптації контенту.</w:t>
      </w:r>
    </w:p>
    <w:p>
      <w:pPr>
        <w:pStyle w:val="BodyText"/>
        <w:spacing w:line="360" w:lineRule="auto" w:before="1"/>
        <w:ind w:right="419" w:firstLine="707"/>
      </w:pPr>
      <w:r>
        <w:rPr/>
        <w:t>З огляду на стрімкий розвиток цифрових технологій та зміну споживчих уподобань, можна передбачити кілька ключових напрямів еволюції контент- маркетингу на ринку косметичних товарів. По-перше, очікується подальше зростання ролі відеоконтенту, особливо на платформах, таких як TikTok та Instagram,</w:t>
      </w:r>
      <w:r>
        <w:rPr>
          <w:spacing w:val="-18"/>
        </w:rPr>
        <w:t> </w:t>
      </w:r>
      <w:r>
        <w:rPr/>
        <w:t>які</w:t>
      </w:r>
      <w:r>
        <w:rPr>
          <w:spacing w:val="-15"/>
        </w:rPr>
        <w:t> </w:t>
      </w:r>
      <w:r>
        <w:rPr/>
        <w:t>вже</w:t>
      </w:r>
      <w:r>
        <w:rPr>
          <w:spacing w:val="-18"/>
        </w:rPr>
        <w:t> </w:t>
      </w:r>
      <w:r>
        <w:rPr/>
        <w:t>зараз</w:t>
      </w:r>
      <w:r>
        <w:rPr>
          <w:spacing w:val="-17"/>
        </w:rPr>
        <w:t> </w:t>
      </w:r>
      <w:r>
        <w:rPr/>
        <w:t>демонструють</w:t>
      </w:r>
      <w:r>
        <w:rPr>
          <w:spacing w:val="-17"/>
        </w:rPr>
        <w:t> </w:t>
      </w:r>
      <w:r>
        <w:rPr/>
        <w:t>високий</w:t>
      </w:r>
      <w:r>
        <w:rPr>
          <w:spacing w:val="-18"/>
        </w:rPr>
        <w:t> </w:t>
      </w:r>
      <w:r>
        <w:rPr/>
        <w:t>рівень</w:t>
      </w:r>
      <w:r>
        <w:rPr>
          <w:spacing w:val="-16"/>
        </w:rPr>
        <w:t> </w:t>
      </w:r>
      <w:r>
        <w:rPr/>
        <w:t>залученості</w:t>
      </w:r>
      <w:r>
        <w:rPr>
          <w:spacing w:val="-18"/>
        </w:rPr>
        <w:t> </w:t>
      </w:r>
      <w:r>
        <w:rPr/>
        <w:t>користувачів. Дослідження</w:t>
      </w:r>
      <w:r>
        <w:rPr>
          <w:spacing w:val="-3"/>
        </w:rPr>
        <w:t> </w:t>
      </w:r>
      <w:r>
        <w:rPr/>
        <w:t>показують,</w:t>
      </w:r>
      <w:r>
        <w:rPr>
          <w:spacing w:val="-4"/>
        </w:rPr>
        <w:t> </w:t>
      </w:r>
      <w:r>
        <w:rPr/>
        <w:t>що</w:t>
      </w:r>
      <w:r>
        <w:rPr>
          <w:spacing w:val="-2"/>
        </w:rPr>
        <w:t> </w:t>
      </w:r>
      <w:r>
        <w:rPr/>
        <w:t>відео</w:t>
      </w:r>
      <w:r>
        <w:rPr>
          <w:spacing w:val="-2"/>
        </w:rPr>
        <w:t> </w:t>
      </w:r>
      <w:r>
        <w:rPr/>
        <w:t>в</w:t>
      </w:r>
      <w:r>
        <w:rPr>
          <w:spacing w:val="-4"/>
        </w:rPr>
        <w:t> </w:t>
      </w:r>
      <w:r>
        <w:rPr/>
        <w:t>форматі TopView</w:t>
      </w:r>
      <w:r>
        <w:rPr>
          <w:spacing w:val="-3"/>
        </w:rPr>
        <w:t> </w:t>
      </w:r>
      <w:r>
        <w:rPr/>
        <w:t>на</w:t>
      </w:r>
      <w:r>
        <w:rPr>
          <w:spacing w:val="-3"/>
        </w:rPr>
        <w:t> </w:t>
      </w:r>
      <w:r>
        <w:rPr/>
        <w:t>TikTok</w:t>
      </w:r>
      <w:r>
        <w:rPr>
          <w:spacing w:val="-3"/>
        </w:rPr>
        <w:t> </w:t>
      </w:r>
      <w:r>
        <w:rPr/>
        <w:t>перевершують телевізійну рекламу на 40% за рівнем запам'ятовуваності. Це свідчить про ефективність відеоконтенту у приверненні уваги та формуванні лояльності </w:t>
      </w:r>
      <w:r>
        <w:rPr>
          <w:spacing w:val="-2"/>
        </w:rPr>
        <w:t>споживачів.</w:t>
      </w:r>
    </w:p>
    <w:p>
      <w:pPr>
        <w:pStyle w:val="BodyText"/>
        <w:spacing w:line="360" w:lineRule="auto"/>
        <w:ind w:right="420" w:firstLine="707"/>
      </w:pPr>
      <w:r>
        <w:rPr>
          <w:spacing w:val="-2"/>
        </w:rPr>
        <w:t>По-друге,</w:t>
      </w:r>
      <w:r>
        <w:rPr>
          <w:spacing w:val="-9"/>
        </w:rPr>
        <w:t> </w:t>
      </w:r>
      <w:r>
        <w:rPr>
          <w:spacing w:val="-2"/>
        </w:rPr>
        <w:t>автоматизація</w:t>
      </w:r>
      <w:r>
        <w:rPr>
          <w:spacing w:val="-9"/>
        </w:rPr>
        <w:t> </w:t>
      </w:r>
      <w:r>
        <w:rPr>
          <w:spacing w:val="-2"/>
        </w:rPr>
        <w:t>маркетингових</w:t>
      </w:r>
      <w:r>
        <w:rPr>
          <w:spacing w:val="-12"/>
        </w:rPr>
        <w:t> </w:t>
      </w:r>
      <w:r>
        <w:rPr>
          <w:spacing w:val="-2"/>
        </w:rPr>
        <w:t>процесів</w:t>
      </w:r>
      <w:r>
        <w:rPr>
          <w:spacing w:val="-11"/>
        </w:rPr>
        <w:t> </w:t>
      </w:r>
      <w:r>
        <w:rPr>
          <w:spacing w:val="-2"/>
        </w:rPr>
        <w:t>набуватиме</w:t>
      </w:r>
      <w:r>
        <w:rPr>
          <w:spacing w:val="-9"/>
        </w:rPr>
        <w:t> </w:t>
      </w:r>
      <w:r>
        <w:rPr>
          <w:spacing w:val="-2"/>
        </w:rPr>
        <w:t>все</w:t>
      </w:r>
      <w:r>
        <w:rPr>
          <w:spacing w:val="-13"/>
        </w:rPr>
        <w:t> </w:t>
      </w:r>
      <w:r>
        <w:rPr>
          <w:spacing w:val="-2"/>
        </w:rPr>
        <w:t>більшого </w:t>
      </w:r>
      <w:r>
        <w:rPr/>
        <w:t>значення. Використання платформ, таких як HubSpot та Marketo, дозволяє оптимізувати маркетингові кампанії, підвищуючи їх ефективність та рентабельність</w:t>
      </w:r>
      <w:r>
        <w:rPr>
          <w:spacing w:val="-5"/>
        </w:rPr>
        <w:t> </w:t>
      </w:r>
      <w:r>
        <w:rPr/>
        <w:t>інвестицій.</w:t>
      </w:r>
      <w:r>
        <w:rPr>
          <w:spacing w:val="-7"/>
        </w:rPr>
        <w:t> </w:t>
      </w:r>
      <w:r>
        <w:rPr/>
        <w:t>Згідно</w:t>
      </w:r>
      <w:r>
        <w:rPr>
          <w:spacing w:val="-4"/>
        </w:rPr>
        <w:t> </w:t>
      </w:r>
      <w:r>
        <w:rPr/>
        <w:t>з</w:t>
      </w:r>
      <w:r>
        <w:rPr>
          <w:spacing w:val="-7"/>
        </w:rPr>
        <w:t> </w:t>
      </w:r>
      <w:r>
        <w:rPr/>
        <w:t>дослідженням,</w:t>
      </w:r>
      <w:r>
        <w:rPr>
          <w:spacing w:val="-5"/>
        </w:rPr>
        <w:t> </w:t>
      </w:r>
      <w:r>
        <w:rPr/>
        <w:t>впровадження</w:t>
      </w:r>
      <w:r>
        <w:rPr>
          <w:spacing w:val="-4"/>
        </w:rPr>
        <w:t> </w:t>
      </w:r>
      <w:r>
        <w:rPr/>
        <w:t>автоматизації маркетингу</w:t>
      </w:r>
      <w:r>
        <w:rPr>
          <w:spacing w:val="-8"/>
        </w:rPr>
        <w:t> </w:t>
      </w:r>
      <w:r>
        <w:rPr/>
        <w:t>сприяє</w:t>
      </w:r>
      <w:r>
        <w:rPr>
          <w:spacing w:val="-8"/>
        </w:rPr>
        <w:t> </w:t>
      </w:r>
      <w:r>
        <w:rPr/>
        <w:t>зниженню</w:t>
      </w:r>
      <w:r>
        <w:rPr>
          <w:spacing w:val="-9"/>
        </w:rPr>
        <w:t> </w:t>
      </w:r>
      <w:r>
        <w:rPr/>
        <w:t>витрат</w:t>
      </w:r>
      <w:r>
        <w:rPr>
          <w:spacing w:val="-10"/>
        </w:rPr>
        <w:t> </w:t>
      </w:r>
      <w:r>
        <w:rPr/>
        <w:t>та</w:t>
      </w:r>
      <w:r>
        <w:rPr>
          <w:spacing w:val="-9"/>
        </w:rPr>
        <w:t> </w:t>
      </w:r>
      <w:r>
        <w:rPr/>
        <w:t>покращенню</w:t>
      </w:r>
      <w:r>
        <w:rPr>
          <w:spacing w:val="-9"/>
        </w:rPr>
        <w:t> </w:t>
      </w:r>
      <w:r>
        <w:rPr/>
        <w:t>результатів</w:t>
      </w:r>
      <w:r>
        <w:rPr>
          <w:spacing w:val="-8"/>
        </w:rPr>
        <w:t> </w:t>
      </w:r>
      <w:r>
        <w:rPr/>
        <w:t>кампаній [72]. Це</w:t>
      </w:r>
      <w:r>
        <w:rPr>
          <w:spacing w:val="-7"/>
        </w:rPr>
        <w:t> </w:t>
      </w:r>
      <w:r>
        <w:rPr/>
        <w:t>особливо</w:t>
      </w:r>
      <w:r>
        <w:rPr>
          <w:spacing w:val="-6"/>
        </w:rPr>
        <w:t> </w:t>
      </w:r>
      <w:r>
        <w:rPr/>
        <w:t>актуально</w:t>
      </w:r>
      <w:r>
        <w:rPr>
          <w:spacing w:val="-6"/>
        </w:rPr>
        <w:t> </w:t>
      </w:r>
      <w:r>
        <w:rPr/>
        <w:t>в</w:t>
      </w:r>
      <w:r>
        <w:rPr>
          <w:spacing w:val="-7"/>
        </w:rPr>
        <w:t> </w:t>
      </w:r>
      <w:r>
        <w:rPr/>
        <w:t>умовах</w:t>
      </w:r>
      <w:r>
        <w:rPr>
          <w:spacing w:val="-6"/>
        </w:rPr>
        <w:t> </w:t>
      </w:r>
      <w:r>
        <w:rPr/>
        <w:t>зростаючої</w:t>
      </w:r>
      <w:r>
        <w:rPr>
          <w:spacing w:val="-7"/>
        </w:rPr>
        <w:t> </w:t>
      </w:r>
      <w:r>
        <w:rPr/>
        <w:t>конкуренції</w:t>
      </w:r>
      <w:r>
        <w:rPr>
          <w:spacing w:val="-6"/>
        </w:rPr>
        <w:t> </w:t>
      </w:r>
      <w:r>
        <w:rPr/>
        <w:t>на</w:t>
      </w:r>
      <w:r>
        <w:rPr>
          <w:spacing w:val="-7"/>
        </w:rPr>
        <w:t> </w:t>
      </w:r>
      <w:r>
        <w:rPr/>
        <w:t>ринку</w:t>
      </w:r>
      <w:r>
        <w:rPr>
          <w:spacing w:val="-6"/>
        </w:rPr>
        <w:t> </w:t>
      </w:r>
      <w:r>
        <w:rPr/>
        <w:t>косметичних товарів.</w:t>
      </w:r>
      <w:r>
        <w:rPr>
          <w:spacing w:val="40"/>
        </w:rPr>
        <w:t>  </w:t>
      </w:r>
      <w:r>
        <w:rPr/>
        <w:t>Крім</w:t>
      </w:r>
      <w:r>
        <w:rPr>
          <w:spacing w:val="40"/>
        </w:rPr>
        <w:t>  </w:t>
      </w:r>
      <w:r>
        <w:rPr/>
        <w:t>того,</w:t>
      </w:r>
      <w:r>
        <w:rPr>
          <w:spacing w:val="40"/>
        </w:rPr>
        <w:t>  </w:t>
      </w:r>
      <w:r>
        <w:rPr/>
        <w:t>персоналізація</w:t>
      </w:r>
      <w:r>
        <w:rPr>
          <w:spacing w:val="40"/>
        </w:rPr>
        <w:t>  </w:t>
      </w:r>
      <w:r>
        <w:rPr/>
        <w:t>контенту</w:t>
      </w:r>
      <w:r>
        <w:rPr>
          <w:spacing w:val="40"/>
        </w:rPr>
        <w:t>  </w:t>
      </w:r>
      <w:r>
        <w:rPr/>
        <w:t>залишатиметься</w:t>
      </w:r>
      <w:r>
        <w:rPr>
          <w:spacing w:val="40"/>
        </w:rPr>
        <w:t>  </w:t>
      </w:r>
      <w:r>
        <w:rPr/>
        <w:t>ключовим</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3"/>
      </w:pPr>
      <w:r>
        <w:rPr/>
        <w:t>фактором успішних маркетингових стратегій. Сучасні споживачі очікують індивідуального підходу, і компанії, які здатні надавати персоналізовані </w:t>
      </w:r>
      <w:r>
        <w:rPr>
          <w:spacing w:val="-2"/>
        </w:rPr>
        <w:t>пропозиції,</w:t>
      </w:r>
      <w:r>
        <w:rPr>
          <w:spacing w:val="-6"/>
        </w:rPr>
        <w:t> </w:t>
      </w:r>
      <w:r>
        <w:rPr>
          <w:spacing w:val="-2"/>
        </w:rPr>
        <w:t>матимуть</w:t>
      </w:r>
      <w:r>
        <w:rPr>
          <w:spacing w:val="-6"/>
        </w:rPr>
        <w:t> </w:t>
      </w:r>
      <w:r>
        <w:rPr>
          <w:spacing w:val="-2"/>
        </w:rPr>
        <w:t>конкурентну</w:t>
      </w:r>
      <w:r>
        <w:rPr>
          <w:spacing w:val="-5"/>
        </w:rPr>
        <w:t> </w:t>
      </w:r>
      <w:r>
        <w:rPr>
          <w:spacing w:val="-2"/>
        </w:rPr>
        <w:t>перевагу.</w:t>
      </w:r>
      <w:r>
        <w:rPr>
          <w:spacing w:val="-6"/>
        </w:rPr>
        <w:t> </w:t>
      </w:r>
      <w:r>
        <w:rPr>
          <w:spacing w:val="-2"/>
        </w:rPr>
        <w:t>Використання</w:t>
      </w:r>
      <w:r>
        <w:rPr>
          <w:spacing w:val="-7"/>
        </w:rPr>
        <w:t> </w:t>
      </w:r>
      <w:r>
        <w:rPr>
          <w:spacing w:val="-2"/>
        </w:rPr>
        <w:t>даних</w:t>
      </w:r>
      <w:r>
        <w:rPr>
          <w:spacing w:val="-5"/>
        </w:rPr>
        <w:t> </w:t>
      </w:r>
      <w:r>
        <w:rPr>
          <w:spacing w:val="-2"/>
        </w:rPr>
        <w:t>про</w:t>
      </w:r>
      <w:r>
        <w:rPr>
          <w:spacing w:val="-5"/>
        </w:rPr>
        <w:t> </w:t>
      </w:r>
      <w:r>
        <w:rPr>
          <w:spacing w:val="-2"/>
        </w:rPr>
        <w:t>поведінку користувачів</w:t>
      </w:r>
      <w:r>
        <w:rPr>
          <w:spacing w:val="-6"/>
        </w:rPr>
        <w:t> </w:t>
      </w:r>
      <w:r>
        <w:rPr>
          <w:spacing w:val="-2"/>
        </w:rPr>
        <w:t>дозволяє</w:t>
      </w:r>
      <w:r>
        <w:rPr>
          <w:spacing w:val="-6"/>
        </w:rPr>
        <w:t> </w:t>
      </w:r>
      <w:r>
        <w:rPr>
          <w:spacing w:val="-2"/>
        </w:rPr>
        <w:t>створювати</w:t>
      </w:r>
      <w:r>
        <w:rPr>
          <w:spacing w:val="-5"/>
        </w:rPr>
        <w:t> </w:t>
      </w:r>
      <w:r>
        <w:rPr>
          <w:spacing w:val="-2"/>
        </w:rPr>
        <w:t>контент,</w:t>
      </w:r>
      <w:r>
        <w:rPr>
          <w:spacing w:val="-6"/>
        </w:rPr>
        <w:t> </w:t>
      </w:r>
      <w:r>
        <w:rPr>
          <w:spacing w:val="-2"/>
        </w:rPr>
        <w:t>що</w:t>
      </w:r>
      <w:r>
        <w:rPr>
          <w:spacing w:val="-5"/>
        </w:rPr>
        <w:t> </w:t>
      </w:r>
      <w:r>
        <w:rPr>
          <w:spacing w:val="-2"/>
        </w:rPr>
        <w:t>відповідає конкретним</w:t>
      </w:r>
      <w:r>
        <w:rPr>
          <w:spacing w:val="-6"/>
        </w:rPr>
        <w:t> </w:t>
      </w:r>
      <w:r>
        <w:rPr>
          <w:spacing w:val="-2"/>
        </w:rPr>
        <w:t>потребам </w:t>
      </w:r>
      <w:r>
        <w:rPr/>
        <w:t>та інтересам аудиторії, підвищуючи рівень залученості та лояльності клієнтів.</w:t>
      </w:r>
    </w:p>
    <w:p>
      <w:pPr>
        <w:pStyle w:val="BodyText"/>
        <w:spacing w:line="360" w:lineRule="auto"/>
        <w:ind w:right="422" w:firstLine="707"/>
      </w:pPr>
      <w:r>
        <w:rPr/>
        <w:t>Нарешті, інтеграція новітніх технологій, таких як доповнена реальність (AR) та штучний інтелект (AI), відкриває нові можливості для взаємодії зі споживачами. Наприклад, впровадження AR-технологій дозволяє клієнтам віртуально приміряти косметичні продукти, що покращує користувацький досвід та сприяє прийняттю рішення про покупку. Таким чином, поєднання інноваційних технологій з ефективними контент-маркетинговими стратегіями сприятиме подальшому розвитку ринку косметичних товарів.</w:t>
      </w:r>
    </w:p>
    <w:p>
      <w:pPr>
        <w:pStyle w:val="BodyText"/>
        <w:spacing w:before="162"/>
        <w:ind w:left="0"/>
        <w:jc w:val="left"/>
      </w:pPr>
    </w:p>
    <w:p>
      <w:pPr>
        <w:pStyle w:val="Heading2"/>
        <w:numPr>
          <w:ilvl w:val="1"/>
          <w:numId w:val="5"/>
        </w:numPr>
        <w:tabs>
          <w:tab w:pos="1425" w:val="left" w:leader="none"/>
        </w:tabs>
        <w:spacing w:line="360" w:lineRule="auto" w:before="0" w:after="0"/>
        <w:ind w:left="256" w:right="424" w:firstLine="707"/>
        <w:jc w:val="left"/>
      </w:pPr>
      <w:bookmarkStart w:name="_bookmark8" w:id="9"/>
      <w:bookmarkEnd w:id="9"/>
      <w:r>
        <w:rPr>
          <w:b w:val="0"/>
        </w:rPr>
      </w:r>
      <w:r>
        <w:rPr/>
        <w:t>Аналіз</w:t>
      </w:r>
      <w:r>
        <w:rPr>
          <w:spacing w:val="36"/>
        </w:rPr>
        <w:t> </w:t>
      </w:r>
      <w:r>
        <w:rPr/>
        <w:t>розвитку</w:t>
      </w:r>
      <w:r>
        <w:rPr>
          <w:spacing w:val="35"/>
        </w:rPr>
        <w:t> </w:t>
      </w:r>
      <w:r>
        <w:rPr/>
        <w:t>контент-маркетингу</w:t>
      </w:r>
      <w:r>
        <w:rPr>
          <w:spacing w:val="35"/>
        </w:rPr>
        <w:t> </w:t>
      </w:r>
      <w:r>
        <w:rPr/>
        <w:t>у</w:t>
      </w:r>
      <w:r>
        <w:rPr>
          <w:spacing w:val="35"/>
        </w:rPr>
        <w:t> </w:t>
      </w:r>
      <w:r>
        <w:rPr/>
        <w:t>практиці</w:t>
      </w:r>
      <w:r>
        <w:rPr>
          <w:spacing w:val="37"/>
        </w:rPr>
        <w:t> </w:t>
      </w:r>
      <w:r>
        <w:rPr/>
        <w:t>маркетингової діяльності компанії “Prostor”</w:t>
      </w:r>
    </w:p>
    <w:p>
      <w:pPr>
        <w:pStyle w:val="BodyText"/>
        <w:spacing w:before="160"/>
        <w:ind w:left="0"/>
        <w:jc w:val="left"/>
        <w:rPr>
          <w:b/>
        </w:rPr>
      </w:pPr>
    </w:p>
    <w:p>
      <w:pPr>
        <w:pStyle w:val="BodyText"/>
        <w:ind w:left="964"/>
      </w:pPr>
      <w:r>
        <w:rPr>
          <w:spacing w:val="-4"/>
        </w:rPr>
        <w:t>Конкуренція змушує</w:t>
      </w:r>
      <w:r>
        <w:rPr>
          <w:spacing w:val="-1"/>
        </w:rPr>
        <w:t> </w:t>
      </w:r>
      <w:r>
        <w:rPr>
          <w:spacing w:val="-4"/>
        </w:rPr>
        <w:t>компанії</w:t>
      </w:r>
      <w:r>
        <w:rPr>
          <w:spacing w:val="-3"/>
        </w:rPr>
        <w:t> </w:t>
      </w:r>
      <w:r>
        <w:rPr>
          <w:spacing w:val="-4"/>
        </w:rPr>
        <w:t>постійно</w:t>
      </w:r>
      <w:r>
        <w:rPr>
          <w:spacing w:val="-3"/>
        </w:rPr>
        <w:t> </w:t>
      </w:r>
      <w:r>
        <w:rPr>
          <w:spacing w:val="-4"/>
        </w:rPr>
        <w:t>вдосконалювати</w:t>
      </w:r>
      <w:r>
        <w:rPr>
          <w:spacing w:val="-1"/>
        </w:rPr>
        <w:t> </w:t>
      </w:r>
      <w:r>
        <w:rPr>
          <w:spacing w:val="-4"/>
        </w:rPr>
        <w:t>свої</w:t>
      </w:r>
      <w:r>
        <w:rPr>
          <w:spacing w:val="1"/>
        </w:rPr>
        <w:t> </w:t>
      </w:r>
      <w:r>
        <w:rPr>
          <w:spacing w:val="-4"/>
        </w:rPr>
        <w:t>підходи, і</w:t>
      </w:r>
      <w:r>
        <w:rPr>
          <w:spacing w:val="1"/>
        </w:rPr>
        <w:t> </w:t>
      </w:r>
      <w:r>
        <w:rPr>
          <w:spacing w:val="-5"/>
        </w:rPr>
        <w:t>для</w:t>
      </w:r>
    </w:p>
    <w:p>
      <w:pPr>
        <w:pStyle w:val="BodyText"/>
        <w:spacing w:line="360" w:lineRule="auto" w:before="163"/>
        <w:ind w:right="419"/>
      </w:pPr>
      <w:r>
        <w:rPr/>
        <w:t>«Prostor» важливо враховувати всі ці фактори у своїй контент-маркетинговій стратегії,</w:t>
      </w:r>
      <w:r>
        <w:rPr>
          <w:spacing w:val="-18"/>
        </w:rPr>
        <w:t> </w:t>
      </w:r>
      <w:r>
        <w:rPr/>
        <w:t>щоб</w:t>
      </w:r>
      <w:r>
        <w:rPr>
          <w:spacing w:val="-17"/>
        </w:rPr>
        <w:t> </w:t>
      </w:r>
      <w:r>
        <w:rPr/>
        <w:t>залишатися</w:t>
      </w:r>
      <w:r>
        <w:rPr>
          <w:spacing w:val="-18"/>
        </w:rPr>
        <w:t> </w:t>
      </w:r>
      <w:r>
        <w:rPr/>
        <w:t>конкурентоспроможною.</w:t>
      </w:r>
      <w:r>
        <w:rPr>
          <w:spacing w:val="-17"/>
        </w:rPr>
        <w:t> </w:t>
      </w:r>
      <w:r>
        <w:rPr/>
        <w:t>Компанія</w:t>
      </w:r>
      <w:r>
        <w:rPr>
          <w:spacing w:val="-18"/>
        </w:rPr>
        <w:t> </w:t>
      </w:r>
      <w:r>
        <w:rPr/>
        <w:t>"Prostor"</w:t>
      </w:r>
      <w:r>
        <w:rPr>
          <w:spacing w:val="-17"/>
        </w:rPr>
        <w:t> </w:t>
      </w:r>
      <w:r>
        <w:rPr/>
        <w:t>є</w:t>
      </w:r>
      <w:r>
        <w:rPr>
          <w:spacing w:val="-18"/>
        </w:rPr>
        <w:t> </w:t>
      </w:r>
      <w:r>
        <w:rPr/>
        <w:t>однією з найбільших національних роздрібних мереж в Україні, що спеціалізується на товарах</w:t>
      </w:r>
      <w:r>
        <w:rPr>
          <w:spacing w:val="-2"/>
        </w:rPr>
        <w:t> </w:t>
      </w:r>
      <w:r>
        <w:rPr/>
        <w:t>для</w:t>
      </w:r>
      <w:r>
        <w:rPr>
          <w:spacing w:val="-1"/>
        </w:rPr>
        <w:t> </w:t>
      </w:r>
      <w:r>
        <w:rPr/>
        <w:t>дому,</w:t>
      </w:r>
      <w:r>
        <w:rPr>
          <w:spacing w:val="-2"/>
        </w:rPr>
        <w:t> </w:t>
      </w:r>
      <w:r>
        <w:rPr/>
        <w:t>особистої гігієни,</w:t>
      </w:r>
      <w:r>
        <w:rPr>
          <w:spacing w:val="-2"/>
        </w:rPr>
        <w:t> </w:t>
      </w:r>
      <w:r>
        <w:rPr/>
        <w:t>косметиці та</w:t>
      </w:r>
      <w:r>
        <w:rPr>
          <w:spacing w:val="-1"/>
        </w:rPr>
        <w:t> </w:t>
      </w:r>
      <w:r>
        <w:rPr/>
        <w:t>парфумерії.</w:t>
      </w:r>
      <w:r>
        <w:rPr>
          <w:spacing w:val="-2"/>
        </w:rPr>
        <w:t> </w:t>
      </w:r>
      <w:r>
        <w:rPr/>
        <w:t>Заснована</w:t>
      </w:r>
      <w:r>
        <w:rPr>
          <w:spacing w:val="-1"/>
        </w:rPr>
        <w:t> </w:t>
      </w:r>
      <w:r>
        <w:rPr/>
        <w:t>у 2005 році, компанія починала як невелика мережа магазинів у Дніпропетровській області, але завдяки грамотному менеджменту та ефективним маркетинговим стратегіям швидко розширила свою географію, ставши однією з провідних роздрібних мереж у сегменті FMCG (товари повсякденного попиту).</w:t>
      </w:r>
    </w:p>
    <w:p>
      <w:pPr>
        <w:pStyle w:val="BodyText"/>
        <w:spacing w:line="360" w:lineRule="auto" w:before="1"/>
        <w:ind w:right="421" w:firstLine="707"/>
      </w:pPr>
      <w:r>
        <w:rPr/>
        <w:t>З самого початку засновники компанії "Prostor" поставили перед собою амбітну</w:t>
      </w:r>
      <w:r>
        <w:rPr>
          <w:spacing w:val="-9"/>
        </w:rPr>
        <w:t> </w:t>
      </w:r>
      <w:r>
        <w:rPr/>
        <w:t>мету</w:t>
      </w:r>
      <w:r>
        <w:rPr>
          <w:spacing w:val="-9"/>
        </w:rPr>
        <w:t> </w:t>
      </w:r>
      <w:r>
        <w:rPr/>
        <w:t>–</w:t>
      </w:r>
      <w:r>
        <w:rPr>
          <w:spacing w:val="-12"/>
        </w:rPr>
        <w:t> </w:t>
      </w:r>
      <w:r>
        <w:rPr/>
        <w:t>створити</w:t>
      </w:r>
      <w:r>
        <w:rPr>
          <w:spacing w:val="-12"/>
        </w:rPr>
        <w:t> </w:t>
      </w:r>
      <w:r>
        <w:rPr/>
        <w:t>торгову</w:t>
      </w:r>
      <w:r>
        <w:rPr>
          <w:spacing w:val="-10"/>
        </w:rPr>
        <w:t> </w:t>
      </w:r>
      <w:r>
        <w:rPr/>
        <w:t>мережу,</w:t>
      </w:r>
      <w:r>
        <w:rPr>
          <w:spacing w:val="-11"/>
        </w:rPr>
        <w:t> </w:t>
      </w:r>
      <w:r>
        <w:rPr/>
        <w:t>яка</w:t>
      </w:r>
      <w:r>
        <w:rPr>
          <w:spacing w:val="-12"/>
        </w:rPr>
        <w:t> </w:t>
      </w:r>
      <w:r>
        <w:rPr/>
        <w:t>б</w:t>
      </w:r>
      <w:r>
        <w:rPr>
          <w:spacing w:val="-10"/>
        </w:rPr>
        <w:t> </w:t>
      </w:r>
      <w:r>
        <w:rPr/>
        <w:t>задовольняла</w:t>
      </w:r>
      <w:r>
        <w:rPr>
          <w:spacing w:val="-11"/>
        </w:rPr>
        <w:t> </w:t>
      </w:r>
      <w:r>
        <w:rPr/>
        <w:t>потреби</w:t>
      </w:r>
      <w:r>
        <w:rPr>
          <w:spacing w:val="-10"/>
        </w:rPr>
        <w:t> </w:t>
      </w:r>
      <w:r>
        <w:rPr/>
        <w:t>широкого кола</w:t>
      </w:r>
      <w:r>
        <w:rPr>
          <w:spacing w:val="-18"/>
        </w:rPr>
        <w:t> </w:t>
      </w:r>
      <w:r>
        <w:rPr/>
        <w:t>споживачів</w:t>
      </w:r>
      <w:r>
        <w:rPr>
          <w:spacing w:val="-17"/>
        </w:rPr>
        <w:t> </w:t>
      </w:r>
      <w:r>
        <w:rPr/>
        <w:t>у</w:t>
      </w:r>
      <w:r>
        <w:rPr>
          <w:spacing w:val="-18"/>
        </w:rPr>
        <w:t> </w:t>
      </w:r>
      <w:r>
        <w:rPr/>
        <w:t>якісних</w:t>
      </w:r>
      <w:r>
        <w:rPr>
          <w:spacing w:val="-16"/>
        </w:rPr>
        <w:t> </w:t>
      </w:r>
      <w:r>
        <w:rPr/>
        <w:t>товарах</w:t>
      </w:r>
      <w:r>
        <w:rPr>
          <w:spacing w:val="-18"/>
        </w:rPr>
        <w:t> </w:t>
      </w:r>
      <w:r>
        <w:rPr/>
        <w:t>для</w:t>
      </w:r>
      <w:r>
        <w:rPr>
          <w:spacing w:val="-17"/>
        </w:rPr>
        <w:t> </w:t>
      </w:r>
      <w:r>
        <w:rPr/>
        <w:t>дому,</w:t>
      </w:r>
      <w:r>
        <w:rPr>
          <w:spacing w:val="-17"/>
        </w:rPr>
        <w:t> </w:t>
      </w:r>
      <w:r>
        <w:rPr/>
        <w:t>косметичних</w:t>
      </w:r>
      <w:r>
        <w:rPr>
          <w:spacing w:val="-17"/>
        </w:rPr>
        <w:t> </w:t>
      </w:r>
      <w:r>
        <w:rPr/>
        <w:t>засобах</w:t>
      </w:r>
      <w:r>
        <w:rPr>
          <w:spacing w:val="-17"/>
        </w:rPr>
        <w:t> </w:t>
      </w:r>
      <w:r>
        <w:rPr/>
        <w:t>та</w:t>
      </w:r>
      <w:r>
        <w:rPr>
          <w:spacing w:val="-17"/>
        </w:rPr>
        <w:t> </w:t>
      </w:r>
      <w:r>
        <w:rPr/>
        <w:t>аксесуарах </w:t>
      </w:r>
      <w:r>
        <w:rPr>
          <w:spacing w:val="-2"/>
        </w:rPr>
        <w:t>для</w:t>
      </w:r>
      <w:r>
        <w:rPr>
          <w:spacing w:val="-7"/>
        </w:rPr>
        <w:t> </w:t>
      </w:r>
      <w:r>
        <w:rPr>
          <w:spacing w:val="-2"/>
        </w:rPr>
        <w:t>краси.</w:t>
      </w:r>
      <w:r>
        <w:rPr>
          <w:spacing w:val="-8"/>
        </w:rPr>
        <w:t> </w:t>
      </w:r>
      <w:r>
        <w:rPr>
          <w:spacing w:val="-2"/>
        </w:rPr>
        <w:t>Основна</w:t>
      </w:r>
      <w:r>
        <w:rPr>
          <w:spacing w:val="-10"/>
        </w:rPr>
        <w:t> </w:t>
      </w:r>
      <w:r>
        <w:rPr>
          <w:spacing w:val="-2"/>
        </w:rPr>
        <w:t>концепція</w:t>
      </w:r>
      <w:r>
        <w:rPr>
          <w:spacing w:val="-10"/>
        </w:rPr>
        <w:t> </w:t>
      </w:r>
      <w:r>
        <w:rPr>
          <w:spacing w:val="-2"/>
        </w:rPr>
        <w:t>розвитку</w:t>
      </w:r>
      <w:r>
        <w:rPr>
          <w:spacing w:val="-9"/>
        </w:rPr>
        <w:t> </w:t>
      </w:r>
      <w:r>
        <w:rPr>
          <w:spacing w:val="-2"/>
        </w:rPr>
        <w:t>була</w:t>
      </w:r>
      <w:r>
        <w:rPr>
          <w:spacing w:val="-8"/>
        </w:rPr>
        <w:t> </w:t>
      </w:r>
      <w:r>
        <w:rPr>
          <w:spacing w:val="-2"/>
        </w:rPr>
        <w:t>побудована</w:t>
      </w:r>
      <w:r>
        <w:rPr>
          <w:spacing w:val="-10"/>
        </w:rPr>
        <w:t> </w:t>
      </w:r>
      <w:r>
        <w:rPr>
          <w:spacing w:val="-2"/>
        </w:rPr>
        <w:t>на</w:t>
      </w:r>
      <w:r>
        <w:rPr>
          <w:spacing w:val="-12"/>
        </w:rPr>
        <w:t> </w:t>
      </w:r>
      <w:r>
        <w:rPr>
          <w:spacing w:val="-2"/>
        </w:rPr>
        <w:t>доступності,</w:t>
      </w:r>
      <w:r>
        <w:rPr>
          <w:spacing w:val="-8"/>
        </w:rPr>
        <w:t> </w:t>
      </w:r>
      <w:r>
        <w:rPr>
          <w:spacing w:val="-2"/>
        </w:rPr>
        <w:t>високій </w:t>
      </w:r>
      <w:r>
        <w:rPr/>
        <w:t>якості</w:t>
      </w:r>
      <w:r>
        <w:rPr>
          <w:spacing w:val="-6"/>
        </w:rPr>
        <w:t> </w:t>
      </w:r>
      <w:r>
        <w:rPr/>
        <w:t>та</w:t>
      </w:r>
      <w:r>
        <w:rPr>
          <w:spacing w:val="-6"/>
        </w:rPr>
        <w:t> </w:t>
      </w:r>
      <w:r>
        <w:rPr/>
        <w:t>різноманітності</w:t>
      </w:r>
      <w:r>
        <w:rPr>
          <w:spacing w:val="-6"/>
        </w:rPr>
        <w:t> </w:t>
      </w:r>
      <w:r>
        <w:rPr/>
        <w:t>товарів.</w:t>
      </w:r>
      <w:r>
        <w:rPr>
          <w:spacing w:val="-6"/>
        </w:rPr>
        <w:t> </w:t>
      </w:r>
      <w:r>
        <w:rPr/>
        <w:t>Важливу</w:t>
      </w:r>
      <w:r>
        <w:rPr>
          <w:spacing w:val="-5"/>
        </w:rPr>
        <w:t> </w:t>
      </w:r>
      <w:r>
        <w:rPr/>
        <w:t>роль</w:t>
      </w:r>
      <w:r>
        <w:rPr>
          <w:spacing w:val="-6"/>
        </w:rPr>
        <w:t> </w:t>
      </w:r>
      <w:r>
        <w:rPr/>
        <w:t>зіграла</w:t>
      </w:r>
      <w:r>
        <w:rPr>
          <w:spacing w:val="-6"/>
        </w:rPr>
        <w:t> </w:t>
      </w:r>
      <w:r>
        <w:rPr/>
        <w:t>орієнтація на</w:t>
      </w:r>
      <w:r>
        <w:rPr>
          <w:spacing w:val="-5"/>
        </w:rPr>
        <w:t> </w:t>
      </w:r>
      <w:r>
        <w:rPr/>
        <w:t>інновації,</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31"/>
      </w:pPr>
      <w:r>
        <w:rPr/>
        <w:t>що дозволило компанії впроваджувати сучасні технології у процес управління ланцюгами постачання, обслуговування клієнтів та комунікацій з ними.</w:t>
      </w:r>
    </w:p>
    <w:p>
      <w:pPr>
        <w:pStyle w:val="BodyText"/>
        <w:spacing w:line="360" w:lineRule="auto"/>
        <w:ind w:right="422" w:firstLine="707"/>
      </w:pPr>
      <w:r>
        <w:rPr/>
        <w:t>Перші</w:t>
      </w:r>
      <w:r>
        <w:rPr>
          <w:spacing w:val="-6"/>
        </w:rPr>
        <w:t> </w:t>
      </w:r>
      <w:r>
        <w:rPr/>
        <w:t>магазини</w:t>
      </w:r>
      <w:r>
        <w:rPr>
          <w:spacing w:val="-6"/>
        </w:rPr>
        <w:t> </w:t>
      </w:r>
      <w:r>
        <w:rPr/>
        <w:t>мережі</w:t>
      </w:r>
      <w:r>
        <w:rPr>
          <w:spacing w:val="-5"/>
        </w:rPr>
        <w:t> </w:t>
      </w:r>
      <w:r>
        <w:rPr/>
        <w:t>відрізнялися</w:t>
      </w:r>
      <w:r>
        <w:rPr>
          <w:spacing w:val="-9"/>
        </w:rPr>
        <w:t> </w:t>
      </w:r>
      <w:r>
        <w:rPr/>
        <w:t>широким</w:t>
      </w:r>
      <w:r>
        <w:rPr>
          <w:spacing w:val="-9"/>
        </w:rPr>
        <w:t> </w:t>
      </w:r>
      <w:r>
        <w:rPr/>
        <w:t>асортиментом</w:t>
      </w:r>
      <w:r>
        <w:rPr>
          <w:spacing w:val="-6"/>
        </w:rPr>
        <w:t> </w:t>
      </w:r>
      <w:r>
        <w:rPr/>
        <w:t>та</w:t>
      </w:r>
      <w:r>
        <w:rPr>
          <w:spacing w:val="-6"/>
        </w:rPr>
        <w:t> </w:t>
      </w:r>
      <w:r>
        <w:rPr/>
        <w:t>вигідним розташуванням</w:t>
      </w:r>
      <w:r>
        <w:rPr>
          <w:spacing w:val="-18"/>
        </w:rPr>
        <w:t> </w:t>
      </w:r>
      <w:r>
        <w:rPr/>
        <w:t>у</w:t>
      </w:r>
      <w:r>
        <w:rPr>
          <w:spacing w:val="-17"/>
        </w:rPr>
        <w:t> </w:t>
      </w:r>
      <w:r>
        <w:rPr/>
        <w:t>великих</w:t>
      </w:r>
      <w:r>
        <w:rPr>
          <w:spacing w:val="-18"/>
        </w:rPr>
        <w:t> </w:t>
      </w:r>
      <w:r>
        <w:rPr/>
        <w:t>містах</w:t>
      </w:r>
      <w:r>
        <w:rPr>
          <w:spacing w:val="-17"/>
        </w:rPr>
        <w:t> </w:t>
      </w:r>
      <w:r>
        <w:rPr/>
        <w:t>і</w:t>
      </w:r>
      <w:r>
        <w:rPr>
          <w:spacing w:val="-18"/>
        </w:rPr>
        <w:t> </w:t>
      </w:r>
      <w:r>
        <w:rPr/>
        <w:t>районних</w:t>
      </w:r>
      <w:r>
        <w:rPr>
          <w:spacing w:val="-16"/>
        </w:rPr>
        <w:t> </w:t>
      </w:r>
      <w:r>
        <w:rPr/>
        <w:t>центрах,</w:t>
      </w:r>
      <w:r>
        <w:rPr>
          <w:spacing w:val="-17"/>
        </w:rPr>
        <w:t> </w:t>
      </w:r>
      <w:r>
        <w:rPr/>
        <w:t>що</w:t>
      </w:r>
      <w:r>
        <w:rPr>
          <w:spacing w:val="-16"/>
        </w:rPr>
        <w:t> </w:t>
      </w:r>
      <w:r>
        <w:rPr/>
        <w:t>забезпечувало</w:t>
      </w:r>
      <w:r>
        <w:rPr>
          <w:spacing w:val="-18"/>
        </w:rPr>
        <w:t> </w:t>
      </w:r>
      <w:r>
        <w:rPr/>
        <w:t>зручний доступ для клієнтів. З 2008 року компанія почала активно розширювати свою діяльність, відкриваючи нові магазини по всій Україні. Станом на 2024 рік, мережа "Prostor" налічує понад 350 магазинів, що функціонують у різних регіонах країни, зокрема в Києві, Львові, Одесі, Харкові, Дніпрі та інших великих містах.</w:t>
      </w:r>
    </w:p>
    <w:p>
      <w:pPr>
        <w:pStyle w:val="BodyText"/>
        <w:spacing w:line="360" w:lineRule="auto" w:before="1"/>
        <w:ind w:right="425" w:firstLine="707"/>
      </w:pPr>
      <w:r>
        <w:rPr/>
        <w:t>Дані табл. 2.6 відображають ключові етапи розвитку мережі магазинів "Prostor", починаючи від її заснування у 2005 році до сучасного стану в 2024 році. Вона</w:t>
      </w:r>
      <w:r>
        <w:rPr>
          <w:spacing w:val="-1"/>
        </w:rPr>
        <w:t> </w:t>
      </w:r>
      <w:r>
        <w:rPr/>
        <w:t>ілюструє</w:t>
      </w:r>
      <w:r>
        <w:rPr>
          <w:spacing w:val="-2"/>
        </w:rPr>
        <w:t> </w:t>
      </w:r>
      <w:r>
        <w:rPr/>
        <w:t>поступове перетворення компанії з</w:t>
      </w:r>
      <w:r>
        <w:rPr>
          <w:spacing w:val="-2"/>
        </w:rPr>
        <w:t> </w:t>
      </w:r>
      <w:r>
        <w:rPr/>
        <w:t>невеликої регіональної мережі у Дніпропетровській області на одну з провідних косметичних мереж України.</w:t>
      </w:r>
      <w:r>
        <w:rPr>
          <w:spacing w:val="-14"/>
        </w:rPr>
        <w:t> </w:t>
      </w:r>
      <w:r>
        <w:rPr/>
        <w:t>Значна</w:t>
      </w:r>
      <w:r>
        <w:rPr>
          <w:spacing w:val="-16"/>
        </w:rPr>
        <w:t> </w:t>
      </w:r>
      <w:r>
        <w:rPr/>
        <w:t>увага</w:t>
      </w:r>
      <w:r>
        <w:rPr>
          <w:spacing w:val="-13"/>
        </w:rPr>
        <w:t> </w:t>
      </w:r>
      <w:r>
        <w:rPr/>
        <w:t>приділена</w:t>
      </w:r>
      <w:r>
        <w:rPr>
          <w:spacing w:val="-13"/>
        </w:rPr>
        <w:t> </w:t>
      </w:r>
      <w:r>
        <w:rPr/>
        <w:t>стратегіям</w:t>
      </w:r>
      <w:r>
        <w:rPr>
          <w:spacing w:val="-13"/>
        </w:rPr>
        <w:t> </w:t>
      </w:r>
      <w:r>
        <w:rPr/>
        <w:t>експансії,</w:t>
      </w:r>
      <w:r>
        <w:rPr>
          <w:spacing w:val="-14"/>
        </w:rPr>
        <w:t> </w:t>
      </w:r>
      <w:r>
        <w:rPr/>
        <w:t>впровадженню</w:t>
      </w:r>
      <w:r>
        <w:rPr>
          <w:spacing w:val="-14"/>
        </w:rPr>
        <w:t> </w:t>
      </w:r>
      <w:r>
        <w:rPr/>
        <w:t>цифрових технологій, програм лояльності та ініціатив сталого розвитку. Зокрема, запуск інтернет-магазину у 2015 році та впровадження CRM-систем у 2018 році стали важливими кроками у посиленні конкурентоспроможності та формуванні довготривалих відносин із клієнтами. Крім того, акцент на екологічності та </w:t>
      </w:r>
      <w:r>
        <w:rPr>
          <w:spacing w:val="-2"/>
        </w:rPr>
        <w:t>сталому</w:t>
      </w:r>
      <w:r>
        <w:rPr>
          <w:spacing w:val="-6"/>
        </w:rPr>
        <w:t> </w:t>
      </w:r>
      <w:r>
        <w:rPr>
          <w:spacing w:val="-2"/>
        </w:rPr>
        <w:t>розвитку</w:t>
      </w:r>
      <w:r>
        <w:rPr>
          <w:spacing w:val="-4"/>
        </w:rPr>
        <w:t> </w:t>
      </w:r>
      <w:r>
        <w:rPr>
          <w:spacing w:val="-2"/>
        </w:rPr>
        <w:t>підкреслює</w:t>
      </w:r>
      <w:r>
        <w:rPr>
          <w:spacing w:val="-5"/>
        </w:rPr>
        <w:t> </w:t>
      </w:r>
      <w:r>
        <w:rPr>
          <w:spacing w:val="-2"/>
        </w:rPr>
        <w:t>прагнення</w:t>
      </w:r>
      <w:r>
        <w:rPr>
          <w:spacing w:val="-8"/>
        </w:rPr>
        <w:t> </w:t>
      </w:r>
      <w:r>
        <w:rPr>
          <w:spacing w:val="-2"/>
        </w:rPr>
        <w:t>компанії</w:t>
      </w:r>
      <w:r>
        <w:rPr>
          <w:spacing w:val="-4"/>
        </w:rPr>
        <w:t> </w:t>
      </w:r>
      <w:r>
        <w:rPr>
          <w:spacing w:val="-2"/>
        </w:rPr>
        <w:t>відповідати</w:t>
      </w:r>
      <w:r>
        <w:rPr>
          <w:spacing w:val="-4"/>
        </w:rPr>
        <w:t> </w:t>
      </w:r>
      <w:r>
        <w:rPr>
          <w:spacing w:val="-2"/>
        </w:rPr>
        <w:t>сучасним</w:t>
      </w:r>
      <w:r>
        <w:rPr>
          <w:spacing w:val="-8"/>
        </w:rPr>
        <w:t> </w:t>
      </w:r>
      <w:r>
        <w:rPr>
          <w:spacing w:val="-2"/>
        </w:rPr>
        <w:t>трендам </w:t>
      </w:r>
      <w:r>
        <w:rPr/>
        <w:t>та очікуванням споживачів.</w:t>
      </w:r>
    </w:p>
    <w:p>
      <w:pPr>
        <w:pStyle w:val="BodyText"/>
        <w:spacing w:line="360" w:lineRule="auto"/>
        <w:ind w:right="421" w:firstLine="707"/>
      </w:pPr>
      <w:r>
        <w:rPr/>
        <w:t>Інноваційні рішення в роздрібній торгівлі та маркетингу, включаючи активну присутність в онлайн-просторі через офіційний вебсайт та соціальні мережі.</w:t>
      </w:r>
      <w:r>
        <w:rPr>
          <w:spacing w:val="-4"/>
        </w:rPr>
        <w:t> </w:t>
      </w:r>
      <w:r>
        <w:rPr/>
        <w:t>Програми</w:t>
      </w:r>
      <w:r>
        <w:rPr>
          <w:spacing w:val="-3"/>
        </w:rPr>
        <w:t> </w:t>
      </w:r>
      <w:r>
        <w:rPr/>
        <w:t>лояльності</w:t>
      </w:r>
      <w:r>
        <w:rPr>
          <w:spacing w:val="-3"/>
        </w:rPr>
        <w:t> </w:t>
      </w:r>
      <w:r>
        <w:rPr/>
        <w:t>для</w:t>
      </w:r>
      <w:r>
        <w:rPr>
          <w:spacing w:val="-3"/>
        </w:rPr>
        <w:t> </w:t>
      </w:r>
      <w:r>
        <w:rPr/>
        <w:t>постійних</w:t>
      </w:r>
      <w:r>
        <w:rPr>
          <w:spacing w:val="-3"/>
        </w:rPr>
        <w:t> </w:t>
      </w:r>
      <w:r>
        <w:rPr/>
        <w:t>клієнтів,</w:t>
      </w:r>
      <w:r>
        <w:rPr>
          <w:spacing w:val="-5"/>
        </w:rPr>
        <w:t> </w:t>
      </w:r>
      <w:r>
        <w:rPr/>
        <w:t>що</w:t>
      </w:r>
      <w:r>
        <w:rPr>
          <w:spacing w:val="-3"/>
        </w:rPr>
        <w:t> </w:t>
      </w:r>
      <w:r>
        <w:rPr/>
        <w:t>стимулюють</w:t>
      </w:r>
      <w:r>
        <w:rPr>
          <w:spacing w:val="-5"/>
        </w:rPr>
        <w:t> </w:t>
      </w:r>
      <w:r>
        <w:rPr/>
        <w:t>повторні покупки та збільшують загальний рівень продажів. Таблиця демонструє динамічний розвиток "Prostor" і є свідченням успішної адаптації компанії до викликів ринку та змін у споживчих вподобаннях. Успіх компанії "Prostor" пов’язаний</w:t>
      </w:r>
      <w:r>
        <w:rPr>
          <w:spacing w:val="-15"/>
        </w:rPr>
        <w:t> </w:t>
      </w:r>
      <w:r>
        <w:rPr/>
        <w:t>із</w:t>
      </w:r>
      <w:r>
        <w:rPr>
          <w:spacing w:val="-16"/>
        </w:rPr>
        <w:t> </w:t>
      </w:r>
      <w:r>
        <w:rPr/>
        <w:t>кількома</w:t>
      </w:r>
      <w:r>
        <w:rPr>
          <w:spacing w:val="-16"/>
        </w:rPr>
        <w:t> </w:t>
      </w:r>
      <w:r>
        <w:rPr/>
        <w:t>ключовими</w:t>
      </w:r>
      <w:r>
        <w:rPr>
          <w:spacing w:val="-15"/>
        </w:rPr>
        <w:t> </w:t>
      </w:r>
      <w:r>
        <w:rPr/>
        <w:t>етапами</w:t>
      </w:r>
      <w:r>
        <w:rPr>
          <w:spacing w:val="-15"/>
        </w:rPr>
        <w:t> </w:t>
      </w:r>
      <w:r>
        <w:rPr/>
        <w:t>її</w:t>
      </w:r>
      <w:r>
        <w:rPr>
          <w:spacing w:val="-15"/>
        </w:rPr>
        <w:t> </w:t>
      </w:r>
      <w:r>
        <w:rPr/>
        <w:t>розвитку,</w:t>
      </w:r>
      <w:r>
        <w:rPr>
          <w:spacing w:val="-16"/>
        </w:rPr>
        <w:t> </w:t>
      </w:r>
      <w:r>
        <w:rPr/>
        <w:t>по-перше</w:t>
      </w:r>
      <w:r>
        <w:rPr>
          <w:spacing w:val="-16"/>
        </w:rPr>
        <w:t> </w:t>
      </w:r>
      <w:r>
        <w:rPr/>
        <w:t>це</w:t>
      </w:r>
      <w:r>
        <w:rPr>
          <w:spacing w:val="-16"/>
        </w:rPr>
        <w:t> </w:t>
      </w:r>
      <w:r>
        <w:rPr/>
        <w:t>стратегічне розширення мережі магазинів, що дозволило збільшити впізнаваність бренду серед українських споживачів. Стратегічне партнерство з провідними постачальниками</w:t>
      </w:r>
      <w:r>
        <w:rPr>
          <w:spacing w:val="-1"/>
        </w:rPr>
        <w:t> </w:t>
      </w:r>
      <w:r>
        <w:rPr/>
        <w:t>товарів,</w:t>
      </w:r>
      <w:r>
        <w:rPr>
          <w:spacing w:val="-1"/>
        </w:rPr>
        <w:t> </w:t>
      </w:r>
      <w:r>
        <w:rPr/>
        <w:t>як в</w:t>
      </w:r>
      <w:r>
        <w:rPr>
          <w:spacing w:val="-2"/>
        </w:rPr>
        <w:t> </w:t>
      </w:r>
      <w:r>
        <w:rPr/>
        <w:t>Україні,</w:t>
      </w:r>
      <w:r>
        <w:rPr>
          <w:spacing w:val="-3"/>
        </w:rPr>
        <w:t> </w:t>
      </w:r>
      <w:r>
        <w:rPr/>
        <w:t>так</w:t>
      </w:r>
      <w:r>
        <w:rPr>
          <w:spacing w:val="-2"/>
        </w:rPr>
        <w:t> </w:t>
      </w:r>
      <w:r>
        <w:rPr/>
        <w:t>і за кордоном, що дозволило значно</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9"/>
      </w:pPr>
      <w:r>
        <w:rPr/>
        <w:t>розширити асортимент продукції. Орієнтація на сталий розвиток та екологічність, що дозволило зміцнити позиції бренду як соціально відповідального бізнесу.</w:t>
      </w:r>
    </w:p>
    <w:p>
      <w:pPr>
        <w:pStyle w:val="BodyText"/>
        <w:spacing w:before="162"/>
        <w:ind w:left="0"/>
        <w:jc w:val="left"/>
      </w:pPr>
    </w:p>
    <w:p>
      <w:pPr>
        <w:pStyle w:val="BodyText"/>
        <w:spacing w:line="360" w:lineRule="auto"/>
        <w:ind w:right="421" w:firstLine="707"/>
      </w:pPr>
      <w:r>
        <w:rPr/>
        <w:t>Таблиця 2.6 – Ключові етапи розвитку компанії «Prostor» з детальним описом у період 2005-2024 р.</w:t>
      </w:r>
    </w:p>
    <w:tbl>
      <w:tblPr>
        <w:tblW w:w="0" w:type="auto"/>
        <w:jc w:val="left"/>
        <w:tblInd w:w="2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60"/>
        <w:gridCol w:w="7089"/>
        <w:gridCol w:w="852"/>
      </w:tblGrid>
      <w:tr>
        <w:trPr>
          <w:trHeight w:val="275" w:hRule="atLeast"/>
        </w:trPr>
        <w:tc>
          <w:tcPr>
            <w:tcW w:w="1560" w:type="dxa"/>
          </w:tcPr>
          <w:p>
            <w:pPr>
              <w:pStyle w:val="TableParagraph"/>
              <w:spacing w:line="256" w:lineRule="exact"/>
              <w:ind w:left="6"/>
              <w:jc w:val="center"/>
              <w:rPr>
                <w:sz w:val="24"/>
              </w:rPr>
            </w:pPr>
            <w:r>
              <w:rPr>
                <w:spacing w:val="-4"/>
                <w:sz w:val="24"/>
              </w:rPr>
              <w:t>Етап</w:t>
            </w:r>
          </w:p>
        </w:tc>
        <w:tc>
          <w:tcPr>
            <w:tcW w:w="7089" w:type="dxa"/>
          </w:tcPr>
          <w:p>
            <w:pPr>
              <w:pStyle w:val="TableParagraph"/>
              <w:spacing w:line="256" w:lineRule="exact"/>
              <w:ind w:left="7"/>
              <w:jc w:val="center"/>
              <w:rPr>
                <w:sz w:val="24"/>
              </w:rPr>
            </w:pPr>
            <w:r>
              <w:rPr>
                <w:spacing w:val="-4"/>
                <w:sz w:val="24"/>
              </w:rPr>
              <w:t>Опис</w:t>
            </w:r>
          </w:p>
        </w:tc>
        <w:tc>
          <w:tcPr>
            <w:tcW w:w="852" w:type="dxa"/>
          </w:tcPr>
          <w:p>
            <w:pPr>
              <w:pStyle w:val="TableParagraph"/>
              <w:spacing w:line="256" w:lineRule="exact"/>
              <w:ind w:left="0" w:right="256"/>
              <w:jc w:val="right"/>
              <w:rPr>
                <w:sz w:val="24"/>
              </w:rPr>
            </w:pPr>
            <w:r>
              <w:rPr>
                <w:spacing w:val="-5"/>
                <w:sz w:val="24"/>
              </w:rPr>
              <w:t>Рік</w:t>
            </w:r>
          </w:p>
        </w:tc>
      </w:tr>
      <w:tr>
        <w:trPr>
          <w:trHeight w:val="551" w:hRule="atLeast"/>
        </w:trPr>
        <w:tc>
          <w:tcPr>
            <w:tcW w:w="1560" w:type="dxa"/>
          </w:tcPr>
          <w:p>
            <w:pPr>
              <w:pStyle w:val="TableParagraph"/>
              <w:spacing w:line="276" w:lineRule="exact"/>
              <w:ind w:right="96"/>
              <w:rPr>
                <w:sz w:val="24"/>
              </w:rPr>
            </w:pPr>
            <w:r>
              <w:rPr>
                <w:spacing w:val="-2"/>
                <w:sz w:val="24"/>
              </w:rPr>
              <w:t>Заснування компанії</w:t>
            </w:r>
          </w:p>
        </w:tc>
        <w:tc>
          <w:tcPr>
            <w:tcW w:w="7089" w:type="dxa"/>
          </w:tcPr>
          <w:p>
            <w:pPr>
              <w:pStyle w:val="TableParagraph"/>
              <w:spacing w:line="276" w:lineRule="exact"/>
              <w:rPr>
                <w:sz w:val="24"/>
              </w:rPr>
            </w:pPr>
            <w:r>
              <w:rPr>
                <w:sz w:val="24"/>
              </w:rPr>
              <w:t>Заснування</w:t>
            </w:r>
            <w:r>
              <w:rPr>
                <w:spacing w:val="40"/>
                <w:sz w:val="24"/>
              </w:rPr>
              <w:t> </w:t>
            </w:r>
            <w:r>
              <w:rPr>
                <w:sz w:val="24"/>
              </w:rPr>
              <w:t>компанії</w:t>
            </w:r>
            <w:r>
              <w:rPr>
                <w:spacing w:val="40"/>
                <w:sz w:val="24"/>
              </w:rPr>
              <w:t> </w:t>
            </w:r>
            <w:r>
              <w:rPr>
                <w:sz w:val="24"/>
              </w:rPr>
              <w:t>"Prostor"</w:t>
            </w:r>
            <w:r>
              <w:rPr>
                <w:spacing w:val="40"/>
                <w:sz w:val="24"/>
              </w:rPr>
              <w:t> </w:t>
            </w:r>
            <w:r>
              <w:rPr>
                <w:sz w:val="24"/>
              </w:rPr>
              <w:t>як</w:t>
            </w:r>
            <w:r>
              <w:rPr>
                <w:spacing w:val="40"/>
                <w:sz w:val="24"/>
              </w:rPr>
              <w:t> </w:t>
            </w:r>
            <w:r>
              <w:rPr>
                <w:sz w:val="24"/>
              </w:rPr>
              <w:t>невеликої</w:t>
            </w:r>
            <w:r>
              <w:rPr>
                <w:spacing w:val="40"/>
                <w:sz w:val="24"/>
              </w:rPr>
              <w:t> </w:t>
            </w:r>
            <w:r>
              <w:rPr>
                <w:sz w:val="24"/>
              </w:rPr>
              <w:t>регіональної</w:t>
            </w:r>
            <w:r>
              <w:rPr>
                <w:spacing w:val="40"/>
                <w:sz w:val="24"/>
              </w:rPr>
              <w:t> </w:t>
            </w:r>
            <w:r>
              <w:rPr>
                <w:sz w:val="24"/>
              </w:rPr>
              <w:t>мережі магазинів у Дніпропетровській області.</w:t>
            </w:r>
          </w:p>
        </w:tc>
        <w:tc>
          <w:tcPr>
            <w:tcW w:w="852" w:type="dxa"/>
          </w:tcPr>
          <w:p>
            <w:pPr>
              <w:pStyle w:val="TableParagraph"/>
              <w:spacing w:line="275" w:lineRule="exact"/>
              <w:ind w:left="0" w:right="252"/>
              <w:jc w:val="right"/>
              <w:rPr>
                <w:sz w:val="24"/>
              </w:rPr>
            </w:pPr>
            <w:r>
              <w:rPr>
                <w:spacing w:val="-4"/>
                <w:sz w:val="24"/>
              </w:rPr>
              <w:t>2005</w:t>
            </w:r>
          </w:p>
        </w:tc>
      </w:tr>
      <w:tr>
        <w:trPr>
          <w:trHeight w:val="830" w:hRule="atLeast"/>
        </w:trPr>
        <w:tc>
          <w:tcPr>
            <w:tcW w:w="1560" w:type="dxa"/>
          </w:tcPr>
          <w:p>
            <w:pPr>
              <w:pStyle w:val="TableParagraph"/>
              <w:spacing w:before="1"/>
              <w:ind w:right="96"/>
              <w:rPr>
                <w:sz w:val="24"/>
              </w:rPr>
            </w:pPr>
            <w:r>
              <w:rPr>
                <w:spacing w:val="-2"/>
                <w:sz w:val="24"/>
              </w:rPr>
              <w:t>Початкове розширення</w:t>
            </w:r>
          </w:p>
        </w:tc>
        <w:tc>
          <w:tcPr>
            <w:tcW w:w="7089" w:type="dxa"/>
          </w:tcPr>
          <w:p>
            <w:pPr>
              <w:pStyle w:val="TableParagraph"/>
              <w:spacing w:line="270" w:lineRule="atLeast"/>
              <w:ind w:right="99"/>
              <w:jc w:val="both"/>
              <w:rPr>
                <w:sz w:val="24"/>
              </w:rPr>
            </w:pPr>
            <w:r>
              <w:rPr>
                <w:sz w:val="24"/>
              </w:rPr>
              <w:t>Відкриття перших магазинів у великих містах України, таких як Київ, Львів, Одеса. Завдяки зручному розташуванню магазинів компанія отримала швидке визнання серед споживачів.</w:t>
            </w:r>
          </w:p>
        </w:tc>
        <w:tc>
          <w:tcPr>
            <w:tcW w:w="852" w:type="dxa"/>
          </w:tcPr>
          <w:p>
            <w:pPr>
              <w:pStyle w:val="TableParagraph"/>
              <w:spacing w:before="1"/>
              <w:ind w:left="0" w:right="252"/>
              <w:jc w:val="right"/>
              <w:rPr>
                <w:sz w:val="24"/>
              </w:rPr>
            </w:pPr>
            <w:r>
              <w:rPr>
                <w:spacing w:val="-4"/>
                <w:sz w:val="24"/>
              </w:rPr>
              <w:t>2008</w:t>
            </w:r>
          </w:p>
        </w:tc>
      </w:tr>
      <w:tr>
        <w:trPr>
          <w:trHeight w:val="827" w:hRule="atLeast"/>
        </w:trPr>
        <w:tc>
          <w:tcPr>
            <w:tcW w:w="1560" w:type="dxa"/>
          </w:tcPr>
          <w:p>
            <w:pPr>
              <w:pStyle w:val="TableParagraph"/>
              <w:ind w:right="96"/>
              <w:rPr>
                <w:sz w:val="24"/>
              </w:rPr>
            </w:pPr>
            <w:r>
              <w:rPr>
                <w:spacing w:val="-2"/>
                <w:sz w:val="24"/>
              </w:rPr>
              <w:t>Активне розширення</w:t>
            </w:r>
          </w:p>
        </w:tc>
        <w:tc>
          <w:tcPr>
            <w:tcW w:w="7089" w:type="dxa"/>
          </w:tcPr>
          <w:p>
            <w:pPr>
              <w:pStyle w:val="TableParagraph"/>
              <w:spacing w:line="276" w:lineRule="exact"/>
              <w:ind w:right="96"/>
              <w:jc w:val="both"/>
              <w:rPr>
                <w:sz w:val="24"/>
              </w:rPr>
            </w:pPr>
            <w:r>
              <w:rPr>
                <w:sz w:val="24"/>
              </w:rPr>
              <w:t>Компанія збільшує кількість магазинів до 150, відкриваючи нові торгові точки в регіональних центрах і великих містах по всій </w:t>
            </w:r>
            <w:r>
              <w:rPr>
                <w:spacing w:val="-2"/>
                <w:sz w:val="24"/>
              </w:rPr>
              <w:t>Україні.</w:t>
            </w:r>
          </w:p>
        </w:tc>
        <w:tc>
          <w:tcPr>
            <w:tcW w:w="852" w:type="dxa"/>
          </w:tcPr>
          <w:p>
            <w:pPr>
              <w:pStyle w:val="TableParagraph"/>
              <w:spacing w:line="275" w:lineRule="exact"/>
              <w:ind w:left="0" w:right="252"/>
              <w:jc w:val="right"/>
              <w:rPr>
                <w:sz w:val="24"/>
              </w:rPr>
            </w:pPr>
            <w:r>
              <w:rPr>
                <w:spacing w:val="-4"/>
                <w:sz w:val="24"/>
              </w:rPr>
              <w:t>2013</w:t>
            </w:r>
          </w:p>
        </w:tc>
      </w:tr>
      <w:tr>
        <w:trPr>
          <w:trHeight w:val="827" w:hRule="atLeast"/>
        </w:trPr>
        <w:tc>
          <w:tcPr>
            <w:tcW w:w="1560" w:type="dxa"/>
          </w:tcPr>
          <w:p>
            <w:pPr>
              <w:pStyle w:val="TableParagraph"/>
              <w:tabs>
                <w:tab w:pos="1340" w:val="left" w:leader="none"/>
              </w:tabs>
              <w:ind w:right="94"/>
              <w:rPr>
                <w:sz w:val="24"/>
              </w:rPr>
            </w:pPr>
            <w:r>
              <w:rPr>
                <w:spacing w:val="-2"/>
                <w:sz w:val="24"/>
              </w:rPr>
              <w:t>Вихід</w:t>
            </w:r>
            <w:r>
              <w:rPr>
                <w:sz w:val="24"/>
              </w:rPr>
              <w:tab/>
            </w:r>
            <w:r>
              <w:rPr>
                <w:spacing w:val="-10"/>
                <w:sz w:val="24"/>
              </w:rPr>
              <w:t>в </w:t>
            </w:r>
            <w:r>
              <w:rPr>
                <w:spacing w:val="-2"/>
                <w:sz w:val="24"/>
              </w:rPr>
              <w:t>онлайн</w:t>
            </w:r>
          </w:p>
        </w:tc>
        <w:tc>
          <w:tcPr>
            <w:tcW w:w="7089" w:type="dxa"/>
          </w:tcPr>
          <w:p>
            <w:pPr>
              <w:pStyle w:val="TableParagraph"/>
              <w:spacing w:line="276" w:lineRule="exact"/>
              <w:ind w:right="99"/>
              <w:jc w:val="both"/>
              <w:rPr>
                <w:sz w:val="24"/>
              </w:rPr>
            </w:pPr>
            <w:r>
              <w:rPr>
                <w:sz w:val="24"/>
              </w:rPr>
              <w:t>Запуск офіційного вебсайту з інтернет-магазином. Початок активного використання цифрових каналів для комунікацій з клієнтами, включаючи соціальні мережі та email-маркетинг.</w:t>
            </w:r>
          </w:p>
        </w:tc>
        <w:tc>
          <w:tcPr>
            <w:tcW w:w="852" w:type="dxa"/>
          </w:tcPr>
          <w:p>
            <w:pPr>
              <w:pStyle w:val="TableParagraph"/>
              <w:spacing w:line="275" w:lineRule="exact"/>
              <w:ind w:left="0" w:right="252"/>
              <w:jc w:val="right"/>
              <w:rPr>
                <w:sz w:val="24"/>
              </w:rPr>
            </w:pPr>
            <w:r>
              <w:rPr>
                <w:spacing w:val="-4"/>
                <w:sz w:val="24"/>
              </w:rPr>
              <w:t>2015</w:t>
            </w:r>
          </w:p>
        </w:tc>
      </w:tr>
      <w:tr>
        <w:trPr>
          <w:trHeight w:val="826" w:hRule="atLeast"/>
        </w:trPr>
        <w:tc>
          <w:tcPr>
            <w:tcW w:w="1560" w:type="dxa"/>
          </w:tcPr>
          <w:p>
            <w:pPr>
              <w:pStyle w:val="TableParagraph"/>
              <w:tabs>
                <w:tab w:pos="1242" w:val="left" w:leader="none"/>
              </w:tabs>
              <w:spacing w:line="276" w:lineRule="exact"/>
              <w:ind w:right="94"/>
              <w:rPr>
                <w:sz w:val="24"/>
              </w:rPr>
            </w:pPr>
            <w:r>
              <w:rPr>
                <w:spacing w:val="-4"/>
                <w:sz w:val="24"/>
              </w:rPr>
              <w:t>CRM</w:t>
            </w:r>
            <w:r>
              <w:rPr>
                <w:sz w:val="24"/>
              </w:rPr>
              <w:tab/>
            </w:r>
            <w:r>
              <w:rPr>
                <w:spacing w:val="-6"/>
                <w:sz w:val="24"/>
              </w:rPr>
              <w:t>та </w:t>
            </w:r>
            <w:r>
              <w:rPr>
                <w:spacing w:val="-2"/>
                <w:sz w:val="24"/>
              </w:rPr>
              <w:t>програми лояльності</w:t>
            </w:r>
          </w:p>
        </w:tc>
        <w:tc>
          <w:tcPr>
            <w:tcW w:w="7089" w:type="dxa"/>
          </w:tcPr>
          <w:p>
            <w:pPr>
              <w:pStyle w:val="TableParagraph"/>
              <w:spacing w:line="276" w:lineRule="exact"/>
              <w:ind w:right="101"/>
              <w:jc w:val="both"/>
              <w:rPr>
                <w:sz w:val="24"/>
              </w:rPr>
            </w:pPr>
            <w:r>
              <w:rPr>
                <w:sz w:val="24"/>
              </w:rPr>
              <w:t>Впровадження</w:t>
            </w:r>
            <w:r>
              <w:rPr>
                <w:spacing w:val="-15"/>
                <w:sz w:val="24"/>
              </w:rPr>
              <w:t> </w:t>
            </w:r>
            <w:r>
              <w:rPr>
                <w:sz w:val="24"/>
              </w:rPr>
              <w:t>CRM-систем</w:t>
            </w:r>
            <w:r>
              <w:rPr>
                <w:spacing w:val="-15"/>
                <w:sz w:val="24"/>
              </w:rPr>
              <w:t> </w:t>
            </w:r>
            <w:r>
              <w:rPr>
                <w:sz w:val="24"/>
              </w:rPr>
              <w:t>для</w:t>
            </w:r>
            <w:r>
              <w:rPr>
                <w:spacing w:val="-15"/>
                <w:sz w:val="24"/>
              </w:rPr>
              <w:t> </w:t>
            </w:r>
            <w:r>
              <w:rPr>
                <w:sz w:val="24"/>
              </w:rPr>
              <w:t>управління</w:t>
            </w:r>
            <w:r>
              <w:rPr>
                <w:spacing w:val="-15"/>
                <w:sz w:val="24"/>
              </w:rPr>
              <w:t> </w:t>
            </w:r>
            <w:r>
              <w:rPr>
                <w:sz w:val="24"/>
              </w:rPr>
              <w:t>базою</w:t>
            </w:r>
            <w:r>
              <w:rPr>
                <w:spacing w:val="-15"/>
                <w:sz w:val="24"/>
              </w:rPr>
              <w:t> </w:t>
            </w:r>
            <w:r>
              <w:rPr>
                <w:sz w:val="24"/>
              </w:rPr>
              <w:t>клієнтів,</w:t>
            </w:r>
            <w:r>
              <w:rPr>
                <w:spacing w:val="-15"/>
                <w:sz w:val="24"/>
              </w:rPr>
              <w:t> </w:t>
            </w:r>
            <w:r>
              <w:rPr>
                <w:sz w:val="24"/>
              </w:rPr>
              <w:t>а</w:t>
            </w:r>
            <w:r>
              <w:rPr>
                <w:spacing w:val="-15"/>
                <w:sz w:val="24"/>
              </w:rPr>
              <w:t> </w:t>
            </w:r>
            <w:r>
              <w:rPr>
                <w:sz w:val="24"/>
              </w:rPr>
              <w:t>також запуск програм лояльності з бонусами, знижками та спеціальними пропозиціями для постійних клієнтів.</w:t>
            </w:r>
          </w:p>
        </w:tc>
        <w:tc>
          <w:tcPr>
            <w:tcW w:w="852" w:type="dxa"/>
          </w:tcPr>
          <w:p>
            <w:pPr>
              <w:pStyle w:val="TableParagraph"/>
              <w:spacing w:line="274" w:lineRule="exact"/>
              <w:ind w:left="0" w:right="252"/>
              <w:jc w:val="right"/>
              <w:rPr>
                <w:sz w:val="24"/>
              </w:rPr>
            </w:pPr>
            <w:r>
              <w:rPr>
                <w:spacing w:val="-4"/>
                <w:sz w:val="24"/>
              </w:rPr>
              <w:t>2018</w:t>
            </w:r>
          </w:p>
        </w:tc>
      </w:tr>
      <w:tr>
        <w:trPr>
          <w:trHeight w:val="827" w:hRule="atLeast"/>
        </w:trPr>
        <w:tc>
          <w:tcPr>
            <w:tcW w:w="1560" w:type="dxa"/>
          </w:tcPr>
          <w:p>
            <w:pPr>
              <w:pStyle w:val="TableParagraph"/>
              <w:ind w:right="96"/>
              <w:rPr>
                <w:sz w:val="24"/>
              </w:rPr>
            </w:pPr>
            <w:r>
              <w:rPr>
                <w:spacing w:val="-2"/>
                <w:sz w:val="24"/>
              </w:rPr>
              <w:t>Сталий розвиток</w:t>
            </w:r>
          </w:p>
        </w:tc>
        <w:tc>
          <w:tcPr>
            <w:tcW w:w="7089" w:type="dxa"/>
          </w:tcPr>
          <w:p>
            <w:pPr>
              <w:pStyle w:val="TableParagraph"/>
              <w:spacing w:line="276" w:lineRule="exact"/>
              <w:ind w:right="100"/>
              <w:jc w:val="both"/>
              <w:rPr>
                <w:sz w:val="24"/>
              </w:rPr>
            </w:pPr>
            <w:r>
              <w:rPr>
                <w:sz w:val="24"/>
              </w:rPr>
              <w:t>Орієнтація на екологічність: впровадження екологічно чистих продуктів та безпечних</w:t>
            </w:r>
            <w:r>
              <w:rPr>
                <w:spacing w:val="-1"/>
                <w:sz w:val="24"/>
              </w:rPr>
              <w:t> </w:t>
            </w:r>
            <w:r>
              <w:rPr>
                <w:sz w:val="24"/>
              </w:rPr>
              <w:t>для довкілля практик у</w:t>
            </w:r>
            <w:r>
              <w:rPr>
                <w:spacing w:val="-1"/>
                <w:sz w:val="24"/>
              </w:rPr>
              <w:t> </w:t>
            </w:r>
            <w:r>
              <w:rPr>
                <w:sz w:val="24"/>
              </w:rPr>
              <w:t>магазинах, а також підтримка сталого розвитку.</w:t>
            </w:r>
          </w:p>
        </w:tc>
        <w:tc>
          <w:tcPr>
            <w:tcW w:w="852" w:type="dxa"/>
          </w:tcPr>
          <w:p>
            <w:pPr>
              <w:pStyle w:val="TableParagraph"/>
              <w:spacing w:line="274" w:lineRule="exact"/>
              <w:ind w:left="0" w:right="252"/>
              <w:jc w:val="right"/>
              <w:rPr>
                <w:sz w:val="24"/>
              </w:rPr>
            </w:pPr>
            <w:r>
              <w:rPr>
                <w:spacing w:val="-4"/>
                <w:sz w:val="24"/>
              </w:rPr>
              <w:t>2020</w:t>
            </w:r>
          </w:p>
        </w:tc>
      </w:tr>
      <w:tr>
        <w:trPr>
          <w:trHeight w:val="826" w:hRule="atLeast"/>
        </w:trPr>
        <w:tc>
          <w:tcPr>
            <w:tcW w:w="1560" w:type="dxa"/>
          </w:tcPr>
          <w:p>
            <w:pPr>
              <w:pStyle w:val="TableParagraph"/>
              <w:tabs>
                <w:tab w:pos="1451" w:val="right" w:leader="none"/>
              </w:tabs>
              <w:ind w:right="96"/>
              <w:rPr>
                <w:sz w:val="24"/>
              </w:rPr>
            </w:pPr>
            <w:r>
              <w:rPr>
                <w:spacing w:val="-2"/>
                <w:sz w:val="24"/>
              </w:rPr>
              <w:t>Розширення </w:t>
            </w:r>
            <w:r>
              <w:rPr>
                <w:spacing w:val="-6"/>
                <w:sz w:val="24"/>
              </w:rPr>
              <w:t>до</w:t>
            </w:r>
            <w:r>
              <w:rPr>
                <w:sz w:val="24"/>
              </w:rPr>
              <w:tab/>
            </w:r>
            <w:r>
              <w:rPr>
                <w:spacing w:val="-4"/>
                <w:sz w:val="24"/>
              </w:rPr>
              <w:t>350</w:t>
            </w:r>
          </w:p>
          <w:p>
            <w:pPr>
              <w:pStyle w:val="TableParagraph"/>
              <w:spacing w:line="257" w:lineRule="exact"/>
              <w:rPr>
                <w:sz w:val="24"/>
              </w:rPr>
            </w:pPr>
            <w:r>
              <w:rPr>
                <w:spacing w:val="-2"/>
                <w:sz w:val="24"/>
              </w:rPr>
              <w:t>магазинів</w:t>
            </w:r>
          </w:p>
        </w:tc>
        <w:tc>
          <w:tcPr>
            <w:tcW w:w="7089" w:type="dxa"/>
          </w:tcPr>
          <w:p>
            <w:pPr>
              <w:pStyle w:val="TableParagraph"/>
              <w:spacing w:line="276" w:lineRule="exact"/>
              <w:ind w:right="94"/>
              <w:jc w:val="both"/>
              <w:rPr>
                <w:sz w:val="24"/>
              </w:rPr>
            </w:pPr>
            <w:r>
              <w:rPr>
                <w:sz w:val="24"/>
              </w:rPr>
              <w:t>Компанія "Prostor" досягає позначки у 350 магазинів, відкритих у великих</w:t>
            </w:r>
            <w:r>
              <w:rPr>
                <w:spacing w:val="-3"/>
                <w:sz w:val="24"/>
              </w:rPr>
              <w:t> </w:t>
            </w:r>
            <w:r>
              <w:rPr>
                <w:sz w:val="24"/>
              </w:rPr>
              <w:t>містах</w:t>
            </w:r>
            <w:r>
              <w:rPr>
                <w:spacing w:val="-3"/>
                <w:sz w:val="24"/>
              </w:rPr>
              <w:t> </w:t>
            </w:r>
            <w:r>
              <w:rPr>
                <w:sz w:val="24"/>
              </w:rPr>
              <w:t>і</w:t>
            </w:r>
            <w:r>
              <w:rPr>
                <w:spacing w:val="-3"/>
                <w:sz w:val="24"/>
              </w:rPr>
              <w:t> </w:t>
            </w:r>
            <w:r>
              <w:rPr>
                <w:sz w:val="24"/>
              </w:rPr>
              <w:t>регіонах</w:t>
            </w:r>
            <w:r>
              <w:rPr>
                <w:spacing w:val="-3"/>
                <w:sz w:val="24"/>
              </w:rPr>
              <w:t> </w:t>
            </w:r>
            <w:r>
              <w:rPr>
                <w:sz w:val="24"/>
              </w:rPr>
              <w:t>України.</w:t>
            </w:r>
            <w:r>
              <w:rPr>
                <w:spacing w:val="-3"/>
                <w:sz w:val="24"/>
              </w:rPr>
              <w:t> </w:t>
            </w:r>
            <w:r>
              <w:rPr>
                <w:sz w:val="24"/>
              </w:rPr>
              <w:t>Компанія</w:t>
            </w:r>
            <w:r>
              <w:rPr>
                <w:spacing w:val="-3"/>
                <w:sz w:val="24"/>
              </w:rPr>
              <w:t> </w:t>
            </w:r>
            <w:r>
              <w:rPr>
                <w:sz w:val="24"/>
              </w:rPr>
              <w:t>продовжує</w:t>
            </w:r>
            <w:r>
              <w:rPr>
                <w:spacing w:val="-4"/>
                <w:sz w:val="24"/>
              </w:rPr>
              <w:t> </w:t>
            </w:r>
            <w:r>
              <w:rPr>
                <w:sz w:val="24"/>
              </w:rPr>
              <w:t>розвивати онлайн-присутність та програми лояльності.</w:t>
            </w:r>
          </w:p>
        </w:tc>
        <w:tc>
          <w:tcPr>
            <w:tcW w:w="852" w:type="dxa"/>
          </w:tcPr>
          <w:p>
            <w:pPr>
              <w:pStyle w:val="TableParagraph"/>
              <w:spacing w:line="274" w:lineRule="exact"/>
              <w:ind w:left="0" w:right="252"/>
              <w:jc w:val="right"/>
              <w:rPr>
                <w:sz w:val="24"/>
              </w:rPr>
            </w:pPr>
            <w:r>
              <w:rPr>
                <w:spacing w:val="-4"/>
                <w:sz w:val="24"/>
              </w:rPr>
              <w:t>2024</w:t>
            </w:r>
          </w:p>
        </w:tc>
      </w:tr>
    </w:tbl>
    <w:p>
      <w:pPr>
        <w:spacing w:before="1"/>
        <w:ind w:left="964" w:right="0" w:firstLine="0"/>
        <w:jc w:val="left"/>
        <w:rPr>
          <w:i/>
          <w:sz w:val="24"/>
        </w:rPr>
      </w:pPr>
      <w:r>
        <w:rPr>
          <w:i/>
          <w:sz w:val="24"/>
        </w:rPr>
        <w:t>Джерело:</w:t>
      </w:r>
      <w:r>
        <w:rPr>
          <w:i/>
          <w:spacing w:val="-7"/>
          <w:sz w:val="24"/>
        </w:rPr>
        <w:t> </w:t>
      </w:r>
      <w:r>
        <w:rPr>
          <w:i/>
          <w:sz w:val="24"/>
        </w:rPr>
        <w:t>розробка</w:t>
      </w:r>
      <w:r>
        <w:rPr>
          <w:i/>
          <w:spacing w:val="-5"/>
          <w:sz w:val="24"/>
        </w:rPr>
        <w:t> </w:t>
      </w:r>
      <w:r>
        <w:rPr>
          <w:i/>
          <w:sz w:val="24"/>
        </w:rPr>
        <w:t>автора</w:t>
      </w:r>
      <w:r>
        <w:rPr>
          <w:i/>
          <w:spacing w:val="-5"/>
          <w:sz w:val="24"/>
        </w:rPr>
        <w:t> </w:t>
      </w:r>
      <w:r>
        <w:rPr>
          <w:i/>
          <w:sz w:val="24"/>
        </w:rPr>
        <w:t>на</w:t>
      </w:r>
      <w:r>
        <w:rPr>
          <w:i/>
          <w:spacing w:val="-5"/>
          <w:sz w:val="24"/>
        </w:rPr>
        <w:t> </w:t>
      </w:r>
      <w:r>
        <w:rPr>
          <w:i/>
          <w:sz w:val="24"/>
        </w:rPr>
        <w:t>основі</w:t>
      </w:r>
      <w:r>
        <w:rPr>
          <w:i/>
          <w:spacing w:val="-5"/>
          <w:sz w:val="24"/>
        </w:rPr>
        <w:t> </w:t>
      </w:r>
      <w:r>
        <w:rPr>
          <w:i/>
          <w:sz w:val="24"/>
        </w:rPr>
        <w:t>внутрішніх</w:t>
      </w:r>
      <w:r>
        <w:rPr>
          <w:i/>
          <w:spacing w:val="-5"/>
          <w:sz w:val="24"/>
        </w:rPr>
        <w:t> </w:t>
      </w:r>
      <w:r>
        <w:rPr>
          <w:i/>
          <w:sz w:val="24"/>
        </w:rPr>
        <w:t>досліджень</w:t>
      </w:r>
      <w:r>
        <w:rPr>
          <w:i/>
          <w:spacing w:val="-4"/>
          <w:sz w:val="24"/>
        </w:rPr>
        <w:t> </w:t>
      </w:r>
      <w:r>
        <w:rPr>
          <w:i/>
          <w:spacing w:val="-2"/>
          <w:sz w:val="24"/>
        </w:rPr>
        <w:t>підприємства</w:t>
      </w:r>
    </w:p>
    <w:p>
      <w:pPr>
        <w:pStyle w:val="BodyText"/>
        <w:ind w:left="0"/>
        <w:jc w:val="left"/>
        <w:rPr>
          <w:i/>
          <w:sz w:val="24"/>
        </w:rPr>
      </w:pPr>
    </w:p>
    <w:p>
      <w:pPr>
        <w:pStyle w:val="BodyText"/>
        <w:spacing w:before="1"/>
        <w:ind w:left="0"/>
        <w:jc w:val="left"/>
        <w:rPr>
          <w:i/>
          <w:sz w:val="24"/>
        </w:rPr>
      </w:pPr>
    </w:p>
    <w:p>
      <w:pPr>
        <w:pStyle w:val="BodyText"/>
        <w:spacing w:line="360" w:lineRule="auto"/>
        <w:ind w:right="420" w:firstLine="707"/>
      </w:pPr>
      <w:r>
        <w:rPr/>
        <w:t>У 2024 році "Prostor" продовжує активний розвиток в умовах змін на ринку споживчих товарів, де цифрова трансформація є ключовим фактором успіху.</w:t>
      </w:r>
      <w:r>
        <w:rPr>
          <w:spacing w:val="-7"/>
        </w:rPr>
        <w:t> </w:t>
      </w:r>
      <w:r>
        <w:rPr/>
        <w:t>Зростання</w:t>
      </w:r>
      <w:r>
        <w:rPr>
          <w:spacing w:val="-8"/>
        </w:rPr>
        <w:t> </w:t>
      </w:r>
      <w:r>
        <w:rPr/>
        <w:t>інтересу</w:t>
      </w:r>
      <w:r>
        <w:rPr>
          <w:spacing w:val="-6"/>
        </w:rPr>
        <w:t> </w:t>
      </w:r>
      <w:r>
        <w:rPr/>
        <w:t>до</w:t>
      </w:r>
      <w:r>
        <w:rPr>
          <w:spacing w:val="-6"/>
        </w:rPr>
        <w:t> </w:t>
      </w:r>
      <w:r>
        <w:rPr/>
        <w:t>екологічних</w:t>
      </w:r>
      <w:r>
        <w:rPr>
          <w:spacing w:val="-6"/>
        </w:rPr>
        <w:t> </w:t>
      </w:r>
      <w:r>
        <w:rPr/>
        <w:t>продуктів</w:t>
      </w:r>
      <w:r>
        <w:rPr>
          <w:spacing w:val="-7"/>
        </w:rPr>
        <w:t> </w:t>
      </w:r>
      <w:r>
        <w:rPr/>
        <w:t>та</w:t>
      </w:r>
      <w:r>
        <w:rPr>
          <w:spacing w:val="-6"/>
        </w:rPr>
        <w:t> </w:t>
      </w:r>
      <w:r>
        <w:rPr/>
        <w:t>сталого</w:t>
      </w:r>
      <w:r>
        <w:rPr>
          <w:spacing w:val="-8"/>
        </w:rPr>
        <w:t> </w:t>
      </w:r>
      <w:r>
        <w:rPr/>
        <w:t>розвитку</w:t>
      </w:r>
      <w:r>
        <w:rPr>
          <w:spacing w:val="-8"/>
        </w:rPr>
        <w:t> </w:t>
      </w:r>
      <w:r>
        <w:rPr/>
        <w:t>також відкриває</w:t>
      </w:r>
      <w:r>
        <w:rPr>
          <w:spacing w:val="-18"/>
        </w:rPr>
        <w:t> </w:t>
      </w:r>
      <w:r>
        <w:rPr/>
        <w:t>нові</w:t>
      </w:r>
      <w:r>
        <w:rPr>
          <w:spacing w:val="-17"/>
        </w:rPr>
        <w:t> </w:t>
      </w:r>
      <w:r>
        <w:rPr/>
        <w:t>можливості</w:t>
      </w:r>
      <w:r>
        <w:rPr>
          <w:spacing w:val="-18"/>
        </w:rPr>
        <w:t> </w:t>
      </w:r>
      <w:r>
        <w:rPr/>
        <w:t>для</w:t>
      </w:r>
      <w:r>
        <w:rPr>
          <w:spacing w:val="-17"/>
        </w:rPr>
        <w:t> </w:t>
      </w:r>
      <w:r>
        <w:rPr/>
        <w:t>компанії.</w:t>
      </w:r>
      <w:r>
        <w:rPr>
          <w:spacing w:val="-18"/>
        </w:rPr>
        <w:t> </w:t>
      </w:r>
      <w:r>
        <w:rPr/>
        <w:t>Ці</w:t>
      </w:r>
      <w:r>
        <w:rPr>
          <w:spacing w:val="-17"/>
        </w:rPr>
        <w:t> </w:t>
      </w:r>
      <w:r>
        <w:rPr/>
        <w:t>тенденції,</w:t>
      </w:r>
      <w:r>
        <w:rPr>
          <w:spacing w:val="-18"/>
        </w:rPr>
        <w:t> </w:t>
      </w:r>
      <w:r>
        <w:rPr/>
        <w:t>а</w:t>
      </w:r>
      <w:r>
        <w:rPr>
          <w:spacing w:val="-17"/>
        </w:rPr>
        <w:t> </w:t>
      </w:r>
      <w:r>
        <w:rPr/>
        <w:t>також</w:t>
      </w:r>
      <w:r>
        <w:rPr>
          <w:spacing w:val="-18"/>
        </w:rPr>
        <w:t> </w:t>
      </w:r>
      <w:r>
        <w:rPr/>
        <w:t>розвиток</w:t>
      </w:r>
      <w:r>
        <w:rPr>
          <w:spacing w:val="-17"/>
        </w:rPr>
        <w:t> </w:t>
      </w:r>
      <w:r>
        <w:rPr/>
        <w:t>контент- маркетингових</w:t>
      </w:r>
      <w:r>
        <w:rPr>
          <w:spacing w:val="-14"/>
        </w:rPr>
        <w:t> </w:t>
      </w:r>
      <w:r>
        <w:rPr/>
        <w:t>стратегій</w:t>
      </w:r>
      <w:r>
        <w:rPr>
          <w:spacing w:val="-13"/>
        </w:rPr>
        <w:t> </w:t>
      </w:r>
      <w:r>
        <w:rPr/>
        <w:t>як</w:t>
      </w:r>
      <w:r>
        <w:rPr>
          <w:spacing w:val="-14"/>
        </w:rPr>
        <w:t> </w:t>
      </w:r>
      <w:r>
        <w:rPr/>
        <w:t>в</w:t>
      </w:r>
      <w:r>
        <w:rPr>
          <w:spacing w:val="-10"/>
        </w:rPr>
        <w:t> </w:t>
      </w:r>
      <w:r>
        <w:rPr/>
        <w:t>B2C,</w:t>
      </w:r>
      <w:r>
        <w:rPr>
          <w:spacing w:val="-15"/>
        </w:rPr>
        <w:t> </w:t>
      </w:r>
      <w:r>
        <w:rPr/>
        <w:t>так</w:t>
      </w:r>
      <w:r>
        <w:rPr>
          <w:spacing w:val="-14"/>
        </w:rPr>
        <w:t> </w:t>
      </w:r>
      <w:r>
        <w:rPr/>
        <w:t>і</w:t>
      </w:r>
      <w:r>
        <w:rPr>
          <w:spacing w:val="-15"/>
        </w:rPr>
        <w:t> </w:t>
      </w:r>
      <w:r>
        <w:rPr/>
        <w:t>в</w:t>
      </w:r>
      <w:r>
        <w:rPr>
          <w:spacing w:val="-13"/>
        </w:rPr>
        <w:t> </w:t>
      </w:r>
      <w:r>
        <w:rPr/>
        <w:t>B2B</w:t>
      </w:r>
      <w:r>
        <w:rPr>
          <w:spacing w:val="-13"/>
        </w:rPr>
        <w:t> </w:t>
      </w:r>
      <w:r>
        <w:rPr/>
        <w:t>сегментах,</w:t>
      </w:r>
      <w:r>
        <w:rPr>
          <w:spacing w:val="-14"/>
        </w:rPr>
        <w:t> </w:t>
      </w:r>
      <w:r>
        <w:rPr/>
        <w:t>допомагають</w:t>
      </w:r>
      <w:r>
        <w:rPr>
          <w:spacing w:val="-16"/>
        </w:rPr>
        <w:t> </w:t>
      </w:r>
      <w:r>
        <w:rPr/>
        <w:t>"Prostor" залишатися лідером на ринку товарів для дому та краси.</w:t>
      </w:r>
    </w:p>
    <w:p>
      <w:pPr>
        <w:pStyle w:val="BodyText"/>
        <w:spacing w:line="360" w:lineRule="auto" w:before="3"/>
        <w:ind w:right="423" w:firstLine="707"/>
      </w:pPr>
      <w:r>
        <w:rPr/>
        <w:t>Станом на 2024 рік компанія "Prostor" є одним із провідних гравців на ринку товарів для краси та догляду в Україні, активно конкуруючи з такими великими мережами, як Watsons та EVA. За даними досліджень, ринок косметичних</w:t>
      </w:r>
      <w:r>
        <w:rPr>
          <w:spacing w:val="49"/>
        </w:rPr>
        <w:t> </w:t>
      </w:r>
      <w:r>
        <w:rPr/>
        <w:t>засобів</w:t>
      </w:r>
      <w:r>
        <w:rPr>
          <w:spacing w:val="48"/>
        </w:rPr>
        <w:t> </w:t>
      </w:r>
      <w:r>
        <w:rPr/>
        <w:t>та</w:t>
      </w:r>
      <w:r>
        <w:rPr>
          <w:spacing w:val="48"/>
        </w:rPr>
        <w:t> </w:t>
      </w:r>
      <w:r>
        <w:rPr/>
        <w:t>товарів</w:t>
      </w:r>
      <w:r>
        <w:rPr>
          <w:spacing w:val="48"/>
        </w:rPr>
        <w:t> </w:t>
      </w:r>
      <w:r>
        <w:rPr/>
        <w:t>для</w:t>
      </w:r>
      <w:r>
        <w:rPr>
          <w:spacing w:val="49"/>
        </w:rPr>
        <w:t> </w:t>
      </w:r>
      <w:r>
        <w:rPr/>
        <w:t>догляду</w:t>
      </w:r>
      <w:r>
        <w:rPr>
          <w:spacing w:val="49"/>
        </w:rPr>
        <w:t> </w:t>
      </w:r>
      <w:r>
        <w:rPr/>
        <w:t>за</w:t>
      </w:r>
      <w:r>
        <w:rPr>
          <w:spacing w:val="48"/>
        </w:rPr>
        <w:t> </w:t>
      </w:r>
      <w:r>
        <w:rPr/>
        <w:t>собою</w:t>
      </w:r>
      <w:r>
        <w:rPr>
          <w:spacing w:val="48"/>
        </w:rPr>
        <w:t> </w:t>
      </w:r>
      <w:r>
        <w:rPr/>
        <w:t>в</w:t>
      </w:r>
      <w:r>
        <w:rPr>
          <w:spacing w:val="50"/>
        </w:rPr>
        <w:t> </w:t>
      </w:r>
      <w:r>
        <w:rPr/>
        <w:t>Україні</w:t>
      </w:r>
      <w:r>
        <w:rPr>
          <w:spacing w:val="50"/>
        </w:rPr>
        <w:t> </w:t>
      </w:r>
      <w:r>
        <w:rPr>
          <w:spacing w:val="-2"/>
        </w:rPr>
        <w:t>демонструє</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19"/>
      </w:pPr>
      <w:r>
        <w:rPr/>
        <w:t>стабільне зростання, яке, попри економічні виклики, досягло приблизно 7-10% приросту на рік у 2023-2024 р.. Це свідчить про стійкий інтерес українських споживачів до продукції для догляду за собою. Дані табл. 2.7 відображають порівняльний</w:t>
      </w:r>
      <w:r>
        <w:rPr>
          <w:spacing w:val="-13"/>
        </w:rPr>
        <w:t> </w:t>
      </w:r>
      <w:r>
        <w:rPr/>
        <w:t>аналіз</w:t>
      </w:r>
      <w:r>
        <w:rPr>
          <w:spacing w:val="-15"/>
        </w:rPr>
        <w:t> </w:t>
      </w:r>
      <w:r>
        <w:rPr/>
        <w:t>ключових</w:t>
      </w:r>
      <w:r>
        <w:rPr>
          <w:spacing w:val="-13"/>
        </w:rPr>
        <w:t> </w:t>
      </w:r>
      <w:r>
        <w:rPr/>
        <w:t>характеристик</w:t>
      </w:r>
      <w:r>
        <w:rPr>
          <w:spacing w:val="-13"/>
        </w:rPr>
        <w:t> </w:t>
      </w:r>
      <w:r>
        <w:rPr/>
        <w:t>трьох</w:t>
      </w:r>
      <w:r>
        <w:rPr>
          <w:spacing w:val="-14"/>
        </w:rPr>
        <w:t> </w:t>
      </w:r>
      <w:r>
        <w:rPr/>
        <w:t>провідних</w:t>
      </w:r>
      <w:r>
        <w:rPr>
          <w:spacing w:val="-14"/>
        </w:rPr>
        <w:t> </w:t>
      </w:r>
      <w:r>
        <w:rPr/>
        <w:t>мереж</w:t>
      </w:r>
      <w:r>
        <w:rPr>
          <w:spacing w:val="-13"/>
        </w:rPr>
        <w:t> </w:t>
      </w:r>
      <w:r>
        <w:rPr/>
        <w:t>магазинів косметики та товарів для догляду в Україні: «Prostor», «EVA» та «Watsons Україна». Показано, що «Prostor», маючи 427 магазинів у 132 містах, активно розширює</w:t>
      </w:r>
      <w:r>
        <w:rPr>
          <w:spacing w:val="-7"/>
        </w:rPr>
        <w:t> </w:t>
      </w:r>
      <w:r>
        <w:rPr/>
        <w:t>свою</w:t>
      </w:r>
      <w:r>
        <w:rPr>
          <w:spacing w:val="-7"/>
        </w:rPr>
        <w:t> </w:t>
      </w:r>
      <w:r>
        <w:rPr/>
        <w:t>мережу</w:t>
      </w:r>
      <w:r>
        <w:rPr>
          <w:spacing w:val="-5"/>
        </w:rPr>
        <w:t> </w:t>
      </w:r>
      <w:r>
        <w:rPr/>
        <w:t>та</w:t>
      </w:r>
      <w:r>
        <w:rPr>
          <w:spacing w:val="-6"/>
        </w:rPr>
        <w:t> </w:t>
      </w:r>
      <w:r>
        <w:rPr/>
        <w:t>впроваджує</w:t>
      </w:r>
      <w:r>
        <w:rPr>
          <w:spacing w:val="-7"/>
        </w:rPr>
        <w:t> </w:t>
      </w:r>
      <w:r>
        <w:rPr/>
        <w:t>інноваційні</w:t>
      </w:r>
      <w:r>
        <w:rPr>
          <w:spacing w:val="-5"/>
        </w:rPr>
        <w:t> </w:t>
      </w:r>
      <w:r>
        <w:rPr/>
        <w:t>технології,</w:t>
      </w:r>
      <w:r>
        <w:rPr>
          <w:spacing w:val="-7"/>
        </w:rPr>
        <w:t> </w:t>
      </w:r>
      <w:r>
        <w:rPr/>
        <w:t>орієнтуючись</w:t>
      </w:r>
      <w:r>
        <w:rPr>
          <w:spacing w:val="-8"/>
        </w:rPr>
        <w:t> </w:t>
      </w:r>
      <w:r>
        <w:rPr/>
        <w:t>на широке коло споживачів. «EVA», з найбільшою кількістю торгових точок, зосереджується</w:t>
      </w:r>
      <w:r>
        <w:rPr>
          <w:spacing w:val="-7"/>
        </w:rPr>
        <w:t> </w:t>
      </w:r>
      <w:r>
        <w:rPr/>
        <w:t>на</w:t>
      </w:r>
      <w:r>
        <w:rPr>
          <w:spacing w:val="-7"/>
        </w:rPr>
        <w:t> </w:t>
      </w:r>
      <w:r>
        <w:rPr/>
        <w:t>розвитку</w:t>
      </w:r>
      <w:r>
        <w:rPr>
          <w:spacing w:val="-4"/>
        </w:rPr>
        <w:t> </w:t>
      </w:r>
      <w:r>
        <w:rPr/>
        <w:t>власних</w:t>
      </w:r>
      <w:r>
        <w:rPr>
          <w:spacing w:val="-6"/>
        </w:rPr>
        <w:t> </w:t>
      </w:r>
      <w:r>
        <w:rPr/>
        <w:t>торгових</w:t>
      </w:r>
      <w:r>
        <w:rPr>
          <w:spacing w:val="-4"/>
        </w:rPr>
        <w:t> </w:t>
      </w:r>
      <w:r>
        <w:rPr/>
        <w:t>марок</w:t>
      </w:r>
      <w:r>
        <w:rPr>
          <w:spacing w:val="-7"/>
        </w:rPr>
        <w:t> </w:t>
      </w:r>
      <w:r>
        <w:rPr/>
        <w:t>та</w:t>
      </w:r>
      <w:r>
        <w:rPr>
          <w:spacing w:val="-7"/>
        </w:rPr>
        <w:t> </w:t>
      </w:r>
      <w:r>
        <w:rPr/>
        <w:t>програм</w:t>
      </w:r>
      <w:r>
        <w:rPr>
          <w:spacing w:val="-5"/>
        </w:rPr>
        <w:t> </w:t>
      </w:r>
      <w:r>
        <w:rPr/>
        <w:t>лояльності,</w:t>
      </w:r>
      <w:r>
        <w:rPr>
          <w:spacing w:val="-6"/>
        </w:rPr>
        <w:t> </w:t>
      </w:r>
      <w:r>
        <w:rPr/>
        <w:t>що </w:t>
      </w:r>
      <w:r>
        <w:rPr>
          <w:spacing w:val="-2"/>
        </w:rPr>
        <w:t>підвищують</w:t>
      </w:r>
      <w:r>
        <w:rPr>
          <w:spacing w:val="-6"/>
        </w:rPr>
        <w:t> </w:t>
      </w:r>
      <w:r>
        <w:rPr>
          <w:spacing w:val="-2"/>
        </w:rPr>
        <w:t>конкурентоспроможність бренду. «Watsons</w:t>
      </w:r>
      <w:r>
        <w:rPr>
          <w:spacing w:val="-3"/>
        </w:rPr>
        <w:t> </w:t>
      </w:r>
      <w:r>
        <w:rPr>
          <w:spacing w:val="-2"/>
        </w:rPr>
        <w:t>Україна»,</w:t>
      </w:r>
      <w:r>
        <w:rPr>
          <w:spacing w:val="-5"/>
        </w:rPr>
        <w:t> </w:t>
      </w:r>
      <w:r>
        <w:rPr>
          <w:spacing w:val="-2"/>
        </w:rPr>
        <w:t>базуючись</w:t>
      </w:r>
      <w:r>
        <w:rPr>
          <w:spacing w:val="-5"/>
        </w:rPr>
        <w:t> </w:t>
      </w:r>
      <w:r>
        <w:rPr>
          <w:spacing w:val="-2"/>
        </w:rPr>
        <w:t>на </w:t>
      </w:r>
      <w:r>
        <w:rPr/>
        <w:t>міжнародному досвіді, пропонує високі стандарти обслуговування та широкий асортимент товарів.</w:t>
      </w:r>
    </w:p>
    <w:p>
      <w:pPr>
        <w:pStyle w:val="BodyText"/>
        <w:spacing w:before="162"/>
        <w:ind w:left="0"/>
        <w:jc w:val="left"/>
      </w:pPr>
    </w:p>
    <w:p>
      <w:pPr>
        <w:pStyle w:val="BodyText"/>
        <w:spacing w:line="360" w:lineRule="auto"/>
        <w:ind w:right="428" w:firstLine="707"/>
      </w:pPr>
      <w:r>
        <w:rPr/>
        <w:t>Таблиця</w:t>
      </w:r>
      <w:r>
        <w:rPr>
          <w:spacing w:val="-10"/>
        </w:rPr>
        <w:t> </w:t>
      </w:r>
      <w:r>
        <w:rPr/>
        <w:t>2.7</w:t>
      </w:r>
      <w:r>
        <w:rPr>
          <w:spacing w:val="-11"/>
        </w:rPr>
        <w:t> </w:t>
      </w:r>
      <w:r>
        <w:rPr/>
        <w:t>–</w:t>
      </w:r>
      <w:r>
        <w:rPr>
          <w:spacing w:val="-9"/>
        </w:rPr>
        <w:t> </w:t>
      </w:r>
      <w:r>
        <w:rPr/>
        <w:t>Порівняння</w:t>
      </w:r>
      <w:r>
        <w:rPr>
          <w:spacing w:val="-10"/>
        </w:rPr>
        <w:t> </w:t>
      </w:r>
      <w:r>
        <w:rPr/>
        <w:t>основних</w:t>
      </w:r>
      <w:r>
        <w:rPr>
          <w:spacing w:val="-10"/>
        </w:rPr>
        <w:t> </w:t>
      </w:r>
      <w:r>
        <w:rPr/>
        <w:t>показників</w:t>
      </w:r>
      <w:r>
        <w:rPr>
          <w:spacing w:val="-11"/>
        </w:rPr>
        <w:t> </w:t>
      </w:r>
      <w:r>
        <w:rPr/>
        <w:t>мереж</w:t>
      </w:r>
      <w:r>
        <w:rPr>
          <w:spacing w:val="-10"/>
        </w:rPr>
        <w:t> </w:t>
      </w:r>
      <w:r>
        <w:rPr/>
        <w:t>роздрібної</w:t>
      </w:r>
      <w:r>
        <w:rPr>
          <w:spacing w:val="-9"/>
        </w:rPr>
        <w:t> </w:t>
      </w:r>
      <w:r>
        <w:rPr/>
        <w:t>торгівлі товарами для краси та здоров'я в Україні (станом на 2024 р.)</w:t>
      </w:r>
    </w:p>
    <w:tbl>
      <w:tblPr>
        <w:tblW w:w="0" w:type="auto"/>
        <w:jc w:val="left"/>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38"/>
        <w:gridCol w:w="2835"/>
        <w:gridCol w:w="2336"/>
        <w:gridCol w:w="2339"/>
      </w:tblGrid>
      <w:tr>
        <w:trPr>
          <w:trHeight w:val="276" w:hRule="atLeast"/>
        </w:trPr>
        <w:tc>
          <w:tcPr>
            <w:tcW w:w="1838" w:type="dxa"/>
          </w:tcPr>
          <w:p>
            <w:pPr>
              <w:pStyle w:val="TableParagraph"/>
              <w:spacing w:line="256" w:lineRule="exact"/>
              <w:ind w:left="426"/>
              <w:rPr>
                <w:sz w:val="24"/>
              </w:rPr>
            </w:pPr>
            <w:r>
              <w:rPr>
                <w:spacing w:val="-2"/>
                <w:sz w:val="24"/>
              </w:rPr>
              <w:t>Показник</w:t>
            </w:r>
          </w:p>
        </w:tc>
        <w:tc>
          <w:tcPr>
            <w:tcW w:w="2835" w:type="dxa"/>
          </w:tcPr>
          <w:p>
            <w:pPr>
              <w:pStyle w:val="TableParagraph"/>
              <w:spacing w:line="256" w:lineRule="exact"/>
              <w:ind w:left="951"/>
              <w:rPr>
                <w:sz w:val="24"/>
              </w:rPr>
            </w:pPr>
            <w:r>
              <w:rPr>
                <w:spacing w:val="-2"/>
                <w:sz w:val="24"/>
              </w:rPr>
              <w:t>«Prostor»</w:t>
            </w:r>
          </w:p>
        </w:tc>
        <w:tc>
          <w:tcPr>
            <w:tcW w:w="2336" w:type="dxa"/>
          </w:tcPr>
          <w:p>
            <w:pPr>
              <w:pStyle w:val="TableParagraph"/>
              <w:spacing w:line="256" w:lineRule="exact"/>
              <w:ind w:left="5"/>
              <w:jc w:val="center"/>
              <w:rPr>
                <w:sz w:val="24"/>
              </w:rPr>
            </w:pPr>
            <w:r>
              <w:rPr>
                <w:spacing w:val="-2"/>
                <w:sz w:val="24"/>
              </w:rPr>
              <w:t>«EVA»</w:t>
            </w:r>
          </w:p>
        </w:tc>
        <w:tc>
          <w:tcPr>
            <w:tcW w:w="2339" w:type="dxa"/>
          </w:tcPr>
          <w:p>
            <w:pPr>
              <w:pStyle w:val="TableParagraph"/>
              <w:spacing w:line="256" w:lineRule="exact"/>
              <w:ind w:left="197"/>
              <w:rPr>
                <w:sz w:val="24"/>
              </w:rPr>
            </w:pPr>
            <w:r>
              <w:rPr>
                <w:sz w:val="24"/>
              </w:rPr>
              <w:t>«Watsons</w:t>
            </w:r>
            <w:r>
              <w:rPr>
                <w:spacing w:val="-1"/>
                <w:sz w:val="24"/>
              </w:rPr>
              <w:t> </w:t>
            </w:r>
            <w:r>
              <w:rPr>
                <w:spacing w:val="-2"/>
                <w:sz w:val="24"/>
              </w:rPr>
              <w:t>Україна»</w:t>
            </w:r>
          </w:p>
        </w:tc>
      </w:tr>
      <w:tr>
        <w:trPr>
          <w:trHeight w:val="553" w:hRule="atLeast"/>
        </w:trPr>
        <w:tc>
          <w:tcPr>
            <w:tcW w:w="1838" w:type="dxa"/>
          </w:tcPr>
          <w:p>
            <w:pPr>
              <w:pStyle w:val="TableParagraph"/>
              <w:spacing w:line="270" w:lineRule="atLeast"/>
              <w:ind w:right="411"/>
              <w:rPr>
                <w:sz w:val="24"/>
              </w:rPr>
            </w:pPr>
            <w:r>
              <w:rPr>
                <w:spacing w:val="-2"/>
                <w:sz w:val="24"/>
              </w:rPr>
              <w:t>Кількість магазинів</w:t>
            </w:r>
          </w:p>
        </w:tc>
        <w:tc>
          <w:tcPr>
            <w:tcW w:w="2835" w:type="dxa"/>
          </w:tcPr>
          <w:p>
            <w:pPr>
              <w:pStyle w:val="TableParagraph"/>
              <w:spacing w:before="1"/>
              <w:ind w:left="108"/>
              <w:rPr>
                <w:sz w:val="24"/>
              </w:rPr>
            </w:pPr>
            <w:r>
              <w:rPr>
                <w:spacing w:val="-5"/>
                <w:sz w:val="24"/>
              </w:rPr>
              <w:t>427</w:t>
            </w:r>
          </w:p>
        </w:tc>
        <w:tc>
          <w:tcPr>
            <w:tcW w:w="2336" w:type="dxa"/>
          </w:tcPr>
          <w:p>
            <w:pPr>
              <w:pStyle w:val="TableParagraph"/>
              <w:spacing w:before="1"/>
              <w:ind w:left="108"/>
              <w:rPr>
                <w:sz w:val="24"/>
              </w:rPr>
            </w:pPr>
            <w:r>
              <w:rPr>
                <w:spacing w:val="-4"/>
                <w:sz w:val="24"/>
              </w:rPr>
              <w:t>1059</w:t>
            </w:r>
          </w:p>
        </w:tc>
        <w:tc>
          <w:tcPr>
            <w:tcW w:w="2339" w:type="dxa"/>
          </w:tcPr>
          <w:p>
            <w:pPr>
              <w:pStyle w:val="TableParagraph"/>
              <w:spacing w:before="1"/>
              <w:rPr>
                <w:sz w:val="24"/>
              </w:rPr>
            </w:pPr>
            <w:r>
              <w:rPr>
                <w:spacing w:val="-5"/>
                <w:sz w:val="24"/>
              </w:rPr>
              <w:t>429</w:t>
            </w:r>
          </w:p>
        </w:tc>
      </w:tr>
      <w:tr>
        <w:trPr>
          <w:trHeight w:val="551" w:hRule="atLeast"/>
        </w:trPr>
        <w:tc>
          <w:tcPr>
            <w:tcW w:w="1838" w:type="dxa"/>
          </w:tcPr>
          <w:p>
            <w:pPr>
              <w:pStyle w:val="TableParagraph"/>
              <w:spacing w:line="276" w:lineRule="exact"/>
              <w:ind w:right="411"/>
              <w:rPr>
                <w:sz w:val="24"/>
              </w:rPr>
            </w:pPr>
            <w:r>
              <w:rPr>
                <w:spacing w:val="-2"/>
                <w:sz w:val="24"/>
              </w:rPr>
              <w:t>Регіони присутності</w:t>
            </w:r>
          </w:p>
        </w:tc>
        <w:tc>
          <w:tcPr>
            <w:tcW w:w="2835" w:type="dxa"/>
          </w:tcPr>
          <w:p>
            <w:pPr>
              <w:pStyle w:val="TableParagraph"/>
              <w:spacing w:line="275" w:lineRule="exact"/>
              <w:ind w:left="108"/>
              <w:rPr>
                <w:sz w:val="24"/>
              </w:rPr>
            </w:pPr>
            <w:r>
              <w:rPr>
                <w:sz w:val="24"/>
              </w:rPr>
              <w:t>132 </w:t>
            </w:r>
            <w:r>
              <w:rPr>
                <w:spacing w:val="-2"/>
                <w:sz w:val="24"/>
              </w:rPr>
              <w:t>міста</w:t>
            </w:r>
          </w:p>
        </w:tc>
        <w:tc>
          <w:tcPr>
            <w:tcW w:w="2336" w:type="dxa"/>
          </w:tcPr>
          <w:p>
            <w:pPr>
              <w:pStyle w:val="TableParagraph"/>
              <w:spacing w:line="275" w:lineRule="exact"/>
              <w:ind w:left="108"/>
              <w:rPr>
                <w:sz w:val="24"/>
              </w:rPr>
            </w:pPr>
            <w:r>
              <w:rPr>
                <w:sz w:val="24"/>
              </w:rPr>
              <w:t>Вся</w:t>
            </w:r>
            <w:r>
              <w:rPr>
                <w:spacing w:val="-1"/>
                <w:sz w:val="24"/>
              </w:rPr>
              <w:t> </w:t>
            </w:r>
            <w:r>
              <w:rPr>
                <w:spacing w:val="-2"/>
                <w:sz w:val="24"/>
              </w:rPr>
              <w:t>Україна</w:t>
            </w:r>
          </w:p>
        </w:tc>
        <w:tc>
          <w:tcPr>
            <w:tcW w:w="2339" w:type="dxa"/>
          </w:tcPr>
          <w:p>
            <w:pPr>
              <w:pStyle w:val="TableParagraph"/>
              <w:spacing w:line="275" w:lineRule="exact"/>
              <w:rPr>
                <w:sz w:val="24"/>
              </w:rPr>
            </w:pPr>
            <w:r>
              <w:rPr>
                <w:sz w:val="24"/>
              </w:rPr>
              <w:t>Вся</w:t>
            </w:r>
            <w:r>
              <w:rPr>
                <w:spacing w:val="-1"/>
                <w:sz w:val="24"/>
              </w:rPr>
              <w:t> </w:t>
            </w:r>
            <w:r>
              <w:rPr>
                <w:spacing w:val="-2"/>
                <w:sz w:val="24"/>
              </w:rPr>
              <w:t>Україна</w:t>
            </w:r>
          </w:p>
        </w:tc>
      </w:tr>
      <w:tr>
        <w:trPr>
          <w:trHeight w:val="827" w:hRule="atLeast"/>
        </w:trPr>
        <w:tc>
          <w:tcPr>
            <w:tcW w:w="1838" w:type="dxa"/>
          </w:tcPr>
          <w:p>
            <w:pPr>
              <w:pStyle w:val="TableParagraph"/>
              <w:ind w:right="411"/>
              <w:rPr>
                <w:sz w:val="24"/>
              </w:rPr>
            </w:pPr>
            <w:r>
              <w:rPr>
                <w:spacing w:val="-2"/>
                <w:sz w:val="24"/>
              </w:rPr>
              <w:t>Асортимент товарів</w:t>
            </w:r>
          </w:p>
        </w:tc>
        <w:tc>
          <w:tcPr>
            <w:tcW w:w="2835" w:type="dxa"/>
          </w:tcPr>
          <w:p>
            <w:pPr>
              <w:pStyle w:val="TableParagraph"/>
              <w:tabs>
                <w:tab w:pos="1479" w:val="left" w:leader="none"/>
              </w:tabs>
              <w:ind w:left="108" w:right="98"/>
              <w:rPr>
                <w:sz w:val="24"/>
              </w:rPr>
            </w:pPr>
            <w:r>
              <w:rPr>
                <w:spacing w:val="-2"/>
                <w:sz w:val="24"/>
              </w:rPr>
              <w:t>Косметика,</w:t>
            </w:r>
            <w:r>
              <w:rPr>
                <w:sz w:val="24"/>
              </w:rPr>
              <w:tab/>
            </w:r>
            <w:r>
              <w:rPr>
                <w:spacing w:val="-2"/>
                <w:sz w:val="24"/>
              </w:rPr>
              <w:t>парфумерія, </w:t>
            </w:r>
            <w:r>
              <w:rPr>
                <w:sz w:val="24"/>
              </w:rPr>
              <w:t>побутова хімія</w:t>
            </w:r>
          </w:p>
        </w:tc>
        <w:tc>
          <w:tcPr>
            <w:tcW w:w="2336" w:type="dxa"/>
          </w:tcPr>
          <w:p>
            <w:pPr>
              <w:pStyle w:val="TableParagraph"/>
              <w:spacing w:line="276" w:lineRule="exact"/>
              <w:ind w:left="108"/>
              <w:rPr>
                <w:sz w:val="24"/>
              </w:rPr>
            </w:pPr>
            <w:r>
              <w:rPr>
                <w:spacing w:val="-2"/>
                <w:sz w:val="24"/>
              </w:rPr>
              <w:t>Косметика, </w:t>
            </w:r>
            <w:r>
              <w:rPr>
                <w:sz w:val="24"/>
              </w:rPr>
              <w:t>парфумерія,</w:t>
            </w:r>
            <w:r>
              <w:rPr>
                <w:spacing w:val="80"/>
                <w:sz w:val="24"/>
              </w:rPr>
              <w:t> </w:t>
            </w:r>
            <w:r>
              <w:rPr>
                <w:sz w:val="24"/>
              </w:rPr>
              <w:t>товари для дому</w:t>
            </w:r>
          </w:p>
        </w:tc>
        <w:tc>
          <w:tcPr>
            <w:tcW w:w="2339" w:type="dxa"/>
          </w:tcPr>
          <w:p>
            <w:pPr>
              <w:pStyle w:val="TableParagraph"/>
              <w:spacing w:line="276" w:lineRule="exact"/>
              <w:rPr>
                <w:sz w:val="24"/>
              </w:rPr>
            </w:pPr>
            <w:r>
              <w:rPr>
                <w:spacing w:val="-2"/>
                <w:sz w:val="24"/>
              </w:rPr>
              <w:t>Косметика, </w:t>
            </w:r>
            <w:r>
              <w:rPr>
                <w:sz w:val="24"/>
              </w:rPr>
              <w:t>парфумерія,</w:t>
            </w:r>
            <w:r>
              <w:rPr>
                <w:spacing w:val="80"/>
                <w:sz w:val="24"/>
              </w:rPr>
              <w:t> </w:t>
            </w:r>
            <w:r>
              <w:rPr>
                <w:sz w:val="24"/>
              </w:rPr>
              <w:t>товари для дому</w:t>
            </w:r>
          </w:p>
        </w:tc>
      </w:tr>
      <w:tr>
        <w:trPr>
          <w:trHeight w:val="550" w:hRule="atLeast"/>
        </w:trPr>
        <w:tc>
          <w:tcPr>
            <w:tcW w:w="1838" w:type="dxa"/>
          </w:tcPr>
          <w:p>
            <w:pPr>
              <w:pStyle w:val="TableParagraph"/>
              <w:spacing w:line="276" w:lineRule="exact"/>
              <w:ind w:right="411"/>
              <w:rPr>
                <w:sz w:val="24"/>
              </w:rPr>
            </w:pPr>
            <w:r>
              <w:rPr>
                <w:spacing w:val="-2"/>
                <w:sz w:val="24"/>
              </w:rPr>
              <w:t>Цільова аудиторія</w:t>
            </w:r>
          </w:p>
        </w:tc>
        <w:tc>
          <w:tcPr>
            <w:tcW w:w="2835" w:type="dxa"/>
          </w:tcPr>
          <w:p>
            <w:pPr>
              <w:pStyle w:val="TableParagraph"/>
              <w:spacing w:line="274" w:lineRule="exact"/>
              <w:ind w:left="108"/>
              <w:rPr>
                <w:sz w:val="24"/>
              </w:rPr>
            </w:pPr>
            <w:r>
              <w:rPr>
                <w:sz w:val="24"/>
              </w:rPr>
              <w:t>Широке</w:t>
            </w:r>
            <w:r>
              <w:rPr>
                <w:spacing w:val="-1"/>
                <w:sz w:val="24"/>
              </w:rPr>
              <w:t> </w:t>
            </w:r>
            <w:r>
              <w:rPr>
                <w:sz w:val="24"/>
              </w:rPr>
              <w:t>коло </w:t>
            </w:r>
            <w:r>
              <w:rPr>
                <w:spacing w:val="-2"/>
                <w:sz w:val="24"/>
              </w:rPr>
              <w:t>споживачів</w:t>
            </w:r>
          </w:p>
        </w:tc>
        <w:tc>
          <w:tcPr>
            <w:tcW w:w="2336" w:type="dxa"/>
          </w:tcPr>
          <w:p>
            <w:pPr>
              <w:pStyle w:val="TableParagraph"/>
              <w:tabs>
                <w:tab w:pos="1751" w:val="left" w:leader="none"/>
              </w:tabs>
              <w:spacing w:line="276" w:lineRule="exact"/>
              <w:ind w:left="108" w:right="95"/>
              <w:rPr>
                <w:sz w:val="24"/>
              </w:rPr>
            </w:pPr>
            <w:r>
              <w:rPr>
                <w:spacing w:val="-2"/>
                <w:sz w:val="24"/>
              </w:rPr>
              <w:t>Широке</w:t>
            </w:r>
            <w:r>
              <w:rPr>
                <w:sz w:val="24"/>
              </w:rPr>
              <w:tab/>
            </w:r>
            <w:r>
              <w:rPr>
                <w:spacing w:val="-4"/>
                <w:sz w:val="24"/>
              </w:rPr>
              <w:t>коло </w:t>
            </w:r>
            <w:r>
              <w:rPr>
                <w:spacing w:val="-2"/>
                <w:sz w:val="24"/>
              </w:rPr>
              <w:t>споживачів</w:t>
            </w:r>
          </w:p>
        </w:tc>
        <w:tc>
          <w:tcPr>
            <w:tcW w:w="2339" w:type="dxa"/>
          </w:tcPr>
          <w:p>
            <w:pPr>
              <w:pStyle w:val="TableParagraph"/>
              <w:tabs>
                <w:tab w:pos="1753" w:val="left" w:leader="none"/>
              </w:tabs>
              <w:spacing w:line="276" w:lineRule="exact"/>
              <w:ind w:right="96"/>
              <w:rPr>
                <w:sz w:val="24"/>
              </w:rPr>
            </w:pPr>
            <w:r>
              <w:rPr>
                <w:spacing w:val="-2"/>
                <w:sz w:val="24"/>
              </w:rPr>
              <w:t>Широке</w:t>
            </w:r>
            <w:r>
              <w:rPr>
                <w:sz w:val="24"/>
              </w:rPr>
              <w:tab/>
            </w:r>
            <w:r>
              <w:rPr>
                <w:spacing w:val="-4"/>
                <w:sz w:val="24"/>
              </w:rPr>
              <w:t>коло </w:t>
            </w:r>
            <w:r>
              <w:rPr>
                <w:spacing w:val="-2"/>
                <w:sz w:val="24"/>
              </w:rPr>
              <w:t>споживачів</w:t>
            </w:r>
          </w:p>
        </w:tc>
      </w:tr>
      <w:tr>
        <w:trPr>
          <w:trHeight w:val="1103" w:hRule="atLeast"/>
        </w:trPr>
        <w:tc>
          <w:tcPr>
            <w:tcW w:w="1838" w:type="dxa"/>
          </w:tcPr>
          <w:p>
            <w:pPr>
              <w:pStyle w:val="TableParagraph"/>
              <w:ind w:right="411"/>
              <w:rPr>
                <w:sz w:val="24"/>
              </w:rPr>
            </w:pPr>
            <w:r>
              <w:rPr>
                <w:spacing w:val="-2"/>
                <w:sz w:val="24"/>
              </w:rPr>
              <w:t>Стратегічні особливості</w:t>
            </w:r>
          </w:p>
        </w:tc>
        <w:tc>
          <w:tcPr>
            <w:tcW w:w="2835" w:type="dxa"/>
          </w:tcPr>
          <w:p>
            <w:pPr>
              <w:pStyle w:val="TableParagraph"/>
              <w:ind w:left="108" w:right="97"/>
              <w:jc w:val="both"/>
              <w:rPr>
                <w:sz w:val="24"/>
              </w:rPr>
            </w:pPr>
            <w:r>
              <w:rPr>
                <w:sz w:val="24"/>
              </w:rPr>
              <w:t>Активне розширення мережі та впровадження інноваційних технологій</w:t>
            </w:r>
          </w:p>
        </w:tc>
        <w:tc>
          <w:tcPr>
            <w:tcW w:w="2336" w:type="dxa"/>
          </w:tcPr>
          <w:p>
            <w:pPr>
              <w:pStyle w:val="TableParagraph"/>
              <w:ind w:left="108" w:right="94"/>
              <w:jc w:val="both"/>
              <w:rPr>
                <w:sz w:val="24"/>
              </w:rPr>
            </w:pPr>
            <w:r>
              <w:rPr>
                <w:sz w:val="24"/>
              </w:rPr>
              <w:t>Розвиток власних торгових марок та програм лояльності</w:t>
            </w:r>
          </w:p>
        </w:tc>
        <w:tc>
          <w:tcPr>
            <w:tcW w:w="2339" w:type="dxa"/>
          </w:tcPr>
          <w:p>
            <w:pPr>
              <w:pStyle w:val="TableParagraph"/>
              <w:tabs>
                <w:tab w:pos="2017" w:val="left" w:leader="none"/>
              </w:tabs>
              <w:ind w:right="97"/>
              <w:rPr>
                <w:sz w:val="24"/>
              </w:rPr>
            </w:pPr>
            <w:r>
              <w:rPr>
                <w:spacing w:val="-2"/>
                <w:sz w:val="24"/>
              </w:rPr>
              <w:t>Використання міжнародного досвіду</w:t>
            </w:r>
            <w:r>
              <w:rPr>
                <w:sz w:val="24"/>
              </w:rPr>
              <w:tab/>
            </w:r>
            <w:r>
              <w:rPr>
                <w:spacing w:val="-6"/>
                <w:sz w:val="24"/>
              </w:rPr>
              <w:t>та</w:t>
            </w:r>
          </w:p>
          <w:p>
            <w:pPr>
              <w:pStyle w:val="TableParagraph"/>
              <w:spacing w:line="257" w:lineRule="exact"/>
              <w:rPr>
                <w:sz w:val="24"/>
              </w:rPr>
            </w:pPr>
            <w:r>
              <w:rPr>
                <w:spacing w:val="-2"/>
                <w:sz w:val="24"/>
              </w:rPr>
              <w:t>стандартів</w:t>
            </w:r>
          </w:p>
        </w:tc>
      </w:tr>
    </w:tbl>
    <w:p>
      <w:pPr>
        <w:spacing w:before="1"/>
        <w:ind w:left="964" w:right="0" w:firstLine="0"/>
        <w:jc w:val="left"/>
        <w:rPr>
          <w:i/>
          <w:sz w:val="24"/>
        </w:rPr>
      </w:pPr>
      <w:r>
        <w:rPr>
          <w:i/>
          <w:sz w:val="24"/>
        </w:rPr>
        <w:t>Джерело:</w:t>
      </w:r>
      <w:r>
        <w:rPr>
          <w:i/>
          <w:spacing w:val="-10"/>
          <w:sz w:val="24"/>
        </w:rPr>
        <w:t> </w:t>
      </w:r>
      <w:r>
        <w:rPr>
          <w:i/>
          <w:sz w:val="24"/>
        </w:rPr>
        <w:t>розроблено</w:t>
      </w:r>
      <w:r>
        <w:rPr>
          <w:i/>
          <w:spacing w:val="-6"/>
          <w:sz w:val="24"/>
        </w:rPr>
        <w:t> </w:t>
      </w:r>
      <w:r>
        <w:rPr>
          <w:i/>
          <w:sz w:val="24"/>
        </w:rPr>
        <w:t>автором</w:t>
      </w:r>
      <w:r>
        <w:rPr>
          <w:i/>
          <w:spacing w:val="-7"/>
          <w:sz w:val="24"/>
        </w:rPr>
        <w:t> </w:t>
      </w:r>
      <w:r>
        <w:rPr>
          <w:i/>
          <w:sz w:val="24"/>
        </w:rPr>
        <w:t>на</w:t>
      </w:r>
      <w:r>
        <w:rPr>
          <w:i/>
          <w:spacing w:val="-7"/>
          <w:sz w:val="24"/>
        </w:rPr>
        <w:t> </w:t>
      </w:r>
      <w:r>
        <w:rPr>
          <w:i/>
          <w:sz w:val="24"/>
        </w:rPr>
        <w:t>основі</w:t>
      </w:r>
      <w:r>
        <w:rPr>
          <w:i/>
          <w:spacing w:val="-4"/>
          <w:sz w:val="24"/>
        </w:rPr>
        <w:t> [73]</w:t>
      </w:r>
    </w:p>
    <w:p>
      <w:pPr>
        <w:pStyle w:val="BodyText"/>
        <w:ind w:left="0"/>
        <w:jc w:val="left"/>
        <w:rPr>
          <w:i/>
          <w:sz w:val="24"/>
        </w:rPr>
      </w:pPr>
    </w:p>
    <w:p>
      <w:pPr>
        <w:pStyle w:val="BodyText"/>
        <w:ind w:left="0"/>
        <w:jc w:val="left"/>
        <w:rPr>
          <w:i/>
          <w:sz w:val="24"/>
        </w:rPr>
      </w:pPr>
    </w:p>
    <w:p>
      <w:pPr>
        <w:pStyle w:val="BodyText"/>
        <w:spacing w:line="360" w:lineRule="auto" w:before="1"/>
        <w:ind w:right="423" w:firstLine="707"/>
      </w:pPr>
      <w:r>
        <w:rPr/>
        <w:t>Таблиця демонструє, що, попри різницю у кількості магазинів і стратегічних пріоритетах, усі три компанії орієнтовані на задоволення потреб масового</w:t>
      </w:r>
      <w:r>
        <w:rPr>
          <w:spacing w:val="-18"/>
        </w:rPr>
        <w:t> </w:t>
      </w:r>
      <w:r>
        <w:rPr/>
        <w:t>ринку</w:t>
      </w:r>
      <w:r>
        <w:rPr>
          <w:spacing w:val="-17"/>
        </w:rPr>
        <w:t> </w:t>
      </w:r>
      <w:r>
        <w:rPr/>
        <w:t>та</w:t>
      </w:r>
      <w:r>
        <w:rPr>
          <w:spacing w:val="-18"/>
        </w:rPr>
        <w:t> </w:t>
      </w:r>
      <w:r>
        <w:rPr/>
        <w:t>створення</w:t>
      </w:r>
      <w:r>
        <w:rPr>
          <w:spacing w:val="-17"/>
        </w:rPr>
        <w:t> </w:t>
      </w:r>
      <w:r>
        <w:rPr/>
        <w:t>конкурентних</w:t>
      </w:r>
      <w:r>
        <w:rPr>
          <w:spacing w:val="-18"/>
        </w:rPr>
        <w:t> </w:t>
      </w:r>
      <w:r>
        <w:rPr/>
        <w:t>переваг</w:t>
      </w:r>
      <w:r>
        <w:rPr>
          <w:spacing w:val="-17"/>
        </w:rPr>
        <w:t> </w:t>
      </w:r>
      <w:r>
        <w:rPr/>
        <w:t>через</w:t>
      </w:r>
      <w:r>
        <w:rPr>
          <w:spacing w:val="-18"/>
        </w:rPr>
        <w:t> </w:t>
      </w:r>
      <w:r>
        <w:rPr/>
        <w:t>інновації,</w:t>
      </w:r>
      <w:r>
        <w:rPr>
          <w:spacing w:val="-17"/>
        </w:rPr>
        <w:t> </w:t>
      </w:r>
      <w:r>
        <w:rPr/>
        <w:t>розширення асортименту і роботу з лояльністю клієнтів. Компанія "Prostor" займає вагоме місце</w:t>
      </w:r>
      <w:r>
        <w:rPr>
          <w:spacing w:val="40"/>
        </w:rPr>
        <w:t>  </w:t>
      </w:r>
      <w:r>
        <w:rPr/>
        <w:t>серед</w:t>
      </w:r>
      <w:r>
        <w:rPr>
          <w:spacing w:val="40"/>
        </w:rPr>
        <w:t>  </w:t>
      </w:r>
      <w:r>
        <w:rPr/>
        <w:t>українських</w:t>
      </w:r>
      <w:r>
        <w:rPr>
          <w:spacing w:val="40"/>
        </w:rPr>
        <w:t>  </w:t>
      </w:r>
      <w:r>
        <w:rPr/>
        <w:t>роздрібних</w:t>
      </w:r>
      <w:r>
        <w:rPr>
          <w:spacing w:val="40"/>
        </w:rPr>
        <w:t>  </w:t>
      </w:r>
      <w:r>
        <w:rPr/>
        <w:t>мереж</w:t>
      </w:r>
      <w:r>
        <w:rPr>
          <w:spacing w:val="40"/>
        </w:rPr>
        <w:t>  </w:t>
      </w:r>
      <w:r>
        <w:rPr/>
        <w:t>завдяки</w:t>
      </w:r>
      <w:r>
        <w:rPr>
          <w:spacing w:val="40"/>
        </w:rPr>
        <w:t>  </w:t>
      </w:r>
      <w:r>
        <w:rPr/>
        <w:t>своєму</w:t>
      </w:r>
      <w:r>
        <w:rPr>
          <w:spacing w:val="40"/>
        </w:rPr>
        <w:t>  </w:t>
      </w:r>
      <w:r>
        <w:rPr/>
        <w:t>широкому</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5"/>
      </w:pPr>
      <w:r>
        <w:rPr/>
        <w:t>асортименту, який включає понад 15 000 одиниць товарів. Мережа має більше 350 магазинів у понад 100 містах України, розташованих у торгових центрах, центральних районах міст та житлових масивах, що забезпечує легкий доступ до продукції для більш ніж 90% населення міських регіонів. Така стратегія розташування дозволяє компанії охоплювати значну частку ринку та забезпечувати стабільний потік покупців.</w:t>
      </w:r>
    </w:p>
    <w:p>
      <w:pPr>
        <w:pStyle w:val="BodyText"/>
        <w:spacing w:line="360" w:lineRule="auto"/>
        <w:ind w:right="421" w:firstLine="707"/>
      </w:pPr>
      <w:r>
        <w:rPr/>
        <w:t>За результатами аналізу, обсяг ринку товарів для краси та догляду в Україні у 2023 році склав понад 45 мільярдів гривень, а компанія "Prostor" стабільно займає близько 15-20% цієї частки. За даними досліджень консалтингових агентств та галузевих аналітичних компаній, такі позиції дозволяють</w:t>
      </w:r>
      <w:r>
        <w:rPr>
          <w:spacing w:val="-10"/>
        </w:rPr>
        <w:t> </w:t>
      </w:r>
      <w:r>
        <w:rPr/>
        <w:t>"Prostor"</w:t>
      </w:r>
      <w:r>
        <w:rPr>
          <w:spacing w:val="-8"/>
        </w:rPr>
        <w:t> </w:t>
      </w:r>
      <w:r>
        <w:rPr/>
        <w:t>бути</w:t>
      </w:r>
      <w:r>
        <w:rPr>
          <w:spacing w:val="-9"/>
        </w:rPr>
        <w:t> </w:t>
      </w:r>
      <w:r>
        <w:rPr/>
        <w:t>серед</w:t>
      </w:r>
      <w:r>
        <w:rPr>
          <w:spacing w:val="-8"/>
        </w:rPr>
        <w:t> </w:t>
      </w:r>
      <w:r>
        <w:rPr/>
        <w:t>провідних</w:t>
      </w:r>
      <w:r>
        <w:rPr>
          <w:spacing w:val="-8"/>
        </w:rPr>
        <w:t> </w:t>
      </w:r>
      <w:r>
        <w:rPr/>
        <w:t>гравців</w:t>
      </w:r>
      <w:r>
        <w:rPr>
          <w:spacing w:val="-12"/>
        </w:rPr>
        <w:t> </w:t>
      </w:r>
      <w:r>
        <w:rPr/>
        <w:t>на</w:t>
      </w:r>
      <w:r>
        <w:rPr>
          <w:spacing w:val="-9"/>
        </w:rPr>
        <w:t> </w:t>
      </w:r>
      <w:r>
        <w:rPr/>
        <w:t>ринку,</w:t>
      </w:r>
      <w:r>
        <w:rPr>
          <w:spacing w:val="-12"/>
        </w:rPr>
        <w:t> </w:t>
      </w:r>
      <w:r>
        <w:rPr/>
        <w:t>разом</w:t>
      </w:r>
      <w:r>
        <w:rPr>
          <w:spacing w:val="-12"/>
        </w:rPr>
        <w:t> </w:t>
      </w:r>
      <w:r>
        <w:rPr/>
        <w:t>із</w:t>
      </w:r>
      <w:r>
        <w:rPr>
          <w:spacing w:val="-10"/>
        </w:rPr>
        <w:t> </w:t>
      </w:r>
      <w:r>
        <w:rPr/>
        <w:t>мережами Watsons</w:t>
      </w:r>
      <w:r>
        <w:rPr>
          <w:spacing w:val="-1"/>
        </w:rPr>
        <w:t> </w:t>
      </w:r>
      <w:r>
        <w:rPr/>
        <w:t>та</w:t>
      </w:r>
      <w:r>
        <w:rPr>
          <w:spacing w:val="-3"/>
        </w:rPr>
        <w:t> </w:t>
      </w:r>
      <w:r>
        <w:rPr/>
        <w:t>EVA,</w:t>
      </w:r>
      <w:r>
        <w:rPr>
          <w:spacing w:val="-2"/>
        </w:rPr>
        <w:t> </w:t>
      </w:r>
      <w:r>
        <w:rPr/>
        <w:t>що</w:t>
      </w:r>
      <w:r>
        <w:rPr>
          <w:spacing w:val="-3"/>
        </w:rPr>
        <w:t> </w:t>
      </w:r>
      <w:r>
        <w:rPr/>
        <w:t>також</w:t>
      </w:r>
      <w:r>
        <w:rPr>
          <w:spacing w:val="-4"/>
        </w:rPr>
        <w:t> </w:t>
      </w:r>
      <w:r>
        <w:rPr/>
        <w:t>утримують</w:t>
      </w:r>
      <w:r>
        <w:rPr>
          <w:spacing w:val="-3"/>
        </w:rPr>
        <w:t> </w:t>
      </w:r>
      <w:r>
        <w:rPr/>
        <w:t>значні</w:t>
      </w:r>
      <w:r>
        <w:rPr>
          <w:spacing w:val="-2"/>
        </w:rPr>
        <w:t> </w:t>
      </w:r>
      <w:r>
        <w:rPr/>
        <w:t>частки</w:t>
      </w:r>
      <w:r>
        <w:rPr>
          <w:spacing w:val="-2"/>
        </w:rPr>
        <w:t> </w:t>
      </w:r>
      <w:r>
        <w:rPr/>
        <w:t>ринку.</w:t>
      </w:r>
      <w:r>
        <w:rPr>
          <w:spacing w:val="-5"/>
        </w:rPr>
        <w:t> </w:t>
      </w:r>
      <w:r>
        <w:rPr/>
        <w:t>Аналітичний</w:t>
      </w:r>
      <w:r>
        <w:rPr>
          <w:spacing w:val="-3"/>
        </w:rPr>
        <w:t> </w:t>
      </w:r>
      <w:r>
        <w:rPr/>
        <w:t>огляд ринку показує стабільне зростання попиту на товари для догляду за собою, що пояснюється розвитком споживчих трендів у бік індивідуалізації догляду та зростанням інтересу до якісної продукції.</w:t>
      </w:r>
    </w:p>
    <w:p>
      <w:pPr>
        <w:pStyle w:val="BodyText"/>
        <w:spacing w:line="360" w:lineRule="auto"/>
        <w:ind w:right="418" w:firstLine="707"/>
      </w:pPr>
      <w:r>
        <w:rPr/>
        <w:t>Крім</w:t>
      </w:r>
      <w:r>
        <w:rPr>
          <w:spacing w:val="-10"/>
        </w:rPr>
        <w:t> </w:t>
      </w:r>
      <w:r>
        <w:rPr/>
        <w:t>фізичних</w:t>
      </w:r>
      <w:r>
        <w:rPr>
          <w:spacing w:val="-11"/>
        </w:rPr>
        <w:t> </w:t>
      </w:r>
      <w:r>
        <w:rPr/>
        <w:t>магазинів,</w:t>
      </w:r>
      <w:r>
        <w:rPr>
          <w:spacing w:val="-11"/>
        </w:rPr>
        <w:t> </w:t>
      </w:r>
      <w:r>
        <w:rPr/>
        <w:t>важливою</w:t>
      </w:r>
      <w:r>
        <w:rPr>
          <w:spacing w:val="-14"/>
        </w:rPr>
        <w:t> </w:t>
      </w:r>
      <w:r>
        <w:rPr/>
        <w:t>складовою</w:t>
      </w:r>
      <w:r>
        <w:rPr>
          <w:spacing w:val="-14"/>
        </w:rPr>
        <w:t> </w:t>
      </w:r>
      <w:r>
        <w:rPr/>
        <w:t>ринкової</w:t>
      </w:r>
      <w:r>
        <w:rPr>
          <w:spacing w:val="-9"/>
        </w:rPr>
        <w:t> </w:t>
      </w:r>
      <w:r>
        <w:rPr/>
        <w:t>позиції</w:t>
      </w:r>
      <w:r>
        <w:rPr>
          <w:spacing w:val="-12"/>
        </w:rPr>
        <w:t> </w:t>
      </w:r>
      <w:r>
        <w:rPr/>
        <w:t>компанії є її активна присутність у цифровому середовищі. "Prostor" розвиває власний інтернет-магазин, який дозволяє клієнтам робити замовлення онлайн та отримувати продукцію з доставкою по всій країні. Такий підхід дозволяє компанії</w:t>
      </w:r>
      <w:r>
        <w:rPr>
          <w:spacing w:val="-15"/>
        </w:rPr>
        <w:t> </w:t>
      </w:r>
      <w:r>
        <w:rPr/>
        <w:t>не</w:t>
      </w:r>
      <w:r>
        <w:rPr>
          <w:spacing w:val="-13"/>
        </w:rPr>
        <w:t> </w:t>
      </w:r>
      <w:r>
        <w:rPr/>
        <w:t>лише</w:t>
      </w:r>
      <w:r>
        <w:rPr>
          <w:spacing w:val="-13"/>
        </w:rPr>
        <w:t> </w:t>
      </w:r>
      <w:r>
        <w:rPr/>
        <w:t>збільшувати</w:t>
      </w:r>
      <w:r>
        <w:rPr>
          <w:spacing w:val="-13"/>
        </w:rPr>
        <w:t> </w:t>
      </w:r>
      <w:r>
        <w:rPr/>
        <w:t>охоплення</w:t>
      </w:r>
      <w:r>
        <w:rPr>
          <w:spacing w:val="-15"/>
        </w:rPr>
        <w:t> </w:t>
      </w:r>
      <w:r>
        <w:rPr/>
        <w:t>аудиторії,</w:t>
      </w:r>
      <w:r>
        <w:rPr>
          <w:spacing w:val="-14"/>
        </w:rPr>
        <w:t> </w:t>
      </w:r>
      <w:r>
        <w:rPr/>
        <w:t>але</w:t>
      </w:r>
      <w:r>
        <w:rPr>
          <w:spacing w:val="-13"/>
        </w:rPr>
        <w:t> </w:t>
      </w:r>
      <w:r>
        <w:rPr/>
        <w:t>й</w:t>
      </w:r>
      <w:r>
        <w:rPr>
          <w:spacing w:val="-15"/>
        </w:rPr>
        <w:t> </w:t>
      </w:r>
      <w:r>
        <w:rPr/>
        <w:t>конкурувати</w:t>
      </w:r>
      <w:r>
        <w:rPr>
          <w:spacing w:val="-13"/>
        </w:rPr>
        <w:t> </w:t>
      </w:r>
      <w:r>
        <w:rPr/>
        <w:t>на</w:t>
      </w:r>
      <w:r>
        <w:rPr>
          <w:spacing w:val="-16"/>
        </w:rPr>
        <w:t> </w:t>
      </w:r>
      <w:r>
        <w:rPr/>
        <w:t>рівні</w:t>
      </w:r>
      <w:r>
        <w:rPr>
          <w:spacing w:val="-15"/>
        </w:rPr>
        <w:t> </w:t>
      </w:r>
      <w:r>
        <w:rPr/>
        <w:t>з іншими великими гравцями ринку, які активно розвивають свої онлайн- </w:t>
      </w:r>
      <w:r>
        <w:rPr>
          <w:spacing w:val="-2"/>
        </w:rPr>
        <w:t>платформи.</w:t>
      </w:r>
    </w:p>
    <w:p>
      <w:pPr>
        <w:pStyle w:val="BodyText"/>
        <w:spacing w:line="360" w:lineRule="auto" w:before="1"/>
        <w:ind w:right="418" w:firstLine="707"/>
      </w:pPr>
      <w:r>
        <w:rPr/>
        <w:t>Однією з ключових конкурентних переваг "Prostor" є її здатність швидко адаптуватися</w:t>
      </w:r>
      <w:r>
        <w:rPr>
          <w:spacing w:val="-17"/>
        </w:rPr>
        <w:t> </w:t>
      </w:r>
      <w:r>
        <w:rPr/>
        <w:t>до</w:t>
      </w:r>
      <w:r>
        <w:rPr>
          <w:spacing w:val="-16"/>
        </w:rPr>
        <w:t> </w:t>
      </w:r>
      <w:r>
        <w:rPr/>
        <w:t>змін</w:t>
      </w:r>
      <w:r>
        <w:rPr>
          <w:spacing w:val="-17"/>
        </w:rPr>
        <w:t> </w:t>
      </w:r>
      <w:r>
        <w:rPr/>
        <w:t>на</w:t>
      </w:r>
      <w:r>
        <w:rPr>
          <w:spacing w:val="-17"/>
        </w:rPr>
        <w:t> </w:t>
      </w:r>
      <w:r>
        <w:rPr/>
        <w:t>ринку</w:t>
      </w:r>
      <w:r>
        <w:rPr>
          <w:spacing w:val="-16"/>
        </w:rPr>
        <w:t> </w:t>
      </w:r>
      <w:r>
        <w:rPr/>
        <w:t>та</w:t>
      </w:r>
      <w:r>
        <w:rPr>
          <w:spacing w:val="-17"/>
        </w:rPr>
        <w:t> </w:t>
      </w:r>
      <w:r>
        <w:rPr/>
        <w:t>впроваджувати</w:t>
      </w:r>
      <w:r>
        <w:rPr>
          <w:spacing w:val="-17"/>
        </w:rPr>
        <w:t> </w:t>
      </w:r>
      <w:r>
        <w:rPr/>
        <w:t>інноваційні</w:t>
      </w:r>
      <w:r>
        <w:rPr>
          <w:spacing w:val="-18"/>
        </w:rPr>
        <w:t> </w:t>
      </w:r>
      <w:r>
        <w:rPr/>
        <w:t>рішення.</w:t>
      </w:r>
      <w:r>
        <w:rPr>
          <w:spacing w:val="-16"/>
        </w:rPr>
        <w:t> </w:t>
      </w:r>
      <w:r>
        <w:rPr/>
        <w:t>Компанія активно використовує цифрові маркетингові стратегії для просування своїх продуктів, зокрема SEO-оптимізацію, контент-маркетинг та таргетовану рекламу. Це дозволяє "Prostor" ефективно взаємодіяти з клієнтами в онлайн- середовищі, підвищуючи впізнаваність бренду та залучаючи нових покупців.</w:t>
      </w:r>
    </w:p>
    <w:p>
      <w:pPr>
        <w:pStyle w:val="BodyText"/>
        <w:spacing w:line="360" w:lineRule="auto"/>
        <w:ind w:right="428" w:firstLine="707"/>
      </w:pPr>
      <w:r>
        <w:rPr/>
        <w:t>Окрім цього, компанія активно співпрацює з провідними світовими брендами</w:t>
      </w:r>
      <w:r>
        <w:rPr>
          <w:spacing w:val="-16"/>
        </w:rPr>
        <w:t> </w:t>
      </w:r>
      <w:r>
        <w:rPr/>
        <w:t>та</w:t>
      </w:r>
      <w:r>
        <w:rPr>
          <w:spacing w:val="-16"/>
        </w:rPr>
        <w:t> </w:t>
      </w:r>
      <w:r>
        <w:rPr/>
        <w:t>постачальниками,</w:t>
      </w:r>
      <w:r>
        <w:rPr>
          <w:spacing w:val="-17"/>
        </w:rPr>
        <w:t> </w:t>
      </w:r>
      <w:r>
        <w:rPr/>
        <w:t>що</w:t>
      </w:r>
      <w:r>
        <w:rPr>
          <w:spacing w:val="-16"/>
        </w:rPr>
        <w:t> </w:t>
      </w:r>
      <w:r>
        <w:rPr/>
        <w:t>дозволяє</w:t>
      </w:r>
      <w:r>
        <w:rPr>
          <w:spacing w:val="-16"/>
        </w:rPr>
        <w:t> </w:t>
      </w:r>
      <w:r>
        <w:rPr/>
        <w:t>їй</w:t>
      </w:r>
      <w:r>
        <w:rPr>
          <w:spacing w:val="-16"/>
        </w:rPr>
        <w:t> </w:t>
      </w:r>
      <w:r>
        <w:rPr/>
        <w:t>постійно</w:t>
      </w:r>
      <w:r>
        <w:rPr>
          <w:spacing w:val="-18"/>
        </w:rPr>
        <w:t> </w:t>
      </w:r>
      <w:r>
        <w:rPr/>
        <w:t>оновлювати</w:t>
      </w:r>
      <w:r>
        <w:rPr>
          <w:spacing w:val="-15"/>
        </w:rPr>
        <w:t> </w:t>
      </w:r>
      <w:r>
        <w:rPr/>
        <w:t>асортимент</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9"/>
      </w:pPr>
      <w:r>
        <w:rPr/>
        <w:t>і пропонувати споживачам нові продукти. Важливу роль у цьому відіграють також постійні акції та знижки, які компанія пропонує своїм клієнтам, що стимулює їх до повторних покупок.</w:t>
      </w:r>
    </w:p>
    <w:p>
      <w:pPr>
        <w:pStyle w:val="BodyText"/>
        <w:spacing w:line="360" w:lineRule="auto"/>
        <w:ind w:right="418" w:firstLine="707"/>
      </w:pPr>
      <w:r>
        <w:rPr/>
        <w:t>Завдяки</w:t>
      </w:r>
      <w:r>
        <w:rPr>
          <w:spacing w:val="-5"/>
        </w:rPr>
        <w:t> </w:t>
      </w:r>
      <w:r>
        <w:rPr/>
        <w:t>такому</w:t>
      </w:r>
      <w:r>
        <w:rPr>
          <w:spacing w:val="-6"/>
        </w:rPr>
        <w:t> </w:t>
      </w:r>
      <w:r>
        <w:rPr/>
        <w:t>підходу,</w:t>
      </w:r>
      <w:r>
        <w:rPr>
          <w:spacing w:val="-8"/>
        </w:rPr>
        <w:t> </w:t>
      </w:r>
      <w:r>
        <w:rPr/>
        <w:t>"Prostor"</w:t>
      </w:r>
      <w:r>
        <w:rPr>
          <w:spacing w:val="-5"/>
        </w:rPr>
        <w:t> </w:t>
      </w:r>
      <w:r>
        <w:rPr/>
        <w:t>залишається</w:t>
      </w:r>
      <w:r>
        <w:rPr>
          <w:spacing w:val="-5"/>
        </w:rPr>
        <w:t> </w:t>
      </w:r>
      <w:r>
        <w:rPr/>
        <w:t>одним</w:t>
      </w:r>
      <w:r>
        <w:rPr>
          <w:spacing w:val="-5"/>
        </w:rPr>
        <w:t> </w:t>
      </w:r>
      <w:r>
        <w:rPr/>
        <w:t>з</w:t>
      </w:r>
      <w:r>
        <w:rPr>
          <w:spacing w:val="-8"/>
        </w:rPr>
        <w:t> </w:t>
      </w:r>
      <w:r>
        <w:rPr/>
        <w:t>найпопулярніших виборів</w:t>
      </w:r>
      <w:r>
        <w:rPr>
          <w:spacing w:val="-9"/>
        </w:rPr>
        <w:t> </w:t>
      </w:r>
      <w:r>
        <w:rPr/>
        <w:t>серед</w:t>
      </w:r>
      <w:r>
        <w:rPr>
          <w:spacing w:val="-10"/>
        </w:rPr>
        <w:t> </w:t>
      </w:r>
      <w:r>
        <w:rPr/>
        <w:t>українських</w:t>
      </w:r>
      <w:r>
        <w:rPr>
          <w:spacing w:val="-11"/>
        </w:rPr>
        <w:t> </w:t>
      </w:r>
      <w:r>
        <w:rPr/>
        <w:t>споживачів</w:t>
      </w:r>
      <w:r>
        <w:rPr>
          <w:spacing w:val="-12"/>
        </w:rPr>
        <w:t> </w:t>
      </w:r>
      <w:r>
        <w:rPr/>
        <w:t>у</w:t>
      </w:r>
      <w:r>
        <w:rPr>
          <w:spacing w:val="-9"/>
        </w:rPr>
        <w:t> </w:t>
      </w:r>
      <w:r>
        <w:rPr/>
        <w:t>сегменті</w:t>
      </w:r>
      <w:r>
        <w:rPr>
          <w:spacing w:val="-10"/>
        </w:rPr>
        <w:t> </w:t>
      </w:r>
      <w:r>
        <w:rPr/>
        <w:t>товарів</w:t>
      </w:r>
      <w:r>
        <w:rPr>
          <w:spacing w:val="-9"/>
        </w:rPr>
        <w:t> </w:t>
      </w:r>
      <w:r>
        <w:rPr/>
        <w:t>для</w:t>
      </w:r>
      <w:r>
        <w:rPr>
          <w:spacing w:val="-8"/>
        </w:rPr>
        <w:t> </w:t>
      </w:r>
      <w:r>
        <w:rPr/>
        <w:t>краси</w:t>
      </w:r>
      <w:r>
        <w:rPr>
          <w:spacing w:val="-9"/>
        </w:rPr>
        <w:t> </w:t>
      </w:r>
      <w:r>
        <w:rPr/>
        <w:t>та</w:t>
      </w:r>
      <w:r>
        <w:rPr>
          <w:spacing w:val="-10"/>
        </w:rPr>
        <w:t> </w:t>
      </w:r>
      <w:r>
        <w:rPr/>
        <w:t>догляду,</w:t>
      </w:r>
      <w:r>
        <w:rPr>
          <w:spacing w:val="-12"/>
        </w:rPr>
        <w:t> </w:t>
      </w:r>
      <w:r>
        <w:rPr/>
        <w:t>і її ринкова позиція продовжує зміцнюватися як у фізичному, так і в онлайн- </w:t>
      </w:r>
      <w:r>
        <w:rPr>
          <w:spacing w:val="-2"/>
        </w:rPr>
        <w:t>просторі.</w:t>
      </w:r>
    </w:p>
    <w:p>
      <w:pPr>
        <w:pStyle w:val="BodyText"/>
        <w:spacing w:line="360" w:lineRule="auto"/>
        <w:ind w:right="417" w:firstLine="707"/>
      </w:pPr>
      <w:r>
        <w:rPr/>
        <w:t>Компанія "Prostor" досягла успіху завдяки ряду стратегічних рішень, інноваційних підходів до ведення бізнесу та ефективної адаптації до змін на ринку.</w:t>
      </w:r>
      <w:r>
        <w:rPr>
          <w:spacing w:val="-7"/>
        </w:rPr>
        <w:t> </w:t>
      </w:r>
      <w:r>
        <w:rPr/>
        <w:t>Нижче</w:t>
      </w:r>
      <w:r>
        <w:rPr>
          <w:spacing w:val="-8"/>
        </w:rPr>
        <w:t> </w:t>
      </w:r>
      <w:r>
        <w:rPr/>
        <w:t>наведено</w:t>
      </w:r>
      <w:r>
        <w:rPr>
          <w:spacing w:val="-8"/>
        </w:rPr>
        <w:t> </w:t>
      </w:r>
      <w:r>
        <w:rPr/>
        <w:t>ключові</w:t>
      </w:r>
      <w:r>
        <w:rPr>
          <w:spacing w:val="-9"/>
        </w:rPr>
        <w:t> </w:t>
      </w:r>
      <w:r>
        <w:rPr/>
        <w:t>чинники,</w:t>
      </w:r>
      <w:r>
        <w:rPr>
          <w:spacing w:val="-7"/>
        </w:rPr>
        <w:t> </w:t>
      </w:r>
      <w:r>
        <w:rPr/>
        <w:t>які</w:t>
      </w:r>
      <w:r>
        <w:rPr>
          <w:spacing w:val="-6"/>
        </w:rPr>
        <w:t> </w:t>
      </w:r>
      <w:r>
        <w:rPr/>
        <w:t>сприяли</w:t>
      </w:r>
      <w:r>
        <w:rPr>
          <w:spacing w:val="-6"/>
        </w:rPr>
        <w:t> </w:t>
      </w:r>
      <w:r>
        <w:rPr/>
        <w:t>її</w:t>
      </w:r>
      <w:r>
        <w:rPr>
          <w:spacing w:val="-7"/>
        </w:rPr>
        <w:t> </w:t>
      </w:r>
      <w:r>
        <w:rPr/>
        <w:t>успішному</w:t>
      </w:r>
      <w:r>
        <w:rPr>
          <w:spacing w:val="-7"/>
        </w:rPr>
        <w:t> </w:t>
      </w:r>
      <w:r>
        <w:rPr/>
        <w:t>розвитку</w:t>
      </w:r>
      <w:r>
        <w:rPr>
          <w:spacing w:val="-9"/>
        </w:rPr>
        <w:t> </w:t>
      </w:r>
      <w:r>
        <w:rPr/>
        <w:t>та стали запорукою її лідерства в сегменті товарів для краси та догляду в Україні. Однією</w:t>
      </w:r>
      <w:r>
        <w:rPr>
          <w:spacing w:val="-18"/>
        </w:rPr>
        <w:t> </w:t>
      </w:r>
      <w:r>
        <w:rPr/>
        <w:t>з</w:t>
      </w:r>
      <w:r>
        <w:rPr>
          <w:spacing w:val="-17"/>
        </w:rPr>
        <w:t> </w:t>
      </w:r>
      <w:r>
        <w:rPr/>
        <w:t>ключових</w:t>
      </w:r>
      <w:r>
        <w:rPr>
          <w:spacing w:val="-18"/>
        </w:rPr>
        <w:t> </w:t>
      </w:r>
      <w:r>
        <w:rPr/>
        <w:t>стратегій</w:t>
      </w:r>
      <w:r>
        <w:rPr>
          <w:spacing w:val="-17"/>
        </w:rPr>
        <w:t> </w:t>
      </w:r>
      <w:r>
        <w:rPr/>
        <w:t>компанії</w:t>
      </w:r>
      <w:r>
        <w:rPr>
          <w:spacing w:val="-18"/>
        </w:rPr>
        <w:t> </w:t>
      </w:r>
      <w:r>
        <w:rPr/>
        <w:t>стало</w:t>
      </w:r>
      <w:r>
        <w:rPr>
          <w:spacing w:val="-17"/>
        </w:rPr>
        <w:t> </w:t>
      </w:r>
      <w:r>
        <w:rPr/>
        <w:t>надання</w:t>
      </w:r>
      <w:r>
        <w:rPr>
          <w:spacing w:val="-17"/>
        </w:rPr>
        <w:t> </w:t>
      </w:r>
      <w:r>
        <w:rPr/>
        <w:t>клієнтам</w:t>
      </w:r>
      <w:r>
        <w:rPr>
          <w:spacing w:val="-16"/>
        </w:rPr>
        <w:t> </w:t>
      </w:r>
      <w:r>
        <w:rPr/>
        <w:t>широкого</w:t>
      </w:r>
      <w:r>
        <w:rPr>
          <w:spacing w:val="-17"/>
        </w:rPr>
        <w:t> </w:t>
      </w:r>
      <w:r>
        <w:rPr/>
        <w:t>вибору продукції для дому, краси та особистої гігієни. Компанія "Prostor" постійно оновлює асортимент, щоб задовольняти потреби різних сегментів споживачів, пропонуючи як доступні бренди, так і преміум-продукти. Це допомогло компанії</w:t>
      </w:r>
      <w:r>
        <w:rPr>
          <w:spacing w:val="-5"/>
        </w:rPr>
        <w:t> </w:t>
      </w:r>
      <w:r>
        <w:rPr/>
        <w:t>охопити</w:t>
      </w:r>
      <w:r>
        <w:rPr>
          <w:spacing w:val="-5"/>
        </w:rPr>
        <w:t> </w:t>
      </w:r>
      <w:r>
        <w:rPr/>
        <w:t>широку</w:t>
      </w:r>
      <w:r>
        <w:rPr>
          <w:spacing w:val="-5"/>
        </w:rPr>
        <w:t> </w:t>
      </w:r>
      <w:r>
        <w:rPr/>
        <w:t>аудиторію</w:t>
      </w:r>
      <w:r>
        <w:rPr>
          <w:spacing w:val="-7"/>
        </w:rPr>
        <w:t> </w:t>
      </w:r>
      <w:r>
        <w:rPr/>
        <w:t>та</w:t>
      </w:r>
      <w:r>
        <w:rPr>
          <w:spacing w:val="-8"/>
        </w:rPr>
        <w:t> </w:t>
      </w:r>
      <w:r>
        <w:rPr/>
        <w:t>забезпечити</w:t>
      </w:r>
      <w:r>
        <w:rPr>
          <w:spacing w:val="-5"/>
        </w:rPr>
        <w:t> </w:t>
      </w:r>
      <w:r>
        <w:rPr/>
        <w:t>високий</w:t>
      </w:r>
      <w:r>
        <w:rPr>
          <w:spacing w:val="-5"/>
        </w:rPr>
        <w:t> </w:t>
      </w:r>
      <w:r>
        <w:rPr/>
        <w:t>рівень</w:t>
      </w:r>
      <w:r>
        <w:rPr>
          <w:spacing w:val="-7"/>
        </w:rPr>
        <w:t> </w:t>
      </w:r>
      <w:r>
        <w:rPr/>
        <w:t>лояльності. Компанія активно інвестує у створення позитивного клієнтського досвіду. Магазини "Prostor" розташовані у зручних місцях з привабливим дизайном та доступними цінами. Окрім того, компанія активно впроваджує технологічні рішення для покращення обслуговування, такі як CRM-системи, програми лояльності</w:t>
      </w:r>
      <w:r>
        <w:rPr>
          <w:spacing w:val="-13"/>
        </w:rPr>
        <w:t> </w:t>
      </w:r>
      <w:r>
        <w:rPr/>
        <w:t>та</w:t>
      </w:r>
      <w:r>
        <w:rPr>
          <w:spacing w:val="-13"/>
        </w:rPr>
        <w:t> </w:t>
      </w:r>
      <w:r>
        <w:rPr/>
        <w:t>мобільний</w:t>
      </w:r>
      <w:r>
        <w:rPr>
          <w:spacing w:val="-13"/>
        </w:rPr>
        <w:t> </w:t>
      </w:r>
      <w:r>
        <w:rPr/>
        <w:t>додаток.</w:t>
      </w:r>
      <w:r>
        <w:rPr>
          <w:spacing w:val="-13"/>
        </w:rPr>
        <w:t> </w:t>
      </w:r>
      <w:r>
        <w:rPr/>
        <w:t>Програми</w:t>
      </w:r>
      <w:r>
        <w:rPr>
          <w:spacing w:val="-13"/>
        </w:rPr>
        <w:t> </w:t>
      </w:r>
      <w:r>
        <w:rPr/>
        <w:t>лояльності,</w:t>
      </w:r>
      <w:r>
        <w:rPr>
          <w:spacing w:val="-14"/>
        </w:rPr>
        <w:t> </w:t>
      </w:r>
      <w:r>
        <w:rPr/>
        <w:t>що</w:t>
      </w:r>
      <w:r>
        <w:rPr>
          <w:spacing w:val="-12"/>
        </w:rPr>
        <w:t> </w:t>
      </w:r>
      <w:r>
        <w:rPr/>
        <w:t>пропонують</w:t>
      </w:r>
      <w:r>
        <w:rPr>
          <w:spacing w:val="-5"/>
        </w:rPr>
        <w:t> </w:t>
      </w:r>
      <w:r>
        <w:rPr/>
        <w:t>бонуси та персоналізовані знижки, стимулюють клієнтів до повторних покупок, що позитивно впливає на зростання продажів.</w:t>
      </w:r>
    </w:p>
    <w:p>
      <w:pPr>
        <w:pStyle w:val="BodyText"/>
        <w:spacing w:line="360" w:lineRule="auto" w:before="1"/>
        <w:ind w:right="421" w:firstLine="707"/>
      </w:pPr>
      <w:r>
        <w:rPr/>
        <w:t>"Prostor" успішно використовує сучасні інструменти цифрового маркетингу, включаючи SEO-стратегії, контент-маркетинг, активну роботу в соціальних мережах та email-розсилки. Компанія також інтегрує нові формати взаємодії з клієнтами, зокрема відеоконтент, огляди продукції та інтерактивні сторіс, що дозволяє підвищити залученість аудиторії та створити емоційний зв’язок</w:t>
      </w:r>
      <w:r>
        <w:rPr>
          <w:spacing w:val="-18"/>
        </w:rPr>
        <w:t> </w:t>
      </w:r>
      <w:r>
        <w:rPr/>
        <w:t>з</w:t>
      </w:r>
      <w:r>
        <w:rPr>
          <w:spacing w:val="-17"/>
        </w:rPr>
        <w:t> </w:t>
      </w:r>
      <w:r>
        <w:rPr/>
        <w:t>брендом.</w:t>
      </w:r>
      <w:r>
        <w:rPr>
          <w:spacing w:val="-18"/>
        </w:rPr>
        <w:t> </w:t>
      </w:r>
      <w:r>
        <w:rPr/>
        <w:t>Сучасні</w:t>
      </w:r>
      <w:r>
        <w:rPr>
          <w:spacing w:val="-17"/>
        </w:rPr>
        <w:t> </w:t>
      </w:r>
      <w:r>
        <w:rPr/>
        <w:t>споживачі</w:t>
      </w:r>
      <w:r>
        <w:rPr>
          <w:spacing w:val="-18"/>
        </w:rPr>
        <w:t> </w:t>
      </w:r>
      <w:r>
        <w:rPr/>
        <w:t>все</w:t>
      </w:r>
      <w:r>
        <w:rPr>
          <w:spacing w:val="-17"/>
        </w:rPr>
        <w:t> </w:t>
      </w:r>
      <w:r>
        <w:rPr/>
        <w:t>частіше</w:t>
      </w:r>
      <w:r>
        <w:rPr>
          <w:spacing w:val="-18"/>
        </w:rPr>
        <w:t> </w:t>
      </w:r>
      <w:r>
        <w:rPr/>
        <w:t>надають</w:t>
      </w:r>
      <w:r>
        <w:rPr>
          <w:spacing w:val="-17"/>
        </w:rPr>
        <w:t> </w:t>
      </w:r>
      <w:r>
        <w:rPr/>
        <w:t>перевагу</w:t>
      </w:r>
      <w:r>
        <w:rPr>
          <w:spacing w:val="-18"/>
        </w:rPr>
        <w:t> </w:t>
      </w:r>
      <w:r>
        <w:rPr/>
        <w:t>брендам,</w:t>
      </w:r>
      <w:r>
        <w:rPr>
          <w:spacing w:val="-17"/>
        </w:rPr>
        <w:t> </w:t>
      </w:r>
      <w:r>
        <w:rPr/>
        <w:t>які дотримуються</w:t>
      </w:r>
      <w:r>
        <w:rPr>
          <w:spacing w:val="67"/>
          <w:w w:val="150"/>
        </w:rPr>
        <w:t> </w:t>
      </w:r>
      <w:r>
        <w:rPr/>
        <w:t>принципів</w:t>
      </w:r>
      <w:r>
        <w:rPr>
          <w:spacing w:val="71"/>
          <w:w w:val="150"/>
        </w:rPr>
        <w:t> </w:t>
      </w:r>
      <w:r>
        <w:rPr/>
        <w:t>екологічної</w:t>
      </w:r>
      <w:r>
        <w:rPr>
          <w:spacing w:val="71"/>
          <w:w w:val="150"/>
        </w:rPr>
        <w:t> </w:t>
      </w:r>
      <w:r>
        <w:rPr/>
        <w:t>відповідальності.</w:t>
      </w:r>
      <w:r>
        <w:rPr>
          <w:spacing w:val="68"/>
          <w:w w:val="150"/>
        </w:rPr>
        <w:t> </w:t>
      </w:r>
      <w:r>
        <w:rPr/>
        <w:t>Компанія</w:t>
      </w:r>
      <w:r>
        <w:rPr>
          <w:spacing w:val="70"/>
          <w:w w:val="150"/>
        </w:rPr>
        <w:t> </w:t>
      </w:r>
      <w:r>
        <w:rPr>
          <w:spacing w:val="-2"/>
        </w:rPr>
        <w:t>"Prostor"</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2"/>
      </w:pPr>
      <w:r>
        <w:rPr/>
        <w:t>активно підтримує такі ініціативи, пропонуючи екологічно чисті та органічні товари. Це дозволяє компанії зміцнити свою репутацію як соціально відповідального бізнесу та підвищити лояльність серед екологічно свідомих </w:t>
      </w:r>
      <w:r>
        <w:rPr>
          <w:spacing w:val="-2"/>
        </w:rPr>
        <w:t>споживачів.</w:t>
      </w:r>
    </w:p>
    <w:p>
      <w:pPr>
        <w:pStyle w:val="BodyText"/>
        <w:spacing w:line="360" w:lineRule="auto" w:before="1"/>
        <w:ind w:right="419" w:firstLine="707"/>
      </w:pPr>
      <w:r>
        <w:rPr/>
        <w:t>Одним з основних чинників успіху "Prostor" є її здатність швидко адаптуватися до ринкових умов. Компанія активно аналізує споживчі тренди, впроваджує нові рішення та змінює стратегії залежно від поточних потреб ринку.</w:t>
      </w:r>
      <w:r>
        <w:rPr>
          <w:spacing w:val="-3"/>
        </w:rPr>
        <w:t> </w:t>
      </w:r>
      <w:r>
        <w:rPr/>
        <w:t>Успішний</w:t>
      </w:r>
      <w:r>
        <w:rPr>
          <w:spacing w:val="-2"/>
        </w:rPr>
        <w:t> </w:t>
      </w:r>
      <w:r>
        <w:rPr/>
        <w:t>вихід</w:t>
      </w:r>
      <w:r>
        <w:rPr>
          <w:spacing w:val="-1"/>
        </w:rPr>
        <w:t> </w:t>
      </w:r>
      <w:r>
        <w:rPr/>
        <w:t>компанії</w:t>
      </w:r>
      <w:r>
        <w:rPr>
          <w:spacing w:val="-1"/>
        </w:rPr>
        <w:t> </w:t>
      </w:r>
      <w:r>
        <w:rPr/>
        <w:t>в</w:t>
      </w:r>
      <w:r>
        <w:rPr>
          <w:spacing w:val="-3"/>
        </w:rPr>
        <w:t> </w:t>
      </w:r>
      <w:r>
        <w:rPr/>
        <w:t>онлайн-простір,</w:t>
      </w:r>
      <w:r>
        <w:rPr>
          <w:spacing w:val="-3"/>
        </w:rPr>
        <w:t> </w:t>
      </w:r>
      <w:r>
        <w:rPr/>
        <w:t>запуск</w:t>
      </w:r>
      <w:r>
        <w:rPr>
          <w:spacing w:val="-2"/>
        </w:rPr>
        <w:t> </w:t>
      </w:r>
      <w:r>
        <w:rPr/>
        <w:t>інтернет-магазину</w:t>
      </w:r>
      <w:r>
        <w:rPr>
          <w:spacing w:val="-1"/>
        </w:rPr>
        <w:t> </w:t>
      </w:r>
      <w:r>
        <w:rPr/>
        <w:t>та активна присутність на різних цифрових платформах дозволили "Prostor" зберегти конкурентоспроможність</w:t>
      </w:r>
      <w:r>
        <w:rPr>
          <w:spacing w:val="-2"/>
        </w:rPr>
        <w:t> </w:t>
      </w:r>
      <w:r>
        <w:rPr/>
        <w:t>і підвищити продажі.</w:t>
      </w:r>
      <w:r>
        <w:rPr>
          <w:spacing w:val="-1"/>
        </w:rPr>
        <w:t> </w:t>
      </w:r>
      <w:r>
        <w:rPr/>
        <w:t>"Prostor" співпрацює</w:t>
      </w:r>
      <w:r>
        <w:rPr>
          <w:spacing w:val="-1"/>
        </w:rPr>
        <w:t> </w:t>
      </w:r>
      <w:r>
        <w:rPr/>
        <w:t>з провідними постачальниками товарів в Україні та за кордоном, що дозволяє забезпечувати доступ до якісної продукції для своїх клієнтів. Стратегічні партнерства з відомими брендами у галузі косметики та побутової хімії дозволяють</w:t>
      </w:r>
      <w:r>
        <w:rPr>
          <w:spacing w:val="-9"/>
        </w:rPr>
        <w:t> </w:t>
      </w:r>
      <w:r>
        <w:rPr/>
        <w:t>"Prostor"</w:t>
      </w:r>
      <w:r>
        <w:rPr>
          <w:spacing w:val="-7"/>
        </w:rPr>
        <w:t> </w:t>
      </w:r>
      <w:r>
        <w:rPr/>
        <w:t>підтримувати</w:t>
      </w:r>
      <w:r>
        <w:rPr>
          <w:spacing w:val="-8"/>
        </w:rPr>
        <w:t> </w:t>
      </w:r>
      <w:r>
        <w:rPr/>
        <w:t>широкий</w:t>
      </w:r>
      <w:r>
        <w:rPr>
          <w:spacing w:val="-8"/>
        </w:rPr>
        <w:t> </w:t>
      </w:r>
      <w:r>
        <w:rPr/>
        <w:t>асортимент</w:t>
      </w:r>
      <w:r>
        <w:rPr>
          <w:spacing w:val="-12"/>
        </w:rPr>
        <w:t> </w:t>
      </w:r>
      <w:r>
        <w:rPr/>
        <w:t>і</w:t>
      </w:r>
      <w:r>
        <w:rPr>
          <w:spacing w:val="-7"/>
        </w:rPr>
        <w:t> </w:t>
      </w:r>
      <w:r>
        <w:rPr/>
        <w:t>задовольняти</w:t>
      </w:r>
      <w:r>
        <w:rPr>
          <w:spacing w:val="-10"/>
        </w:rPr>
        <w:t> </w:t>
      </w:r>
      <w:r>
        <w:rPr/>
        <w:t>вимоги споживачів до якості.</w:t>
      </w:r>
    </w:p>
    <w:p>
      <w:pPr>
        <w:pStyle w:val="BodyText"/>
        <w:spacing w:line="360" w:lineRule="auto"/>
        <w:ind w:right="421" w:firstLine="707"/>
      </w:pPr>
      <w:r>
        <w:rPr/>
        <w:t>Розвиток офлайн та онлайн-каналів успішно поєднує розвиток традиційних офлайн-каналів (мережа магазинів) з активною цифровою присутністю. Запуск інтернет-магазину та використання цифрових каналів комунікації з клієнтами, зокрема соціальних мереж, дозволили значно розширити охоплення аудиторії.</w:t>
      </w:r>
    </w:p>
    <w:p>
      <w:pPr>
        <w:pStyle w:val="BodyText"/>
        <w:spacing w:line="360" w:lineRule="auto"/>
        <w:ind w:right="429" w:firstLine="707"/>
      </w:pPr>
      <w:r>
        <w:rPr/>
        <w:t>Компанія "Prostor" досягла успіху завдяки ряду стратегічних рішень, інноваційних підходів до ведення бізнесу та ефективної адаптації до змін на ринку.</w:t>
      </w:r>
      <w:r>
        <w:rPr>
          <w:spacing w:val="-8"/>
        </w:rPr>
        <w:t> </w:t>
      </w:r>
      <w:r>
        <w:rPr/>
        <w:t>Нижче</w:t>
      </w:r>
      <w:r>
        <w:rPr>
          <w:spacing w:val="-9"/>
        </w:rPr>
        <w:t> </w:t>
      </w:r>
      <w:r>
        <w:rPr/>
        <w:t>наведено</w:t>
      </w:r>
      <w:r>
        <w:rPr>
          <w:spacing w:val="-9"/>
        </w:rPr>
        <w:t> </w:t>
      </w:r>
      <w:r>
        <w:rPr/>
        <w:t>ключові</w:t>
      </w:r>
      <w:r>
        <w:rPr>
          <w:spacing w:val="-10"/>
        </w:rPr>
        <w:t> </w:t>
      </w:r>
      <w:r>
        <w:rPr/>
        <w:t>чинники,</w:t>
      </w:r>
      <w:r>
        <w:rPr>
          <w:spacing w:val="-8"/>
        </w:rPr>
        <w:t> </w:t>
      </w:r>
      <w:r>
        <w:rPr/>
        <w:t>які</w:t>
      </w:r>
      <w:r>
        <w:rPr>
          <w:spacing w:val="-8"/>
        </w:rPr>
        <w:t> </w:t>
      </w:r>
      <w:r>
        <w:rPr/>
        <w:t>сприяли</w:t>
      </w:r>
      <w:r>
        <w:rPr>
          <w:spacing w:val="-8"/>
        </w:rPr>
        <w:t> </w:t>
      </w:r>
      <w:r>
        <w:rPr/>
        <w:t>її</w:t>
      </w:r>
      <w:r>
        <w:rPr>
          <w:spacing w:val="-8"/>
        </w:rPr>
        <w:t> </w:t>
      </w:r>
      <w:r>
        <w:rPr/>
        <w:t>успішному</w:t>
      </w:r>
      <w:r>
        <w:rPr>
          <w:spacing w:val="-8"/>
        </w:rPr>
        <w:t> </w:t>
      </w:r>
      <w:r>
        <w:rPr/>
        <w:t>розвитку</w:t>
      </w:r>
      <w:r>
        <w:rPr>
          <w:spacing w:val="-10"/>
        </w:rPr>
        <w:t> </w:t>
      </w:r>
      <w:r>
        <w:rPr/>
        <w:t>та стали запорукою її лідерства в сегменті</w:t>
      </w:r>
      <w:r>
        <w:rPr>
          <w:spacing w:val="-1"/>
        </w:rPr>
        <w:t> </w:t>
      </w:r>
      <w:r>
        <w:rPr/>
        <w:t>товарів для краси</w:t>
      </w:r>
      <w:r>
        <w:rPr>
          <w:spacing w:val="-2"/>
        </w:rPr>
        <w:t> </w:t>
      </w:r>
      <w:r>
        <w:rPr/>
        <w:t>та</w:t>
      </w:r>
      <w:r>
        <w:rPr>
          <w:spacing w:val="-1"/>
        </w:rPr>
        <w:t> </w:t>
      </w:r>
      <w:r>
        <w:rPr/>
        <w:t>догляду в Україні.</w:t>
      </w:r>
    </w:p>
    <w:p>
      <w:pPr>
        <w:pStyle w:val="BodyText"/>
        <w:spacing w:line="360" w:lineRule="auto"/>
        <w:ind w:right="419" w:firstLine="707"/>
      </w:pPr>
      <w:r>
        <w:rPr/>
        <w:t>Однією з ключових стратегій компанії стало надання клієнтам широкого вибору продукції для дому, краси та особистої гігієни. Компанія "Prostor" постійно оновлює асортимент, щоб задовольняти потреби різних сегментів споживачів, пропонуючи як доступні бренди, так і преміум-продукти. Це допомогло компанії охопити широку аудиторію та забезпечити високий рівень </w:t>
      </w:r>
      <w:r>
        <w:rPr>
          <w:spacing w:val="-2"/>
        </w:rPr>
        <w:t>лояльності.</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4" w:firstLine="707"/>
      </w:pPr>
      <w:r>
        <w:rPr/>
        <w:t>Компанія</w:t>
      </w:r>
      <w:r>
        <w:rPr>
          <w:spacing w:val="-18"/>
        </w:rPr>
        <w:t> </w:t>
      </w:r>
      <w:r>
        <w:rPr/>
        <w:t>активно</w:t>
      </w:r>
      <w:r>
        <w:rPr>
          <w:spacing w:val="-17"/>
        </w:rPr>
        <w:t> </w:t>
      </w:r>
      <w:r>
        <w:rPr/>
        <w:t>інвестує</w:t>
      </w:r>
      <w:r>
        <w:rPr>
          <w:spacing w:val="-18"/>
        </w:rPr>
        <w:t> </w:t>
      </w:r>
      <w:r>
        <w:rPr/>
        <w:t>у</w:t>
      </w:r>
      <w:r>
        <w:rPr>
          <w:spacing w:val="-17"/>
        </w:rPr>
        <w:t> </w:t>
      </w:r>
      <w:r>
        <w:rPr/>
        <w:t>створення</w:t>
      </w:r>
      <w:r>
        <w:rPr>
          <w:spacing w:val="-18"/>
        </w:rPr>
        <w:t> </w:t>
      </w:r>
      <w:r>
        <w:rPr/>
        <w:t>позитивного</w:t>
      </w:r>
      <w:r>
        <w:rPr>
          <w:spacing w:val="-17"/>
        </w:rPr>
        <w:t> </w:t>
      </w:r>
      <w:r>
        <w:rPr/>
        <w:t>клієнтського</w:t>
      </w:r>
      <w:r>
        <w:rPr>
          <w:spacing w:val="-18"/>
        </w:rPr>
        <w:t> </w:t>
      </w:r>
      <w:r>
        <w:rPr/>
        <w:t>досвіду. Магазини "Prostor" розташовані у зручних місцях з привабливим дизайном та доступними цінами. Окрім того, компанія активно впроваджує технологічні рішення для покращення обслуговування, такі як CRM-системи, програми лояльності</w:t>
      </w:r>
      <w:r>
        <w:rPr>
          <w:spacing w:val="-13"/>
        </w:rPr>
        <w:t> </w:t>
      </w:r>
      <w:r>
        <w:rPr/>
        <w:t>та</w:t>
      </w:r>
      <w:r>
        <w:rPr>
          <w:spacing w:val="-13"/>
        </w:rPr>
        <w:t> </w:t>
      </w:r>
      <w:r>
        <w:rPr/>
        <w:t>мобільний</w:t>
      </w:r>
      <w:r>
        <w:rPr>
          <w:spacing w:val="-13"/>
        </w:rPr>
        <w:t> </w:t>
      </w:r>
      <w:r>
        <w:rPr/>
        <w:t>додаток.</w:t>
      </w:r>
      <w:r>
        <w:rPr>
          <w:spacing w:val="-13"/>
        </w:rPr>
        <w:t> </w:t>
      </w:r>
      <w:r>
        <w:rPr/>
        <w:t>Програми</w:t>
      </w:r>
      <w:r>
        <w:rPr>
          <w:spacing w:val="-13"/>
        </w:rPr>
        <w:t> </w:t>
      </w:r>
      <w:r>
        <w:rPr/>
        <w:t>лояльності,</w:t>
      </w:r>
      <w:r>
        <w:rPr>
          <w:spacing w:val="-14"/>
        </w:rPr>
        <w:t> </w:t>
      </w:r>
      <w:r>
        <w:rPr/>
        <w:t>що</w:t>
      </w:r>
      <w:r>
        <w:rPr>
          <w:spacing w:val="-12"/>
        </w:rPr>
        <w:t> </w:t>
      </w:r>
      <w:r>
        <w:rPr/>
        <w:t>пропонують</w:t>
      </w:r>
      <w:r>
        <w:rPr>
          <w:spacing w:val="-14"/>
        </w:rPr>
        <w:t> </w:t>
      </w:r>
      <w:r>
        <w:rPr/>
        <w:t>бонуси та персоналізовані знижки, стимулюють клієнтів до повторних покупок, що позитивно впливає на зростання продажів.</w:t>
      </w:r>
    </w:p>
    <w:p>
      <w:pPr>
        <w:pStyle w:val="BodyText"/>
        <w:spacing w:line="360" w:lineRule="auto"/>
        <w:ind w:right="419" w:firstLine="707"/>
      </w:pPr>
      <w:r>
        <w:rPr/>
        <w:t>"Prostor" успішно використовує сучасні інструменти цифрового маркетингу, включаючи SEO-стратегії, контент-маркетинг, активну роботу в соціальних мережах та email-розсилки. Компанія також інтегрує нові формати взаємодії з клієнтами, зокрема відеоконтент, огляди продукції та інтерактивні сторіс, що дозволяє підвищити залученість аудиторії та створити емоційний зв’язок</w:t>
      </w:r>
      <w:r>
        <w:rPr>
          <w:spacing w:val="-18"/>
        </w:rPr>
        <w:t> </w:t>
      </w:r>
      <w:r>
        <w:rPr/>
        <w:t>з</w:t>
      </w:r>
      <w:r>
        <w:rPr>
          <w:spacing w:val="-17"/>
        </w:rPr>
        <w:t> </w:t>
      </w:r>
      <w:r>
        <w:rPr/>
        <w:t>брендом.</w:t>
      </w:r>
      <w:r>
        <w:rPr>
          <w:spacing w:val="-18"/>
        </w:rPr>
        <w:t> </w:t>
      </w:r>
      <w:r>
        <w:rPr/>
        <w:t>Сучасні</w:t>
      </w:r>
      <w:r>
        <w:rPr>
          <w:spacing w:val="-17"/>
        </w:rPr>
        <w:t> </w:t>
      </w:r>
      <w:r>
        <w:rPr/>
        <w:t>споживачі</w:t>
      </w:r>
      <w:r>
        <w:rPr>
          <w:spacing w:val="-18"/>
        </w:rPr>
        <w:t> </w:t>
      </w:r>
      <w:r>
        <w:rPr/>
        <w:t>все</w:t>
      </w:r>
      <w:r>
        <w:rPr>
          <w:spacing w:val="-17"/>
        </w:rPr>
        <w:t> </w:t>
      </w:r>
      <w:r>
        <w:rPr/>
        <w:t>частіше</w:t>
      </w:r>
      <w:r>
        <w:rPr>
          <w:spacing w:val="-18"/>
        </w:rPr>
        <w:t> </w:t>
      </w:r>
      <w:r>
        <w:rPr/>
        <w:t>надають</w:t>
      </w:r>
      <w:r>
        <w:rPr>
          <w:spacing w:val="-17"/>
        </w:rPr>
        <w:t> </w:t>
      </w:r>
      <w:r>
        <w:rPr/>
        <w:t>перевагу</w:t>
      </w:r>
      <w:r>
        <w:rPr>
          <w:spacing w:val="-18"/>
        </w:rPr>
        <w:t> </w:t>
      </w:r>
      <w:r>
        <w:rPr/>
        <w:t>брендам,</w:t>
      </w:r>
      <w:r>
        <w:rPr>
          <w:spacing w:val="-17"/>
        </w:rPr>
        <w:t> </w:t>
      </w:r>
      <w:r>
        <w:rPr/>
        <w:t>які дотримуються принципів екологічної відповідальності. Компанія "Prostor" активно підтримує такі ініціативи, пропонуючи екологічно чисті та органічні товари. Це дозволяє компанії зміцнити свою репутацію як соціально відповідального бізнесу та підвищити лояльність серед екологічно свідомих </w:t>
      </w:r>
      <w:r>
        <w:rPr>
          <w:spacing w:val="-2"/>
        </w:rPr>
        <w:t>споживачів.</w:t>
      </w:r>
    </w:p>
    <w:p>
      <w:pPr>
        <w:pStyle w:val="BodyText"/>
        <w:spacing w:line="360" w:lineRule="auto" w:before="1"/>
        <w:ind w:right="419" w:firstLine="707"/>
      </w:pPr>
      <w:r>
        <w:rPr/>
        <w:t>Одним з основних чинників успіху "Prostor" є її здатність швидко адаптуватися до ринкових умов. Компанія активно аналізує споживчі тренди, впроваджує нові рішення та змінює стратегії залежно від поточних потреб ринку.</w:t>
      </w:r>
      <w:r>
        <w:rPr>
          <w:spacing w:val="-3"/>
        </w:rPr>
        <w:t> </w:t>
      </w:r>
      <w:r>
        <w:rPr/>
        <w:t>Успішний</w:t>
      </w:r>
      <w:r>
        <w:rPr>
          <w:spacing w:val="-2"/>
        </w:rPr>
        <w:t> </w:t>
      </w:r>
      <w:r>
        <w:rPr/>
        <w:t>вихід</w:t>
      </w:r>
      <w:r>
        <w:rPr>
          <w:spacing w:val="-1"/>
        </w:rPr>
        <w:t> </w:t>
      </w:r>
      <w:r>
        <w:rPr/>
        <w:t>компанії</w:t>
      </w:r>
      <w:r>
        <w:rPr>
          <w:spacing w:val="-1"/>
        </w:rPr>
        <w:t> </w:t>
      </w:r>
      <w:r>
        <w:rPr/>
        <w:t>в</w:t>
      </w:r>
      <w:r>
        <w:rPr>
          <w:spacing w:val="-3"/>
        </w:rPr>
        <w:t> </w:t>
      </w:r>
      <w:r>
        <w:rPr/>
        <w:t>онлайн-простір,</w:t>
      </w:r>
      <w:r>
        <w:rPr>
          <w:spacing w:val="-3"/>
        </w:rPr>
        <w:t> </w:t>
      </w:r>
      <w:r>
        <w:rPr/>
        <w:t>запуск</w:t>
      </w:r>
      <w:r>
        <w:rPr>
          <w:spacing w:val="-2"/>
        </w:rPr>
        <w:t> </w:t>
      </w:r>
      <w:r>
        <w:rPr/>
        <w:t>інтернет-магазину</w:t>
      </w:r>
      <w:r>
        <w:rPr>
          <w:spacing w:val="-1"/>
        </w:rPr>
        <w:t> </w:t>
      </w:r>
      <w:r>
        <w:rPr/>
        <w:t>та активна присутність на різних цифрових платформах дозволили "Prostor" зберегти конкурентоспроможність і підвищити продажі.</w:t>
      </w:r>
    </w:p>
    <w:p>
      <w:pPr>
        <w:pStyle w:val="BodyText"/>
        <w:spacing w:line="360" w:lineRule="auto"/>
        <w:ind w:right="426" w:firstLine="707"/>
      </w:pPr>
      <w:r>
        <w:rPr/>
        <w:t>"Prostor" співпрацює з провідними постачальниками товарів в Україні та за кордоном, що дозволяє забезпечувати доступ до якісної продукції для своїх клієнтів. Стратегічні партнерства з відомими брендами у галузі косметики та побутової хімії дозволяють "Prostor" підтримувати широкий асортимент і задовольняти вимоги споживачів до якості.</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0" w:firstLine="707"/>
      </w:pPr>
      <w:r>
        <w:rPr/>
        <w:t>Компанія</w:t>
      </w:r>
      <w:r>
        <w:rPr>
          <w:spacing w:val="-18"/>
        </w:rPr>
        <w:t> </w:t>
      </w:r>
      <w:r>
        <w:rPr/>
        <w:t>успішно</w:t>
      </w:r>
      <w:r>
        <w:rPr>
          <w:spacing w:val="-17"/>
        </w:rPr>
        <w:t> </w:t>
      </w:r>
      <w:r>
        <w:rPr/>
        <w:t>поєднує</w:t>
      </w:r>
      <w:r>
        <w:rPr>
          <w:spacing w:val="-18"/>
        </w:rPr>
        <w:t> </w:t>
      </w:r>
      <w:r>
        <w:rPr/>
        <w:t>розвиток</w:t>
      </w:r>
      <w:r>
        <w:rPr>
          <w:spacing w:val="-17"/>
        </w:rPr>
        <w:t> </w:t>
      </w:r>
      <w:r>
        <w:rPr/>
        <w:t>традиційних</w:t>
      </w:r>
      <w:r>
        <w:rPr>
          <w:spacing w:val="-18"/>
        </w:rPr>
        <w:t> </w:t>
      </w:r>
      <w:r>
        <w:rPr/>
        <w:t>офлайн-каналів</w:t>
      </w:r>
      <w:r>
        <w:rPr>
          <w:spacing w:val="-17"/>
        </w:rPr>
        <w:t> </w:t>
      </w:r>
      <w:r>
        <w:rPr/>
        <w:t>(мережа магазинів) з активною цифровою присутністю. Запуск інтернет-магазину та використання цифрових каналів комунікації з клієнтами, зокрема соціальних мереж, дозволили значно розширити охоплення аудиторії. Дані табл. 2.8 відображають</w:t>
      </w:r>
      <w:r>
        <w:rPr>
          <w:spacing w:val="-1"/>
        </w:rPr>
        <w:t> </w:t>
      </w:r>
      <w:r>
        <w:rPr/>
        <w:t>ключові чинники,</w:t>
      </w:r>
      <w:r>
        <w:rPr>
          <w:spacing w:val="-1"/>
        </w:rPr>
        <w:t> </w:t>
      </w:r>
      <w:r>
        <w:rPr/>
        <w:t>що визначають</w:t>
      </w:r>
      <w:r>
        <w:rPr>
          <w:spacing w:val="-3"/>
        </w:rPr>
        <w:t> </w:t>
      </w:r>
      <w:r>
        <w:rPr/>
        <w:t>успішність</w:t>
      </w:r>
      <w:r>
        <w:rPr>
          <w:spacing w:val="-1"/>
        </w:rPr>
        <w:t> </w:t>
      </w:r>
      <w:r>
        <w:rPr/>
        <w:t>сучасних компаній у сфері роздрібної торгівлі косметикою та товарами для догляду. Зокрема, широкий</w:t>
      </w:r>
      <w:r>
        <w:rPr>
          <w:spacing w:val="-17"/>
        </w:rPr>
        <w:t> </w:t>
      </w:r>
      <w:r>
        <w:rPr/>
        <w:t>асортимент</w:t>
      </w:r>
      <w:r>
        <w:rPr>
          <w:spacing w:val="-16"/>
        </w:rPr>
        <w:t> </w:t>
      </w:r>
      <w:r>
        <w:rPr/>
        <w:t>продукції</w:t>
      </w:r>
      <w:r>
        <w:rPr>
          <w:spacing w:val="-15"/>
        </w:rPr>
        <w:t> </w:t>
      </w:r>
      <w:r>
        <w:rPr/>
        <w:t>забезпечує</w:t>
      </w:r>
      <w:r>
        <w:rPr>
          <w:spacing w:val="-16"/>
        </w:rPr>
        <w:t> </w:t>
      </w:r>
      <w:r>
        <w:rPr/>
        <w:t>задоволення</w:t>
      </w:r>
      <w:r>
        <w:rPr>
          <w:spacing w:val="-17"/>
        </w:rPr>
        <w:t> </w:t>
      </w:r>
      <w:r>
        <w:rPr/>
        <w:t>потреб</w:t>
      </w:r>
      <w:r>
        <w:rPr>
          <w:spacing w:val="-17"/>
        </w:rPr>
        <w:t> </w:t>
      </w:r>
      <w:r>
        <w:rPr/>
        <w:t>різних</w:t>
      </w:r>
      <w:r>
        <w:rPr>
          <w:spacing w:val="-15"/>
        </w:rPr>
        <w:t> </w:t>
      </w:r>
      <w:r>
        <w:rPr/>
        <w:t>сегментів споживачів, що є основою конкурентоспроможності. Інвестиції у покращення клієнтського досвіду, включаючи програми лояльності та впровадження технологічних рішень, підвищують задоволення клієнтів та сприяють формуванню довгострокових взаємовідносин. Інноваційні маркетингові рішення, такі як застосування сучасних цифрових інструментів і контент- стратегій, дають змогу ефективно комунікувати з аудиторією та підвищувати впізнаваність бренду. Особливу увагу приділено сталому розвитку, орієнтованому на екологічність, що дозволяє залучати свідомих споживачів та зміцнювати</w:t>
      </w:r>
      <w:r>
        <w:rPr>
          <w:spacing w:val="-4"/>
        </w:rPr>
        <w:t> </w:t>
      </w:r>
      <w:r>
        <w:rPr/>
        <w:t>репутацію</w:t>
      </w:r>
      <w:r>
        <w:rPr>
          <w:spacing w:val="-5"/>
        </w:rPr>
        <w:t> </w:t>
      </w:r>
      <w:r>
        <w:rPr/>
        <w:t>бренду.</w:t>
      </w:r>
      <w:r>
        <w:rPr>
          <w:spacing w:val="-5"/>
        </w:rPr>
        <w:t> </w:t>
      </w:r>
      <w:r>
        <w:rPr/>
        <w:t>Гнучкість</w:t>
      </w:r>
      <w:r>
        <w:rPr>
          <w:spacing w:val="-5"/>
        </w:rPr>
        <w:t> </w:t>
      </w:r>
      <w:r>
        <w:rPr/>
        <w:t>і</w:t>
      </w:r>
      <w:r>
        <w:rPr>
          <w:spacing w:val="-4"/>
        </w:rPr>
        <w:t> </w:t>
      </w:r>
      <w:r>
        <w:rPr/>
        <w:t>адаптація</w:t>
      </w:r>
      <w:r>
        <w:rPr>
          <w:spacing w:val="-4"/>
        </w:rPr>
        <w:t> </w:t>
      </w:r>
      <w:r>
        <w:rPr/>
        <w:t>до</w:t>
      </w:r>
      <w:r>
        <w:rPr>
          <w:spacing w:val="-6"/>
        </w:rPr>
        <w:t> </w:t>
      </w:r>
      <w:r>
        <w:rPr/>
        <w:t>змін</w:t>
      </w:r>
      <w:r>
        <w:rPr>
          <w:spacing w:val="-4"/>
        </w:rPr>
        <w:t> </w:t>
      </w:r>
      <w:r>
        <w:rPr/>
        <w:t>ринку,</w:t>
      </w:r>
      <w:r>
        <w:rPr>
          <w:spacing w:val="-5"/>
        </w:rPr>
        <w:t> </w:t>
      </w:r>
      <w:r>
        <w:rPr/>
        <w:t>стратегічне партнерство</w:t>
      </w:r>
      <w:r>
        <w:rPr>
          <w:spacing w:val="-16"/>
        </w:rPr>
        <w:t> </w:t>
      </w:r>
      <w:r>
        <w:rPr/>
        <w:t>з</w:t>
      </w:r>
      <w:r>
        <w:rPr>
          <w:spacing w:val="-17"/>
        </w:rPr>
        <w:t> </w:t>
      </w:r>
      <w:r>
        <w:rPr/>
        <w:t>провідними</w:t>
      </w:r>
      <w:r>
        <w:rPr>
          <w:spacing w:val="-18"/>
        </w:rPr>
        <w:t> </w:t>
      </w:r>
      <w:r>
        <w:rPr/>
        <w:t>постачальниками,</w:t>
      </w:r>
      <w:r>
        <w:rPr>
          <w:spacing w:val="-16"/>
        </w:rPr>
        <w:t> </w:t>
      </w:r>
      <w:r>
        <w:rPr/>
        <w:t>а</w:t>
      </w:r>
      <w:r>
        <w:rPr>
          <w:spacing w:val="-16"/>
        </w:rPr>
        <w:t> </w:t>
      </w:r>
      <w:r>
        <w:rPr/>
        <w:t>також</w:t>
      </w:r>
      <w:r>
        <w:rPr>
          <w:spacing w:val="-16"/>
        </w:rPr>
        <w:t> </w:t>
      </w:r>
      <w:r>
        <w:rPr/>
        <w:t>інтеграція</w:t>
      </w:r>
      <w:r>
        <w:rPr>
          <w:spacing w:val="-16"/>
        </w:rPr>
        <w:t> </w:t>
      </w:r>
      <w:r>
        <w:rPr/>
        <w:t>онлайн</w:t>
      </w:r>
      <w:r>
        <w:rPr>
          <w:spacing w:val="-16"/>
        </w:rPr>
        <w:t> </w:t>
      </w:r>
      <w:r>
        <w:rPr/>
        <w:t>і</w:t>
      </w:r>
      <w:r>
        <w:rPr>
          <w:spacing w:val="-16"/>
        </w:rPr>
        <w:t> </w:t>
      </w:r>
      <w:r>
        <w:rPr/>
        <w:t>офлайн каналів сприяють ефективному охопленню аудиторії та зростанню продажів. Таблиця</w:t>
      </w:r>
      <w:r>
        <w:rPr>
          <w:spacing w:val="-2"/>
        </w:rPr>
        <w:t> </w:t>
      </w:r>
      <w:r>
        <w:rPr/>
        <w:t>висвітлює</w:t>
      </w:r>
      <w:r>
        <w:rPr>
          <w:spacing w:val="-4"/>
        </w:rPr>
        <w:t> </w:t>
      </w:r>
      <w:r>
        <w:rPr/>
        <w:t>важливість</w:t>
      </w:r>
      <w:r>
        <w:rPr>
          <w:spacing w:val="-1"/>
        </w:rPr>
        <w:t> </w:t>
      </w:r>
      <w:r>
        <w:rPr/>
        <w:t>комплексного</w:t>
      </w:r>
      <w:r>
        <w:rPr>
          <w:spacing w:val="-1"/>
        </w:rPr>
        <w:t> </w:t>
      </w:r>
      <w:r>
        <w:rPr/>
        <w:t>підходу</w:t>
      </w:r>
      <w:r>
        <w:rPr>
          <w:spacing w:val="-1"/>
        </w:rPr>
        <w:t> </w:t>
      </w:r>
      <w:r>
        <w:rPr/>
        <w:t>до</w:t>
      </w:r>
      <w:r>
        <w:rPr>
          <w:spacing w:val="-1"/>
        </w:rPr>
        <w:t> </w:t>
      </w:r>
      <w:r>
        <w:rPr/>
        <w:t>управління</w:t>
      </w:r>
      <w:r>
        <w:rPr>
          <w:spacing w:val="-2"/>
        </w:rPr>
        <w:t> </w:t>
      </w:r>
      <w:r>
        <w:rPr/>
        <w:t>бізнесом</w:t>
      </w:r>
      <w:r>
        <w:rPr>
          <w:spacing w:val="-2"/>
        </w:rPr>
        <w:t> </w:t>
      </w:r>
      <w:r>
        <w:rPr/>
        <w:t>у конкурентному</w:t>
      </w:r>
      <w:r>
        <w:rPr>
          <w:spacing w:val="-18"/>
        </w:rPr>
        <w:t> </w:t>
      </w:r>
      <w:r>
        <w:rPr/>
        <w:t>середовищі.</w:t>
      </w:r>
      <w:r>
        <w:rPr>
          <w:spacing w:val="-17"/>
        </w:rPr>
        <w:t> </w:t>
      </w:r>
      <w:r>
        <w:rPr/>
        <w:t>Для</w:t>
      </w:r>
      <w:r>
        <w:rPr>
          <w:spacing w:val="-18"/>
        </w:rPr>
        <w:t> </w:t>
      </w:r>
      <w:r>
        <w:rPr/>
        <w:t>досягнення</w:t>
      </w:r>
      <w:r>
        <w:rPr>
          <w:spacing w:val="-17"/>
        </w:rPr>
        <w:t> </w:t>
      </w:r>
      <w:r>
        <w:rPr/>
        <w:t>стратегічних</w:t>
      </w:r>
      <w:r>
        <w:rPr>
          <w:spacing w:val="-18"/>
        </w:rPr>
        <w:t> </w:t>
      </w:r>
      <w:r>
        <w:rPr/>
        <w:t>цілей</w:t>
      </w:r>
      <w:r>
        <w:rPr>
          <w:spacing w:val="-17"/>
        </w:rPr>
        <w:t> </w:t>
      </w:r>
      <w:r>
        <w:rPr/>
        <w:t>підприємства</w:t>
      </w:r>
      <w:r>
        <w:rPr>
          <w:spacing w:val="-18"/>
        </w:rPr>
        <w:t> </w:t>
      </w:r>
      <w:r>
        <w:rPr/>
        <w:t>та забезпечення</w:t>
      </w:r>
      <w:r>
        <w:rPr>
          <w:spacing w:val="-1"/>
        </w:rPr>
        <w:t> </w:t>
      </w:r>
      <w:r>
        <w:rPr/>
        <w:t>конкурентоспроможності</w:t>
      </w:r>
      <w:r>
        <w:rPr>
          <w:spacing w:val="-3"/>
        </w:rPr>
        <w:t> </w:t>
      </w:r>
      <w:r>
        <w:rPr/>
        <w:t>на</w:t>
      </w:r>
      <w:r>
        <w:rPr>
          <w:spacing w:val="-1"/>
        </w:rPr>
        <w:t> </w:t>
      </w:r>
      <w:r>
        <w:rPr/>
        <w:t>ринку</w:t>
      </w:r>
      <w:r>
        <w:rPr>
          <w:spacing w:val="-1"/>
        </w:rPr>
        <w:t> </w:t>
      </w:r>
      <w:r>
        <w:rPr/>
        <w:t>косметичних</w:t>
      </w:r>
      <w:r>
        <w:rPr>
          <w:spacing w:val="-3"/>
        </w:rPr>
        <w:t> </w:t>
      </w:r>
      <w:r>
        <w:rPr/>
        <w:t>товарів</w:t>
      </w:r>
      <w:r>
        <w:rPr>
          <w:spacing w:val="-2"/>
        </w:rPr>
        <w:t> </w:t>
      </w:r>
      <w:r>
        <w:rPr/>
        <w:t>компанії необхідно ефективно організовувати маркетингову діяльність. Відділ маркетингу компанії "Prostor" є ключовою ланкою у формуванні, реалізації та вдосконаленні</w:t>
      </w:r>
      <w:r>
        <w:rPr>
          <w:spacing w:val="-1"/>
        </w:rPr>
        <w:t> </w:t>
      </w:r>
      <w:r>
        <w:rPr/>
        <w:t>маркетингових</w:t>
      </w:r>
      <w:r>
        <w:rPr>
          <w:spacing w:val="-1"/>
        </w:rPr>
        <w:t> </w:t>
      </w:r>
      <w:r>
        <w:rPr/>
        <w:t>стратегій.</w:t>
      </w:r>
      <w:r>
        <w:rPr>
          <w:spacing w:val="-2"/>
        </w:rPr>
        <w:t> </w:t>
      </w:r>
      <w:r>
        <w:rPr/>
        <w:t>Його</w:t>
      </w:r>
      <w:r>
        <w:rPr>
          <w:spacing w:val="-3"/>
        </w:rPr>
        <w:t> </w:t>
      </w:r>
      <w:r>
        <w:rPr/>
        <w:t>діяльність</w:t>
      </w:r>
      <w:r>
        <w:rPr>
          <w:spacing w:val="-4"/>
        </w:rPr>
        <w:t> </w:t>
      </w:r>
      <w:r>
        <w:rPr/>
        <w:t>охоплює</w:t>
      </w:r>
      <w:r>
        <w:rPr>
          <w:spacing w:val="-2"/>
        </w:rPr>
        <w:t> </w:t>
      </w:r>
      <w:r>
        <w:rPr/>
        <w:t>широке</w:t>
      </w:r>
      <w:r>
        <w:rPr>
          <w:spacing w:val="-4"/>
        </w:rPr>
        <w:t> </w:t>
      </w:r>
      <w:r>
        <w:rPr/>
        <w:t>коло завдань, від розробки контенту до управління брендом, аналізу ринку та впровадження інноваційних підходів у цифровому маркетингу [74].</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1" w:firstLine="707"/>
      </w:pPr>
      <w:r>
        <w:rPr/>
        <w:t>Таблиця 2.8 – Основні чинники успіху компанії "Prostor" з детальним описом на ринку косметичних товарів України</w:t>
      </w:r>
    </w:p>
    <w:tbl>
      <w:tblPr>
        <w:tblW w:w="0" w:type="auto"/>
        <w:jc w:val="left"/>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2"/>
        <w:gridCol w:w="6900"/>
      </w:tblGrid>
      <w:tr>
        <w:trPr>
          <w:trHeight w:val="275" w:hRule="atLeast"/>
        </w:trPr>
        <w:tc>
          <w:tcPr>
            <w:tcW w:w="2122" w:type="dxa"/>
          </w:tcPr>
          <w:p>
            <w:pPr>
              <w:pStyle w:val="TableParagraph"/>
              <w:spacing w:line="256" w:lineRule="exact"/>
              <w:ind w:left="666"/>
              <w:rPr>
                <w:sz w:val="24"/>
              </w:rPr>
            </w:pPr>
            <w:r>
              <w:rPr>
                <w:spacing w:val="-2"/>
                <w:sz w:val="24"/>
              </w:rPr>
              <w:t>Чинник</w:t>
            </w:r>
          </w:p>
        </w:tc>
        <w:tc>
          <w:tcPr>
            <w:tcW w:w="6900" w:type="dxa"/>
          </w:tcPr>
          <w:p>
            <w:pPr>
              <w:pStyle w:val="TableParagraph"/>
              <w:spacing w:line="256" w:lineRule="exact"/>
              <w:ind w:left="8"/>
              <w:jc w:val="center"/>
              <w:rPr>
                <w:sz w:val="24"/>
              </w:rPr>
            </w:pPr>
            <w:r>
              <w:rPr>
                <w:spacing w:val="-4"/>
                <w:sz w:val="24"/>
              </w:rPr>
              <w:t>Опис</w:t>
            </w:r>
          </w:p>
        </w:tc>
      </w:tr>
      <w:tr>
        <w:trPr>
          <w:trHeight w:val="551" w:hRule="atLeast"/>
        </w:trPr>
        <w:tc>
          <w:tcPr>
            <w:tcW w:w="2122" w:type="dxa"/>
          </w:tcPr>
          <w:p>
            <w:pPr>
              <w:pStyle w:val="TableParagraph"/>
              <w:spacing w:line="274" w:lineRule="exact"/>
              <w:ind w:right="96"/>
              <w:rPr>
                <w:sz w:val="24"/>
              </w:rPr>
            </w:pPr>
            <w:r>
              <w:rPr>
                <w:spacing w:val="-2"/>
                <w:sz w:val="24"/>
              </w:rPr>
              <w:t>Широкий асортимент</w:t>
            </w:r>
          </w:p>
        </w:tc>
        <w:tc>
          <w:tcPr>
            <w:tcW w:w="6900" w:type="dxa"/>
          </w:tcPr>
          <w:p>
            <w:pPr>
              <w:pStyle w:val="TableParagraph"/>
              <w:spacing w:line="274" w:lineRule="exact"/>
              <w:ind w:right="100"/>
              <w:rPr>
                <w:sz w:val="24"/>
              </w:rPr>
            </w:pPr>
            <w:r>
              <w:rPr>
                <w:sz w:val="24"/>
              </w:rPr>
              <w:t>Наявність</w:t>
            </w:r>
            <w:r>
              <w:rPr>
                <w:spacing w:val="80"/>
                <w:sz w:val="24"/>
              </w:rPr>
              <w:t> </w:t>
            </w:r>
            <w:r>
              <w:rPr>
                <w:sz w:val="24"/>
              </w:rPr>
              <w:t>великого</w:t>
            </w:r>
            <w:r>
              <w:rPr>
                <w:spacing w:val="80"/>
                <w:sz w:val="24"/>
              </w:rPr>
              <w:t> </w:t>
            </w:r>
            <w:r>
              <w:rPr>
                <w:sz w:val="24"/>
              </w:rPr>
              <w:t>вибору</w:t>
            </w:r>
            <w:r>
              <w:rPr>
                <w:spacing w:val="80"/>
                <w:sz w:val="24"/>
              </w:rPr>
              <w:t> </w:t>
            </w:r>
            <w:r>
              <w:rPr>
                <w:sz w:val="24"/>
              </w:rPr>
              <w:t>продукції</w:t>
            </w:r>
            <w:r>
              <w:rPr>
                <w:spacing w:val="80"/>
                <w:sz w:val="24"/>
              </w:rPr>
              <w:t> </w:t>
            </w:r>
            <w:r>
              <w:rPr>
                <w:sz w:val="24"/>
              </w:rPr>
              <w:t>різних</w:t>
            </w:r>
            <w:r>
              <w:rPr>
                <w:spacing w:val="80"/>
                <w:sz w:val="24"/>
              </w:rPr>
              <w:t> </w:t>
            </w:r>
            <w:r>
              <w:rPr>
                <w:sz w:val="24"/>
              </w:rPr>
              <w:t>категорій,</w:t>
            </w:r>
            <w:r>
              <w:rPr>
                <w:spacing w:val="80"/>
                <w:sz w:val="24"/>
              </w:rPr>
              <w:t> </w:t>
            </w:r>
            <w:r>
              <w:rPr>
                <w:sz w:val="24"/>
              </w:rPr>
              <w:t>що задовольняє потреби різних сегментів споживачів.</w:t>
            </w:r>
          </w:p>
        </w:tc>
      </w:tr>
      <w:tr>
        <w:trPr>
          <w:trHeight w:val="553" w:hRule="atLeast"/>
        </w:trPr>
        <w:tc>
          <w:tcPr>
            <w:tcW w:w="2122" w:type="dxa"/>
          </w:tcPr>
          <w:p>
            <w:pPr>
              <w:pStyle w:val="TableParagraph"/>
              <w:spacing w:line="270" w:lineRule="atLeast"/>
              <w:ind w:right="164"/>
              <w:rPr>
                <w:sz w:val="24"/>
              </w:rPr>
            </w:pPr>
            <w:r>
              <w:rPr>
                <w:spacing w:val="-2"/>
                <w:sz w:val="24"/>
              </w:rPr>
              <w:t>Клієнтський досвід</w:t>
            </w:r>
          </w:p>
        </w:tc>
        <w:tc>
          <w:tcPr>
            <w:tcW w:w="6900" w:type="dxa"/>
          </w:tcPr>
          <w:p>
            <w:pPr>
              <w:pStyle w:val="TableParagraph"/>
              <w:spacing w:line="270" w:lineRule="atLeast"/>
              <w:ind w:right="100"/>
              <w:rPr>
                <w:sz w:val="24"/>
              </w:rPr>
            </w:pPr>
            <w:r>
              <w:rPr>
                <w:sz w:val="24"/>
              </w:rPr>
              <w:t>Інвестиції</w:t>
            </w:r>
            <w:r>
              <w:rPr>
                <w:spacing w:val="-10"/>
                <w:sz w:val="24"/>
              </w:rPr>
              <w:t> </w:t>
            </w:r>
            <w:r>
              <w:rPr>
                <w:sz w:val="24"/>
              </w:rPr>
              <w:t>в</w:t>
            </w:r>
            <w:r>
              <w:rPr>
                <w:spacing w:val="-11"/>
                <w:sz w:val="24"/>
              </w:rPr>
              <w:t> </w:t>
            </w:r>
            <w:r>
              <w:rPr>
                <w:sz w:val="24"/>
              </w:rPr>
              <w:t>покращення</w:t>
            </w:r>
            <w:r>
              <w:rPr>
                <w:spacing w:val="-11"/>
                <w:sz w:val="24"/>
              </w:rPr>
              <w:t> </w:t>
            </w:r>
            <w:r>
              <w:rPr>
                <w:sz w:val="24"/>
              </w:rPr>
              <w:t>обслуговування,</w:t>
            </w:r>
            <w:r>
              <w:rPr>
                <w:spacing w:val="-11"/>
                <w:sz w:val="24"/>
              </w:rPr>
              <w:t> </w:t>
            </w:r>
            <w:r>
              <w:rPr>
                <w:sz w:val="24"/>
              </w:rPr>
              <w:t>впровадження</w:t>
            </w:r>
            <w:r>
              <w:rPr>
                <w:spacing w:val="-11"/>
                <w:sz w:val="24"/>
              </w:rPr>
              <w:t> </w:t>
            </w:r>
            <w:r>
              <w:rPr>
                <w:sz w:val="24"/>
              </w:rPr>
              <w:t>програм лояльності та технологічних рішень.</w:t>
            </w:r>
          </w:p>
        </w:tc>
      </w:tr>
      <w:tr>
        <w:trPr>
          <w:trHeight w:val="827" w:hRule="atLeast"/>
        </w:trPr>
        <w:tc>
          <w:tcPr>
            <w:tcW w:w="2122" w:type="dxa"/>
          </w:tcPr>
          <w:p>
            <w:pPr>
              <w:pStyle w:val="TableParagraph"/>
              <w:spacing w:line="276" w:lineRule="exact"/>
              <w:ind w:right="96"/>
              <w:rPr>
                <w:sz w:val="24"/>
              </w:rPr>
            </w:pPr>
            <w:r>
              <w:rPr>
                <w:spacing w:val="-2"/>
                <w:sz w:val="24"/>
              </w:rPr>
              <w:t>Інноваційні маркетингові рішення</w:t>
            </w:r>
          </w:p>
        </w:tc>
        <w:tc>
          <w:tcPr>
            <w:tcW w:w="6900" w:type="dxa"/>
          </w:tcPr>
          <w:p>
            <w:pPr>
              <w:pStyle w:val="TableParagraph"/>
              <w:ind w:right="100"/>
              <w:rPr>
                <w:sz w:val="24"/>
              </w:rPr>
            </w:pPr>
            <w:r>
              <w:rPr>
                <w:sz w:val="24"/>
              </w:rPr>
              <w:t>Використання</w:t>
            </w:r>
            <w:r>
              <w:rPr>
                <w:spacing w:val="80"/>
                <w:sz w:val="24"/>
              </w:rPr>
              <w:t> </w:t>
            </w:r>
            <w:r>
              <w:rPr>
                <w:sz w:val="24"/>
              </w:rPr>
              <w:t>сучасних</w:t>
            </w:r>
            <w:r>
              <w:rPr>
                <w:spacing w:val="80"/>
                <w:sz w:val="24"/>
              </w:rPr>
              <w:t> </w:t>
            </w:r>
            <w:r>
              <w:rPr>
                <w:sz w:val="24"/>
              </w:rPr>
              <w:t>інструментів</w:t>
            </w:r>
            <w:r>
              <w:rPr>
                <w:spacing w:val="40"/>
                <w:sz w:val="24"/>
              </w:rPr>
              <w:t> </w:t>
            </w:r>
            <w:r>
              <w:rPr>
                <w:sz w:val="24"/>
              </w:rPr>
              <w:t>цифрового</w:t>
            </w:r>
            <w:r>
              <w:rPr>
                <w:spacing w:val="80"/>
                <w:sz w:val="24"/>
              </w:rPr>
              <w:t> </w:t>
            </w:r>
            <w:r>
              <w:rPr>
                <w:sz w:val="24"/>
              </w:rPr>
              <w:t>маркетингу, контент-стратегії та SEO.</w:t>
            </w:r>
          </w:p>
        </w:tc>
      </w:tr>
      <w:tr>
        <w:trPr>
          <w:trHeight w:val="551" w:hRule="atLeast"/>
        </w:trPr>
        <w:tc>
          <w:tcPr>
            <w:tcW w:w="2122" w:type="dxa"/>
          </w:tcPr>
          <w:p>
            <w:pPr>
              <w:pStyle w:val="TableParagraph"/>
              <w:spacing w:line="275" w:lineRule="exact"/>
              <w:rPr>
                <w:sz w:val="24"/>
              </w:rPr>
            </w:pPr>
            <w:r>
              <w:rPr>
                <w:sz w:val="24"/>
              </w:rPr>
              <w:t>Сталий</w:t>
            </w:r>
            <w:r>
              <w:rPr>
                <w:spacing w:val="-3"/>
                <w:sz w:val="24"/>
              </w:rPr>
              <w:t> </w:t>
            </w:r>
            <w:r>
              <w:rPr>
                <w:spacing w:val="-2"/>
                <w:sz w:val="24"/>
              </w:rPr>
              <w:t>розвиток</w:t>
            </w:r>
          </w:p>
        </w:tc>
        <w:tc>
          <w:tcPr>
            <w:tcW w:w="6900" w:type="dxa"/>
          </w:tcPr>
          <w:p>
            <w:pPr>
              <w:pStyle w:val="TableParagraph"/>
              <w:spacing w:line="276" w:lineRule="exact"/>
              <w:ind w:right="100"/>
              <w:rPr>
                <w:sz w:val="24"/>
              </w:rPr>
            </w:pPr>
            <w:r>
              <w:rPr>
                <w:sz w:val="24"/>
              </w:rPr>
              <w:t>Орієнтація</w:t>
            </w:r>
            <w:r>
              <w:rPr>
                <w:spacing w:val="38"/>
                <w:sz w:val="24"/>
              </w:rPr>
              <w:t> </w:t>
            </w:r>
            <w:r>
              <w:rPr>
                <w:sz w:val="24"/>
              </w:rPr>
              <w:t>на</w:t>
            </w:r>
            <w:r>
              <w:rPr>
                <w:spacing w:val="39"/>
                <w:sz w:val="24"/>
              </w:rPr>
              <w:t> </w:t>
            </w:r>
            <w:r>
              <w:rPr>
                <w:sz w:val="24"/>
              </w:rPr>
              <w:t>екологічні</w:t>
            </w:r>
            <w:r>
              <w:rPr>
                <w:spacing w:val="38"/>
                <w:sz w:val="24"/>
              </w:rPr>
              <w:t> </w:t>
            </w:r>
            <w:r>
              <w:rPr>
                <w:sz w:val="24"/>
              </w:rPr>
              <w:t>продукти</w:t>
            </w:r>
            <w:r>
              <w:rPr>
                <w:spacing w:val="38"/>
                <w:sz w:val="24"/>
              </w:rPr>
              <w:t> </w:t>
            </w:r>
            <w:r>
              <w:rPr>
                <w:sz w:val="24"/>
              </w:rPr>
              <w:t>та</w:t>
            </w:r>
            <w:r>
              <w:rPr>
                <w:spacing w:val="40"/>
                <w:sz w:val="24"/>
              </w:rPr>
              <w:t> </w:t>
            </w:r>
            <w:r>
              <w:rPr>
                <w:sz w:val="24"/>
              </w:rPr>
              <w:t>ініціативи,</w:t>
            </w:r>
            <w:r>
              <w:rPr>
                <w:spacing w:val="40"/>
                <w:sz w:val="24"/>
              </w:rPr>
              <w:t> </w:t>
            </w:r>
            <w:r>
              <w:rPr>
                <w:sz w:val="24"/>
              </w:rPr>
              <w:t>що</w:t>
            </w:r>
            <w:r>
              <w:rPr>
                <w:spacing w:val="37"/>
                <w:sz w:val="24"/>
              </w:rPr>
              <w:t> </w:t>
            </w:r>
            <w:r>
              <w:rPr>
                <w:sz w:val="24"/>
              </w:rPr>
              <w:t>підвищує лояльність екологічно свідомих споживачів.</w:t>
            </w:r>
          </w:p>
        </w:tc>
      </w:tr>
      <w:tr>
        <w:trPr>
          <w:trHeight w:val="551" w:hRule="atLeast"/>
        </w:trPr>
        <w:tc>
          <w:tcPr>
            <w:tcW w:w="2122" w:type="dxa"/>
          </w:tcPr>
          <w:p>
            <w:pPr>
              <w:pStyle w:val="TableParagraph"/>
              <w:tabs>
                <w:tab w:pos="1803" w:val="left" w:leader="none"/>
              </w:tabs>
              <w:spacing w:line="276" w:lineRule="exact"/>
              <w:ind w:right="94"/>
              <w:rPr>
                <w:sz w:val="24"/>
              </w:rPr>
            </w:pPr>
            <w:r>
              <w:rPr>
                <w:spacing w:val="-2"/>
                <w:sz w:val="24"/>
              </w:rPr>
              <w:t>Гнучкість</w:t>
            </w:r>
            <w:r>
              <w:rPr>
                <w:sz w:val="24"/>
              </w:rPr>
              <w:tab/>
            </w:r>
            <w:r>
              <w:rPr>
                <w:spacing w:val="-6"/>
                <w:sz w:val="24"/>
              </w:rPr>
              <w:t>та </w:t>
            </w:r>
            <w:r>
              <w:rPr>
                <w:spacing w:val="-2"/>
                <w:sz w:val="24"/>
              </w:rPr>
              <w:t>адаптація</w:t>
            </w:r>
          </w:p>
        </w:tc>
        <w:tc>
          <w:tcPr>
            <w:tcW w:w="6900" w:type="dxa"/>
          </w:tcPr>
          <w:p>
            <w:pPr>
              <w:pStyle w:val="TableParagraph"/>
              <w:spacing w:line="276" w:lineRule="exact"/>
              <w:ind w:right="100"/>
              <w:rPr>
                <w:sz w:val="24"/>
              </w:rPr>
            </w:pPr>
            <w:r>
              <w:rPr>
                <w:sz w:val="24"/>
              </w:rPr>
              <w:t>Швидке</w:t>
            </w:r>
            <w:r>
              <w:rPr>
                <w:spacing w:val="40"/>
                <w:sz w:val="24"/>
              </w:rPr>
              <w:t> </w:t>
            </w:r>
            <w:r>
              <w:rPr>
                <w:sz w:val="24"/>
              </w:rPr>
              <w:t>реагування</w:t>
            </w:r>
            <w:r>
              <w:rPr>
                <w:spacing w:val="40"/>
                <w:sz w:val="24"/>
              </w:rPr>
              <w:t> </w:t>
            </w:r>
            <w:r>
              <w:rPr>
                <w:sz w:val="24"/>
              </w:rPr>
              <w:t>на</w:t>
            </w:r>
            <w:r>
              <w:rPr>
                <w:spacing w:val="40"/>
                <w:sz w:val="24"/>
              </w:rPr>
              <w:t> </w:t>
            </w:r>
            <w:r>
              <w:rPr>
                <w:sz w:val="24"/>
              </w:rPr>
              <w:t>зміни</w:t>
            </w:r>
            <w:r>
              <w:rPr>
                <w:spacing w:val="40"/>
                <w:sz w:val="24"/>
              </w:rPr>
              <w:t> </w:t>
            </w:r>
            <w:r>
              <w:rPr>
                <w:sz w:val="24"/>
              </w:rPr>
              <w:t>ринку,</w:t>
            </w:r>
            <w:r>
              <w:rPr>
                <w:spacing w:val="40"/>
                <w:sz w:val="24"/>
              </w:rPr>
              <w:t> </w:t>
            </w:r>
            <w:r>
              <w:rPr>
                <w:sz w:val="24"/>
              </w:rPr>
              <w:t>інновації</w:t>
            </w:r>
            <w:r>
              <w:rPr>
                <w:spacing w:val="40"/>
                <w:sz w:val="24"/>
              </w:rPr>
              <w:t> </w:t>
            </w:r>
            <w:r>
              <w:rPr>
                <w:sz w:val="24"/>
              </w:rPr>
              <w:t>в</w:t>
            </w:r>
            <w:r>
              <w:rPr>
                <w:spacing w:val="40"/>
                <w:sz w:val="24"/>
              </w:rPr>
              <w:t> </w:t>
            </w:r>
            <w:r>
              <w:rPr>
                <w:sz w:val="24"/>
              </w:rPr>
              <w:t>продуктах</w:t>
            </w:r>
            <w:r>
              <w:rPr>
                <w:spacing w:val="40"/>
                <w:sz w:val="24"/>
              </w:rPr>
              <w:t> </w:t>
            </w:r>
            <w:r>
              <w:rPr>
                <w:sz w:val="24"/>
              </w:rPr>
              <w:t>і</w:t>
            </w:r>
            <w:r>
              <w:rPr>
                <w:spacing w:val="40"/>
                <w:sz w:val="24"/>
              </w:rPr>
              <w:t> </w:t>
            </w:r>
            <w:r>
              <w:rPr>
                <w:sz w:val="24"/>
              </w:rPr>
              <w:t>стратегіях, впровадження онлайн-платформ.</w:t>
            </w:r>
          </w:p>
        </w:tc>
      </w:tr>
      <w:tr>
        <w:trPr>
          <w:trHeight w:val="550" w:hRule="atLeast"/>
        </w:trPr>
        <w:tc>
          <w:tcPr>
            <w:tcW w:w="2122" w:type="dxa"/>
          </w:tcPr>
          <w:p>
            <w:pPr>
              <w:pStyle w:val="TableParagraph"/>
              <w:spacing w:line="276" w:lineRule="exact"/>
              <w:ind w:right="96"/>
              <w:rPr>
                <w:sz w:val="24"/>
              </w:rPr>
            </w:pPr>
            <w:r>
              <w:rPr>
                <w:spacing w:val="-2"/>
                <w:sz w:val="24"/>
              </w:rPr>
              <w:t>Стратегічне партнерство</w:t>
            </w:r>
          </w:p>
        </w:tc>
        <w:tc>
          <w:tcPr>
            <w:tcW w:w="6900" w:type="dxa"/>
          </w:tcPr>
          <w:p>
            <w:pPr>
              <w:pStyle w:val="TableParagraph"/>
              <w:spacing w:line="276" w:lineRule="exact"/>
              <w:ind w:right="100"/>
              <w:rPr>
                <w:sz w:val="24"/>
              </w:rPr>
            </w:pPr>
            <w:r>
              <w:rPr>
                <w:sz w:val="24"/>
              </w:rPr>
              <w:t>Співпраця</w:t>
            </w:r>
            <w:r>
              <w:rPr>
                <w:spacing w:val="80"/>
                <w:sz w:val="24"/>
              </w:rPr>
              <w:t> </w:t>
            </w:r>
            <w:r>
              <w:rPr>
                <w:sz w:val="24"/>
              </w:rPr>
              <w:t>з</w:t>
            </w:r>
            <w:r>
              <w:rPr>
                <w:spacing w:val="80"/>
                <w:sz w:val="24"/>
              </w:rPr>
              <w:t> </w:t>
            </w:r>
            <w:r>
              <w:rPr>
                <w:sz w:val="24"/>
              </w:rPr>
              <w:t>провідними</w:t>
            </w:r>
            <w:r>
              <w:rPr>
                <w:spacing w:val="80"/>
                <w:sz w:val="24"/>
              </w:rPr>
              <w:t> </w:t>
            </w:r>
            <w:r>
              <w:rPr>
                <w:sz w:val="24"/>
              </w:rPr>
              <w:t>постачальниками</w:t>
            </w:r>
            <w:r>
              <w:rPr>
                <w:spacing w:val="80"/>
                <w:sz w:val="24"/>
              </w:rPr>
              <w:t> </w:t>
            </w:r>
            <w:r>
              <w:rPr>
                <w:sz w:val="24"/>
              </w:rPr>
              <w:t>для</w:t>
            </w:r>
            <w:r>
              <w:rPr>
                <w:spacing w:val="80"/>
                <w:sz w:val="24"/>
              </w:rPr>
              <w:t> </w:t>
            </w:r>
            <w:r>
              <w:rPr>
                <w:sz w:val="24"/>
              </w:rPr>
              <w:t>забезпечення якісної продукції.</w:t>
            </w:r>
          </w:p>
        </w:tc>
      </w:tr>
      <w:tr>
        <w:trPr>
          <w:trHeight w:val="829" w:hRule="atLeast"/>
        </w:trPr>
        <w:tc>
          <w:tcPr>
            <w:tcW w:w="2122" w:type="dxa"/>
          </w:tcPr>
          <w:p>
            <w:pPr>
              <w:pStyle w:val="TableParagraph"/>
              <w:ind w:right="96"/>
              <w:rPr>
                <w:sz w:val="24"/>
              </w:rPr>
            </w:pPr>
            <w:r>
              <w:rPr>
                <w:sz w:val="24"/>
              </w:rPr>
              <w:t>Розвиток онлайн і </w:t>
            </w:r>
            <w:r>
              <w:rPr>
                <w:spacing w:val="-2"/>
                <w:sz w:val="24"/>
              </w:rPr>
              <w:t>офлайн</w:t>
            </w:r>
          </w:p>
        </w:tc>
        <w:tc>
          <w:tcPr>
            <w:tcW w:w="6900" w:type="dxa"/>
          </w:tcPr>
          <w:p>
            <w:pPr>
              <w:pStyle w:val="TableParagraph"/>
              <w:spacing w:line="276" w:lineRule="exact"/>
              <w:ind w:right="96"/>
              <w:jc w:val="both"/>
              <w:rPr>
                <w:sz w:val="24"/>
              </w:rPr>
            </w:pPr>
            <w:r>
              <w:rPr>
                <w:sz w:val="24"/>
              </w:rPr>
              <w:t>Поєднання традиційних магазинів з активною онлайн- присутністю,</w:t>
            </w:r>
            <w:r>
              <w:rPr>
                <w:spacing w:val="-3"/>
                <w:sz w:val="24"/>
              </w:rPr>
              <w:t> </w:t>
            </w:r>
            <w:r>
              <w:rPr>
                <w:sz w:val="24"/>
              </w:rPr>
              <w:t>що</w:t>
            </w:r>
            <w:r>
              <w:rPr>
                <w:spacing w:val="-6"/>
                <w:sz w:val="24"/>
              </w:rPr>
              <w:t> </w:t>
            </w:r>
            <w:r>
              <w:rPr>
                <w:sz w:val="24"/>
              </w:rPr>
              <w:t>дозволяє</w:t>
            </w:r>
            <w:r>
              <w:rPr>
                <w:spacing w:val="-3"/>
                <w:sz w:val="24"/>
              </w:rPr>
              <w:t> </w:t>
            </w:r>
            <w:r>
              <w:rPr>
                <w:sz w:val="24"/>
              </w:rPr>
              <w:t>збільшити</w:t>
            </w:r>
            <w:r>
              <w:rPr>
                <w:spacing w:val="-4"/>
                <w:sz w:val="24"/>
              </w:rPr>
              <w:t> </w:t>
            </w:r>
            <w:r>
              <w:rPr>
                <w:sz w:val="24"/>
              </w:rPr>
              <w:t>продажі</w:t>
            </w:r>
            <w:r>
              <w:rPr>
                <w:spacing w:val="-5"/>
                <w:sz w:val="24"/>
              </w:rPr>
              <w:t> </w:t>
            </w:r>
            <w:r>
              <w:rPr>
                <w:sz w:val="24"/>
              </w:rPr>
              <w:t>та</w:t>
            </w:r>
            <w:r>
              <w:rPr>
                <w:spacing w:val="-4"/>
                <w:sz w:val="24"/>
              </w:rPr>
              <w:t> </w:t>
            </w:r>
            <w:r>
              <w:rPr>
                <w:sz w:val="24"/>
              </w:rPr>
              <w:t>охопити</w:t>
            </w:r>
            <w:r>
              <w:rPr>
                <w:spacing w:val="-2"/>
                <w:sz w:val="24"/>
              </w:rPr>
              <w:t> </w:t>
            </w:r>
            <w:r>
              <w:rPr>
                <w:sz w:val="24"/>
              </w:rPr>
              <w:t>ширшу </w:t>
            </w:r>
            <w:r>
              <w:rPr>
                <w:spacing w:val="-2"/>
                <w:sz w:val="24"/>
              </w:rPr>
              <w:t>аудиторію.</w:t>
            </w:r>
          </w:p>
        </w:tc>
      </w:tr>
    </w:tbl>
    <w:p>
      <w:pPr>
        <w:spacing w:before="2"/>
        <w:ind w:left="964" w:right="0" w:firstLine="0"/>
        <w:jc w:val="left"/>
        <w:rPr>
          <w:i/>
          <w:sz w:val="24"/>
        </w:rPr>
      </w:pPr>
      <w:r>
        <w:rPr>
          <w:i/>
          <w:sz w:val="24"/>
        </w:rPr>
        <w:t>Джерело:</w:t>
      </w:r>
      <w:r>
        <w:rPr>
          <w:i/>
          <w:spacing w:val="-8"/>
          <w:sz w:val="24"/>
        </w:rPr>
        <w:t> </w:t>
      </w:r>
      <w:r>
        <w:rPr>
          <w:i/>
          <w:sz w:val="24"/>
        </w:rPr>
        <w:t>розробка</w:t>
      </w:r>
      <w:r>
        <w:rPr>
          <w:i/>
          <w:spacing w:val="-4"/>
          <w:sz w:val="24"/>
        </w:rPr>
        <w:t> </w:t>
      </w:r>
      <w:r>
        <w:rPr>
          <w:i/>
          <w:sz w:val="24"/>
        </w:rPr>
        <w:t>автора</w:t>
      </w:r>
      <w:r>
        <w:rPr>
          <w:i/>
          <w:spacing w:val="-4"/>
          <w:sz w:val="24"/>
        </w:rPr>
        <w:t> </w:t>
      </w:r>
      <w:r>
        <w:rPr>
          <w:i/>
          <w:sz w:val="24"/>
        </w:rPr>
        <w:t>на</w:t>
      </w:r>
      <w:r>
        <w:rPr>
          <w:i/>
          <w:spacing w:val="-4"/>
          <w:sz w:val="24"/>
        </w:rPr>
        <w:t> </w:t>
      </w:r>
      <w:r>
        <w:rPr>
          <w:i/>
          <w:sz w:val="24"/>
        </w:rPr>
        <w:t>основні</w:t>
      </w:r>
      <w:r>
        <w:rPr>
          <w:i/>
          <w:spacing w:val="-4"/>
          <w:sz w:val="24"/>
        </w:rPr>
        <w:t> </w:t>
      </w:r>
      <w:r>
        <w:rPr>
          <w:i/>
          <w:sz w:val="24"/>
        </w:rPr>
        <w:t>власних</w:t>
      </w:r>
      <w:r>
        <w:rPr>
          <w:i/>
          <w:spacing w:val="-5"/>
          <w:sz w:val="24"/>
        </w:rPr>
        <w:t> </w:t>
      </w:r>
      <w:r>
        <w:rPr>
          <w:i/>
          <w:spacing w:val="-2"/>
          <w:sz w:val="24"/>
        </w:rPr>
        <w:t>досліджень</w:t>
      </w:r>
    </w:p>
    <w:p>
      <w:pPr>
        <w:pStyle w:val="BodyText"/>
        <w:spacing w:before="275"/>
        <w:ind w:left="0"/>
        <w:jc w:val="left"/>
        <w:rPr>
          <w:i/>
          <w:sz w:val="24"/>
        </w:rPr>
      </w:pPr>
    </w:p>
    <w:p>
      <w:pPr>
        <w:pStyle w:val="BodyText"/>
        <w:spacing w:line="360" w:lineRule="auto"/>
        <w:ind w:right="422" w:firstLine="707"/>
      </w:pPr>
      <w:r>
        <w:rPr/>
        <w:t>Для досягнення стратегічних цілей підприємства та забезпечення конкурентоспроможності на ринку косметичних товарів компанії необхідно ефективно</w:t>
      </w:r>
      <w:r>
        <w:rPr>
          <w:spacing w:val="-18"/>
        </w:rPr>
        <w:t> </w:t>
      </w:r>
      <w:r>
        <w:rPr/>
        <w:t>організовувати</w:t>
      </w:r>
      <w:r>
        <w:rPr>
          <w:spacing w:val="-17"/>
        </w:rPr>
        <w:t> </w:t>
      </w:r>
      <w:r>
        <w:rPr/>
        <w:t>маркетингову</w:t>
      </w:r>
      <w:r>
        <w:rPr>
          <w:spacing w:val="-18"/>
        </w:rPr>
        <w:t> </w:t>
      </w:r>
      <w:r>
        <w:rPr/>
        <w:t>діяльність.</w:t>
      </w:r>
      <w:r>
        <w:rPr>
          <w:spacing w:val="-17"/>
        </w:rPr>
        <w:t> </w:t>
      </w:r>
      <w:r>
        <w:rPr/>
        <w:t>Відділ</w:t>
      </w:r>
      <w:r>
        <w:rPr>
          <w:spacing w:val="-18"/>
        </w:rPr>
        <w:t> </w:t>
      </w:r>
      <w:r>
        <w:rPr/>
        <w:t>маркетингу</w:t>
      </w:r>
      <w:r>
        <w:rPr>
          <w:spacing w:val="-17"/>
        </w:rPr>
        <w:t> </w:t>
      </w:r>
      <w:r>
        <w:rPr/>
        <w:t>компанії "Prostor" є ключовою ланкою у формуванні, реалізації та вдосконаленні маркетингових стратегій. Його діяльність охоплює широке коло завдань, від розробки контенту до управління брендом, аналізу ринку та впровадження інноваційних підходів у цифровому маркетингу [75].</w:t>
      </w:r>
    </w:p>
    <w:p>
      <w:pPr>
        <w:pStyle w:val="BodyText"/>
        <w:spacing w:line="360" w:lineRule="auto" w:before="1"/>
        <w:ind w:right="425" w:firstLine="707"/>
      </w:pPr>
      <w:r>
        <w:rPr/>
        <w:t>Чітка структура відділу маркетингу дозволяє компанії адаптувати свої стратегії</w:t>
      </w:r>
      <w:r>
        <w:rPr>
          <w:spacing w:val="-11"/>
        </w:rPr>
        <w:t> </w:t>
      </w:r>
      <w:r>
        <w:rPr/>
        <w:t>до</w:t>
      </w:r>
      <w:r>
        <w:rPr>
          <w:spacing w:val="-12"/>
        </w:rPr>
        <w:t> </w:t>
      </w:r>
      <w:r>
        <w:rPr/>
        <w:t>змін</w:t>
      </w:r>
      <w:r>
        <w:rPr>
          <w:spacing w:val="-12"/>
        </w:rPr>
        <w:t> </w:t>
      </w:r>
      <w:r>
        <w:rPr/>
        <w:t>у</w:t>
      </w:r>
      <w:r>
        <w:rPr>
          <w:spacing w:val="-8"/>
        </w:rPr>
        <w:t> </w:t>
      </w:r>
      <w:r>
        <w:rPr/>
        <w:t>ринкових</w:t>
      </w:r>
      <w:r>
        <w:rPr>
          <w:spacing w:val="-8"/>
        </w:rPr>
        <w:t> </w:t>
      </w:r>
      <w:r>
        <w:rPr/>
        <w:t>умовах</w:t>
      </w:r>
      <w:r>
        <w:rPr>
          <w:spacing w:val="-11"/>
        </w:rPr>
        <w:t> </w:t>
      </w:r>
      <w:r>
        <w:rPr/>
        <w:t>та</w:t>
      </w:r>
      <w:r>
        <w:rPr>
          <w:spacing w:val="-12"/>
        </w:rPr>
        <w:t> </w:t>
      </w:r>
      <w:r>
        <w:rPr/>
        <w:t>потребах</w:t>
      </w:r>
      <w:r>
        <w:rPr>
          <w:spacing w:val="-8"/>
        </w:rPr>
        <w:t> </w:t>
      </w:r>
      <w:r>
        <w:rPr/>
        <w:t>споживачів,</w:t>
      </w:r>
      <w:r>
        <w:rPr>
          <w:spacing w:val="-10"/>
        </w:rPr>
        <w:t> </w:t>
      </w:r>
      <w:r>
        <w:rPr/>
        <w:t>а</w:t>
      </w:r>
      <w:r>
        <w:rPr>
          <w:spacing w:val="-10"/>
        </w:rPr>
        <w:t> </w:t>
      </w:r>
      <w:r>
        <w:rPr/>
        <w:t>також</w:t>
      </w:r>
      <w:r>
        <w:rPr>
          <w:spacing w:val="-9"/>
        </w:rPr>
        <w:t> </w:t>
      </w:r>
      <w:r>
        <w:rPr/>
        <w:t>ефективно координувати роботу різних напрямків. Кожен підрозділ виконує окрему функцію,</w:t>
      </w:r>
      <w:r>
        <w:rPr>
          <w:spacing w:val="-15"/>
        </w:rPr>
        <w:t> </w:t>
      </w:r>
      <w:r>
        <w:rPr/>
        <w:t>яка</w:t>
      </w:r>
      <w:r>
        <w:rPr>
          <w:spacing w:val="-14"/>
        </w:rPr>
        <w:t> </w:t>
      </w:r>
      <w:r>
        <w:rPr/>
        <w:t>сприяє</w:t>
      </w:r>
      <w:r>
        <w:rPr>
          <w:spacing w:val="-17"/>
        </w:rPr>
        <w:t> </w:t>
      </w:r>
      <w:r>
        <w:rPr/>
        <w:t>досягненню</w:t>
      </w:r>
      <w:r>
        <w:rPr>
          <w:spacing w:val="-15"/>
        </w:rPr>
        <w:t> </w:t>
      </w:r>
      <w:r>
        <w:rPr/>
        <w:t>загальних</w:t>
      </w:r>
      <w:r>
        <w:rPr>
          <w:spacing w:val="-9"/>
        </w:rPr>
        <w:t> </w:t>
      </w:r>
      <w:r>
        <w:rPr/>
        <w:t>цілей</w:t>
      </w:r>
      <w:r>
        <w:rPr>
          <w:spacing w:val="-14"/>
        </w:rPr>
        <w:t> </w:t>
      </w:r>
      <w:r>
        <w:rPr/>
        <w:t>організації,</w:t>
      </w:r>
      <w:r>
        <w:rPr>
          <w:spacing w:val="-15"/>
        </w:rPr>
        <w:t> </w:t>
      </w:r>
      <w:r>
        <w:rPr/>
        <w:t>забезпечуючи</w:t>
      </w:r>
      <w:r>
        <w:rPr>
          <w:spacing w:val="-14"/>
        </w:rPr>
        <w:t> </w:t>
      </w:r>
      <w:r>
        <w:rPr/>
        <w:t>при цьому інтегрований підхід до управління маркетинговими процесами. Для кращого розуміння структури та функціональних особливостей відділу маркетингу компанії "Prostor" представлено схему, що відображає основні напрями його діяльності та взаємозв'язок між ключовими підрозділами.</w:t>
      </w:r>
    </w:p>
    <w:p>
      <w:pPr>
        <w:pStyle w:val="BodyText"/>
        <w:spacing w:after="0" w:line="360" w:lineRule="auto"/>
        <w:sectPr>
          <w:pgSz w:w="11910" w:h="16840"/>
          <w:pgMar w:header="719" w:footer="0" w:top="1020" w:bottom="280" w:left="1275" w:right="425"/>
        </w:sectPr>
      </w:pPr>
    </w:p>
    <w:p>
      <w:pPr>
        <w:pStyle w:val="BodyText"/>
        <w:spacing w:before="93"/>
        <w:ind w:left="0"/>
        <w:jc w:val="left"/>
        <w:rPr>
          <w:sz w:val="20"/>
        </w:rPr>
      </w:pPr>
    </w:p>
    <w:p>
      <w:pPr>
        <w:pStyle w:val="BodyText"/>
        <w:jc w:val="left"/>
        <w:rPr>
          <w:sz w:val="20"/>
        </w:rPr>
      </w:pPr>
      <w:r>
        <w:rPr>
          <w:sz w:val="20"/>
        </w:rPr>
        <w:drawing>
          <wp:inline distT="0" distB="0" distL="0" distR="0">
            <wp:extent cx="6046853" cy="3465576"/>
            <wp:effectExtent l="0" t="0" r="0" b="0"/>
            <wp:docPr id="33" name="Image 33"/>
            <wp:cNvGraphicFramePr>
              <a:graphicFrameLocks/>
            </wp:cNvGraphicFramePr>
            <a:graphic>
              <a:graphicData uri="http://schemas.openxmlformats.org/drawingml/2006/picture">
                <pic:pic>
                  <pic:nvPicPr>
                    <pic:cNvPr id="33" name="Image 33"/>
                    <pic:cNvPicPr/>
                  </pic:nvPicPr>
                  <pic:blipFill>
                    <a:blip r:embed="rId27" cstate="print"/>
                    <a:stretch>
                      <a:fillRect/>
                    </a:stretch>
                  </pic:blipFill>
                  <pic:spPr>
                    <a:xfrm>
                      <a:off x="0" y="0"/>
                      <a:ext cx="6046853" cy="3465576"/>
                    </a:xfrm>
                    <a:prstGeom prst="rect">
                      <a:avLst/>
                    </a:prstGeom>
                  </pic:spPr>
                </pic:pic>
              </a:graphicData>
            </a:graphic>
          </wp:inline>
        </w:drawing>
      </w:r>
      <w:r>
        <w:rPr>
          <w:sz w:val="20"/>
        </w:rPr>
      </w:r>
    </w:p>
    <w:p>
      <w:pPr>
        <w:pStyle w:val="BodyText"/>
        <w:spacing w:line="360" w:lineRule="auto" w:before="164"/>
        <w:ind w:left="3931" w:right="1309" w:hanging="2485"/>
        <w:jc w:val="left"/>
      </w:pPr>
      <w:r>
        <w:rPr/>
        <w:t>Рисунок</w:t>
      </w:r>
      <w:r>
        <w:rPr>
          <w:spacing w:val="-9"/>
        </w:rPr>
        <w:t> </w:t>
      </w:r>
      <w:r>
        <w:rPr/>
        <w:t>2.6</w:t>
      </w:r>
      <w:r>
        <w:rPr>
          <w:spacing w:val="-9"/>
        </w:rPr>
        <w:t> </w:t>
      </w:r>
      <w:r>
        <w:rPr/>
        <w:t>–</w:t>
      </w:r>
      <w:r>
        <w:rPr>
          <w:spacing w:val="-9"/>
        </w:rPr>
        <w:t> </w:t>
      </w:r>
      <w:r>
        <w:rPr/>
        <w:t>Функціональна</w:t>
      </w:r>
      <w:r>
        <w:rPr>
          <w:spacing w:val="-9"/>
        </w:rPr>
        <w:t> </w:t>
      </w:r>
      <w:r>
        <w:rPr/>
        <w:t>структура</w:t>
      </w:r>
      <w:r>
        <w:rPr>
          <w:spacing w:val="-11"/>
        </w:rPr>
        <w:t> </w:t>
      </w:r>
      <w:r>
        <w:rPr/>
        <w:t>відділу</w:t>
      </w:r>
      <w:r>
        <w:rPr>
          <w:spacing w:val="-8"/>
        </w:rPr>
        <w:t> </w:t>
      </w:r>
      <w:r>
        <w:rPr/>
        <w:t>маркетингу компанії «Prostor»</w:t>
      </w:r>
    </w:p>
    <w:p>
      <w:pPr>
        <w:spacing w:line="274" w:lineRule="exact" w:before="0"/>
        <w:ind w:left="964" w:right="0" w:firstLine="0"/>
        <w:jc w:val="left"/>
        <w:rPr>
          <w:i/>
          <w:sz w:val="24"/>
        </w:rPr>
      </w:pPr>
      <w:r>
        <w:rPr>
          <w:i/>
          <w:sz w:val="24"/>
        </w:rPr>
        <w:t>Джерело:</w:t>
      </w:r>
      <w:r>
        <w:rPr>
          <w:i/>
          <w:spacing w:val="-8"/>
          <w:sz w:val="24"/>
        </w:rPr>
        <w:t> </w:t>
      </w:r>
      <w:r>
        <w:rPr>
          <w:i/>
          <w:sz w:val="24"/>
        </w:rPr>
        <w:t>розробка</w:t>
      </w:r>
      <w:r>
        <w:rPr>
          <w:i/>
          <w:spacing w:val="-5"/>
          <w:sz w:val="24"/>
        </w:rPr>
        <w:t> </w:t>
      </w:r>
      <w:r>
        <w:rPr>
          <w:i/>
          <w:sz w:val="24"/>
        </w:rPr>
        <w:t>автора</w:t>
      </w:r>
      <w:r>
        <w:rPr>
          <w:i/>
          <w:spacing w:val="-5"/>
          <w:sz w:val="24"/>
        </w:rPr>
        <w:t> </w:t>
      </w:r>
      <w:r>
        <w:rPr>
          <w:i/>
          <w:sz w:val="24"/>
        </w:rPr>
        <w:t>на</w:t>
      </w:r>
      <w:r>
        <w:rPr>
          <w:i/>
          <w:spacing w:val="-4"/>
          <w:sz w:val="24"/>
        </w:rPr>
        <w:t> </w:t>
      </w:r>
      <w:r>
        <w:rPr>
          <w:i/>
          <w:sz w:val="24"/>
        </w:rPr>
        <w:t>основі</w:t>
      </w:r>
      <w:r>
        <w:rPr>
          <w:i/>
          <w:spacing w:val="-5"/>
          <w:sz w:val="24"/>
        </w:rPr>
        <w:t> </w:t>
      </w:r>
      <w:r>
        <w:rPr>
          <w:i/>
          <w:sz w:val="24"/>
        </w:rPr>
        <w:t>внутрішніх</w:t>
      </w:r>
      <w:r>
        <w:rPr>
          <w:i/>
          <w:spacing w:val="-5"/>
          <w:sz w:val="24"/>
        </w:rPr>
        <w:t> </w:t>
      </w:r>
      <w:r>
        <w:rPr>
          <w:i/>
          <w:sz w:val="24"/>
        </w:rPr>
        <w:t>досліджень</w:t>
      </w:r>
      <w:r>
        <w:rPr>
          <w:i/>
          <w:spacing w:val="-3"/>
          <w:sz w:val="24"/>
        </w:rPr>
        <w:t> </w:t>
      </w:r>
      <w:r>
        <w:rPr>
          <w:i/>
          <w:spacing w:val="-2"/>
          <w:sz w:val="24"/>
        </w:rPr>
        <w:t>підприємства</w:t>
      </w:r>
    </w:p>
    <w:p>
      <w:pPr>
        <w:pStyle w:val="BodyText"/>
        <w:ind w:left="0"/>
        <w:jc w:val="left"/>
        <w:rPr>
          <w:i/>
          <w:sz w:val="24"/>
        </w:rPr>
      </w:pPr>
    </w:p>
    <w:p>
      <w:pPr>
        <w:pStyle w:val="BodyText"/>
        <w:spacing w:before="1"/>
        <w:ind w:left="0"/>
        <w:jc w:val="left"/>
        <w:rPr>
          <w:i/>
          <w:sz w:val="24"/>
        </w:rPr>
      </w:pPr>
    </w:p>
    <w:p>
      <w:pPr>
        <w:pStyle w:val="BodyText"/>
        <w:spacing w:line="360" w:lineRule="auto"/>
        <w:ind w:right="424" w:firstLine="707"/>
      </w:pPr>
      <w:r>
        <w:rPr/>
        <w:t>Дані рис. 2.6 ілюструють функціональну структуру відділу маркетингу компанії "Prostor", демонструючи основні напрямки його діяльності та взаємозв’язок між ключовими функціями. Кожен елемент структури відіграє важливу роль у реалізації маркетингової стратегії, забезпечуючи синергію між різними</w:t>
      </w:r>
      <w:r>
        <w:rPr>
          <w:spacing w:val="-2"/>
        </w:rPr>
        <w:t> </w:t>
      </w:r>
      <w:r>
        <w:rPr/>
        <w:t>підрозділами.</w:t>
      </w:r>
      <w:r>
        <w:rPr>
          <w:spacing w:val="-3"/>
        </w:rPr>
        <w:t> </w:t>
      </w:r>
      <w:r>
        <w:rPr/>
        <w:t>Це</w:t>
      </w:r>
      <w:r>
        <w:rPr>
          <w:spacing w:val="-3"/>
        </w:rPr>
        <w:t> </w:t>
      </w:r>
      <w:r>
        <w:rPr/>
        <w:t>дозволяє</w:t>
      </w:r>
      <w:r>
        <w:rPr>
          <w:spacing w:val="-3"/>
        </w:rPr>
        <w:t> </w:t>
      </w:r>
      <w:r>
        <w:rPr/>
        <w:t>ефективно</w:t>
      </w:r>
      <w:r>
        <w:rPr>
          <w:spacing w:val="-2"/>
        </w:rPr>
        <w:t> </w:t>
      </w:r>
      <w:r>
        <w:rPr/>
        <w:t>адаптуватися</w:t>
      </w:r>
      <w:r>
        <w:rPr>
          <w:spacing w:val="-2"/>
        </w:rPr>
        <w:t> </w:t>
      </w:r>
      <w:r>
        <w:rPr/>
        <w:t>до</w:t>
      </w:r>
      <w:r>
        <w:rPr>
          <w:spacing w:val="-2"/>
        </w:rPr>
        <w:t> </w:t>
      </w:r>
      <w:r>
        <w:rPr/>
        <w:t>викликів</w:t>
      </w:r>
      <w:r>
        <w:rPr>
          <w:spacing w:val="-3"/>
        </w:rPr>
        <w:t> </w:t>
      </w:r>
      <w:r>
        <w:rPr/>
        <w:t>ринку, враховуючи специфіку бізнес-середовища та потреби цільової аудиторії. Різноманіття функцій, представлених у структурі, підкреслює комплексність підходу компанії до управління маркетингом.</w:t>
      </w:r>
    </w:p>
    <w:p>
      <w:pPr>
        <w:pStyle w:val="BodyText"/>
        <w:spacing w:line="360" w:lineRule="auto" w:before="1"/>
        <w:ind w:right="424" w:firstLine="707"/>
      </w:pPr>
      <w:r>
        <w:rPr/>
        <w:t>Дані 2.9 відображають деталізовано основні функції відділу маркетингу, що</w:t>
      </w:r>
      <w:r>
        <w:rPr>
          <w:spacing w:val="-4"/>
        </w:rPr>
        <w:t> </w:t>
      </w:r>
      <w:r>
        <w:rPr/>
        <w:t>дозволяє</w:t>
      </w:r>
      <w:r>
        <w:rPr>
          <w:spacing w:val="-5"/>
        </w:rPr>
        <w:t> </w:t>
      </w:r>
      <w:r>
        <w:rPr/>
        <w:t>зрозуміти</w:t>
      </w:r>
      <w:r>
        <w:rPr>
          <w:spacing w:val="-4"/>
        </w:rPr>
        <w:t> </w:t>
      </w:r>
      <w:r>
        <w:rPr/>
        <w:t>ключові</w:t>
      </w:r>
      <w:r>
        <w:rPr>
          <w:spacing w:val="-4"/>
        </w:rPr>
        <w:t> </w:t>
      </w:r>
      <w:r>
        <w:rPr/>
        <w:t>аспекти</w:t>
      </w:r>
      <w:r>
        <w:rPr>
          <w:spacing w:val="-4"/>
        </w:rPr>
        <w:t> </w:t>
      </w:r>
      <w:r>
        <w:rPr/>
        <w:t>його</w:t>
      </w:r>
      <w:r>
        <w:rPr>
          <w:spacing w:val="-4"/>
        </w:rPr>
        <w:t> </w:t>
      </w:r>
      <w:r>
        <w:rPr/>
        <w:t>діяльності</w:t>
      </w:r>
      <w:r>
        <w:rPr>
          <w:spacing w:val="-4"/>
        </w:rPr>
        <w:t> </w:t>
      </w:r>
      <w:r>
        <w:rPr/>
        <w:t>та</w:t>
      </w:r>
      <w:r>
        <w:rPr>
          <w:spacing w:val="-5"/>
        </w:rPr>
        <w:t> </w:t>
      </w:r>
      <w:r>
        <w:rPr/>
        <w:t>їхню</w:t>
      </w:r>
      <w:r>
        <w:rPr>
          <w:spacing w:val="-6"/>
        </w:rPr>
        <w:t> </w:t>
      </w:r>
      <w:r>
        <w:rPr/>
        <w:t>значущість</w:t>
      </w:r>
      <w:r>
        <w:rPr>
          <w:spacing w:val="-6"/>
        </w:rPr>
        <w:t> </w:t>
      </w:r>
      <w:r>
        <w:rPr/>
        <w:t>для досягнення</w:t>
      </w:r>
      <w:r>
        <w:rPr>
          <w:spacing w:val="-8"/>
        </w:rPr>
        <w:t> </w:t>
      </w:r>
      <w:r>
        <w:rPr/>
        <w:t>стратегічних</w:t>
      </w:r>
      <w:r>
        <w:rPr>
          <w:spacing w:val="-9"/>
        </w:rPr>
        <w:t> </w:t>
      </w:r>
      <w:r>
        <w:rPr/>
        <w:t>цілей</w:t>
      </w:r>
      <w:r>
        <w:rPr>
          <w:spacing w:val="-9"/>
        </w:rPr>
        <w:t> </w:t>
      </w:r>
      <w:r>
        <w:rPr/>
        <w:t>підприємства.</w:t>
      </w:r>
      <w:r>
        <w:rPr>
          <w:spacing w:val="-7"/>
        </w:rPr>
        <w:t> </w:t>
      </w:r>
      <w:r>
        <w:rPr/>
        <w:t>Перехід</w:t>
      </w:r>
      <w:r>
        <w:rPr>
          <w:spacing w:val="-8"/>
        </w:rPr>
        <w:t> </w:t>
      </w:r>
      <w:r>
        <w:rPr/>
        <w:t>від</w:t>
      </w:r>
      <w:r>
        <w:rPr>
          <w:spacing w:val="-6"/>
        </w:rPr>
        <w:t> </w:t>
      </w:r>
      <w:r>
        <w:rPr/>
        <w:t>загальної</w:t>
      </w:r>
      <w:r>
        <w:rPr>
          <w:spacing w:val="-6"/>
        </w:rPr>
        <w:t> </w:t>
      </w:r>
      <w:r>
        <w:rPr/>
        <w:t>структурної ілюстрації до детального опису функцій забезпечує глибше розуміння механізмів роботи відділу, акцентуючи увагу на його важливості у створенні цілісної маркетингової стратегії.</w:t>
      </w:r>
    </w:p>
    <w:p>
      <w:pPr>
        <w:pStyle w:val="BodyText"/>
        <w:spacing w:after="0" w:line="360" w:lineRule="auto"/>
        <w:sectPr>
          <w:pgSz w:w="11910" w:h="16840"/>
          <w:pgMar w:header="719" w:footer="0" w:top="1020" w:bottom="280" w:left="1275" w:right="425"/>
        </w:sectPr>
      </w:pPr>
    </w:p>
    <w:p>
      <w:pPr>
        <w:pStyle w:val="BodyText"/>
        <w:ind w:left="0"/>
        <w:jc w:val="left"/>
      </w:pPr>
    </w:p>
    <w:p>
      <w:pPr>
        <w:pStyle w:val="BodyText"/>
        <w:spacing w:before="162"/>
        <w:ind w:left="0"/>
        <w:jc w:val="left"/>
      </w:pPr>
    </w:p>
    <w:p>
      <w:pPr>
        <w:pStyle w:val="BodyText"/>
        <w:spacing w:line="360" w:lineRule="auto"/>
        <w:ind w:right="422" w:firstLine="707"/>
      </w:pPr>
      <w:r>
        <w:rPr/>
        <w:t>Таблиця</w:t>
      </w:r>
      <w:r>
        <w:rPr>
          <w:spacing w:val="-12"/>
        </w:rPr>
        <w:t> </w:t>
      </w:r>
      <w:r>
        <w:rPr/>
        <w:t>2.9</w:t>
      </w:r>
      <w:r>
        <w:rPr>
          <w:spacing w:val="-13"/>
        </w:rPr>
        <w:t> </w:t>
      </w:r>
      <w:r>
        <w:rPr/>
        <w:t>–</w:t>
      </w:r>
      <w:r>
        <w:rPr>
          <w:spacing w:val="-12"/>
        </w:rPr>
        <w:t> </w:t>
      </w:r>
      <w:r>
        <w:rPr/>
        <w:t>Основні</w:t>
      </w:r>
      <w:r>
        <w:rPr>
          <w:spacing w:val="-12"/>
        </w:rPr>
        <w:t> </w:t>
      </w:r>
      <w:r>
        <w:rPr/>
        <w:t>функції</w:t>
      </w:r>
      <w:r>
        <w:rPr>
          <w:spacing w:val="-12"/>
        </w:rPr>
        <w:t> </w:t>
      </w:r>
      <w:r>
        <w:rPr/>
        <w:t>відділу</w:t>
      </w:r>
      <w:r>
        <w:rPr>
          <w:spacing w:val="-13"/>
        </w:rPr>
        <w:t> </w:t>
      </w:r>
      <w:r>
        <w:rPr/>
        <w:t>маркетингу</w:t>
      </w:r>
      <w:r>
        <w:rPr>
          <w:spacing w:val="-9"/>
        </w:rPr>
        <w:t> </w:t>
      </w:r>
      <w:r>
        <w:rPr/>
        <w:t>компанії</w:t>
      </w:r>
      <w:r>
        <w:rPr>
          <w:spacing w:val="-12"/>
        </w:rPr>
        <w:t> </w:t>
      </w:r>
      <w:r>
        <w:rPr/>
        <w:t>«Prostor»</w:t>
      </w:r>
      <w:r>
        <w:rPr>
          <w:spacing w:val="-12"/>
        </w:rPr>
        <w:t> </w:t>
      </w:r>
      <w:r>
        <w:rPr/>
        <w:t>та</w:t>
      </w:r>
      <w:r>
        <w:rPr>
          <w:spacing w:val="-13"/>
        </w:rPr>
        <w:t> </w:t>
      </w:r>
      <w:r>
        <w:rPr/>
        <w:t>їх детальний опис</w:t>
      </w:r>
    </w:p>
    <w:p>
      <w:pPr>
        <w:pStyle w:val="BodyText"/>
        <w:spacing w:before="2"/>
        <w:ind w:left="0"/>
        <w:jc w:val="left"/>
        <w:rPr>
          <w:sz w:val="6"/>
        </w:rPr>
      </w:pPr>
    </w:p>
    <w:tbl>
      <w:tblPr>
        <w:tblW w:w="0" w:type="auto"/>
        <w:jc w:val="left"/>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30"/>
        <w:gridCol w:w="6666"/>
      </w:tblGrid>
      <w:tr>
        <w:trPr>
          <w:trHeight w:val="275" w:hRule="atLeast"/>
        </w:trPr>
        <w:tc>
          <w:tcPr>
            <w:tcW w:w="2830" w:type="dxa"/>
          </w:tcPr>
          <w:p>
            <w:pPr>
              <w:pStyle w:val="TableParagraph"/>
              <w:spacing w:line="256" w:lineRule="exact"/>
              <w:ind w:left="9" w:right="2"/>
              <w:jc w:val="center"/>
              <w:rPr>
                <w:sz w:val="24"/>
              </w:rPr>
            </w:pPr>
            <w:r>
              <w:rPr>
                <w:spacing w:val="-2"/>
                <w:sz w:val="24"/>
              </w:rPr>
              <w:t>Функція</w:t>
            </w:r>
          </w:p>
        </w:tc>
        <w:tc>
          <w:tcPr>
            <w:tcW w:w="6666" w:type="dxa"/>
          </w:tcPr>
          <w:p>
            <w:pPr>
              <w:pStyle w:val="TableParagraph"/>
              <w:spacing w:line="256" w:lineRule="exact"/>
              <w:ind w:left="7"/>
              <w:jc w:val="center"/>
              <w:rPr>
                <w:sz w:val="24"/>
              </w:rPr>
            </w:pPr>
            <w:r>
              <w:rPr>
                <w:spacing w:val="-4"/>
                <w:sz w:val="24"/>
              </w:rPr>
              <w:t>Опис</w:t>
            </w:r>
          </w:p>
        </w:tc>
      </w:tr>
      <w:tr>
        <w:trPr>
          <w:trHeight w:val="827" w:hRule="atLeast"/>
        </w:trPr>
        <w:tc>
          <w:tcPr>
            <w:tcW w:w="2830" w:type="dxa"/>
          </w:tcPr>
          <w:p>
            <w:pPr>
              <w:pStyle w:val="TableParagraph"/>
              <w:tabs>
                <w:tab w:pos="2509" w:val="left" w:leader="none"/>
              </w:tabs>
              <w:spacing w:line="275" w:lineRule="exact"/>
              <w:rPr>
                <w:sz w:val="24"/>
              </w:rPr>
            </w:pPr>
            <w:r>
              <w:rPr>
                <w:spacing w:val="-2"/>
                <w:sz w:val="24"/>
              </w:rPr>
              <w:t>Розробка</w:t>
            </w:r>
            <w:r>
              <w:rPr>
                <w:sz w:val="24"/>
              </w:rPr>
              <w:tab/>
            </w:r>
            <w:r>
              <w:rPr>
                <w:spacing w:val="-5"/>
                <w:sz w:val="24"/>
              </w:rPr>
              <w:t>та</w:t>
            </w:r>
          </w:p>
          <w:p>
            <w:pPr>
              <w:pStyle w:val="TableParagraph"/>
              <w:spacing w:line="270" w:lineRule="atLeast"/>
              <w:ind w:right="161"/>
              <w:rPr>
                <w:sz w:val="24"/>
              </w:rPr>
            </w:pPr>
            <w:r>
              <w:rPr>
                <w:spacing w:val="-2"/>
                <w:sz w:val="24"/>
              </w:rPr>
              <w:t>впровадження </w:t>
            </w:r>
            <w:r>
              <w:rPr>
                <w:sz w:val="24"/>
              </w:rPr>
              <w:t>маркетингових</w:t>
            </w:r>
            <w:r>
              <w:rPr>
                <w:spacing w:val="-15"/>
                <w:sz w:val="24"/>
              </w:rPr>
              <w:t> </w:t>
            </w:r>
            <w:r>
              <w:rPr>
                <w:sz w:val="24"/>
              </w:rPr>
              <w:t>стратегій</w:t>
            </w:r>
          </w:p>
        </w:tc>
        <w:tc>
          <w:tcPr>
            <w:tcW w:w="6666" w:type="dxa"/>
          </w:tcPr>
          <w:p>
            <w:pPr>
              <w:pStyle w:val="TableParagraph"/>
              <w:spacing w:line="276" w:lineRule="exact"/>
              <w:ind w:right="96"/>
              <w:jc w:val="both"/>
              <w:rPr>
                <w:sz w:val="24"/>
              </w:rPr>
            </w:pPr>
            <w:r>
              <w:rPr>
                <w:sz w:val="24"/>
              </w:rPr>
              <w:t>Створення</w:t>
            </w:r>
            <w:r>
              <w:rPr>
                <w:spacing w:val="-5"/>
                <w:sz w:val="24"/>
              </w:rPr>
              <w:t> </w:t>
            </w:r>
            <w:r>
              <w:rPr>
                <w:sz w:val="24"/>
              </w:rPr>
              <w:t>довгострокових</w:t>
            </w:r>
            <w:r>
              <w:rPr>
                <w:spacing w:val="-5"/>
                <w:sz w:val="24"/>
              </w:rPr>
              <w:t> </w:t>
            </w:r>
            <w:r>
              <w:rPr>
                <w:sz w:val="24"/>
              </w:rPr>
              <w:t>і</w:t>
            </w:r>
            <w:r>
              <w:rPr>
                <w:spacing w:val="-5"/>
                <w:sz w:val="24"/>
              </w:rPr>
              <w:t> </w:t>
            </w:r>
            <w:r>
              <w:rPr>
                <w:sz w:val="24"/>
              </w:rPr>
              <w:t>короткострокових</w:t>
            </w:r>
            <w:r>
              <w:rPr>
                <w:spacing w:val="-8"/>
                <w:sz w:val="24"/>
              </w:rPr>
              <w:t> </w:t>
            </w:r>
            <w:r>
              <w:rPr>
                <w:sz w:val="24"/>
              </w:rPr>
              <w:t>маркетингових планів для досягнення ключових бізнес-цілей, зокрема збільшення продажів та зростання ринкової частки.</w:t>
            </w:r>
          </w:p>
        </w:tc>
      </w:tr>
      <w:tr>
        <w:trPr>
          <w:trHeight w:val="827" w:hRule="atLeast"/>
        </w:trPr>
        <w:tc>
          <w:tcPr>
            <w:tcW w:w="2830" w:type="dxa"/>
          </w:tcPr>
          <w:p>
            <w:pPr>
              <w:pStyle w:val="TableParagraph"/>
              <w:tabs>
                <w:tab w:pos="1541" w:val="left" w:leader="none"/>
                <w:tab w:pos="2655" w:val="left" w:leader="none"/>
              </w:tabs>
              <w:spacing w:line="276" w:lineRule="exact"/>
              <w:ind w:right="96"/>
              <w:rPr>
                <w:sz w:val="24"/>
              </w:rPr>
            </w:pPr>
            <w:r>
              <w:rPr>
                <w:spacing w:val="-2"/>
                <w:sz w:val="24"/>
              </w:rPr>
              <w:t>Управління</w:t>
            </w:r>
            <w:r>
              <w:rPr>
                <w:sz w:val="24"/>
              </w:rPr>
              <w:tab/>
            </w:r>
            <w:r>
              <w:rPr>
                <w:spacing w:val="-2"/>
                <w:sz w:val="24"/>
              </w:rPr>
              <w:t>брендом</w:t>
            </w:r>
            <w:r>
              <w:rPr>
                <w:sz w:val="24"/>
              </w:rPr>
              <w:tab/>
            </w:r>
            <w:r>
              <w:rPr>
                <w:spacing w:val="-10"/>
                <w:sz w:val="24"/>
              </w:rPr>
              <w:t>і </w:t>
            </w:r>
            <w:r>
              <w:rPr>
                <w:spacing w:val="-2"/>
                <w:sz w:val="24"/>
              </w:rPr>
              <w:t>підвищення</w:t>
            </w:r>
            <w:r>
              <w:rPr>
                <w:spacing w:val="80"/>
                <w:sz w:val="24"/>
              </w:rPr>
              <w:t> </w:t>
            </w:r>
            <w:r>
              <w:rPr>
                <w:spacing w:val="-2"/>
                <w:sz w:val="24"/>
              </w:rPr>
              <w:t>впізнаваності</w:t>
            </w:r>
          </w:p>
        </w:tc>
        <w:tc>
          <w:tcPr>
            <w:tcW w:w="6666" w:type="dxa"/>
          </w:tcPr>
          <w:p>
            <w:pPr>
              <w:pStyle w:val="TableParagraph"/>
              <w:rPr>
                <w:sz w:val="24"/>
              </w:rPr>
            </w:pPr>
            <w:r>
              <w:rPr>
                <w:sz w:val="24"/>
              </w:rPr>
              <w:t>Формування</w:t>
            </w:r>
            <w:r>
              <w:rPr>
                <w:spacing w:val="-1"/>
                <w:sz w:val="24"/>
              </w:rPr>
              <w:t> </w:t>
            </w:r>
            <w:r>
              <w:rPr>
                <w:sz w:val="24"/>
              </w:rPr>
              <w:t>брендових</w:t>
            </w:r>
            <w:r>
              <w:rPr>
                <w:spacing w:val="-2"/>
                <w:sz w:val="24"/>
              </w:rPr>
              <w:t> </w:t>
            </w:r>
            <w:r>
              <w:rPr>
                <w:sz w:val="24"/>
              </w:rPr>
              <w:t>комунікацій для зміцнення</w:t>
            </w:r>
            <w:r>
              <w:rPr>
                <w:spacing w:val="-1"/>
                <w:sz w:val="24"/>
              </w:rPr>
              <w:t> </w:t>
            </w:r>
            <w:r>
              <w:rPr>
                <w:sz w:val="24"/>
              </w:rPr>
              <w:t>позицій</w:t>
            </w:r>
            <w:r>
              <w:rPr>
                <w:spacing w:val="-1"/>
                <w:sz w:val="24"/>
              </w:rPr>
              <w:t> </w:t>
            </w:r>
            <w:r>
              <w:rPr>
                <w:sz w:val="24"/>
              </w:rPr>
              <w:t>на ринку та підвищення впізнаваності серед цільової аудиторії.</w:t>
            </w:r>
          </w:p>
        </w:tc>
      </w:tr>
      <w:tr>
        <w:trPr>
          <w:trHeight w:val="827" w:hRule="atLeast"/>
        </w:trPr>
        <w:tc>
          <w:tcPr>
            <w:tcW w:w="2830" w:type="dxa"/>
          </w:tcPr>
          <w:p>
            <w:pPr>
              <w:pStyle w:val="TableParagraph"/>
              <w:spacing w:line="274" w:lineRule="exact"/>
              <w:rPr>
                <w:sz w:val="24"/>
              </w:rPr>
            </w:pPr>
            <w:r>
              <w:rPr>
                <w:spacing w:val="-2"/>
                <w:sz w:val="24"/>
              </w:rPr>
              <w:t>Контент-маркетинг</w:t>
            </w:r>
          </w:p>
        </w:tc>
        <w:tc>
          <w:tcPr>
            <w:tcW w:w="6666" w:type="dxa"/>
          </w:tcPr>
          <w:p>
            <w:pPr>
              <w:pStyle w:val="TableParagraph"/>
              <w:spacing w:line="274" w:lineRule="exact"/>
              <w:rPr>
                <w:sz w:val="24"/>
              </w:rPr>
            </w:pPr>
            <w:r>
              <w:rPr>
                <w:sz w:val="24"/>
              </w:rPr>
              <w:t>Створення</w:t>
            </w:r>
            <w:r>
              <w:rPr>
                <w:spacing w:val="46"/>
                <w:sz w:val="24"/>
              </w:rPr>
              <w:t> </w:t>
            </w:r>
            <w:r>
              <w:rPr>
                <w:sz w:val="24"/>
              </w:rPr>
              <w:t>якісного</w:t>
            </w:r>
            <w:r>
              <w:rPr>
                <w:spacing w:val="47"/>
                <w:sz w:val="24"/>
              </w:rPr>
              <w:t> </w:t>
            </w:r>
            <w:r>
              <w:rPr>
                <w:sz w:val="24"/>
              </w:rPr>
              <w:t>контенту</w:t>
            </w:r>
            <w:r>
              <w:rPr>
                <w:spacing w:val="46"/>
                <w:sz w:val="24"/>
              </w:rPr>
              <w:t> </w:t>
            </w:r>
            <w:r>
              <w:rPr>
                <w:sz w:val="24"/>
              </w:rPr>
              <w:t>для</w:t>
            </w:r>
            <w:r>
              <w:rPr>
                <w:spacing w:val="45"/>
                <w:sz w:val="24"/>
              </w:rPr>
              <w:t> </w:t>
            </w:r>
            <w:r>
              <w:rPr>
                <w:sz w:val="24"/>
              </w:rPr>
              <w:t>соціальних</w:t>
            </w:r>
            <w:r>
              <w:rPr>
                <w:spacing w:val="44"/>
                <w:sz w:val="24"/>
              </w:rPr>
              <w:t> </w:t>
            </w:r>
            <w:r>
              <w:rPr>
                <w:sz w:val="24"/>
              </w:rPr>
              <w:t>мереж,</w:t>
            </w:r>
            <w:r>
              <w:rPr>
                <w:spacing w:val="46"/>
                <w:sz w:val="24"/>
              </w:rPr>
              <w:t> </w:t>
            </w:r>
            <w:r>
              <w:rPr>
                <w:spacing w:val="-2"/>
                <w:sz w:val="24"/>
              </w:rPr>
              <w:t>блогів,</w:t>
            </w:r>
          </w:p>
          <w:p>
            <w:pPr>
              <w:pStyle w:val="TableParagraph"/>
              <w:spacing w:line="270" w:lineRule="atLeast"/>
              <w:rPr>
                <w:sz w:val="24"/>
              </w:rPr>
            </w:pPr>
            <w:r>
              <w:rPr>
                <w:sz w:val="24"/>
              </w:rPr>
              <w:t>email-розсилок, відеоконтенту, орієнтованого на залучення та конверсію клієнтів.</w:t>
            </w:r>
          </w:p>
        </w:tc>
      </w:tr>
      <w:tr>
        <w:trPr>
          <w:trHeight w:val="827" w:hRule="atLeast"/>
        </w:trPr>
        <w:tc>
          <w:tcPr>
            <w:tcW w:w="2830" w:type="dxa"/>
          </w:tcPr>
          <w:p>
            <w:pPr>
              <w:pStyle w:val="TableParagraph"/>
              <w:tabs>
                <w:tab w:pos="1023" w:val="left" w:leader="none"/>
                <w:tab w:pos="1698" w:val="left" w:leader="none"/>
              </w:tabs>
              <w:ind w:right="96"/>
              <w:rPr>
                <w:sz w:val="24"/>
              </w:rPr>
            </w:pPr>
            <w:r>
              <w:rPr>
                <w:spacing w:val="-4"/>
                <w:sz w:val="24"/>
              </w:rPr>
              <w:t>SEO</w:t>
            </w:r>
            <w:r>
              <w:rPr>
                <w:sz w:val="24"/>
              </w:rPr>
              <w:tab/>
            </w:r>
            <w:r>
              <w:rPr>
                <w:spacing w:val="-6"/>
                <w:sz w:val="24"/>
              </w:rPr>
              <w:t>та</w:t>
            </w:r>
            <w:r>
              <w:rPr>
                <w:sz w:val="24"/>
              </w:rPr>
              <w:tab/>
            </w:r>
            <w:r>
              <w:rPr>
                <w:spacing w:val="-2"/>
                <w:sz w:val="24"/>
              </w:rPr>
              <w:t>цифровий маркетинг</w:t>
            </w:r>
          </w:p>
        </w:tc>
        <w:tc>
          <w:tcPr>
            <w:tcW w:w="6666" w:type="dxa"/>
          </w:tcPr>
          <w:p>
            <w:pPr>
              <w:pStyle w:val="TableParagraph"/>
              <w:spacing w:line="276" w:lineRule="exact"/>
              <w:ind w:right="101"/>
              <w:jc w:val="both"/>
              <w:rPr>
                <w:sz w:val="24"/>
              </w:rPr>
            </w:pPr>
            <w:r>
              <w:rPr>
                <w:sz w:val="24"/>
              </w:rPr>
              <w:t>Управління SEO стратегіями для збільшення органічного трафіку, оптимізація контенту та управління контекстною рекламою (Google Ads) і соцмережами (Facebook, TikTok).</w:t>
            </w:r>
          </w:p>
        </w:tc>
      </w:tr>
      <w:tr>
        <w:trPr>
          <w:trHeight w:val="827" w:hRule="atLeast"/>
        </w:trPr>
        <w:tc>
          <w:tcPr>
            <w:tcW w:w="2830" w:type="dxa"/>
          </w:tcPr>
          <w:p>
            <w:pPr>
              <w:pStyle w:val="TableParagraph"/>
              <w:ind w:right="96"/>
              <w:rPr>
                <w:sz w:val="24"/>
              </w:rPr>
            </w:pPr>
            <w:r>
              <w:rPr>
                <w:sz w:val="24"/>
              </w:rPr>
              <w:t>Таргетована</w:t>
            </w:r>
            <w:r>
              <w:rPr>
                <w:spacing w:val="78"/>
                <w:sz w:val="24"/>
              </w:rPr>
              <w:t> </w:t>
            </w:r>
            <w:r>
              <w:rPr>
                <w:sz w:val="24"/>
              </w:rPr>
              <w:t>реклама</w:t>
            </w:r>
            <w:r>
              <w:rPr>
                <w:spacing w:val="80"/>
                <w:sz w:val="24"/>
              </w:rPr>
              <w:t> </w:t>
            </w:r>
            <w:r>
              <w:rPr>
                <w:sz w:val="24"/>
              </w:rPr>
              <w:t>та CRM маркетинг</w:t>
            </w:r>
          </w:p>
        </w:tc>
        <w:tc>
          <w:tcPr>
            <w:tcW w:w="6666" w:type="dxa"/>
          </w:tcPr>
          <w:p>
            <w:pPr>
              <w:pStyle w:val="TableParagraph"/>
              <w:spacing w:line="276" w:lineRule="exact"/>
              <w:ind w:right="102"/>
              <w:jc w:val="both"/>
              <w:rPr>
                <w:sz w:val="24"/>
              </w:rPr>
            </w:pPr>
            <w:r>
              <w:rPr>
                <w:sz w:val="24"/>
              </w:rPr>
              <w:t>Створення</w:t>
            </w:r>
            <w:r>
              <w:rPr>
                <w:spacing w:val="-2"/>
                <w:sz w:val="24"/>
              </w:rPr>
              <w:t> </w:t>
            </w:r>
            <w:r>
              <w:rPr>
                <w:sz w:val="24"/>
              </w:rPr>
              <w:t>персоналізованих</w:t>
            </w:r>
            <w:r>
              <w:rPr>
                <w:spacing w:val="-2"/>
                <w:sz w:val="24"/>
              </w:rPr>
              <w:t> </w:t>
            </w:r>
            <w:r>
              <w:rPr>
                <w:sz w:val="24"/>
              </w:rPr>
              <w:t>рекламних</w:t>
            </w:r>
            <w:r>
              <w:rPr>
                <w:spacing w:val="-2"/>
                <w:sz w:val="24"/>
              </w:rPr>
              <w:t> </w:t>
            </w:r>
            <w:r>
              <w:rPr>
                <w:sz w:val="24"/>
              </w:rPr>
              <w:t>кампаній через</w:t>
            </w:r>
            <w:r>
              <w:rPr>
                <w:spacing w:val="-1"/>
                <w:sz w:val="24"/>
              </w:rPr>
              <w:t> </w:t>
            </w:r>
            <w:r>
              <w:rPr>
                <w:sz w:val="24"/>
              </w:rPr>
              <w:t>аналіз поведінки клієнтів для ефективних комунікацій та стимулювання повторних покупок.</w:t>
            </w:r>
          </w:p>
        </w:tc>
      </w:tr>
      <w:tr>
        <w:trPr>
          <w:trHeight w:val="829" w:hRule="atLeast"/>
        </w:trPr>
        <w:tc>
          <w:tcPr>
            <w:tcW w:w="2830" w:type="dxa"/>
          </w:tcPr>
          <w:p>
            <w:pPr>
              <w:pStyle w:val="TableParagraph"/>
              <w:tabs>
                <w:tab w:pos="1347" w:val="left" w:leader="none"/>
                <w:tab w:pos="2508" w:val="left" w:leader="none"/>
              </w:tabs>
              <w:ind w:right="97"/>
              <w:rPr>
                <w:sz w:val="24"/>
              </w:rPr>
            </w:pPr>
            <w:r>
              <w:rPr>
                <w:spacing w:val="-2"/>
                <w:sz w:val="24"/>
              </w:rPr>
              <w:t>Аналіз</w:t>
            </w:r>
            <w:r>
              <w:rPr>
                <w:sz w:val="24"/>
              </w:rPr>
              <w:tab/>
            </w:r>
            <w:r>
              <w:rPr>
                <w:spacing w:val="-2"/>
                <w:sz w:val="24"/>
              </w:rPr>
              <w:t>ринку</w:t>
            </w:r>
            <w:r>
              <w:rPr>
                <w:sz w:val="24"/>
              </w:rPr>
              <w:tab/>
            </w:r>
            <w:r>
              <w:rPr>
                <w:spacing w:val="-6"/>
                <w:sz w:val="24"/>
              </w:rPr>
              <w:t>та </w:t>
            </w:r>
            <w:r>
              <w:rPr>
                <w:spacing w:val="-2"/>
                <w:sz w:val="24"/>
              </w:rPr>
              <w:t>конкурентів</w:t>
            </w:r>
          </w:p>
        </w:tc>
        <w:tc>
          <w:tcPr>
            <w:tcW w:w="6666" w:type="dxa"/>
          </w:tcPr>
          <w:p>
            <w:pPr>
              <w:pStyle w:val="TableParagraph"/>
              <w:spacing w:line="270" w:lineRule="atLeast"/>
              <w:ind w:right="100"/>
              <w:jc w:val="both"/>
              <w:rPr>
                <w:sz w:val="24"/>
              </w:rPr>
            </w:pPr>
            <w:r>
              <w:rPr>
                <w:sz w:val="24"/>
              </w:rPr>
              <w:t>Моніторинг ринку, аналіз конкурентів і поведінки споживачів для адаптації маркетингових стратегій та дослідження нових </w:t>
            </w:r>
            <w:r>
              <w:rPr>
                <w:spacing w:val="-2"/>
                <w:sz w:val="24"/>
              </w:rPr>
              <w:t>можливостей.</w:t>
            </w:r>
          </w:p>
        </w:tc>
      </w:tr>
      <w:tr>
        <w:trPr>
          <w:trHeight w:val="827" w:hRule="atLeast"/>
        </w:trPr>
        <w:tc>
          <w:tcPr>
            <w:tcW w:w="2830" w:type="dxa"/>
          </w:tcPr>
          <w:p>
            <w:pPr>
              <w:pStyle w:val="TableParagraph"/>
              <w:ind w:right="96"/>
              <w:rPr>
                <w:sz w:val="24"/>
              </w:rPr>
            </w:pPr>
            <w:r>
              <w:rPr>
                <w:sz w:val="24"/>
              </w:rPr>
              <w:t>Організація</w:t>
            </w:r>
            <w:r>
              <w:rPr>
                <w:spacing w:val="40"/>
                <w:sz w:val="24"/>
              </w:rPr>
              <w:t> </w:t>
            </w:r>
            <w:r>
              <w:rPr>
                <w:sz w:val="24"/>
              </w:rPr>
              <w:t>подій</w:t>
            </w:r>
            <w:r>
              <w:rPr>
                <w:spacing w:val="40"/>
                <w:sz w:val="24"/>
              </w:rPr>
              <w:t> </w:t>
            </w:r>
            <w:r>
              <w:rPr>
                <w:sz w:val="24"/>
              </w:rPr>
              <w:t>і</w:t>
            </w:r>
            <w:r>
              <w:rPr>
                <w:spacing w:val="40"/>
                <w:sz w:val="24"/>
              </w:rPr>
              <w:t> </w:t>
            </w:r>
            <w:r>
              <w:rPr>
                <w:sz w:val="24"/>
              </w:rPr>
              <w:t>PR- </w:t>
            </w:r>
            <w:r>
              <w:rPr>
                <w:spacing w:val="-2"/>
                <w:sz w:val="24"/>
              </w:rPr>
              <w:t>активності</w:t>
            </w:r>
          </w:p>
        </w:tc>
        <w:tc>
          <w:tcPr>
            <w:tcW w:w="6666" w:type="dxa"/>
          </w:tcPr>
          <w:p>
            <w:pPr>
              <w:pStyle w:val="TableParagraph"/>
              <w:spacing w:line="276" w:lineRule="exact"/>
              <w:ind w:right="97"/>
              <w:jc w:val="both"/>
              <w:rPr>
                <w:sz w:val="24"/>
              </w:rPr>
            </w:pPr>
            <w:r>
              <w:rPr>
                <w:sz w:val="24"/>
              </w:rPr>
              <w:t>Організація онлайн і офлайн заходів, презентацій для партнерів, участь у виставках та проведення PR-кампаній для підвищення репутації бренду.</w:t>
            </w:r>
          </w:p>
        </w:tc>
      </w:tr>
    </w:tbl>
    <w:p>
      <w:pPr>
        <w:spacing w:before="3"/>
        <w:ind w:left="964" w:right="0" w:firstLine="0"/>
        <w:jc w:val="left"/>
        <w:rPr>
          <w:i/>
          <w:sz w:val="24"/>
        </w:rPr>
      </w:pPr>
      <w:r>
        <w:rPr>
          <w:i/>
          <w:sz w:val="24"/>
        </w:rPr>
        <w:t>Джерело:</w:t>
      </w:r>
      <w:r>
        <w:rPr>
          <w:i/>
          <w:spacing w:val="-9"/>
          <w:sz w:val="24"/>
        </w:rPr>
        <w:t> </w:t>
      </w:r>
      <w:r>
        <w:rPr>
          <w:i/>
          <w:sz w:val="24"/>
        </w:rPr>
        <w:t>розробка</w:t>
      </w:r>
      <w:r>
        <w:rPr>
          <w:i/>
          <w:spacing w:val="-5"/>
          <w:sz w:val="24"/>
        </w:rPr>
        <w:t> </w:t>
      </w:r>
      <w:r>
        <w:rPr>
          <w:i/>
          <w:sz w:val="24"/>
        </w:rPr>
        <w:t>автора</w:t>
      </w:r>
      <w:r>
        <w:rPr>
          <w:i/>
          <w:spacing w:val="-5"/>
          <w:sz w:val="24"/>
        </w:rPr>
        <w:t> </w:t>
      </w:r>
      <w:r>
        <w:rPr>
          <w:i/>
          <w:sz w:val="24"/>
        </w:rPr>
        <w:t>на</w:t>
      </w:r>
      <w:r>
        <w:rPr>
          <w:i/>
          <w:spacing w:val="-6"/>
          <w:sz w:val="24"/>
        </w:rPr>
        <w:t> </w:t>
      </w:r>
      <w:r>
        <w:rPr>
          <w:i/>
          <w:sz w:val="24"/>
        </w:rPr>
        <w:t>основі</w:t>
      </w:r>
      <w:r>
        <w:rPr>
          <w:i/>
          <w:spacing w:val="-5"/>
          <w:sz w:val="24"/>
        </w:rPr>
        <w:t> </w:t>
      </w:r>
      <w:r>
        <w:rPr>
          <w:i/>
          <w:sz w:val="24"/>
        </w:rPr>
        <w:t>внутрішніх</w:t>
      </w:r>
      <w:r>
        <w:rPr>
          <w:i/>
          <w:spacing w:val="-5"/>
          <w:sz w:val="24"/>
        </w:rPr>
        <w:t> </w:t>
      </w:r>
      <w:r>
        <w:rPr>
          <w:i/>
          <w:sz w:val="24"/>
        </w:rPr>
        <w:t>досліджень</w:t>
      </w:r>
      <w:r>
        <w:rPr>
          <w:i/>
          <w:spacing w:val="-5"/>
          <w:sz w:val="24"/>
        </w:rPr>
        <w:t> </w:t>
      </w:r>
      <w:r>
        <w:rPr>
          <w:i/>
          <w:spacing w:val="-2"/>
          <w:sz w:val="24"/>
        </w:rPr>
        <w:t>підприємства</w:t>
      </w:r>
    </w:p>
    <w:p>
      <w:pPr>
        <w:pStyle w:val="BodyText"/>
        <w:ind w:left="0"/>
        <w:jc w:val="left"/>
        <w:rPr>
          <w:i/>
          <w:sz w:val="24"/>
        </w:rPr>
      </w:pPr>
    </w:p>
    <w:p>
      <w:pPr>
        <w:pStyle w:val="BodyText"/>
        <w:spacing w:before="1"/>
        <w:ind w:left="0"/>
        <w:jc w:val="left"/>
        <w:rPr>
          <w:i/>
          <w:sz w:val="24"/>
        </w:rPr>
      </w:pPr>
    </w:p>
    <w:p>
      <w:pPr>
        <w:pStyle w:val="BodyText"/>
        <w:spacing w:line="360" w:lineRule="auto"/>
        <w:ind w:right="418" w:firstLine="707"/>
      </w:pPr>
      <w:r>
        <w:rPr/>
        <w:t>У відділі маркетингу компанії "Prostor"</w:t>
      </w:r>
      <w:r>
        <w:rPr>
          <w:spacing w:val="-2"/>
        </w:rPr>
        <w:t> </w:t>
      </w:r>
      <w:r>
        <w:rPr/>
        <w:t>можна виділити кілька ключових стейкхолдерів створення та впровадження контенту, котрі показані на рис. 2.6 структурою з різними ризновидами залежності. На представленому рис. 2.7 візуалізовано організаційну структуру контент-маркетингового процесу компанії. Зображення ілюструє взаємодію між різними відділами та спеціалістами, які забезпечують створення, оптимізацію, розповсюдження і моніторинг ефективності контенту. Ключова роль у процесі належить координатору контенту, який виступає центральною ланкою, забезпечуючи ефективну комунікацію між копірайтерами, графічними дизайнерами, відео- маркетинг</w:t>
      </w:r>
      <w:r>
        <w:rPr>
          <w:spacing w:val="-3"/>
        </w:rPr>
        <w:t> </w:t>
      </w:r>
      <w:r>
        <w:rPr/>
        <w:t>відділом,</w:t>
      </w:r>
      <w:r>
        <w:rPr>
          <w:spacing w:val="-6"/>
        </w:rPr>
        <w:t> </w:t>
      </w:r>
      <w:r>
        <w:rPr/>
        <w:t>а</w:t>
      </w:r>
      <w:r>
        <w:rPr>
          <w:spacing w:val="-3"/>
        </w:rPr>
        <w:t> </w:t>
      </w:r>
      <w:r>
        <w:rPr/>
        <w:t>також</w:t>
      </w:r>
      <w:r>
        <w:rPr>
          <w:spacing w:val="-3"/>
        </w:rPr>
        <w:t> </w:t>
      </w:r>
      <w:r>
        <w:rPr/>
        <w:t>спеціалізованими</w:t>
      </w:r>
      <w:r>
        <w:rPr>
          <w:spacing w:val="-3"/>
        </w:rPr>
        <w:t> </w:t>
      </w:r>
      <w:r>
        <w:rPr/>
        <w:t>відділами,</w:t>
      </w:r>
      <w:r>
        <w:rPr>
          <w:spacing w:val="-6"/>
        </w:rPr>
        <w:t> </w:t>
      </w:r>
      <w:r>
        <w:rPr/>
        <w:t>такими</w:t>
      </w:r>
      <w:r>
        <w:rPr>
          <w:spacing w:val="-3"/>
        </w:rPr>
        <w:t> </w:t>
      </w:r>
      <w:r>
        <w:rPr/>
        <w:t>як SEO,</w:t>
      </w:r>
      <w:r>
        <w:rPr>
          <w:spacing w:val="-4"/>
        </w:rPr>
        <w:t> </w:t>
      </w:r>
      <w:r>
        <w:rPr/>
        <w:t>SMM та email-маркетинг.</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19" w:firstLine="707"/>
      </w:pPr>
      <w:r>
        <w:rPr/>
        <w:t>Графічні</w:t>
      </w:r>
      <w:r>
        <w:rPr>
          <w:spacing w:val="-15"/>
        </w:rPr>
        <w:t> </w:t>
      </w:r>
      <w:r>
        <w:rPr/>
        <w:t>дизайнери</w:t>
      </w:r>
      <w:r>
        <w:rPr>
          <w:spacing w:val="-18"/>
        </w:rPr>
        <w:t> </w:t>
      </w:r>
      <w:r>
        <w:rPr/>
        <w:t>відповідають</w:t>
      </w:r>
      <w:r>
        <w:rPr>
          <w:spacing w:val="-14"/>
        </w:rPr>
        <w:t> </w:t>
      </w:r>
      <w:r>
        <w:rPr/>
        <w:t>за</w:t>
      </w:r>
      <w:r>
        <w:rPr>
          <w:spacing w:val="-16"/>
        </w:rPr>
        <w:t> </w:t>
      </w:r>
      <w:r>
        <w:rPr/>
        <w:t>створення</w:t>
      </w:r>
      <w:r>
        <w:rPr>
          <w:spacing w:val="-14"/>
        </w:rPr>
        <w:t> </w:t>
      </w:r>
      <w:r>
        <w:rPr/>
        <w:t>візуального</w:t>
      </w:r>
      <w:r>
        <w:rPr>
          <w:spacing w:val="-17"/>
        </w:rPr>
        <w:t> </w:t>
      </w:r>
      <w:r>
        <w:rPr/>
        <w:t>контенту,</w:t>
      </w:r>
      <w:r>
        <w:rPr>
          <w:spacing w:val="-15"/>
        </w:rPr>
        <w:t> </w:t>
      </w:r>
      <w:r>
        <w:rPr/>
        <w:t>що</w:t>
      </w:r>
      <w:r>
        <w:rPr>
          <w:spacing w:val="-13"/>
        </w:rPr>
        <w:t> </w:t>
      </w:r>
      <w:r>
        <w:rPr/>
        <w:t>є основою для візуалізації матеріалів, підготовлених копірайтерами. Водночас відео-маркетинг відділ формує динамічний контент, який є важливим для залучення аудиторії через відеоплатформи. Спеціалізовані відділи,</w:t>
      </w:r>
      <w:r>
        <w:rPr>
          <w:spacing w:val="-1"/>
        </w:rPr>
        <w:t> </w:t>
      </w:r>
      <w:r>
        <w:rPr/>
        <w:t>такі як SEO та SMM,</w:t>
      </w:r>
      <w:r>
        <w:rPr>
          <w:spacing w:val="-2"/>
        </w:rPr>
        <w:t> </w:t>
      </w:r>
      <w:r>
        <w:rPr/>
        <w:t>забезпечують</w:t>
      </w:r>
      <w:r>
        <w:rPr>
          <w:spacing w:val="-2"/>
        </w:rPr>
        <w:t> </w:t>
      </w:r>
      <w:r>
        <w:rPr/>
        <w:t>адаптацію</w:t>
      </w:r>
      <w:r>
        <w:rPr>
          <w:spacing w:val="-2"/>
        </w:rPr>
        <w:t> </w:t>
      </w:r>
      <w:r>
        <w:rPr/>
        <w:t>створеного контенту</w:t>
      </w:r>
      <w:r>
        <w:rPr>
          <w:spacing w:val="-3"/>
        </w:rPr>
        <w:t> </w:t>
      </w:r>
      <w:r>
        <w:rPr/>
        <w:t>до</w:t>
      </w:r>
      <w:r>
        <w:rPr>
          <w:spacing w:val="-3"/>
        </w:rPr>
        <w:t> </w:t>
      </w:r>
      <w:r>
        <w:rPr/>
        <w:t>специфіки цифрових платформ, підвищуючи його видимість та охоплення. Email-маркетинг відділ використовує</w:t>
      </w:r>
      <w:r>
        <w:rPr>
          <w:spacing w:val="-14"/>
        </w:rPr>
        <w:t> </w:t>
      </w:r>
      <w:r>
        <w:rPr/>
        <w:t>персоналізовані</w:t>
      </w:r>
      <w:r>
        <w:rPr>
          <w:spacing w:val="-13"/>
        </w:rPr>
        <w:t> </w:t>
      </w:r>
      <w:r>
        <w:rPr/>
        <w:t>комунікації</w:t>
      </w:r>
      <w:r>
        <w:rPr>
          <w:spacing w:val="-13"/>
        </w:rPr>
        <w:t> </w:t>
      </w:r>
      <w:r>
        <w:rPr/>
        <w:t>для</w:t>
      </w:r>
      <w:r>
        <w:rPr>
          <w:spacing w:val="-14"/>
        </w:rPr>
        <w:t> </w:t>
      </w:r>
      <w:r>
        <w:rPr/>
        <w:t>залучення</w:t>
      </w:r>
      <w:r>
        <w:rPr>
          <w:spacing w:val="-14"/>
        </w:rPr>
        <w:t> </w:t>
      </w:r>
      <w:r>
        <w:rPr/>
        <w:t>та</w:t>
      </w:r>
      <w:r>
        <w:rPr>
          <w:spacing w:val="-10"/>
        </w:rPr>
        <w:t> </w:t>
      </w:r>
      <w:r>
        <w:rPr/>
        <w:t>утримання</w:t>
      </w:r>
      <w:r>
        <w:rPr>
          <w:spacing w:val="-14"/>
        </w:rPr>
        <w:t> </w:t>
      </w:r>
      <w:r>
        <w:rPr/>
        <w:t>клієнтів, що сприяє підвищенню конверсій. Аналітичний блок слугує важливим елементом моніторингу та оцінки ефективності контенту, аналізуючи ключові метрики, такі як перегляди, кліки та конверсії, що дозволяє оптимізувати </w:t>
      </w:r>
      <w:r>
        <w:rPr>
          <w:spacing w:val="-2"/>
        </w:rPr>
        <w:t>стратегію.</w:t>
      </w:r>
    </w:p>
    <w:p>
      <w:pPr>
        <w:pStyle w:val="BodyText"/>
        <w:ind w:left="333"/>
        <w:jc w:val="left"/>
        <w:rPr>
          <w:sz w:val="20"/>
        </w:rPr>
      </w:pPr>
      <w:r>
        <w:rPr>
          <w:sz w:val="20"/>
        </w:rPr>
        <w:drawing>
          <wp:inline distT="0" distB="0" distL="0" distR="0">
            <wp:extent cx="5997978" cy="3272028"/>
            <wp:effectExtent l="0" t="0" r="0" b="0"/>
            <wp:docPr id="34" name="Image 34"/>
            <wp:cNvGraphicFramePr>
              <a:graphicFrameLocks/>
            </wp:cNvGraphicFramePr>
            <a:graphic>
              <a:graphicData uri="http://schemas.openxmlformats.org/drawingml/2006/picture">
                <pic:pic>
                  <pic:nvPicPr>
                    <pic:cNvPr id="34" name="Image 34"/>
                    <pic:cNvPicPr/>
                  </pic:nvPicPr>
                  <pic:blipFill>
                    <a:blip r:embed="rId28" cstate="print"/>
                    <a:stretch>
                      <a:fillRect/>
                    </a:stretch>
                  </pic:blipFill>
                  <pic:spPr>
                    <a:xfrm>
                      <a:off x="0" y="0"/>
                      <a:ext cx="5997978" cy="3272028"/>
                    </a:xfrm>
                    <a:prstGeom prst="rect">
                      <a:avLst/>
                    </a:prstGeom>
                  </pic:spPr>
                </pic:pic>
              </a:graphicData>
            </a:graphic>
          </wp:inline>
        </w:drawing>
      </w:r>
      <w:r>
        <w:rPr>
          <w:sz w:val="20"/>
        </w:rPr>
      </w:r>
    </w:p>
    <w:p>
      <w:pPr>
        <w:pStyle w:val="BodyText"/>
        <w:spacing w:line="362" w:lineRule="auto" w:before="120"/>
        <w:ind w:left="2532" w:right="1309" w:hanging="714"/>
        <w:jc w:val="left"/>
      </w:pPr>
      <w:r>
        <w:rPr/>
        <w:t>Рисунок</w:t>
      </w:r>
      <w:r>
        <w:rPr>
          <w:spacing w:val="-13"/>
        </w:rPr>
        <w:t> </w:t>
      </w:r>
      <w:r>
        <w:rPr/>
        <w:t>2.7</w:t>
      </w:r>
      <w:r>
        <w:rPr>
          <w:spacing w:val="-13"/>
        </w:rPr>
        <w:t> </w:t>
      </w:r>
      <w:r>
        <w:rPr/>
        <w:t>–</w:t>
      </w:r>
      <w:r>
        <w:rPr>
          <w:spacing w:val="-13"/>
        </w:rPr>
        <w:t> </w:t>
      </w:r>
      <w:r>
        <w:rPr/>
        <w:t>Підрозділи</w:t>
      </w:r>
      <w:r>
        <w:rPr>
          <w:spacing w:val="-13"/>
        </w:rPr>
        <w:t> </w:t>
      </w:r>
      <w:r>
        <w:rPr/>
        <w:t>відділу</w:t>
      </w:r>
      <w:r>
        <w:rPr>
          <w:spacing w:val="-12"/>
        </w:rPr>
        <w:t> </w:t>
      </w:r>
      <w:r>
        <w:rPr/>
        <w:t>контент-маркетингу компанії «Prostor» та їх взаємозалежності</w:t>
      </w:r>
    </w:p>
    <w:p>
      <w:pPr>
        <w:spacing w:line="270" w:lineRule="exact" w:before="0"/>
        <w:ind w:left="964" w:right="0" w:firstLine="0"/>
        <w:jc w:val="left"/>
        <w:rPr>
          <w:i/>
          <w:sz w:val="24"/>
        </w:rPr>
      </w:pPr>
      <w:r>
        <w:rPr>
          <w:i/>
          <w:sz w:val="24"/>
        </w:rPr>
        <w:t>Джерело:</w:t>
      </w:r>
      <w:r>
        <w:rPr>
          <w:i/>
          <w:spacing w:val="-8"/>
          <w:sz w:val="24"/>
        </w:rPr>
        <w:t> </w:t>
      </w:r>
      <w:r>
        <w:rPr>
          <w:i/>
          <w:sz w:val="24"/>
        </w:rPr>
        <w:t>розробка</w:t>
      </w:r>
      <w:r>
        <w:rPr>
          <w:i/>
          <w:spacing w:val="-5"/>
          <w:sz w:val="24"/>
        </w:rPr>
        <w:t> </w:t>
      </w:r>
      <w:r>
        <w:rPr>
          <w:i/>
          <w:sz w:val="24"/>
        </w:rPr>
        <w:t>автора</w:t>
      </w:r>
      <w:r>
        <w:rPr>
          <w:i/>
          <w:spacing w:val="-5"/>
          <w:sz w:val="24"/>
        </w:rPr>
        <w:t> </w:t>
      </w:r>
      <w:r>
        <w:rPr>
          <w:i/>
          <w:sz w:val="24"/>
        </w:rPr>
        <w:t>на</w:t>
      </w:r>
      <w:r>
        <w:rPr>
          <w:i/>
          <w:spacing w:val="-4"/>
          <w:sz w:val="24"/>
        </w:rPr>
        <w:t> </w:t>
      </w:r>
      <w:r>
        <w:rPr>
          <w:i/>
          <w:sz w:val="24"/>
        </w:rPr>
        <w:t>основі</w:t>
      </w:r>
      <w:r>
        <w:rPr>
          <w:i/>
          <w:spacing w:val="-5"/>
          <w:sz w:val="24"/>
        </w:rPr>
        <w:t> </w:t>
      </w:r>
      <w:r>
        <w:rPr>
          <w:i/>
          <w:sz w:val="24"/>
        </w:rPr>
        <w:t>внутрішніх</w:t>
      </w:r>
      <w:r>
        <w:rPr>
          <w:i/>
          <w:spacing w:val="-5"/>
          <w:sz w:val="24"/>
        </w:rPr>
        <w:t> </w:t>
      </w:r>
      <w:r>
        <w:rPr>
          <w:i/>
          <w:sz w:val="24"/>
        </w:rPr>
        <w:t>досліджень</w:t>
      </w:r>
      <w:r>
        <w:rPr>
          <w:i/>
          <w:spacing w:val="-3"/>
          <w:sz w:val="24"/>
        </w:rPr>
        <w:t> </w:t>
      </w:r>
      <w:r>
        <w:rPr>
          <w:i/>
          <w:spacing w:val="-2"/>
          <w:sz w:val="24"/>
        </w:rPr>
        <w:t>підприємства</w:t>
      </w:r>
    </w:p>
    <w:p>
      <w:pPr>
        <w:pStyle w:val="BodyText"/>
        <w:ind w:left="0"/>
        <w:jc w:val="left"/>
        <w:rPr>
          <w:i/>
          <w:sz w:val="24"/>
        </w:rPr>
      </w:pPr>
    </w:p>
    <w:p>
      <w:pPr>
        <w:pStyle w:val="BodyText"/>
        <w:spacing w:before="1"/>
        <w:ind w:left="0"/>
        <w:jc w:val="left"/>
        <w:rPr>
          <w:i/>
          <w:sz w:val="24"/>
        </w:rPr>
      </w:pPr>
    </w:p>
    <w:p>
      <w:pPr>
        <w:pStyle w:val="BodyText"/>
        <w:spacing w:line="360" w:lineRule="auto"/>
        <w:ind w:right="423" w:firstLine="707"/>
      </w:pPr>
      <w:r>
        <w:rPr/>
        <w:t>Схема, представлена у дослідженні, відображає організаційну структуру роботи контент-маркетингового відділу компанії «Prostor» за традиційною моделлю. Її ключовою метою є ілюстрація основних ролей і функцій, які інтегровані у процес створення, управління, адаптації та аналізу контенту для</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18"/>
      </w:pPr>
      <w:r>
        <w:rPr/>
        <w:t>маркетингових кампаній. Дана структура забезпечує послідовність і взаємодію між різними підрозділами, залученими до реалізації стратегій контент- </w:t>
      </w:r>
      <w:r>
        <w:rPr>
          <w:spacing w:val="-2"/>
        </w:rPr>
        <w:t>маркетингу.</w:t>
      </w:r>
    </w:p>
    <w:p>
      <w:pPr>
        <w:pStyle w:val="BodyText"/>
        <w:tabs>
          <w:tab w:pos="796" w:val="left" w:leader="none"/>
          <w:tab w:pos="1838" w:val="left" w:leader="none"/>
          <w:tab w:pos="2630" w:val="left" w:leader="none"/>
          <w:tab w:pos="3798" w:val="left" w:leader="none"/>
          <w:tab w:pos="4613" w:val="left" w:leader="none"/>
          <w:tab w:pos="5126" w:val="left" w:leader="none"/>
          <w:tab w:pos="5184" w:val="left" w:leader="none"/>
          <w:tab w:pos="6676" w:val="left" w:leader="none"/>
          <w:tab w:pos="7209" w:val="left" w:leader="none"/>
          <w:tab w:pos="8556" w:val="left" w:leader="none"/>
          <w:tab w:pos="8767" w:val="left" w:leader="none"/>
        </w:tabs>
        <w:spacing w:line="360" w:lineRule="auto"/>
        <w:ind w:right="422" w:firstLine="707"/>
        <w:jc w:val="right"/>
      </w:pPr>
      <w:r>
        <w:rPr/>
        <w:t>Центральною</w:t>
      </w:r>
      <w:r>
        <w:rPr>
          <w:spacing w:val="40"/>
        </w:rPr>
        <w:t> </w:t>
      </w:r>
      <w:r>
        <w:rPr/>
        <w:t>ланкою</w:t>
      </w:r>
      <w:r>
        <w:rPr>
          <w:spacing w:val="40"/>
        </w:rPr>
        <w:t> </w:t>
      </w:r>
      <w:r>
        <w:rPr/>
        <w:t>у</w:t>
      </w:r>
      <w:r>
        <w:rPr>
          <w:spacing w:val="39"/>
        </w:rPr>
        <w:t> </w:t>
      </w:r>
      <w:r>
        <w:rPr/>
        <w:t>цій</w:t>
      </w:r>
      <w:r>
        <w:rPr>
          <w:spacing w:val="39"/>
        </w:rPr>
        <w:t> </w:t>
      </w:r>
      <w:r>
        <w:rPr/>
        <w:t>організаційній</w:t>
      </w:r>
      <w:r>
        <w:rPr>
          <w:spacing w:val="40"/>
        </w:rPr>
        <w:t> </w:t>
      </w:r>
      <w:r>
        <w:rPr/>
        <w:t>схемі</w:t>
      </w:r>
      <w:r>
        <w:rPr>
          <w:spacing w:val="40"/>
        </w:rPr>
        <w:t> </w:t>
      </w:r>
      <w:r>
        <w:rPr/>
        <w:t>виступає</w:t>
      </w:r>
      <w:r>
        <w:rPr>
          <w:spacing w:val="38"/>
        </w:rPr>
        <w:t> </w:t>
      </w:r>
      <w:r>
        <w:rPr/>
        <w:t>координатор </w:t>
      </w:r>
      <w:r>
        <w:rPr>
          <w:spacing w:val="-2"/>
        </w:rPr>
        <w:t>контенту,</w:t>
      </w:r>
      <w:r>
        <w:rPr>
          <w:spacing w:val="-6"/>
        </w:rPr>
        <w:t> </w:t>
      </w:r>
      <w:r>
        <w:rPr>
          <w:spacing w:val="-2"/>
        </w:rPr>
        <w:t>який</w:t>
      </w:r>
      <w:r>
        <w:rPr>
          <w:spacing w:val="-5"/>
        </w:rPr>
        <w:t> </w:t>
      </w:r>
      <w:r>
        <w:rPr>
          <w:spacing w:val="-2"/>
        </w:rPr>
        <w:t>забезпечує</w:t>
      </w:r>
      <w:r>
        <w:rPr>
          <w:spacing w:val="-5"/>
        </w:rPr>
        <w:t> </w:t>
      </w:r>
      <w:r>
        <w:rPr>
          <w:spacing w:val="-2"/>
        </w:rPr>
        <w:t>ефективну</w:t>
      </w:r>
      <w:r>
        <w:rPr>
          <w:spacing w:val="-4"/>
        </w:rPr>
        <w:t> </w:t>
      </w:r>
      <w:r>
        <w:rPr>
          <w:spacing w:val="-2"/>
        </w:rPr>
        <w:t>комунікацію</w:t>
      </w:r>
      <w:r>
        <w:rPr>
          <w:spacing w:val="-6"/>
        </w:rPr>
        <w:t> </w:t>
      </w:r>
      <w:r>
        <w:rPr>
          <w:spacing w:val="-2"/>
        </w:rPr>
        <w:t>між</w:t>
      </w:r>
      <w:r>
        <w:rPr>
          <w:spacing w:val="-5"/>
        </w:rPr>
        <w:t> </w:t>
      </w:r>
      <w:r>
        <w:rPr>
          <w:spacing w:val="-2"/>
        </w:rPr>
        <w:t>всіма</w:t>
      </w:r>
      <w:r>
        <w:rPr>
          <w:spacing w:val="-7"/>
        </w:rPr>
        <w:t> </w:t>
      </w:r>
      <w:r>
        <w:rPr>
          <w:spacing w:val="-2"/>
        </w:rPr>
        <w:t>підрозділами.</w:t>
      </w:r>
      <w:r>
        <w:rPr>
          <w:spacing w:val="-6"/>
        </w:rPr>
        <w:t> </w:t>
      </w:r>
      <w:r>
        <w:rPr>
          <w:spacing w:val="-2"/>
        </w:rPr>
        <w:t>Його </w:t>
      </w:r>
      <w:r>
        <w:rPr/>
        <w:t>роль</w:t>
      </w:r>
      <w:r>
        <w:rPr>
          <w:spacing w:val="40"/>
        </w:rPr>
        <w:t> </w:t>
      </w:r>
      <w:r>
        <w:rPr/>
        <w:t>полягає</w:t>
      </w:r>
      <w:r>
        <w:rPr>
          <w:spacing w:val="40"/>
        </w:rPr>
        <w:t> </w:t>
      </w:r>
      <w:r>
        <w:rPr/>
        <w:t>в</w:t>
      </w:r>
      <w:r>
        <w:rPr>
          <w:spacing w:val="40"/>
        </w:rPr>
        <w:t> </w:t>
      </w:r>
      <w:r>
        <w:rPr/>
        <w:t>управлінні</w:t>
      </w:r>
      <w:r>
        <w:rPr>
          <w:spacing w:val="40"/>
        </w:rPr>
        <w:t> </w:t>
      </w:r>
      <w:r>
        <w:rPr/>
        <w:t>взаємодією</w:t>
      </w:r>
      <w:r>
        <w:rPr>
          <w:spacing w:val="40"/>
        </w:rPr>
        <w:t> </w:t>
      </w:r>
      <w:r>
        <w:rPr/>
        <w:t>між</w:t>
      </w:r>
      <w:r>
        <w:rPr>
          <w:spacing w:val="40"/>
        </w:rPr>
        <w:t> </w:t>
      </w:r>
      <w:r>
        <w:rPr/>
        <w:t>учасниками</w:t>
      </w:r>
      <w:r>
        <w:rPr>
          <w:spacing w:val="40"/>
        </w:rPr>
        <w:t> </w:t>
      </w:r>
      <w:r>
        <w:rPr/>
        <w:t>процесу,</w:t>
      </w:r>
      <w:r>
        <w:rPr>
          <w:spacing w:val="40"/>
        </w:rPr>
        <w:t> </w:t>
      </w:r>
      <w:r>
        <w:rPr/>
        <w:t>визначенні строків</w:t>
      </w:r>
      <w:r>
        <w:rPr>
          <w:spacing w:val="40"/>
        </w:rPr>
        <w:t> </w:t>
      </w:r>
      <w:r>
        <w:rPr/>
        <w:t>виконання</w:t>
      </w:r>
      <w:r>
        <w:rPr>
          <w:spacing w:val="40"/>
        </w:rPr>
        <w:t> </w:t>
      </w:r>
      <w:r>
        <w:rPr/>
        <w:t>завдань,</w:t>
      </w:r>
      <w:r>
        <w:rPr>
          <w:spacing w:val="40"/>
        </w:rPr>
        <w:t> </w:t>
      </w:r>
      <w:r>
        <w:rPr/>
        <w:t>а</w:t>
      </w:r>
      <w:r>
        <w:rPr>
          <w:spacing w:val="40"/>
        </w:rPr>
        <w:t> </w:t>
      </w:r>
      <w:r>
        <w:rPr/>
        <w:t>також</w:t>
      </w:r>
      <w:r>
        <w:rPr>
          <w:spacing w:val="40"/>
        </w:rPr>
        <w:t> </w:t>
      </w:r>
      <w:r>
        <w:rPr/>
        <w:t>у</w:t>
      </w:r>
      <w:r>
        <w:rPr>
          <w:spacing w:val="40"/>
        </w:rPr>
        <w:t> </w:t>
      </w:r>
      <w:r>
        <w:rPr/>
        <w:t>контролі</w:t>
      </w:r>
      <w:r>
        <w:rPr>
          <w:spacing w:val="40"/>
        </w:rPr>
        <w:t> </w:t>
      </w:r>
      <w:r>
        <w:rPr/>
        <w:t>якості</w:t>
      </w:r>
      <w:r>
        <w:rPr>
          <w:spacing w:val="40"/>
        </w:rPr>
        <w:t> </w:t>
      </w:r>
      <w:r>
        <w:rPr/>
        <w:t>створеного</w:t>
      </w:r>
      <w:r>
        <w:rPr>
          <w:spacing w:val="40"/>
        </w:rPr>
        <w:t> </w:t>
      </w:r>
      <w:r>
        <w:rPr/>
        <w:t>контенту. </w:t>
      </w:r>
      <w:r>
        <w:rPr>
          <w:spacing w:val="-2"/>
        </w:rPr>
        <w:t>Залучення</w:t>
      </w:r>
      <w:r>
        <w:rPr/>
        <w:tab/>
      </w:r>
      <w:r>
        <w:rPr>
          <w:spacing w:val="-2"/>
        </w:rPr>
        <w:t>координатора</w:t>
      </w:r>
      <w:r>
        <w:rPr/>
        <w:tab/>
      </w:r>
      <w:r>
        <w:rPr>
          <w:spacing w:val="-2"/>
        </w:rPr>
        <w:t>дозволяє</w:t>
      </w:r>
      <w:r>
        <w:rPr/>
        <w:tab/>
        <w:tab/>
      </w:r>
      <w:r>
        <w:rPr>
          <w:spacing w:val="-2"/>
        </w:rPr>
        <w:t>гармонізувати</w:t>
      </w:r>
      <w:r>
        <w:rPr/>
        <w:tab/>
      </w:r>
      <w:r>
        <w:rPr>
          <w:spacing w:val="-2"/>
        </w:rPr>
        <w:t>діяльність</w:t>
      </w:r>
      <w:r>
        <w:rPr/>
        <w:tab/>
        <w:tab/>
      </w:r>
      <w:r>
        <w:rPr>
          <w:spacing w:val="-2"/>
        </w:rPr>
        <w:t>окремих підрозділів,</w:t>
      </w:r>
      <w:r>
        <w:rPr>
          <w:spacing w:val="-6"/>
        </w:rPr>
        <w:t> </w:t>
      </w:r>
      <w:r>
        <w:rPr>
          <w:spacing w:val="-2"/>
        </w:rPr>
        <w:t>спрямовуючи</w:t>
      </w:r>
      <w:r>
        <w:rPr>
          <w:spacing w:val="-4"/>
        </w:rPr>
        <w:t> </w:t>
      </w:r>
      <w:r>
        <w:rPr>
          <w:spacing w:val="-2"/>
        </w:rPr>
        <w:t>їх</w:t>
      </w:r>
      <w:r>
        <w:rPr>
          <w:spacing w:val="-7"/>
        </w:rPr>
        <w:t> </w:t>
      </w:r>
      <w:r>
        <w:rPr>
          <w:spacing w:val="-2"/>
        </w:rPr>
        <w:t>зусилля</w:t>
      </w:r>
      <w:r>
        <w:rPr>
          <w:spacing w:val="-7"/>
        </w:rPr>
        <w:t> </w:t>
      </w:r>
      <w:r>
        <w:rPr>
          <w:spacing w:val="-2"/>
        </w:rPr>
        <w:t>на</w:t>
      </w:r>
      <w:r>
        <w:rPr>
          <w:spacing w:val="-4"/>
        </w:rPr>
        <w:t> </w:t>
      </w:r>
      <w:r>
        <w:rPr>
          <w:spacing w:val="-2"/>
        </w:rPr>
        <w:t>досягнення</w:t>
      </w:r>
      <w:r>
        <w:rPr>
          <w:spacing w:val="-4"/>
        </w:rPr>
        <w:t> </w:t>
      </w:r>
      <w:r>
        <w:rPr>
          <w:spacing w:val="-2"/>
        </w:rPr>
        <w:t>спільних</w:t>
      </w:r>
      <w:r>
        <w:rPr>
          <w:spacing w:val="-9"/>
        </w:rPr>
        <w:t> </w:t>
      </w:r>
      <w:r>
        <w:rPr>
          <w:spacing w:val="-2"/>
        </w:rPr>
        <w:t>стратегічних</w:t>
      </w:r>
      <w:r>
        <w:rPr>
          <w:spacing w:val="-3"/>
        </w:rPr>
        <w:t> </w:t>
      </w:r>
      <w:r>
        <w:rPr>
          <w:spacing w:val="-2"/>
        </w:rPr>
        <w:t>цілей. </w:t>
      </w:r>
      <w:r>
        <w:rPr/>
        <w:t>Створення</w:t>
      </w:r>
      <w:r>
        <w:rPr>
          <w:spacing w:val="80"/>
        </w:rPr>
        <w:t> </w:t>
      </w:r>
      <w:r>
        <w:rPr/>
        <w:t>текстового</w:t>
      </w:r>
      <w:r>
        <w:rPr>
          <w:spacing w:val="80"/>
        </w:rPr>
        <w:t> </w:t>
      </w:r>
      <w:r>
        <w:rPr/>
        <w:t>контенту</w:t>
      </w:r>
      <w:r>
        <w:rPr>
          <w:spacing w:val="80"/>
        </w:rPr>
        <w:t> </w:t>
      </w:r>
      <w:r>
        <w:rPr/>
        <w:t>для</w:t>
      </w:r>
      <w:r>
        <w:rPr>
          <w:spacing w:val="80"/>
        </w:rPr>
        <w:t> </w:t>
      </w:r>
      <w:r>
        <w:rPr/>
        <w:t>різних</w:t>
      </w:r>
      <w:r>
        <w:rPr>
          <w:spacing w:val="80"/>
        </w:rPr>
        <w:t> </w:t>
      </w:r>
      <w:r>
        <w:rPr/>
        <w:t>платформ,</w:t>
      </w:r>
      <w:r>
        <w:rPr>
          <w:spacing w:val="40"/>
        </w:rPr>
        <w:t> </w:t>
      </w:r>
      <w:r>
        <w:rPr/>
        <w:t>таких</w:t>
      </w:r>
      <w:r>
        <w:rPr>
          <w:spacing w:val="80"/>
        </w:rPr>
        <w:t> </w:t>
      </w:r>
      <w:r>
        <w:rPr/>
        <w:t>як</w:t>
      </w:r>
      <w:r>
        <w:rPr>
          <w:spacing w:val="80"/>
        </w:rPr>
        <w:t> </w:t>
      </w:r>
      <w:r>
        <w:rPr/>
        <w:t>блог компанії, соціальні</w:t>
      </w:r>
      <w:r>
        <w:rPr>
          <w:spacing w:val="-1"/>
        </w:rPr>
        <w:t> </w:t>
      </w:r>
      <w:r>
        <w:rPr/>
        <w:t>мережі чи email-розсилки, є відповідальністю</w:t>
      </w:r>
      <w:r>
        <w:rPr>
          <w:spacing w:val="-1"/>
        </w:rPr>
        <w:t> </w:t>
      </w:r>
      <w:r>
        <w:rPr/>
        <w:t>копірайтерів. Вони</w:t>
      </w:r>
      <w:r>
        <w:rPr>
          <w:spacing w:val="-7"/>
        </w:rPr>
        <w:t> </w:t>
      </w:r>
      <w:r>
        <w:rPr/>
        <w:t>формують</w:t>
      </w:r>
      <w:r>
        <w:rPr>
          <w:spacing w:val="-10"/>
        </w:rPr>
        <w:t> </w:t>
      </w:r>
      <w:r>
        <w:rPr/>
        <w:t>змістову</w:t>
      </w:r>
      <w:r>
        <w:rPr>
          <w:spacing w:val="-7"/>
        </w:rPr>
        <w:t> </w:t>
      </w:r>
      <w:r>
        <w:rPr/>
        <w:t>частину</w:t>
      </w:r>
      <w:r>
        <w:rPr>
          <w:spacing w:val="-7"/>
        </w:rPr>
        <w:t> </w:t>
      </w:r>
      <w:r>
        <w:rPr/>
        <w:t>матеріалів,</w:t>
      </w:r>
      <w:r>
        <w:rPr>
          <w:spacing w:val="-9"/>
        </w:rPr>
        <w:t> </w:t>
      </w:r>
      <w:r>
        <w:rPr/>
        <w:t>яка</w:t>
      </w:r>
      <w:r>
        <w:rPr>
          <w:spacing w:val="-8"/>
        </w:rPr>
        <w:t> </w:t>
      </w:r>
      <w:r>
        <w:rPr/>
        <w:t>лягає</w:t>
      </w:r>
      <w:r>
        <w:rPr>
          <w:spacing w:val="-8"/>
        </w:rPr>
        <w:t> </w:t>
      </w:r>
      <w:r>
        <w:rPr/>
        <w:t>в</w:t>
      </w:r>
      <w:r>
        <w:rPr>
          <w:spacing w:val="-8"/>
        </w:rPr>
        <w:t> </w:t>
      </w:r>
      <w:r>
        <w:rPr/>
        <w:t>основу</w:t>
      </w:r>
      <w:r>
        <w:rPr>
          <w:spacing w:val="-7"/>
        </w:rPr>
        <w:t> </w:t>
      </w:r>
      <w:r>
        <w:rPr/>
        <w:t>маркетингових кампаній.</w:t>
      </w:r>
      <w:r>
        <w:rPr>
          <w:spacing w:val="40"/>
        </w:rPr>
        <w:t> </w:t>
      </w:r>
      <w:r>
        <w:rPr/>
        <w:t>У</w:t>
      </w:r>
      <w:r>
        <w:rPr>
          <w:spacing w:val="38"/>
        </w:rPr>
        <w:t> </w:t>
      </w:r>
      <w:r>
        <w:rPr/>
        <w:t>свою</w:t>
      </w:r>
      <w:r>
        <w:rPr>
          <w:spacing w:val="37"/>
        </w:rPr>
        <w:t> </w:t>
      </w:r>
      <w:r>
        <w:rPr/>
        <w:t>чергу,</w:t>
      </w:r>
      <w:r>
        <w:rPr>
          <w:spacing w:val="40"/>
        </w:rPr>
        <w:t> </w:t>
      </w:r>
      <w:r>
        <w:rPr/>
        <w:t>графічні</w:t>
      </w:r>
      <w:r>
        <w:rPr>
          <w:spacing w:val="39"/>
        </w:rPr>
        <w:t> </w:t>
      </w:r>
      <w:r>
        <w:rPr/>
        <w:t>дизайнери</w:t>
      </w:r>
      <w:r>
        <w:rPr>
          <w:spacing w:val="40"/>
        </w:rPr>
        <w:t> </w:t>
      </w:r>
      <w:r>
        <w:rPr/>
        <w:t>створюють</w:t>
      </w:r>
      <w:r>
        <w:rPr>
          <w:spacing w:val="37"/>
        </w:rPr>
        <w:t> </w:t>
      </w:r>
      <w:r>
        <w:rPr/>
        <w:t>візуальний</w:t>
      </w:r>
      <w:r>
        <w:rPr>
          <w:spacing w:val="39"/>
        </w:rPr>
        <w:t> </w:t>
      </w:r>
      <w:r>
        <w:rPr/>
        <w:t>супровід </w:t>
      </w:r>
      <w:r>
        <w:rPr>
          <w:spacing w:val="-2"/>
        </w:rPr>
        <w:t>контенту,</w:t>
      </w:r>
      <w:r>
        <w:rPr>
          <w:spacing w:val="-14"/>
        </w:rPr>
        <w:t> </w:t>
      </w:r>
      <w:r>
        <w:rPr>
          <w:spacing w:val="-2"/>
        </w:rPr>
        <w:t>включаючи</w:t>
      </w:r>
      <w:r>
        <w:rPr>
          <w:spacing w:val="-13"/>
        </w:rPr>
        <w:t> </w:t>
      </w:r>
      <w:r>
        <w:rPr>
          <w:spacing w:val="-2"/>
        </w:rPr>
        <w:t>банери,</w:t>
      </w:r>
      <w:r>
        <w:rPr>
          <w:spacing w:val="-14"/>
        </w:rPr>
        <w:t> </w:t>
      </w:r>
      <w:r>
        <w:rPr>
          <w:spacing w:val="-2"/>
        </w:rPr>
        <w:t>ілюстрації</w:t>
      </w:r>
      <w:r>
        <w:rPr>
          <w:spacing w:val="-14"/>
        </w:rPr>
        <w:t> </w:t>
      </w:r>
      <w:r>
        <w:rPr>
          <w:spacing w:val="-2"/>
        </w:rPr>
        <w:t>та</w:t>
      </w:r>
      <w:r>
        <w:rPr>
          <w:spacing w:val="-13"/>
        </w:rPr>
        <w:t> </w:t>
      </w:r>
      <w:r>
        <w:rPr>
          <w:spacing w:val="-2"/>
        </w:rPr>
        <w:t>інфографіку.</w:t>
      </w:r>
      <w:r>
        <w:rPr>
          <w:spacing w:val="-14"/>
        </w:rPr>
        <w:t> </w:t>
      </w:r>
      <w:r>
        <w:rPr>
          <w:spacing w:val="-2"/>
        </w:rPr>
        <w:t>Їхня</w:t>
      </w:r>
      <w:r>
        <w:rPr>
          <w:spacing w:val="-15"/>
        </w:rPr>
        <w:t> </w:t>
      </w:r>
      <w:r>
        <w:rPr>
          <w:spacing w:val="-2"/>
        </w:rPr>
        <w:t>робота</w:t>
      </w:r>
      <w:r>
        <w:rPr>
          <w:spacing w:val="-13"/>
        </w:rPr>
        <w:t> </w:t>
      </w:r>
      <w:r>
        <w:rPr>
          <w:spacing w:val="-2"/>
        </w:rPr>
        <w:t>спрямована </w:t>
      </w:r>
      <w:r>
        <w:rPr>
          <w:spacing w:val="-5"/>
        </w:rPr>
        <w:t>на</w:t>
      </w:r>
      <w:r>
        <w:rPr/>
        <w:tab/>
      </w:r>
      <w:r>
        <w:rPr>
          <w:spacing w:val="-2"/>
        </w:rPr>
        <w:t>забезпечення</w:t>
      </w:r>
      <w:r>
        <w:rPr/>
        <w:tab/>
      </w:r>
      <w:r>
        <w:rPr>
          <w:spacing w:val="-2"/>
        </w:rPr>
        <w:t>привабливості</w:t>
      </w:r>
      <w:r>
        <w:rPr/>
        <w:tab/>
      </w:r>
      <w:r>
        <w:rPr>
          <w:spacing w:val="-5"/>
        </w:rPr>
        <w:t>та</w:t>
      </w:r>
      <w:r>
        <w:rPr/>
        <w:tab/>
      </w:r>
      <w:r>
        <w:rPr>
          <w:spacing w:val="-2"/>
        </w:rPr>
        <w:t>естетичної</w:t>
      </w:r>
      <w:r>
        <w:rPr/>
        <w:tab/>
      </w:r>
      <w:r>
        <w:rPr>
          <w:spacing w:val="-2"/>
        </w:rPr>
        <w:t>відповідності</w:t>
      </w:r>
      <w:r>
        <w:rPr/>
        <w:tab/>
      </w:r>
      <w:r>
        <w:rPr>
          <w:spacing w:val="-2"/>
        </w:rPr>
        <w:t>створених</w:t>
      </w:r>
    </w:p>
    <w:p>
      <w:pPr>
        <w:pStyle w:val="BodyText"/>
      </w:pPr>
      <w:r>
        <w:rPr/>
        <w:t>матеріалів</w:t>
      </w:r>
      <w:r>
        <w:rPr>
          <w:spacing w:val="-14"/>
        </w:rPr>
        <w:t> </w:t>
      </w:r>
      <w:r>
        <w:rPr>
          <w:spacing w:val="-4"/>
        </w:rPr>
        <w:t>[76].</w:t>
      </w:r>
    </w:p>
    <w:p>
      <w:pPr>
        <w:pStyle w:val="BodyText"/>
        <w:spacing w:line="360" w:lineRule="auto" w:before="161"/>
        <w:ind w:right="422" w:firstLine="707"/>
      </w:pPr>
      <w:r>
        <w:rPr/>
        <w:t>У процесі роботи над контентом важливу роль відіграє SEO-відділ, який зосереджений</w:t>
      </w:r>
      <w:r>
        <w:rPr>
          <w:spacing w:val="-5"/>
        </w:rPr>
        <w:t> </w:t>
      </w:r>
      <w:r>
        <w:rPr/>
        <w:t>на</w:t>
      </w:r>
      <w:r>
        <w:rPr>
          <w:spacing w:val="-5"/>
        </w:rPr>
        <w:t> </w:t>
      </w:r>
      <w:r>
        <w:rPr/>
        <w:t>оптимізації</w:t>
      </w:r>
      <w:r>
        <w:rPr>
          <w:spacing w:val="-3"/>
        </w:rPr>
        <w:t> </w:t>
      </w:r>
      <w:r>
        <w:rPr/>
        <w:t>текстових</w:t>
      </w:r>
      <w:r>
        <w:rPr>
          <w:spacing w:val="-5"/>
        </w:rPr>
        <w:t> </w:t>
      </w:r>
      <w:r>
        <w:rPr/>
        <w:t>матеріалів</w:t>
      </w:r>
      <w:r>
        <w:rPr>
          <w:spacing w:val="-5"/>
        </w:rPr>
        <w:t> </w:t>
      </w:r>
      <w:r>
        <w:rPr/>
        <w:t>для</w:t>
      </w:r>
      <w:r>
        <w:rPr>
          <w:spacing w:val="-5"/>
        </w:rPr>
        <w:t> </w:t>
      </w:r>
      <w:r>
        <w:rPr/>
        <w:t>покращення</w:t>
      </w:r>
      <w:r>
        <w:rPr>
          <w:spacing w:val="-3"/>
        </w:rPr>
        <w:t> </w:t>
      </w:r>
      <w:r>
        <w:rPr/>
        <w:t>видимості</w:t>
      </w:r>
      <w:r>
        <w:rPr>
          <w:spacing w:val="-4"/>
        </w:rPr>
        <w:t> </w:t>
      </w:r>
      <w:r>
        <w:rPr/>
        <w:t>у пошукових системах. Їхня діяльність сприяє підвищенню трафіку на вебсайті компанії, що є важливим інструментом залучення нових клієнтів. Одночасно email-маркетинг відділ розробляє та надсилає персоналізовані розсилки, які спрямовані</w:t>
      </w:r>
      <w:r>
        <w:rPr>
          <w:spacing w:val="-5"/>
        </w:rPr>
        <w:t> </w:t>
      </w:r>
      <w:r>
        <w:rPr/>
        <w:t>на</w:t>
      </w:r>
      <w:r>
        <w:rPr>
          <w:spacing w:val="-6"/>
        </w:rPr>
        <w:t> </w:t>
      </w:r>
      <w:r>
        <w:rPr/>
        <w:t>підтримку</w:t>
      </w:r>
      <w:r>
        <w:rPr>
          <w:spacing w:val="-5"/>
        </w:rPr>
        <w:t> </w:t>
      </w:r>
      <w:r>
        <w:rPr/>
        <w:t>лояльності</w:t>
      </w:r>
      <w:r>
        <w:rPr>
          <w:spacing w:val="-5"/>
        </w:rPr>
        <w:t> </w:t>
      </w:r>
      <w:r>
        <w:rPr/>
        <w:t>клієнтів</w:t>
      </w:r>
      <w:r>
        <w:rPr>
          <w:spacing w:val="-6"/>
        </w:rPr>
        <w:t> </w:t>
      </w:r>
      <w:r>
        <w:rPr/>
        <w:t>та</w:t>
      </w:r>
      <w:r>
        <w:rPr>
          <w:spacing w:val="-5"/>
        </w:rPr>
        <w:t> </w:t>
      </w:r>
      <w:r>
        <w:rPr/>
        <w:t>стимулювання</w:t>
      </w:r>
      <w:r>
        <w:rPr>
          <w:spacing w:val="-5"/>
        </w:rPr>
        <w:t> </w:t>
      </w:r>
      <w:r>
        <w:rPr/>
        <w:t>їх</w:t>
      </w:r>
      <w:r>
        <w:rPr>
          <w:spacing w:val="-5"/>
        </w:rPr>
        <w:t> </w:t>
      </w:r>
      <w:r>
        <w:rPr/>
        <w:t>до</w:t>
      </w:r>
      <w:r>
        <w:rPr>
          <w:spacing w:val="-3"/>
        </w:rPr>
        <w:t> </w:t>
      </w:r>
      <w:r>
        <w:rPr/>
        <w:t>здійснення покупок.</w:t>
      </w:r>
      <w:r>
        <w:rPr>
          <w:spacing w:val="-13"/>
        </w:rPr>
        <w:t> </w:t>
      </w:r>
      <w:r>
        <w:rPr/>
        <w:t>SMM-відділ,</w:t>
      </w:r>
      <w:r>
        <w:rPr>
          <w:spacing w:val="-14"/>
        </w:rPr>
        <w:t> </w:t>
      </w:r>
      <w:r>
        <w:rPr/>
        <w:t>відповідальний</w:t>
      </w:r>
      <w:r>
        <w:rPr>
          <w:spacing w:val="-13"/>
        </w:rPr>
        <w:t> </w:t>
      </w:r>
      <w:r>
        <w:rPr/>
        <w:t>за</w:t>
      </w:r>
      <w:r>
        <w:rPr>
          <w:spacing w:val="-15"/>
        </w:rPr>
        <w:t> </w:t>
      </w:r>
      <w:r>
        <w:rPr/>
        <w:t>адміністрування</w:t>
      </w:r>
      <w:r>
        <w:rPr>
          <w:spacing w:val="-13"/>
        </w:rPr>
        <w:t> </w:t>
      </w:r>
      <w:r>
        <w:rPr/>
        <w:t>акаунтів</w:t>
      </w:r>
      <w:r>
        <w:rPr>
          <w:spacing w:val="-14"/>
        </w:rPr>
        <w:t> </w:t>
      </w:r>
      <w:r>
        <w:rPr/>
        <w:t>у</w:t>
      </w:r>
      <w:r>
        <w:rPr>
          <w:spacing w:val="-14"/>
        </w:rPr>
        <w:t> </w:t>
      </w:r>
      <w:r>
        <w:rPr/>
        <w:t>соціальних мережах, публікує контент і взаємодіє з підписниками, що дозволяє будувати тривалі відносини з аудиторією.</w:t>
      </w:r>
    </w:p>
    <w:p>
      <w:pPr>
        <w:pStyle w:val="BodyText"/>
        <w:spacing w:line="360" w:lineRule="auto" w:before="3"/>
        <w:ind w:right="425" w:firstLine="707"/>
      </w:pPr>
      <w:r>
        <w:rPr/>
        <w:t>Вагомий внесок у роботу команди також робить аналітичний підрозділ, який відстежує ефективність контенту за ключовими метриками, такими як кількість переглядів, кліки та рівень конверсії. Надані аналітиками звіти дозволяють іншим підрозділам коригувати свою діяльність, що сприяє підвищенню загальної ефективності маркетингових кампаній.</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2" w:firstLine="707"/>
      </w:pPr>
      <w:r>
        <w:rPr/>
        <w:t>Контент-відділ</w:t>
      </w:r>
      <w:r>
        <w:rPr>
          <w:spacing w:val="-3"/>
        </w:rPr>
        <w:t> </w:t>
      </w:r>
      <w:r>
        <w:rPr/>
        <w:t>відповідає</w:t>
      </w:r>
      <w:r>
        <w:rPr>
          <w:spacing w:val="-4"/>
        </w:rPr>
        <w:t> </w:t>
      </w:r>
      <w:r>
        <w:rPr/>
        <w:t>за</w:t>
      </w:r>
      <w:r>
        <w:rPr>
          <w:spacing w:val="-4"/>
        </w:rPr>
        <w:t> </w:t>
      </w:r>
      <w:r>
        <w:rPr/>
        <w:t>розробку</w:t>
      </w:r>
      <w:r>
        <w:rPr>
          <w:spacing w:val="-3"/>
        </w:rPr>
        <w:t> </w:t>
      </w:r>
      <w:r>
        <w:rPr/>
        <w:t>контенту</w:t>
      </w:r>
      <w:r>
        <w:rPr>
          <w:spacing w:val="-3"/>
        </w:rPr>
        <w:t> </w:t>
      </w:r>
      <w:r>
        <w:rPr/>
        <w:t>для</w:t>
      </w:r>
      <w:r>
        <w:rPr>
          <w:spacing w:val="-3"/>
        </w:rPr>
        <w:t> </w:t>
      </w:r>
      <w:r>
        <w:rPr/>
        <w:t>вебсайту,</w:t>
      </w:r>
      <w:r>
        <w:rPr>
          <w:spacing w:val="-4"/>
        </w:rPr>
        <w:t> </w:t>
      </w:r>
      <w:r>
        <w:rPr/>
        <w:t>соціальних мереж, блогів та інших каналів комунікацій. Відділ digital-маркетингу займається</w:t>
      </w:r>
      <w:r>
        <w:rPr>
          <w:spacing w:val="-17"/>
        </w:rPr>
        <w:t> </w:t>
      </w:r>
      <w:r>
        <w:rPr/>
        <w:t>цифровими</w:t>
      </w:r>
      <w:r>
        <w:rPr>
          <w:spacing w:val="-15"/>
        </w:rPr>
        <w:t> </w:t>
      </w:r>
      <w:r>
        <w:rPr/>
        <w:t>кампаніями,</w:t>
      </w:r>
      <w:r>
        <w:rPr>
          <w:spacing w:val="-14"/>
        </w:rPr>
        <w:t> </w:t>
      </w:r>
      <w:r>
        <w:rPr/>
        <w:t>SEO,</w:t>
      </w:r>
      <w:r>
        <w:rPr>
          <w:spacing w:val="-16"/>
        </w:rPr>
        <w:t> </w:t>
      </w:r>
      <w:r>
        <w:rPr/>
        <w:t>контекстною</w:t>
      </w:r>
      <w:r>
        <w:rPr>
          <w:spacing w:val="-18"/>
        </w:rPr>
        <w:t> </w:t>
      </w:r>
      <w:r>
        <w:rPr/>
        <w:t>рекламою</w:t>
      </w:r>
      <w:r>
        <w:rPr>
          <w:spacing w:val="-15"/>
        </w:rPr>
        <w:t> </w:t>
      </w:r>
      <w:r>
        <w:rPr/>
        <w:t>та</w:t>
      </w:r>
      <w:r>
        <w:rPr>
          <w:spacing w:val="-16"/>
        </w:rPr>
        <w:t> </w:t>
      </w:r>
      <w:r>
        <w:rPr/>
        <w:t>аналітикою онлайн-каналів.</w:t>
      </w:r>
      <w:r>
        <w:rPr>
          <w:spacing w:val="-16"/>
        </w:rPr>
        <w:t> </w:t>
      </w:r>
      <w:r>
        <w:rPr/>
        <w:t>Відділ</w:t>
      </w:r>
      <w:r>
        <w:rPr>
          <w:spacing w:val="-16"/>
        </w:rPr>
        <w:t> </w:t>
      </w:r>
      <w:r>
        <w:rPr/>
        <w:t>комунікацій</w:t>
      </w:r>
      <w:r>
        <w:rPr>
          <w:spacing w:val="-17"/>
        </w:rPr>
        <w:t> </w:t>
      </w:r>
      <w:r>
        <w:rPr/>
        <w:t>та</w:t>
      </w:r>
      <w:r>
        <w:rPr>
          <w:spacing w:val="-12"/>
        </w:rPr>
        <w:t> </w:t>
      </w:r>
      <w:r>
        <w:rPr/>
        <w:t>PR</w:t>
      </w:r>
      <w:r>
        <w:rPr>
          <w:spacing w:val="-15"/>
        </w:rPr>
        <w:t> </w:t>
      </w:r>
      <w:r>
        <w:rPr/>
        <w:t>відповідає</w:t>
      </w:r>
      <w:r>
        <w:rPr>
          <w:spacing w:val="-15"/>
        </w:rPr>
        <w:t> </w:t>
      </w:r>
      <w:r>
        <w:rPr/>
        <w:t>за</w:t>
      </w:r>
      <w:r>
        <w:rPr>
          <w:spacing w:val="-15"/>
        </w:rPr>
        <w:t> </w:t>
      </w:r>
      <w:r>
        <w:rPr/>
        <w:t>зв’язки</w:t>
      </w:r>
      <w:r>
        <w:rPr>
          <w:spacing w:val="-14"/>
        </w:rPr>
        <w:t> </w:t>
      </w:r>
      <w:r>
        <w:rPr/>
        <w:t>з</w:t>
      </w:r>
      <w:r>
        <w:rPr>
          <w:spacing w:val="-16"/>
        </w:rPr>
        <w:t> </w:t>
      </w:r>
      <w:r>
        <w:rPr/>
        <w:t>громадськістю, медіа та організацію подій. Аналітичний відділ проводить дослідження ринку, аналіз ефективності кампаній та поведінки клієнтів.</w:t>
      </w:r>
    </w:p>
    <w:p>
      <w:pPr>
        <w:pStyle w:val="BodyText"/>
        <w:spacing w:line="360" w:lineRule="auto"/>
        <w:ind w:right="422" w:firstLine="707"/>
      </w:pPr>
      <w:r>
        <w:rPr>
          <w:spacing w:val="-2"/>
        </w:rPr>
        <w:t>Відділ</w:t>
      </w:r>
      <w:r>
        <w:rPr>
          <w:spacing w:val="-6"/>
        </w:rPr>
        <w:t> </w:t>
      </w:r>
      <w:r>
        <w:rPr>
          <w:spacing w:val="-2"/>
        </w:rPr>
        <w:t>маркетингу</w:t>
      </w:r>
      <w:r>
        <w:rPr>
          <w:spacing w:val="-7"/>
        </w:rPr>
        <w:t> </w:t>
      </w:r>
      <w:r>
        <w:rPr>
          <w:spacing w:val="-2"/>
        </w:rPr>
        <w:t>компанії</w:t>
      </w:r>
      <w:r>
        <w:rPr>
          <w:spacing w:val="-4"/>
        </w:rPr>
        <w:t> </w:t>
      </w:r>
      <w:r>
        <w:rPr>
          <w:spacing w:val="-2"/>
        </w:rPr>
        <w:t>"Prostor"</w:t>
      </w:r>
      <w:r>
        <w:rPr>
          <w:spacing w:val="-6"/>
        </w:rPr>
        <w:t> </w:t>
      </w:r>
      <w:r>
        <w:rPr>
          <w:spacing w:val="-2"/>
        </w:rPr>
        <w:t>інтегрований</w:t>
      </w:r>
      <w:r>
        <w:rPr>
          <w:spacing w:val="-5"/>
        </w:rPr>
        <w:t> </w:t>
      </w:r>
      <w:r>
        <w:rPr>
          <w:spacing w:val="-2"/>
        </w:rPr>
        <w:t>з</w:t>
      </w:r>
      <w:r>
        <w:rPr>
          <w:spacing w:val="-6"/>
        </w:rPr>
        <w:t> </w:t>
      </w:r>
      <w:r>
        <w:rPr>
          <w:spacing w:val="-2"/>
        </w:rPr>
        <w:t>іншими</w:t>
      </w:r>
      <w:r>
        <w:rPr>
          <w:spacing w:val="-7"/>
        </w:rPr>
        <w:t> </w:t>
      </w:r>
      <w:r>
        <w:rPr>
          <w:spacing w:val="-2"/>
        </w:rPr>
        <w:t>підрозділами, </w:t>
      </w:r>
      <w:r>
        <w:rPr/>
        <w:t>такими як відділи продажів, логістики та закупівель, що дозволяє ефективно впроваджувати комплексні маркетингові стратегії та адаптувати їх до змін ринкової ситуації. Дані табл. 2.10 відображають ключові функції відділу маркетингу, які є основою для досягнення стратегічних цілей компанії. Кожна функція має специфічну роль у забезпеченні ефективності бізнес-процесів і створенні конкурентних переваг на ринку. Стратегічне планування займає </w:t>
      </w:r>
      <w:r>
        <w:rPr>
          <w:spacing w:val="-2"/>
        </w:rPr>
        <w:t>провідне</w:t>
      </w:r>
      <w:r>
        <w:rPr>
          <w:spacing w:val="-4"/>
        </w:rPr>
        <w:t> </w:t>
      </w:r>
      <w:r>
        <w:rPr>
          <w:spacing w:val="-2"/>
        </w:rPr>
        <w:t>місце,</w:t>
      </w:r>
      <w:r>
        <w:rPr>
          <w:spacing w:val="-5"/>
        </w:rPr>
        <w:t> </w:t>
      </w:r>
      <w:r>
        <w:rPr>
          <w:spacing w:val="-2"/>
        </w:rPr>
        <w:t>адже</w:t>
      </w:r>
      <w:r>
        <w:rPr>
          <w:spacing w:val="-4"/>
        </w:rPr>
        <w:t> </w:t>
      </w:r>
      <w:r>
        <w:rPr>
          <w:spacing w:val="-2"/>
        </w:rPr>
        <w:t>воно</w:t>
      </w:r>
      <w:r>
        <w:rPr>
          <w:spacing w:val="-4"/>
        </w:rPr>
        <w:t> </w:t>
      </w:r>
      <w:r>
        <w:rPr>
          <w:spacing w:val="-2"/>
        </w:rPr>
        <w:t>формує</w:t>
      </w:r>
      <w:r>
        <w:rPr>
          <w:spacing w:val="-8"/>
        </w:rPr>
        <w:t> </w:t>
      </w:r>
      <w:r>
        <w:rPr>
          <w:spacing w:val="-2"/>
        </w:rPr>
        <w:t>довгострокові</w:t>
      </w:r>
      <w:r>
        <w:rPr>
          <w:spacing w:val="-4"/>
        </w:rPr>
        <w:t> </w:t>
      </w:r>
      <w:r>
        <w:rPr>
          <w:spacing w:val="-2"/>
        </w:rPr>
        <w:t>орієнтири</w:t>
      </w:r>
      <w:r>
        <w:rPr>
          <w:spacing w:val="-4"/>
        </w:rPr>
        <w:t> </w:t>
      </w:r>
      <w:r>
        <w:rPr>
          <w:spacing w:val="-2"/>
        </w:rPr>
        <w:t>компанії,</w:t>
      </w:r>
      <w:r>
        <w:rPr>
          <w:spacing w:val="-5"/>
        </w:rPr>
        <w:t> </w:t>
      </w:r>
      <w:r>
        <w:rPr>
          <w:spacing w:val="-2"/>
        </w:rPr>
        <w:t>адаптуючи </w:t>
      </w:r>
      <w:r>
        <w:rPr/>
        <w:t>її до змінних умов ринку і сприяючи стабільному зростанню.</w:t>
      </w:r>
    </w:p>
    <w:p>
      <w:pPr>
        <w:pStyle w:val="BodyText"/>
        <w:spacing w:line="360" w:lineRule="auto"/>
        <w:ind w:right="422" w:firstLine="707"/>
      </w:pPr>
      <w:r>
        <w:rPr/>
        <w:t>Контент-маркетинг виконує критичну роль у комунікації з аудиторією, генеруючи</w:t>
      </w:r>
      <w:r>
        <w:rPr>
          <w:spacing w:val="-18"/>
        </w:rPr>
        <w:t> </w:t>
      </w:r>
      <w:r>
        <w:rPr/>
        <w:t>якісний</w:t>
      </w:r>
      <w:r>
        <w:rPr>
          <w:spacing w:val="-17"/>
        </w:rPr>
        <w:t> </w:t>
      </w:r>
      <w:r>
        <w:rPr/>
        <w:t>контент,</w:t>
      </w:r>
      <w:r>
        <w:rPr>
          <w:spacing w:val="-18"/>
        </w:rPr>
        <w:t> </w:t>
      </w:r>
      <w:r>
        <w:rPr/>
        <w:t>який</w:t>
      </w:r>
      <w:r>
        <w:rPr>
          <w:spacing w:val="-17"/>
        </w:rPr>
        <w:t> </w:t>
      </w:r>
      <w:r>
        <w:rPr/>
        <w:t>підвищує</w:t>
      </w:r>
      <w:r>
        <w:rPr>
          <w:spacing w:val="-18"/>
        </w:rPr>
        <w:t> </w:t>
      </w:r>
      <w:r>
        <w:rPr/>
        <w:t>впізнаваність</w:t>
      </w:r>
      <w:r>
        <w:rPr>
          <w:spacing w:val="-17"/>
        </w:rPr>
        <w:t> </w:t>
      </w:r>
      <w:r>
        <w:rPr/>
        <w:t>бренду,</w:t>
      </w:r>
      <w:r>
        <w:rPr>
          <w:spacing w:val="-18"/>
        </w:rPr>
        <w:t> </w:t>
      </w:r>
      <w:r>
        <w:rPr/>
        <w:t>формує</w:t>
      </w:r>
      <w:r>
        <w:rPr>
          <w:spacing w:val="-17"/>
        </w:rPr>
        <w:t> </w:t>
      </w:r>
      <w:r>
        <w:rPr/>
        <w:t>довіру та</w:t>
      </w:r>
      <w:r>
        <w:rPr>
          <w:spacing w:val="-1"/>
        </w:rPr>
        <w:t> </w:t>
      </w:r>
      <w:r>
        <w:rPr/>
        <w:t>стимулює</w:t>
      </w:r>
      <w:r>
        <w:rPr>
          <w:spacing w:val="-1"/>
        </w:rPr>
        <w:t> </w:t>
      </w:r>
      <w:r>
        <w:rPr/>
        <w:t>конверсії.</w:t>
      </w:r>
      <w:r>
        <w:rPr>
          <w:spacing w:val="-1"/>
        </w:rPr>
        <w:t> </w:t>
      </w:r>
      <w:r>
        <w:rPr/>
        <w:t>Використання</w:t>
      </w:r>
      <w:r>
        <w:rPr>
          <w:spacing w:val="-1"/>
        </w:rPr>
        <w:t> </w:t>
      </w:r>
      <w:r>
        <w:rPr/>
        <w:t>таргетингу</w:t>
      </w:r>
      <w:r>
        <w:rPr>
          <w:spacing w:val="-1"/>
        </w:rPr>
        <w:t> </w:t>
      </w:r>
      <w:r>
        <w:rPr/>
        <w:t>та CRM-маркетингу</w:t>
      </w:r>
      <w:r>
        <w:rPr>
          <w:spacing w:val="-1"/>
        </w:rPr>
        <w:t> </w:t>
      </w:r>
      <w:r>
        <w:rPr/>
        <w:t>дозволяє компанії зосередитися на персоналізованому підході, що забезпечує вищу ефективність рекламних кампаній і сприяє залученню лояльних клієнтів.</w:t>
      </w:r>
    </w:p>
    <w:p>
      <w:pPr>
        <w:pStyle w:val="BodyText"/>
        <w:spacing w:line="360" w:lineRule="auto"/>
        <w:ind w:right="418" w:firstLine="707"/>
      </w:pPr>
      <w:r>
        <w:rPr/>
        <w:t>Аналіз ринку і конкурентів сприяє виявленню нових можливостей, надаючи компанії цінну інформацію для адаптації маркетингових стратегій і підвищення конкурентоспроможності. PR і зв'язки з громадськістю відіграють важливу роль у формуванні позитивного іміджу бренду, підтримуючи його репутацію через взаємодію з медіа та організацію подій. Таблиця ілюструє, як інтеграція цих функцій дозволяє компанії досягати синергії в маркетинговій діяльності та забезпечувати сталий розвиток.</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2" w:firstLine="707"/>
      </w:pPr>
      <w:r>
        <w:rPr/>
        <w:t>Таблиця 2.10 – Функції відділу маркетингу та їх вплив на бізнес-процеси компанії «Prostor» на ринку косметичних товарів України</w:t>
      </w:r>
    </w:p>
    <w:tbl>
      <w:tblPr>
        <w:tblW w:w="0" w:type="auto"/>
        <w:jc w:val="left"/>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2"/>
        <w:gridCol w:w="3263"/>
        <w:gridCol w:w="4131"/>
      </w:tblGrid>
      <w:tr>
        <w:trPr>
          <w:trHeight w:val="275" w:hRule="atLeast"/>
        </w:trPr>
        <w:tc>
          <w:tcPr>
            <w:tcW w:w="2122" w:type="dxa"/>
          </w:tcPr>
          <w:p>
            <w:pPr>
              <w:pStyle w:val="TableParagraph"/>
              <w:spacing w:line="256" w:lineRule="exact"/>
              <w:ind w:left="235"/>
              <w:rPr>
                <w:sz w:val="24"/>
              </w:rPr>
            </w:pPr>
            <w:r>
              <w:rPr>
                <w:sz w:val="24"/>
              </w:rPr>
              <w:t>Функція</w:t>
            </w:r>
            <w:r>
              <w:rPr>
                <w:spacing w:val="-4"/>
                <w:sz w:val="24"/>
              </w:rPr>
              <w:t> </w:t>
            </w:r>
            <w:r>
              <w:rPr>
                <w:spacing w:val="-2"/>
                <w:sz w:val="24"/>
              </w:rPr>
              <w:t>відділу</w:t>
            </w:r>
          </w:p>
        </w:tc>
        <w:tc>
          <w:tcPr>
            <w:tcW w:w="3263" w:type="dxa"/>
          </w:tcPr>
          <w:p>
            <w:pPr>
              <w:pStyle w:val="TableParagraph"/>
              <w:spacing w:line="256" w:lineRule="exact"/>
              <w:ind w:left="6"/>
              <w:jc w:val="center"/>
              <w:rPr>
                <w:sz w:val="24"/>
              </w:rPr>
            </w:pPr>
            <w:r>
              <w:rPr>
                <w:spacing w:val="-4"/>
                <w:sz w:val="24"/>
              </w:rPr>
              <w:t>Опис</w:t>
            </w:r>
          </w:p>
        </w:tc>
        <w:tc>
          <w:tcPr>
            <w:tcW w:w="4131" w:type="dxa"/>
          </w:tcPr>
          <w:p>
            <w:pPr>
              <w:pStyle w:val="TableParagraph"/>
              <w:spacing w:line="256" w:lineRule="exact"/>
              <w:ind w:left="790"/>
              <w:rPr>
                <w:sz w:val="24"/>
              </w:rPr>
            </w:pPr>
            <w:r>
              <w:rPr>
                <w:sz w:val="24"/>
              </w:rPr>
              <w:t>Вплив</w:t>
            </w:r>
            <w:r>
              <w:rPr>
                <w:spacing w:val="-5"/>
                <w:sz w:val="24"/>
              </w:rPr>
              <w:t> </w:t>
            </w:r>
            <w:r>
              <w:rPr>
                <w:sz w:val="24"/>
              </w:rPr>
              <w:t>на</w:t>
            </w:r>
            <w:r>
              <w:rPr>
                <w:spacing w:val="-2"/>
                <w:sz w:val="24"/>
              </w:rPr>
              <w:t> </w:t>
            </w:r>
            <w:r>
              <w:rPr>
                <w:sz w:val="24"/>
              </w:rPr>
              <w:t>бізнес-</w:t>
            </w:r>
            <w:r>
              <w:rPr>
                <w:spacing w:val="-2"/>
                <w:sz w:val="24"/>
              </w:rPr>
              <w:t>процеси</w:t>
            </w:r>
          </w:p>
        </w:tc>
      </w:tr>
      <w:tr>
        <w:trPr>
          <w:trHeight w:val="827" w:hRule="atLeast"/>
        </w:trPr>
        <w:tc>
          <w:tcPr>
            <w:tcW w:w="2122" w:type="dxa"/>
          </w:tcPr>
          <w:p>
            <w:pPr>
              <w:pStyle w:val="TableParagraph"/>
              <w:spacing w:line="237" w:lineRule="auto" w:before="3"/>
              <w:ind w:right="96"/>
              <w:rPr>
                <w:sz w:val="24"/>
              </w:rPr>
            </w:pPr>
            <w:r>
              <w:rPr>
                <w:spacing w:val="-2"/>
                <w:sz w:val="24"/>
              </w:rPr>
              <w:t>Стратегічне планування</w:t>
            </w:r>
          </w:p>
        </w:tc>
        <w:tc>
          <w:tcPr>
            <w:tcW w:w="3263" w:type="dxa"/>
          </w:tcPr>
          <w:p>
            <w:pPr>
              <w:pStyle w:val="TableParagraph"/>
              <w:tabs>
                <w:tab w:pos="1333" w:val="left" w:leader="none"/>
                <w:tab w:pos="2916" w:val="left" w:leader="none"/>
              </w:tabs>
              <w:spacing w:line="237" w:lineRule="auto" w:before="3"/>
              <w:ind w:right="98"/>
              <w:rPr>
                <w:sz w:val="24"/>
              </w:rPr>
            </w:pPr>
            <w:r>
              <w:rPr>
                <w:sz w:val="24"/>
              </w:rPr>
              <w:t>Створення</w:t>
            </w:r>
            <w:r>
              <w:rPr>
                <w:spacing w:val="40"/>
                <w:sz w:val="24"/>
              </w:rPr>
              <w:t> </w:t>
            </w:r>
            <w:r>
              <w:rPr>
                <w:sz w:val="24"/>
              </w:rPr>
              <w:t>та</w:t>
            </w:r>
            <w:r>
              <w:rPr>
                <w:spacing w:val="40"/>
                <w:sz w:val="24"/>
              </w:rPr>
              <w:t> </w:t>
            </w:r>
            <w:r>
              <w:rPr>
                <w:sz w:val="24"/>
              </w:rPr>
              <w:t>впровадження </w:t>
            </w:r>
            <w:r>
              <w:rPr>
                <w:spacing w:val="-2"/>
                <w:sz w:val="24"/>
              </w:rPr>
              <w:t>стратегій,</w:t>
            </w:r>
            <w:r>
              <w:rPr>
                <w:sz w:val="24"/>
              </w:rPr>
              <w:tab/>
            </w:r>
            <w:r>
              <w:rPr>
                <w:spacing w:val="-2"/>
                <w:sz w:val="24"/>
              </w:rPr>
              <w:t>орієнтованих</w:t>
            </w:r>
            <w:r>
              <w:rPr>
                <w:sz w:val="24"/>
              </w:rPr>
              <w:tab/>
            </w:r>
            <w:r>
              <w:rPr>
                <w:spacing w:val="-5"/>
                <w:sz w:val="24"/>
              </w:rPr>
              <w:t>на</w:t>
            </w:r>
          </w:p>
          <w:p>
            <w:pPr>
              <w:pStyle w:val="TableParagraph"/>
              <w:spacing w:line="257" w:lineRule="exact" w:before="1"/>
              <w:rPr>
                <w:sz w:val="24"/>
              </w:rPr>
            </w:pPr>
            <w:r>
              <w:rPr>
                <w:sz w:val="24"/>
              </w:rPr>
              <w:t>зростання</w:t>
            </w:r>
            <w:r>
              <w:rPr>
                <w:spacing w:val="-3"/>
                <w:sz w:val="24"/>
              </w:rPr>
              <w:t> </w:t>
            </w:r>
            <w:r>
              <w:rPr>
                <w:spacing w:val="-2"/>
                <w:sz w:val="24"/>
              </w:rPr>
              <w:t>ринку.</w:t>
            </w:r>
          </w:p>
        </w:tc>
        <w:tc>
          <w:tcPr>
            <w:tcW w:w="4131" w:type="dxa"/>
          </w:tcPr>
          <w:p>
            <w:pPr>
              <w:pStyle w:val="TableParagraph"/>
              <w:tabs>
                <w:tab w:pos="1601" w:val="left" w:leader="none"/>
                <w:tab w:pos="2831" w:val="left" w:leader="none"/>
                <w:tab w:pos="2939" w:val="left" w:leader="none"/>
                <w:tab w:pos="3812" w:val="left" w:leader="none"/>
              </w:tabs>
              <w:spacing w:line="237" w:lineRule="auto" w:before="3"/>
              <w:ind w:left="106" w:right="95"/>
              <w:rPr>
                <w:sz w:val="24"/>
              </w:rPr>
            </w:pPr>
            <w:r>
              <w:rPr>
                <w:spacing w:val="-2"/>
                <w:sz w:val="24"/>
              </w:rPr>
              <w:t>Забезпечує</w:t>
            </w:r>
            <w:r>
              <w:rPr>
                <w:sz w:val="24"/>
              </w:rPr>
              <w:tab/>
            </w:r>
            <w:r>
              <w:rPr>
                <w:spacing w:val="-2"/>
                <w:sz w:val="24"/>
              </w:rPr>
              <w:t>стабільне</w:t>
            </w:r>
            <w:r>
              <w:rPr>
                <w:sz w:val="24"/>
              </w:rPr>
              <w:tab/>
              <w:tab/>
            </w:r>
            <w:r>
              <w:rPr>
                <w:spacing w:val="-2"/>
                <w:sz w:val="24"/>
              </w:rPr>
              <w:t>зростання, підвищення</w:t>
            </w:r>
            <w:r>
              <w:rPr>
                <w:sz w:val="24"/>
              </w:rPr>
              <w:tab/>
            </w:r>
            <w:r>
              <w:rPr>
                <w:spacing w:val="-39"/>
                <w:sz w:val="24"/>
              </w:rPr>
              <w:t> </w:t>
            </w:r>
            <w:r>
              <w:rPr>
                <w:sz w:val="24"/>
              </w:rPr>
              <w:t>ринкової</w:t>
              <w:tab/>
            </w:r>
            <w:r>
              <w:rPr>
                <w:spacing w:val="-2"/>
                <w:sz w:val="24"/>
              </w:rPr>
              <w:t>частки</w:t>
            </w:r>
            <w:r>
              <w:rPr>
                <w:sz w:val="24"/>
              </w:rPr>
              <w:tab/>
            </w:r>
            <w:r>
              <w:rPr>
                <w:spacing w:val="-5"/>
                <w:sz w:val="24"/>
              </w:rPr>
              <w:t>та</w:t>
            </w:r>
          </w:p>
          <w:p>
            <w:pPr>
              <w:pStyle w:val="TableParagraph"/>
              <w:spacing w:line="257" w:lineRule="exact" w:before="1"/>
              <w:ind w:left="106"/>
              <w:rPr>
                <w:sz w:val="24"/>
              </w:rPr>
            </w:pPr>
            <w:r>
              <w:rPr>
                <w:sz w:val="24"/>
              </w:rPr>
              <w:t>адаптацію</w:t>
            </w:r>
            <w:r>
              <w:rPr>
                <w:spacing w:val="-4"/>
                <w:sz w:val="24"/>
              </w:rPr>
              <w:t> </w:t>
            </w:r>
            <w:r>
              <w:rPr>
                <w:sz w:val="24"/>
              </w:rPr>
              <w:t>до</w:t>
            </w:r>
            <w:r>
              <w:rPr>
                <w:spacing w:val="-3"/>
                <w:sz w:val="24"/>
              </w:rPr>
              <w:t> </w:t>
            </w:r>
            <w:r>
              <w:rPr>
                <w:sz w:val="24"/>
              </w:rPr>
              <w:t>ринкових</w:t>
            </w:r>
            <w:r>
              <w:rPr>
                <w:spacing w:val="-5"/>
                <w:sz w:val="24"/>
              </w:rPr>
              <w:t> </w:t>
            </w:r>
            <w:r>
              <w:rPr>
                <w:spacing w:val="-2"/>
                <w:sz w:val="24"/>
              </w:rPr>
              <w:t>умов.</w:t>
            </w:r>
          </w:p>
        </w:tc>
      </w:tr>
      <w:tr>
        <w:trPr>
          <w:trHeight w:val="1106" w:hRule="atLeast"/>
        </w:trPr>
        <w:tc>
          <w:tcPr>
            <w:tcW w:w="2122" w:type="dxa"/>
          </w:tcPr>
          <w:p>
            <w:pPr>
              <w:pStyle w:val="TableParagraph"/>
              <w:spacing w:before="1"/>
              <w:ind w:right="96"/>
              <w:rPr>
                <w:sz w:val="24"/>
              </w:rPr>
            </w:pPr>
            <w:r>
              <w:rPr>
                <w:spacing w:val="-2"/>
                <w:sz w:val="24"/>
              </w:rPr>
              <w:t>Контент- маркетинг</w:t>
            </w:r>
          </w:p>
        </w:tc>
        <w:tc>
          <w:tcPr>
            <w:tcW w:w="3263" w:type="dxa"/>
          </w:tcPr>
          <w:p>
            <w:pPr>
              <w:pStyle w:val="TableParagraph"/>
              <w:tabs>
                <w:tab w:pos="2285" w:val="left" w:leader="none"/>
              </w:tabs>
              <w:spacing w:line="270" w:lineRule="atLeast"/>
              <w:ind w:right="98"/>
              <w:jc w:val="both"/>
              <w:rPr>
                <w:sz w:val="24"/>
              </w:rPr>
            </w:pPr>
            <w:r>
              <w:rPr>
                <w:spacing w:val="-2"/>
                <w:sz w:val="24"/>
              </w:rPr>
              <w:t>Виробництво</w:t>
            </w:r>
            <w:r>
              <w:rPr>
                <w:sz w:val="24"/>
              </w:rPr>
              <w:tab/>
            </w:r>
            <w:r>
              <w:rPr>
                <w:spacing w:val="-2"/>
                <w:sz w:val="24"/>
              </w:rPr>
              <w:t>якісного </w:t>
            </w:r>
            <w:r>
              <w:rPr>
                <w:sz w:val="24"/>
              </w:rPr>
              <w:t>контенту для блогів, соцмереж, відео та email- </w:t>
            </w:r>
            <w:r>
              <w:rPr>
                <w:spacing w:val="-2"/>
                <w:sz w:val="24"/>
              </w:rPr>
              <w:t>розсилок.</w:t>
            </w:r>
          </w:p>
        </w:tc>
        <w:tc>
          <w:tcPr>
            <w:tcW w:w="4131" w:type="dxa"/>
          </w:tcPr>
          <w:p>
            <w:pPr>
              <w:pStyle w:val="TableParagraph"/>
              <w:spacing w:line="270" w:lineRule="atLeast"/>
              <w:ind w:left="106" w:right="94"/>
              <w:jc w:val="both"/>
              <w:rPr>
                <w:sz w:val="24"/>
              </w:rPr>
            </w:pPr>
            <w:r>
              <w:rPr>
                <w:sz w:val="24"/>
              </w:rPr>
              <w:t>Збільшує впізнаваність бренду та взаємодію з аудиторією, що призводить</w:t>
            </w:r>
            <w:r>
              <w:rPr>
                <w:spacing w:val="-2"/>
                <w:sz w:val="24"/>
              </w:rPr>
              <w:t> </w:t>
            </w:r>
            <w:r>
              <w:rPr>
                <w:sz w:val="24"/>
              </w:rPr>
              <w:t>до</w:t>
            </w:r>
            <w:r>
              <w:rPr>
                <w:spacing w:val="-5"/>
                <w:sz w:val="24"/>
              </w:rPr>
              <w:t> </w:t>
            </w:r>
            <w:r>
              <w:rPr>
                <w:sz w:val="24"/>
              </w:rPr>
              <w:t>зростання</w:t>
            </w:r>
            <w:r>
              <w:rPr>
                <w:spacing w:val="-3"/>
                <w:sz w:val="24"/>
              </w:rPr>
              <w:t> </w:t>
            </w:r>
            <w:r>
              <w:rPr>
                <w:sz w:val="24"/>
              </w:rPr>
              <w:t>конверсій</w:t>
            </w:r>
            <w:r>
              <w:rPr>
                <w:spacing w:val="-1"/>
                <w:sz w:val="24"/>
              </w:rPr>
              <w:t> </w:t>
            </w:r>
            <w:r>
              <w:rPr>
                <w:sz w:val="24"/>
              </w:rPr>
              <w:t>та </w:t>
            </w:r>
            <w:r>
              <w:rPr>
                <w:spacing w:val="-2"/>
                <w:sz w:val="24"/>
              </w:rPr>
              <w:t>лояльності.</w:t>
            </w:r>
          </w:p>
        </w:tc>
      </w:tr>
      <w:tr>
        <w:trPr>
          <w:trHeight w:val="828" w:hRule="atLeast"/>
        </w:trPr>
        <w:tc>
          <w:tcPr>
            <w:tcW w:w="2122" w:type="dxa"/>
          </w:tcPr>
          <w:p>
            <w:pPr>
              <w:pStyle w:val="TableParagraph"/>
              <w:rPr>
                <w:sz w:val="24"/>
              </w:rPr>
            </w:pPr>
            <w:r>
              <w:rPr>
                <w:sz w:val="24"/>
              </w:rPr>
              <w:t>Таргетинг</w:t>
            </w:r>
            <w:r>
              <w:rPr>
                <w:spacing w:val="-15"/>
                <w:sz w:val="24"/>
              </w:rPr>
              <w:t> </w:t>
            </w:r>
            <w:r>
              <w:rPr>
                <w:sz w:val="24"/>
              </w:rPr>
              <w:t>та</w:t>
            </w:r>
            <w:r>
              <w:rPr>
                <w:spacing w:val="-15"/>
                <w:sz w:val="24"/>
              </w:rPr>
              <w:t> </w:t>
            </w:r>
            <w:r>
              <w:rPr>
                <w:sz w:val="24"/>
              </w:rPr>
              <w:t>CRM </w:t>
            </w:r>
            <w:r>
              <w:rPr>
                <w:spacing w:val="-2"/>
                <w:sz w:val="24"/>
              </w:rPr>
              <w:t>маркетинг</w:t>
            </w:r>
          </w:p>
        </w:tc>
        <w:tc>
          <w:tcPr>
            <w:tcW w:w="3263" w:type="dxa"/>
          </w:tcPr>
          <w:p>
            <w:pPr>
              <w:pStyle w:val="TableParagraph"/>
              <w:tabs>
                <w:tab w:pos="2235" w:val="left" w:leader="none"/>
              </w:tabs>
              <w:ind w:right="99"/>
              <w:rPr>
                <w:sz w:val="24"/>
              </w:rPr>
            </w:pPr>
            <w:r>
              <w:rPr>
                <w:spacing w:val="-2"/>
                <w:sz w:val="24"/>
              </w:rPr>
              <w:t>Персоналізовані</w:t>
            </w:r>
            <w:r>
              <w:rPr>
                <w:sz w:val="24"/>
              </w:rPr>
              <w:tab/>
            </w:r>
            <w:r>
              <w:rPr>
                <w:spacing w:val="-2"/>
                <w:sz w:val="24"/>
              </w:rPr>
              <w:t>рекламні </w:t>
            </w:r>
            <w:r>
              <w:rPr>
                <w:sz w:val="24"/>
              </w:rPr>
              <w:t>кампанії</w:t>
            </w:r>
            <w:r>
              <w:rPr>
                <w:spacing w:val="29"/>
                <w:sz w:val="24"/>
              </w:rPr>
              <w:t>  </w:t>
            </w:r>
            <w:r>
              <w:rPr>
                <w:sz w:val="24"/>
              </w:rPr>
              <w:t>на</w:t>
            </w:r>
            <w:r>
              <w:rPr>
                <w:spacing w:val="28"/>
                <w:sz w:val="24"/>
              </w:rPr>
              <w:t>  </w:t>
            </w:r>
            <w:r>
              <w:rPr>
                <w:sz w:val="24"/>
              </w:rPr>
              <w:t>основі</w:t>
            </w:r>
            <w:r>
              <w:rPr>
                <w:spacing w:val="29"/>
                <w:sz w:val="24"/>
              </w:rPr>
              <w:t>  </w:t>
            </w:r>
            <w:r>
              <w:rPr>
                <w:spacing w:val="-2"/>
                <w:sz w:val="24"/>
              </w:rPr>
              <w:t>аналізу</w:t>
            </w:r>
          </w:p>
          <w:p>
            <w:pPr>
              <w:pStyle w:val="TableParagraph"/>
              <w:spacing w:line="257" w:lineRule="exact"/>
              <w:rPr>
                <w:sz w:val="24"/>
              </w:rPr>
            </w:pPr>
            <w:r>
              <w:rPr>
                <w:sz w:val="24"/>
              </w:rPr>
              <w:t>поведінки</w:t>
            </w:r>
            <w:r>
              <w:rPr>
                <w:spacing w:val="-7"/>
                <w:sz w:val="24"/>
              </w:rPr>
              <w:t> </w:t>
            </w:r>
            <w:r>
              <w:rPr>
                <w:spacing w:val="-2"/>
                <w:sz w:val="24"/>
              </w:rPr>
              <w:t>клієнтів.</w:t>
            </w:r>
          </w:p>
        </w:tc>
        <w:tc>
          <w:tcPr>
            <w:tcW w:w="4131" w:type="dxa"/>
          </w:tcPr>
          <w:p>
            <w:pPr>
              <w:pStyle w:val="TableParagraph"/>
              <w:tabs>
                <w:tab w:pos="1661" w:val="left" w:leader="none"/>
                <w:tab w:pos="3103" w:val="left" w:leader="none"/>
              </w:tabs>
              <w:ind w:left="106" w:right="95"/>
              <w:rPr>
                <w:sz w:val="24"/>
              </w:rPr>
            </w:pPr>
            <w:r>
              <w:rPr>
                <w:sz w:val="24"/>
              </w:rPr>
              <w:t>Підвищує</w:t>
            </w:r>
            <w:r>
              <w:rPr>
                <w:spacing w:val="80"/>
                <w:sz w:val="24"/>
              </w:rPr>
              <w:t> </w:t>
            </w:r>
            <w:r>
              <w:rPr>
                <w:sz w:val="24"/>
              </w:rPr>
              <w:t>ефективність</w:t>
            </w:r>
            <w:r>
              <w:rPr>
                <w:spacing w:val="80"/>
                <w:sz w:val="24"/>
              </w:rPr>
              <w:t> </w:t>
            </w:r>
            <w:r>
              <w:rPr>
                <w:sz w:val="24"/>
              </w:rPr>
              <w:t>реклами</w:t>
            </w:r>
            <w:r>
              <w:rPr>
                <w:spacing w:val="80"/>
                <w:sz w:val="24"/>
              </w:rPr>
              <w:t> </w:t>
            </w:r>
            <w:r>
              <w:rPr>
                <w:sz w:val="24"/>
              </w:rPr>
              <w:t>та </w:t>
            </w:r>
            <w:r>
              <w:rPr>
                <w:spacing w:val="-2"/>
                <w:sz w:val="24"/>
              </w:rPr>
              <w:t>стимулює</w:t>
            </w:r>
            <w:r>
              <w:rPr>
                <w:sz w:val="24"/>
              </w:rPr>
              <w:tab/>
            </w:r>
            <w:r>
              <w:rPr>
                <w:spacing w:val="-2"/>
                <w:sz w:val="24"/>
              </w:rPr>
              <w:t>повторні</w:t>
            </w:r>
            <w:r>
              <w:rPr>
                <w:sz w:val="24"/>
              </w:rPr>
              <w:tab/>
            </w:r>
            <w:r>
              <w:rPr>
                <w:spacing w:val="-2"/>
                <w:sz w:val="24"/>
              </w:rPr>
              <w:t>покупки,</w:t>
            </w:r>
          </w:p>
          <w:p>
            <w:pPr>
              <w:pStyle w:val="TableParagraph"/>
              <w:spacing w:line="257" w:lineRule="exact"/>
              <w:ind w:left="106"/>
              <w:rPr>
                <w:sz w:val="24"/>
              </w:rPr>
            </w:pPr>
            <w:r>
              <w:rPr>
                <w:sz w:val="24"/>
              </w:rPr>
              <w:t>збільшуючи</w:t>
            </w:r>
            <w:r>
              <w:rPr>
                <w:spacing w:val="-7"/>
                <w:sz w:val="24"/>
              </w:rPr>
              <w:t> </w:t>
            </w:r>
            <w:r>
              <w:rPr>
                <w:sz w:val="24"/>
              </w:rPr>
              <w:t>лояльність</w:t>
            </w:r>
            <w:r>
              <w:rPr>
                <w:spacing w:val="-7"/>
                <w:sz w:val="24"/>
              </w:rPr>
              <w:t> </w:t>
            </w:r>
            <w:r>
              <w:rPr>
                <w:spacing w:val="-2"/>
                <w:sz w:val="24"/>
              </w:rPr>
              <w:t>клієнтів.</w:t>
            </w:r>
          </w:p>
        </w:tc>
      </w:tr>
      <w:tr>
        <w:trPr>
          <w:trHeight w:val="1103" w:hRule="atLeast"/>
        </w:trPr>
        <w:tc>
          <w:tcPr>
            <w:tcW w:w="2122" w:type="dxa"/>
          </w:tcPr>
          <w:p>
            <w:pPr>
              <w:pStyle w:val="TableParagraph"/>
              <w:ind w:right="96"/>
              <w:rPr>
                <w:sz w:val="24"/>
              </w:rPr>
            </w:pPr>
            <w:r>
              <w:rPr>
                <w:sz w:val="24"/>
              </w:rPr>
              <w:t>Аналіз</w:t>
            </w:r>
            <w:r>
              <w:rPr>
                <w:spacing w:val="80"/>
                <w:sz w:val="24"/>
              </w:rPr>
              <w:t> </w:t>
            </w:r>
            <w:r>
              <w:rPr>
                <w:sz w:val="24"/>
              </w:rPr>
              <w:t>ринку</w:t>
            </w:r>
            <w:r>
              <w:rPr>
                <w:spacing w:val="80"/>
                <w:sz w:val="24"/>
              </w:rPr>
              <w:t> </w:t>
            </w:r>
            <w:r>
              <w:rPr>
                <w:sz w:val="24"/>
              </w:rPr>
              <w:t>та </w:t>
            </w:r>
            <w:r>
              <w:rPr>
                <w:spacing w:val="-2"/>
                <w:sz w:val="24"/>
              </w:rPr>
              <w:t>конкурентів</w:t>
            </w:r>
          </w:p>
        </w:tc>
        <w:tc>
          <w:tcPr>
            <w:tcW w:w="3263" w:type="dxa"/>
          </w:tcPr>
          <w:p>
            <w:pPr>
              <w:pStyle w:val="TableParagraph"/>
              <w:ind w:right="99"/>
              <w:jc w:val="both"/>
              <w:rPr>
                <w:sz w:val="24"/>
              </w:rPr>
            </w:pPr>
            <w:r>
              <w:rPr>
                <w:sz w:val="24"/>
              </w:rPr>
              <w:t>Аналіз ринкових трендів, конкурентів і поведінки </w:t>
            </w:r>
            <w:r>
              <w:rPr>
                <w:spacing w:val="-2"/>
                <w:sz w:val="24"/>
              </w:rPr>
              <w:t>споживачів.</w:t>
            </w:r>
          </w:p>
        </w:tc>
        <w:tc>
          <w:tcPr>
            <w:tcW w:w="4131" w:type="dxa"/>
          </w:tcPr>
          <w:p>
            <w:pPr>
              <w:pStyle w:val="TableParagraph"/>
              <w:spacing w:line="276" w:lineRule="exact"/>
              <w:ind w:left="106" w:right="96"/>
              <w:jc w:val="both"/>
              <w:rPr>
                <w:sz w:val="24"/>
              </w:rPr>
            </w:pPr>
            <w:r>
              <w:rPr>
                <w:sz w:val="24"/>
              </w:rPr>
              <w:t>Допомагає виявити нові можливості для зростання та оптимізувати маркетингові стратегії відповідно до ринкових умов.</w:t>
            </w:r>
          </w:p>
        </w:tc>
      </w:tr>
      <w:tr>
        <w:trPr>
          <w:trHeight w:val="1103" w:hRule="atLeast"/>
        </w:trPr>
        <w:tc>
          <w:tcPr>
            <w:tcW w:w="2122" w:type="dxa"/>
          </w:tcPr>
          <w:p>
            <w:pPr>
              <w:pStyle w:val="TableParagraph"/>
              <w:tabs>
                <w:tab w:pos="603" w:val="left" w:leader="none"/>
                <w:tab w:pos="1016" w:val="left" w:leader="none"/>
              </w:tabs>
              <w:ind w:right="97"/>
              <w:rPr>
                <w:sz w:val="24"/>
              </w:rPr>
            </w:pPr>
            <w:r>
              <w:rPr>
                <w:spacing w:val="-6"/>
                <w:sz w:val="24"/>
              </w:rPr>
              <w:t>PR</w:t>
            </w:r>
            <w:r>
              <w:rPr>
                <w:sz w:val="24"/>
              </w:rPr>
              <w:tab/>
            </w:r>
            <w:r>
              <w:rPr>
                <w:spacing w:val="-6"/>
                <w:sz w:val="24"/>
              </w:rPr>
              <w:t>та</w:t>
            </w:r>
            <w:r>
              <w:rPr>
                <w:sz w:val="24"/>
              </w:rPr>
              <w:tab/>
              <w:t>зв'язки</w:t>
            </w:r>
            <w:r>
              <w:rPr>
                <w:spacing w:val="80"/>
                <w:sz w:val="24"/>
              </w:rPr>
              <w:t> </w:t>
            </w:r>
            <w:r>
              <w:rPr>
                <w:sz w:val="24"/>
              </w:rPr>
              <w:t>з </w:t>
            </w:r>
            <w:r>
              <w:rPr>
                <w:spacing w:val="-2"/>
                <w:sz w:val="24"/>
              </w:rPr>
              <w:t>громадськістю</w:t>
            </w:r>
          </w:p>
        </w:tc>
        <w:tc>
          <w:tcPr>
            <w:tcW w:w="3263" w:type="dxa"/>
          </w:tcPr>
          <w:p>
            <w:pPr>
              <w:pStyle w:val="TableParagraph"/>
              <w:ind w:right="99"/>
              <w:jc w:val="both"/>
              <w:rPr>
                <w:sz w:val="24"/>
              </w:rPr>
            </w:pPr>
            <w:r>
              <w:rPr>
                <w:sz w:val="24"/>
              </w:rPr>
              <w:t>Організація подій, зв'язки з медіа та робота </w:t>
            </w:r>
            <w:r>
              <w:rPr>
                <w:sz w:val="24"/>
              </w:rPr>
              <w:t>з </w:t>
            </w:r>
            <w:r>
              <w:rPr>
                <w:spacing w:val="-2"/>
                <w:sz w:val="24"/>
              </w:rPr>
              <w:t>громадськістю.</w:t>
            </w:r>
          </w:p>
        </w:tc>
        <w:tc>
          <w:tcPr>
            <w:tcW w:w="4131" w:type="dxa"/>
          </w:tcPr>
          <w:p>
            <w:pPr>
              <w:pStyle w:val="TableParagraph"/>
              <w:spacing w:line="276" w:lineRule="exact"/>
              <w:ind w:left="106" w:right="97"/>
              <w:jc w:val="both"/>
              <w:rPr>
                <w:sz w:val="24"/>
              </w:rPr>
            </w:pPr>
            <w:r>
              <w:rPr>
                <w:sz w:val="24"/>
              </w:rPr>
              <w:t>Підвищує довіру до бренду, зміцнює його репутацію на ринку та створює позитивний імідж серед цільової </w:t>
            </w:r>
            <w:r>
              <w:rPr>
                <w:spacing w:val="-2"/>
                <w:sz w:val="24"/>
              </w:rPr>
              <w:t>аудиторії.</w:t>
            </w:r>
          </w:p>
        </w:tc>
      </w:tr>
    </w:tbl>
    <w:p>
      <w:pPr>
        <w:spacing w:before="1"/>
        <w:ind w:left="964" w:right="0" w:firstLine="0"/>
        <w:jc w:val="left"/>
        <w:rPr>
          <w:i/>
          <w:sz w:val="24"/>
        </w:rPr>
      </w:pPr>
      <w:r>
        <w:rPr>
          <w:i/>
          <w:sz w:val="24"/>
        </w:rPr>
        <w:t>Джерело:</w:t>
      </w:r>
      <w:r>
        <w:rPr>
          <w:i/>
          <w:spacing w:val="-8"/>
          <w:sz w:val="24"/>
        </w:rPr>
        <w:t> </w:t>
      </w:r>
      <w:r>
        <w:rPr>
          <w:i/>
          <w:sz w:val="24"/>
        </w:rPr>
        <w:t>розробка</w:t>
      </w:r>
      <w:r>
        <w:rPr>
          <w:i/>
          <w:spacing w:val="-5"/>
          <w:sz w:val="24"/>
        </w:rPr>
        <w:t> </w:t>
      </w:r>
      <w:r>
        <w:rPr>
          <w:i/>
          <w:sz w:val="24"/>
        </w:rPr>
        <w:t>автора</w:t>
      </w:r>
      <w:r>
        <w:rPr>
          <w:i/>
          <w:spacing w:val="-5"/>
          <w:sz w:val="24"/>
        </w:rPr>
        <w:t> </w:t>
      </w:r>
      <w:r>
        <w:rPr>
          <w:i/>
          <w:sz w:val="24"/>
        </w:rPr>
        <w:t>на</w:t>
      </w:r>
      <w:r>
        <w:rPr>
          <w:i/>
          <w:spacing w:val="-4"/>
          <w:sz w:val="24"/>
        </w:rPr>
        <w:t> </w:t>
      </w:r>
      <w:r>
        <w:rPr>
          <w:i/>
          <w:sz w:val="24"/>
        </w:rPr>
        <w:t>основі</w:t>
      </w:r>
      <w:r>
        <w:rPr>
          <w:i/>
          <w:spacing w:val="-5"/>
          <w:sz w:val="24"/>
        </w:rPr>
        <w:t> </w:t>
      </w:r>
      <w:r>
        <w:rPr>
          <w:i/>
          <w:sz w:val="24"/>
        </w:rPr>
        <w:t>внутрішніх</w:t>
      </w:r>
      <w:r>
        <w:rPr>
          <w:i/>
          <w:spacing w:val="-5"/>
          <w:sz w:val="24"/>
        </w:rPr>
        <w:t> </w:t>
      </w:r>
      <w:r>
        <w:rPr>
          <w:i/>
          <w:sz w:val="24"/>
        </w:rPr>
        <w:t>досліджень</w:t>
      </w:r>
      <w:r>
        <w:rPr>
          <w:i/>
          <w:spacing w:val="-2"/>
          <w:sz w:val="24"/>
        </w:rPr>
        <w:t> підприємства</w:t>
      </w:r>
    </w:p>
    <w:p>
      <w:pPr>
        <w:pStyle w:val="BodyText"/>
        <w:ind w:left="0"/>
        <w:jc w:val="left"/>
        <w:rPr>
          <w:i/>
          <w:sz w:val="24"/>
        </w:rPr>
      </w:pPr>
    </w:p>
    <w:p>
      <w:pPr>
        <w:pStyle w:val="BodyText"/>
        <w:spacing w:before="1"/>
        <w:ind w:left="0"/>
        <w:jc w:val="left"/>
        <w:rPr>
          <w:i/>
          <w:sz w:val="24"/>
        </w:rPr>
      </w:pPr>
    </w:p>
    <w:p>
      <w:pPr>
        <w:pStyle w:val="BodyText"/>
        <w:spacing w:line="360" w:lineRule="auto"/>
        <w:ind w:right="425" w:firstLine="707"/>
      </w:pPr>
      <w:r>
        <w:rPr/>
        <w:t>Організаційна структура "Prostor" побудована на принципах тісної інтеграції та ефективної співпраці між ключовими підрозділами компанії. Структура включає кілька основних відділів, таких як маркетинг, продажі, закупівлі,</w:t>
      </w:r>
      <w:r>
        <w:rPr>
          <w:spacing w:val="-6"/>
        </w:rPr>
        <w:t> </w:t>
      </w:r>
      <w:r>
        <w:rPr/>
        <w:t>логістика,</w:t>
      </w:r>
      <w:r>
        <w:rPr>
          <w:spacing w:val="-6"/>
        </w:rPr>
        <w:t> </w:t>
      </w:r>
      <w:r>
        <w:rPr/>
        <w:t>IT</w:t>
      </w:r>
      <w:r>
        <w:rPr>
          <w:spacing w:val="-11"/>
        </w:rPr>
        <w:t> </w:t>
      </w:r>
      <w:r>
        <w:rPr/>
        <w:t>та</w:t>
      </w:r>
      <w:r>
        <w:rPr>
          <w:spacing w:val="-6"/>
        </w:rPr>
        <w:t> </w:t>
      </w:r>
      <w:r>
        <w:rPr/>
        <w:t>відділ</w:t>
      </w:r>
      <w:r>
        <w:rPr>
          <w:spacing w:val="-7"/>
        </w:rPr>
        <w:t> </w:t>
      </w:r>
      <w:r>
        <w:rPr/>
        <w:t>обслуговування</w:t>
      </w:r>
      <w:r>
        <w:rPr>
          <w:spacing w:val="-5"/>
        </w:rPr>
        <w:t> </w:t>
      </w:r>
      <w:r>
        <w:rPr/>
        <w:t>клієнтів.</w:t>
      </w:r>
      <w:r>
        <w:rPr>
          <w:spacing w:val="-7"/>
        </w:rPr>
        <w:t> </w:t>
      </w:r>
      <w:r>
        <w:rPr/>
        <w:t>Кожен</w:t>
      </w:r>
      <w:r>
        <w:rPr>
          <w:spacing w:val="-5"/>
        </w:rPr>
        <w:t> </w:t>
      </w:r>
      <w:r>
        <w:rPr/>
        <w:t>із</w:t>
      </w:r>
      <w:r>
        <w:rPr>
          <w:spacing w:val="-6"/>
        </w:rPr>
        <w:t> </w:t>
      </w:r>
      <w:r>
        <w:rPr/>
        <w:t>цих</w:t>
      </w:r>
      <w:r>
        <w:rPr>
          <w:spacing w:val="-5"/>
        </w:rPr>
        <w:t> </w:t>
      </w:r>
      <w:r>
        <w:rPr/>
        <w:t>відділів виконує свою</w:t>
      </w:r>
      <w:r>
        <w:rPr>
          <w:spacing w:val="-1"/>
        </w:rPr>
        <w:t> </w:t>
      </w:r>
      <w:r>
        <w:rPr/>
        <w:t>специфічну роль, однак їхня взаємодія побудована таким чином, щоб забезпечити максимальну ефективність у досягненні стратегічних цілей </w:t>
      </w:r>
      <w:r>
        <w:rPr>
          <w:spacing w:val="-2"/>
        </w:rPr>
        <w:t>компанії.</w:t>
      </w:r>
    </w:p>
    <w:p>
      <w:pPr>
        <w:pStyle w:val="BodyText"/>
        <w:spacing w:line="360" w:lineRule="auto" w:before="1"/>
        <w:ind w:right="423" w:firstLine="707"/>
      </w:pPr>
      <w:r>
        <w:rPr/>
        <w:t>Наприклад, відділ маркетингу тісно співпрацює з відділом продажів для розробки рекламних кампаній, що орієнтовані на збільшення обсягів реалізації продукції, та з аналітичним відділом, який надає дані щодо ринкових трендів і поведінки</w:t>
      </w:r>
      <w:r>
        <w:rPr>
          <w:spacing w:val="-18"/>
        </w:rPr>
        <w:t> </w:t>
      </w:r>
      <w:r>
        <w:rPr/>
        <w:t>споживачів.</w:t>
      </w:r>
      <w:r>
        <w:rPr>
          <w:spacing w:val="-17"/>
        </w:rPr>
        <w:t> </w:t>
      </w:r>
      <w:r>
        <w:rPr/>
        <w:t>Відділ</w:t>
      </w:r>
      <w:r>
        <w:rPr>
          <w:spacing w:val="-18"/>
        </w:rPr>
        <w:t> </w:t>
      </w:r>
      <w:r>
        <w:rPr/>
        <w:t>закупівель</w:t>
      </w:r>
      <w:r>
        <w:rPr>
          <w:spacing w:val="-17"/>
        </w:rPr>
        <w:t> </w:t>
      </w:r>
      <w:r>
        <w:rPr/>
        <w:t>співпрацює</w:t>
      </w:r>
      <w:r>
        <w:rPr>
          <w:spacing w:val="-18"/>
        </w:rPr>
        <w:t> </w:t>
      </w:r>
      <w:r>
        <w:rPr/>
        <w:t>з</w:t>
      </w:r>
      <w:r>
        <w:rPr>
          <w:spacing w:val="-17"/>
        </w:rPr>
        <w:t> </w:t>
      </w:r>
      <w:r>
        <w:rPr/>
        <w:t>логістичним</w:t>
      </w:r>
      <w:r>
        <w:rPr>
          <w:spacing w:val="-18"/>
        </w:rPr>
        <w:t> </w:t>
      </w:r>
      <w:r>
        <w:rPr/>
        <w:t>відділом</w:t>
      </w:r>
      <w:r>
        <w:rPr>
          <w:spacing w:val="-17"/>
        </w:rPr>
        <w:t> </w:t>
      </w:r>
      <w:r>
        <w:rPr/>
        <w:t>для оптимізації поставок і забезпечення наявності необхідних товарів у кожному з магазинів мережі, що критично важливо для підтримки конкурентоспроможності компанії.</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2" w:firstLine="707"/>
      </w:pPr>
      <w:r>
        <w:rPr/>
        <w:t>Крім того, для поліпшення взаємодії з клієнтами та партнерами, впроваджені інтегровані CRM-системи, що дозволяють ефективно керувати комунікаціями</w:t>
      </w:r>
      <w:r>
        <w:rPr>
          <w:spacing w:val="-10"/>
        </w:rPr>
        <w:t> </w:t>
      </w:r>
      <w:r>
        <w:rPr/>
        <w:t>з</w:t>
      </w:r>
      <w:r>
        <w:rPr>
          <w:spacing w:val="-10"/>
        </w:rPr>
        <w:t> </w:t>
      </w:r>
      <w:r>
        <w:rPr/>
        <w:t>ключовими</w:t>
      </w:r>
      <w:r>
        <w:rPr>
          <w:spacing w:val="-11"/>
        </w:rPr>
        <w:t> </w:t>
      </w:r>
      <w:r>
        <w:rPr/>
        <w:t>партнерами</w:t>
      </w:r>
      <w:r>
        <w:rPr>
          <w:spacing w:val="-10"/>
        </w:rPr>
        <w:t> </w:t>
      </w:r>
      <w:r>
        <w:rPr/>
        <w:t>та</w:t>
      </w:r>
      <w:r>
        <w:rPr>
          <w:spacing w:val="-10"/>
        </w:rPr>
        <w:t> </w:t>
      </w:r>
      <w:r>
        <w:rPr/>
        <w:t>споживачами.</w:t>
      </w:r>
      <w:r>
        <w:rPr>
          <w:spacing w:val="-10"/>
        </w:rPr>
        <w:t> </w:t>
      </w:r>
      <w:r>
        <w:rPr/>
        <w:t>Це</w:t>
      </w:r>
      <w:r>
        <w:rPr>
          <w:spacing w:val="-10"/>
        </w:rPr>
        <w:t> </w:t>
      </w:r>
      <w:r>
        <w:rPr/>
        <w:t>забезпечує</w:t>
      </w:r>
      <w:r>
        <w:rPr>
          <w:spacing w:val="-10"/>
        </w:rPr>
        <w:t> </w:t>
      </w:r>
      <w:r>
        <w:rPr/>
        <w:t>високу швидкість обміну інформацією між підрозділами та оперативне реагування на зміни</w:t>
      </w:r>
      <w:r>
        <w:rPr>
          <w:spacing w:val="-9"/>
        </w:rPr>
        <w:t> </w:t>
      </w:r>
      <w:r>
        <w:rPr/>
        <w:t>ринку,</w:t>
      </w:r>
      <w:r>
        <w:rPr>
          <w:spacing w:val="-9"/>
        </w:rPr>
        <w:t> </w:t>
      </w:r>
      <w:r>
        <w:rPr/>
        <w:t>що</w:t>
      </w:r>
      <w:r>
        <w:rPr>
          <w:spacing w:val="-8"/>
        </w:rPr>
        <w:t> </w:t>
      </w:r>
      <w:r>
        <w:rPr/>
        <w:t>особливо</w:t>
      </w:r>
      <w:r>
        <w:rPr>
          <w:spacing w:val="-8"/>
        </w:rPr>
        <w:t> </w:t>
      </w:r>
      <w:r>
        <w:rPr/>
        <w:t>важливо</w:t>
      </w:r>
      <w:r>
        <w:rPr>
          <w:spacing w:val="-8"/>
        </w:rPr>
        <w:t> </w:t>
      </w:r>
      <w:r>
        <w:rPr/>
        <w:t>в</w:t>
      </w:r>
      <w:r>
        <w:rPr>
          <w:spacing w:val="-9"/>
        </w:rPr>
        <w:t> </w:t>
      </w:r>
      <w:r>
        <w:rPr/>
        <w:t>умовах</w:t>
      </w:r>
      <w:r>
        <w:rPr>
          <w:spacing w:val="-8"/>
        </w:rPr>
        <w:t> </w:t>
      </w:r>
      <w:r>
        <w:rPr/>
        <w:t>високої</w:t>
      </w:r>
      <w:r>
        <w:rPr>
          <w:spacing w:val="-7"/>
        </w:rPr>
        <w:t> </w:t>
      </w:r>
      <w:r>
        <w:rPr/>
        <w:t>конкуренції</w:t>
      </w:r>
      <w:r>
        <w:rPr>
          <w:spacing w:val="-7"/>
        </w:rPr>
        <w:t> </w:t>
      </w:r>
      <w:r>
        <w:rPr/>
        <w:t>в</w:t>
      </w:r>
      <w:r>
        <w:rPr>
          <w:spacing w:val="-9"/>
        </w:rPr>
        <w:t> </w:t>
      </w:r>
      <w:r>
        <w:rPr/>
        <w:t>роздрібному секторі України. Така гнучка структура дозволяє компанії не тільки підтримувати стабільний рівень обслуговування, але й ефективно масштабуватися відповідно до потреб ринку та стратегічних цілей.</w:t>
      </w:r>
    </w:p>
    <w:p>
      <w:pPr>
        <w:pStyle w:val="BodyText"/>
        <w:spacing w:line="360" w:lineRule="auto" w:before="2"/>
        <w:ind w:right="420" w:firstLine="707"/>
      </w:pPr>
      <w:r>
        <w:rPr/>
        <w:t>Компанія "Prostor" має комплексну маркетингову стратегію, яка поєднує онлайн та офлайн канали для залучення клієнтів і забезпечення лояльності. Маркетингова діяльність підприємства будується на принципах мультиканальності, персоналізації та постійного аналізу ефективності.</w:t>
      </w:r>
    </w:p>
    <w:p>
      <w:pPr>
        <w:pStyle w:val="BodyText"/>
        <w:spacing w:line="360" w:lineRule="auto"/>
        <w:ind w:right="422" w:firstLine="707"/>
      </w:pPr>
      <w:r>
        <w:rPr/>
        <w:t>Офлайн-комунікація є важливою частиною маркетингової стратегії "Prostor". Вона забезпечує безпосередню взаємодію з клієнтами через фізичні точки продажу та друковані матеріали. Дані табл. 2.11 відображають основні інструменти офлайн-маркетингу, які активно використовуються компанією "Prostor" для взаємодії з клієнтами та підвищення їхньої залученості. Вони орієнтовані</w:t>
      </w:r>
      <w:r>
        <w:rPr>
          <w:spacing w:val="-18"/>
        </w:rPr>
        <w:t> </w:t>
      </w:r>
      <w:r>
        <w:rPr/>
        <w:t>на</w:t>
      </w:r>
      <w:r>
        <w:rPr>
          <w:spacing w:val="-17"/>
        </w:rPr>
        <w:t> </w:t>
      </w:r>
      <w:r>
        <w:rPr/>
        <w:t>створення</w:t>
      </w:r>
      <w:r>
        <w:rPr>
          <w:spacing w:val="-18"/>
        </w:rPr>
        <w:t> </w:t>
      </w:r>
      <w:r>
        <w:rPr/>
        <w:t>ефективних</w:t>
      </w:r>
      <w:r>
        <w:rPr>
          <w:spacing w:val="-17"/>
        </w:rPr>
        <w:t> </w:t>
      </w:r>
      <w:r>
        <w:rPr/>
        <w:t>комунікацій</w:t>
      </w:r>
      <w:r>
        <w:rPr>
          <w:spacing w:val="-18"/>
        </w:rPr>
        <w:t> </w:t>
      </w:r>
      <w:r>
        <w:rPr/>
        <w:t>у</w:t>
      </w:r>
      <w:r>
        <w:rPr>
          <w:spacing w:val="-17"/>
        </w:rPr>
        <w:t> </w:t>
      </w:r>
      <w:r>
        <w:rPr/>
        <w:t>фізичних</w:t>
      </w:r>
      <w:r>
        <w:rPr>
          <w:spacing w:val="-18"/>
        </w:rPr>
        <w:t> </w:t>
      </w:r>
      <w:r>
        <w:rPr/>
        <w:t>точках</w:t>
      </w:r>
      <w:r>
        <w:rPr>
          <w:spacing w:val="-17"/>
        </w:rPr>
        <w:t> </w:t>
      </w:r>
      <w:r>
        <w:rPr/>
        <w:t>продажу</w:t>
      </w:r>
      <w:r>
        <w:rPr>
          <w:spacing w:val="-18"/>
        </w:rPr>
        <w:t> </w:t>
      </w:r>
      <w:r>
        <w:rPr/>
        <w:t>та формування позитивного споживчого досвіду.</w:t>
      </w:r>
    </w:p>
    <w:p>
      <w:pPr>
        <w:pStyle w:val="BodyText"/>
        <w:spacing w:line="360" w:lineRule="auto"/>
        <w:ind w:right="422" w:firstLine="707"/>
      </w:pPr>
      <w:r>
        <w:rPr/>
        <w:t>Рекламні</w:t>
      </w:r>
      <w:r>
        <w:rPr>
          <w:spacing w:val="-18"/>
        </w:rPr>
        <w:t> </w:t>
      </w:r>
      <w:r>
        <w:rPr/>
        <w:t>буклети</w:t>
      </w:r>
      <w:r>
        <w:rPr>
          <w:spacing w:val="-17"/>
        </w:rPr>
        <w:t> </w:t>
      </w:r>
      <w:r>
        <w:rPr/>
        <w:t>та</w:t>
      </w:r>
      <w:r>
        <w:rPr>
          <w:spacing w:val="-18"/>
        </w:rPr>
        <w:t> </w:t>
      </w:r>
      <w:r>
        <w:rPr/>
        <w:t>каталоги</w:t>
      </w:r>
      <w:r>
        <w:rPr>
          <w:spacing w:val="-17"/>
        </w:rPr>
        <w:t> </w:t>
      </w:r>
      <w:r>
        <w:rPr/>
        <w:t>забезпечують</w:t>
      </w:r>
      <w:r>
        <w:rPr>
          <w:spacing w:val="-18"/>
        </w:rPr>
        <w:t> </w:t>
      </w:r>
      <w:r>
        <w:rPr/>
        <w:t>клієнтам</w:t>
      </w:r>
      <w:r>
        <w:rPr>
          <w:spacing w:val="-17"/>
        </w:rPr>
        <w:t> </w:t>
      </w:r>
      <w:r>
        <w:rPr/>
        <w:t>доступ</w:t>
      </w:r>
      <w:r>
        <w:rPr>
          <w:spacing w:val="-18"/>
        </w:rPr>
        <w:t> </w:t>
      </w:r>
      <w:r>
        <w:rPr/>
        <w:t>до</w:t>
      </w:r>
      <w:r>
        <w:rPr>
          <w:spacing w:val="-17"/>
        </w:rPr>
        <w:t> </w:t>
      </w:r>
      <w:r>
        <w:rPr/>
        <w:t>актуальної інформації</w:t>
      </w:r>
      <w:r>
        <w:rPr>
          <w:spacing w:val="-18"/>
        </w:rPr>
        <w:t> </w:t>
      </w:r>
      <w:r>
        <w:rPr/>
        <w:t>про</w:t>
      </w:r>
      <w:r>
        <w:rPr>
          <w:spacing w:val="-17"/>
        </w:rPr>
        <w:t> </w:t>
      </w:r>
      <w:r>
        <w:rPr/>
        <w:t>акційні</w:t>
      </w:r>
      <w:r>
        <w:rPr>
          <w:spacing w:val="-18"/>
        </w:rPr>
        <w:t> </w:t>
      </w:r>
      <w:r>
        <w:rPr/>
        <w:t>пропозиції,</w:t>
      </w:r>
      <w:r>
        <w:rPr>
          <w:spacing w:val="-17"/>
        </w:rPr>
        <w:t> </w:t>
      </w:r>
      <w:r>
        <w:rPr/>
        <w:t>новинки</w:t>
      </w:r>
      <w:r>
        <w:rPr>
          <w:spacing w:val="-18"/>
        </w:rPr>
        <w:t> </w:t>
      </w:r>
      <w:r>
        <w:rPr/>
        <w:t>та</w:t>
      </w:r>
      <w:r>
        <w:rPr>
          <w:spacing w:val="-17"/>
        </w:rPr>
        <w:t> </w:t>
      </w:r>
      <w:r>
        <w:rPr/>
        <w:t>поради</w:t>
      </w:r>
      <w:r>
        <w:rPr>
          <w:spacing w:val="-18"/>
        </w:rPr>
        <w:t> </w:t>
      </w:r>
      <w:r>
        <w:rPr/>
        <w:t>з</w:t>
      </w:r>
      <w:r>
        <w:rPr>
          <w:spacing w:val="-17"/>
        </w:rPr>
        <w:t> </w:t>
      </w:r>
      <w:r>
        <w:rPr/>
        <w:t>використання</w:t>
      </w:r>
      <w:r>
        <w:rPr>
          <w:spacing w:val="-18"/>
        </w:rPr>
        <w:t> </w:t>
      </w:r>
      <w:r>
        <w:rPr/>
        <w:t>продукції, що сприяє інформуванню та стимулюванню покупок. Програма лояльності "Prostor Club" через надання ексклюзивних друкованих матеріалів формує прив’язаність</w:t>
      </w:r>
      <w:r>
        <w:rPr>
          <w:spacing w:val="-1"/>
        </w:rPr>
        <w:t> </w:t>
      </w:r>
      <w:r>
        <w:rPr/>
        <w:t>клієнтів до бренду та стимулює повторні</w:t>
      </w:r>
      <w:r>
        <w:rPr>
          <w:spacing w:val="-1"/>
        </w:rPr>
        <w:t> </w:t>
      </w:r>
      <w:r>
        <w:rPr/>
        <w:t>покупки, забезпечуючи довгострокову взаємодію з аудиторією.</w:t>
      </w:r>
    </w:p>
    <w:p>
      <w:pPr>
        <w:pStyle w:val="BodyText"/>
        <w:spacing w:line="360" w:lineRule="auto" w:before="1"/>
        <w:ind w:right="422" w:firstLine="707"/>
      </w:pPr>
      <w:r>
        <w:rPr/>
        <w:t>Візуальний мерчандайзинг, який включає рекламні стенди, плакати та сезонні декорації, виконує важливу функцію залучення уваги покупців до акційних товарів і формування привабливої атмосфери у магазинах, що сприяє збільшенню імпульсивних покупок. Організація офлайн-заходів, таких як майстер-класи,</w:t>
      </w:r>
      <w:r>
        <w:rPr>
          <w:spacing w:val="-18"/>
        </w:rPr>
        <w:t> </w:t>
      </w:r>
      <w:r>
        <w:rPr/>
        <w:t>дегустації</w:t>
      </w:r>
      <w:r>
        <w:rPr>
          <w:spacing w:val="-17"/>
        </w:rPr>
        <w:t> </w:t>
      </w:r>
      <w:r>
        <w:rPr/>
        <w:t>та</w:t>
      </w:r>
      <w:r>
        <w:rPr>
          <w:spacing w:val="-18"/>
        </w:rPr>
        <w:t> </w:t>
      </w:r>
      <w:r>
        <w:rPr/>
        <w:t>розіграші,</w:t>
      </w:r>
      <w:r>
        <w:rPr>
          <w:spacing w:val="-18"/>
        </w:rPr>
        <w:t> </w:t>
      </w:r>
      <w:r>
        <w:rPr/>
        <w:t>дозволяє</w:t>
      </w:r>
      <w:r>
        <w:rPr>
          <w:spacing w:val="-18"/>
        </w:rPr>
        <w:t> </w:t>
      </w:r>
      <w:r>
        <w:rPr/>
        <w:t>бренду</w:t>
      </w:r>
      <w:r>
        <w:rPr>
          <w:spacing w:val="-17"/>
        </w:rPr>
        <w:t> </w:t>
      </w:r>
      <w:r>
        <w:rPr/>
        <w:t>взаємодіяти</w:t>
      </w:r>
      <w:r>
        <w:rPr>
          <w:spacing w:val="-18"/>
        </w:rPr>
        <w:t> </w:t>
      </w:r>
      <w:r>
        <w:rPr/>
        <w:t>з</w:t>
      </w:r>
      <w:r>
        <w:rPr>
          <w:spacing w:val="-17"/>
        </w:rPr>
        <w:t> </w:t>
      </w:r>
      <w:r>
        <w:rPr/>
        <w:t>клієнтами</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1"/>
      </w:pPr>
      <w:r>
        <w:rPr/>
        <w:t>на особистому рівні, підвищуючи їхню лояльність та формуючи емоційний зв’язок із брендом. Таким чином, представлений перелік інструментів демонструє їхню важливу роль у реалізації маркетингової стратегії компанії, спрямованої на досягнення високої ефективності продажів та зміцнення конкурентних позицій на ринку.</w:t>
      </w:r>
    </w:p>
    <w:p>
      <w:pPr>
        <w:pStyle w:val="BodyText"/>
        <w:spacing w:before="160"/>
        <w:ind w:left="0"/>
        <w:jc w:val="left"/>
      </w:pPr>
    </w:p>
    <w:p>
      <w:pPr>
        <w:pStyle w:val="BodyText"/>
        <w:tabs>
          <w:tab w:pos="2190" w:val="left" w:leader="none"/>
          <w:tab w:pos="2904" w:val="left" w:leader="none"/>
          <w:tab w:pos="3276" w:val="left" w:leader="none"/>
          <w:tab w:pos="4484" w:val="left" w:leader="none"/>
          <w:tab w:pos="6191" w:val="left" w:leader="none"/>
          <w:tab w:pos="8773" w:val="left" w:leader="none"/>
        </w:tabs>
        <w:spacing w:before="1"/>
        <w:ind w:left="964"/>
        <w:jc w:val="left"/>
      </w:pPr>
      <w:r>
        <w:rPr>
          <w:spacing w:val="-2"/>
        </w:rPr>
        <w:t>Таблиця</w:t>
      </w:r>
      <w:r>
        <w:rPr/>
        <w:tab/>
      </w:r>
      <w:r>
        <w:rPr>
          <w:spacing w:val="-4"/>
        </w:rPr>
        <w:t>2.11</w:t>
      </w:r>
      <w:r>
        <w:rPr/>
        <w:tab/>
      </w:r>
      <w:r>
        <w:rPr>
          <w:spacing w:val="-10"/>
        </w:rPr>
        <w:t>–</w:t>
      </w:r>
      <w:r>
        <w:rPr/>
        <w:tab/>
      </w:r>
      <w:r>
        <w:rPr>
          <w:spacing w:val="-2"/>
        </w:rPr>
        <w:t>Основні</w:t>
      </w:r>
      <w:r>
        <w:rPr/>
        <w:tab/>
      </w:r>
      <w:r>
        <w:rPr>
          <w:spacing w:val="-2"/>
        </w:rPr>
        <w:t>інструменти</w:t>
      </w:r>
      <w:r>
        <w:rPr/>
        <w:tab/>
      </w:r>
      <w:r>
        <w:rPr>
          <w:spacing w:val="-2"/>
        </w:rPr>
        <w:t>офлайн-маркетингу</w:t>
      </w:r>
      <w:r>
        <w:rPr/>
        <w:tab/>
      </w:r>
      <w:r>
        <w:rPr>
          <w:spacing w:val="-2"/>
        </w:rPr>
        <w:t>компанії</w:t>
      </w:r>
    </w:p>
    <w:p>
      <w:pPr>
        <w:pStyle w:val="BodyText"/>
        <w:spacing w:before="160"/>
        <w:jc w:val="left"/>
      </w:pPr>
      <w:r>
        <w:rPr>
          <w:spacing w:val="-2"/>
        </w:rPr>
        <w:t>«Prostor»</w:t>
      </w:r>
    </w:p>
    <w:p>
      <w:pPr>
        <w:pStyle w:val="BodyText"/>
        <w:spacing w:before="1" w:after="1"/>
        <w:ind w:left="0"/>
        <w:jc w:val="left"/>
        <w:rPr>
          <w:sz w:val="14"/>
        </w:rPr>
      </w:pPr>
    </w:p>
    <w:tbl>
      <w:tblPr>
        <w:tblW w:w="0" w:type="auto"/>
        <w:jc w:val="left"/>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0"/>
        <w:gridCol w:w="7367"/>
      </w:tblGrid>
      <w:tr>
        <w:trPr>
          <w:trHeight w:val="276" w:hRule="atLeast"/>
        </w:trPr>
        <w:tc>
          <w:tcPr>
            <w:tcW w:w="1980" w:type="dxa"/>
          </w:tcPr>
          <w:p>
            <w:pPr>
              <w:pStyle w:val="TableParagraph"/>
              <w:spacing w:line="256" w:lineRule="exact"/>
              <w:ind w:left="412"/>
              <w:rPr>
                <w:sz w:val="24"/>
              </w:rPr>
            </w:pPr>
            <w:r>
              <w:rPr>
                <w:spacing w:val="-2"/>
                <w:sz w:val="24"/>
              </w:rPr>
              <w:t>Інструмент</w:t>
            </w:r>
          </w:p>
        </w:tc>
        <w:tc>
          <w:tcPr>
            <w:tcW w:w="7367" w:type="dxa"/>
          </w:tcPr>
          <w:p>
            <w:pPr>
              <w:pStyle w:val="TableParagraph"/>
              <w:spacing w:line="256" w:lineRule="exact"/>
              <w:ind w:left="8"/>
              <w:jc w:val="center"/>
              <w:rPr>
                <w:sz w:val="24"/>
              </w:rPr>
            </w:pPr>
            <w:r>
              <w:rPr>
                <w:spacing w:val="-4"/>
                <w:sz w:val="24"/>
              </w:rPr>
              <w:t>Опис</w:t>
            </w:r>
          </w:p>
        </w:tc>
      </w:tr>
      <w:tr>
        <w:trPr>
          <w:trHeight w:val="827" w:hRule="atLeast"/>
        </w:trPr>
        <w:tc>
          <w:tcPr>
            <w:tcW w:w="1980" w:type="dxa"/>
          </w:tcPr>
          <w:p>
            <w:pPr>
              <w:pStyle w:val="TableParagraph"/>
              <w:tabs>
                <w:tab w:pos="1662" w:val="left" w:leader="none"/>
              </w:tabs>
              <w:spacing w:line="276" w:lineRule="exact"/>
              <w:ind w:right="94"/>
              <w:rPr>
                <w:sz w:val="24"/>
              </w:rPr>
            </w:pPr>
            <w:r>
              <w:rPr>
                <w:spacing w:val="-2"/>
                <w:sz w:val="24"/>
              </w:rPr>
              <w:t>Рекламні</w:t>
            </w:r>
            <w:r>
              <w:rPr>
                <w:spacing w:val="40"/>
                <w:sz w:val="24"/>
              </w:rPr>
              <w:t> </w:t>
            </w:r>
            <w:r>
              <w:rPr>
                <w:spacing w:val="-2"/>
                <w:sz w:val="24"/>
              </w:rPr>
              <w:t>буклети</w:t>
            </w:r>
            <w:r>
              <w:rPr>
                <w:sz w:val="24"/>
              </w:rPr>
              <w:tab/>
            </w:r>
            <w:r>
              <w:rPr>
                <w:spacing w:val="-6"/>
                <w:sz w:val="24"/>
              </w:rPr>
              <w:t>та </w:t>
            </w:r>
            <w:r>
              <w:rPr>
                <w:spacing w:val="-2"/>
                <w:sz w:val="24"/>
              </w:rPr>
              <w:t>каталоги</w:t>
            </w:r>
          </w:p>
        </w:tc>
        <w:tc>
          <w:tcPr>
            <w:tcW w:w="7367" w:type="dxa"/>
          </w:tcPr>
          <w:p>
            <w:pPr>
              <w:pStyle w:val="TableParagraph"/>
              <w:spacing w:line="276" w:lineRule="exact"/>
              <w:ind w:right="100"/>
              <w:jc w:val="both"/>
              <w:rPr>
                <w:sz w:val="24"/>
              </w:rPr>
            </w:pPr>
            <w:r>
              <w:rPr>
                <w:sz w:val="24"/>
              </w:rPr>
              <w:t>Поширюються у магазинах для інформування клієнтів про акції, новинки та спеціальні пропозиції. Включають огляди продуктів і поради з використання.</w:t>
            </w:r>
          </w:p>
        </w:tc>
      </w:tr>
      <w:tr>
        <w:trPr>
          <w:trHeight w:val="827" w:hRule="atLeast"/>
        </w:trPr>
        <w:tc>
          <w:tcPr>
            <w:tcW w:w="1980" w:type="dxa"/>
          </w:tcPr>
          <w:p>
            <w:pPr>
              <w:pStyle w:val="TableParagraph"/>
              <w:spacing w:line="276" w:lineRule="exact"/>
              <w:ind w:right="441"/>
              <w:rPr>
                <w:sz w:val="24"/>
              </w:rPr>
            </w:pPr>
            <w:r>
              <w:rPr>
                <w:spacing w:val="-2"/>
                <w:sz w:val="24"/>
              </w:rPr>
              <w:t>Програма лояльності </w:t>
            </w:r>
            <w:r>
              <w:rPr>
                <w:sz w:val="24"/>
              </w:rPr>
              <w:t>"Prostor</w:t>
            </w:r>
            <w:r>
              <w:rPr>
                <w:spacing w:val="-15"/>
                <w:sz w:val="24"/>
              </w:rPr>
              <w:t> </w:t>
            </w:r>
            <w:r>
              <w:rPr>
                <w:sz w:val="24"/>
              </w:rPr>
              <w:t>Club"</w:t>
            </w:r>
          </w:p>
        </w:tc>
        <w:tc>
          <w:tcPr>
            <w:tcW w:w="7367" w:type="dxa"/>
          </w:tcPr>
          <w:p>
            <w:pPr>
              <w:pStyle w:val="TableParagraph"/>
              <w:spacing w:line="276" w:lineRule="exact"/>
              <w:ind w:right="102"/>
              <w:jc w:val="both"/>
              <w:rPr>
                <w:sz w:val="24"/>
              </w:rPr>
            </w:pPr>
            <w:r>
              <w:rPr>
                <w:sz w:val="24"/>
              </w:rPr>
              <w:t>Використовує друковані матеріали для залучення клієнтів. Надання ексклюзивних пропозицій для членів клубу сприяє підвищенню лояльності та продажів.</w:t>
            </w:r>
          </w:p>
        </w:tc>
      </w:tr>
      <w:tr>
        <w:trPr>
          <w:trHeight w:val="826" w:hRule="atLeast"/>
        </w:trPr>
        <w:tc>
          <w:tcPr>
            <w:tcW w:w="1980" w:type="dxa"/>
          </w:tcPr>
          <w:p>
            <w:pPr>
              <w:pStyle w:val="TableParagraph"/>
              <w:rPr>
                <w:sz w:val="24"/>
              </w:rPr>
            </w:pPr>
            <w:r>
              <w:rPr>
                <w:spacing w:val="-2"/>
                <w:sz w:val="24"/>
              </w:rPr>
              <w:t>Візуальний мерчандайзинг</w:t>
            </w:r>
          </w:p>
        </w:tc>
        <w:tc>
          <w:tcPr>
            <w:tcW w:w="7367" w:type="dxa"/>
          </w:tcPr>
          <w:p>
            <w:pPr>
              <w:pStyle w:val="TableParagraph"/>
              <w:spacing w:line="276" w:lineRule="exact"/>
              <w:ind w:right="97"/>
              <w:jc w:val="both"/>
              <w:rPr>
                <w:sz w:val="24"/>
              </w:rPr>
            </w:pPr>
            <w:r>
              <w:rPr>
                <w:sz w:val="24"/>
              </w:rPr>
              <w:t>Рекламні стенди, плакати, сезонні декорації. Сприяють стимулюванню імпульсних покупок та залученню уваги до акційних </w:t>
            </w:r>
            <w:r>
              <w:rPr>
                <w:spacing w:val="-2"/>
                <w:sz w:val="24"/>
              </w:rPr>
              <w:t>товарів.</w:t>
            </w:r>
          </w:p>
        </w:tc>
      </w:tr>
      <w:tr>
        <w:trPr>
          <w:trHeight w:val="550" w:hRule="atLeast"/>
        </w:trPr>
        <w:tc>
          <w:tcPr>
            <w:tcW w:w="1980" w:type="dxa"/>
          </w:tcPr>
          <w:p>
            <w:pPr>
              <w:pStyle w:val="TableParagraph"/>
              <w:tabs>
                <w:tab w:pos="1179" w:val="left" w:leader="none"/>
              </w:tabs>
              <w:spacing w:line="276" w:lineRule="exact"/>
              <w:ind w:right="96"/>
              <w:rPr>
                <w:sz w:val="24"/>
              </w:rPr>
            </w:pPr>
            <w:r>
              <w:rPr>
                <w:spacing w:val="-2"/>
                <w:sz w:val="24"/>
              </w:rPr>
              <w:t>Офлайн</w:t>
            </w:r>
            <w:r>
              <w:rPr>
                <w:sz w:val="24"/>
              </w:rPr>
              <w:tab/>
            </w:r>
            <w:r>
              <w:rPr>
                <w:spacing w:val="-2"/>
                <w:sz w:val="24"/>
              </w:rPr>
              <w:t>заходи </w:t>
            </w:r>
            <w:r>
              <w:rPr>
                <w:sz w:val="24"/>
              </w:rPr>
              <w:t>та акції</w:t>
            </w:r>
          </w:p>
        </w:tc>
        <w:tc>
          <w:tcPr>
            <w:tcW w:w="7367" w:type="dxa"/>
          </w:tcPr>
          <w:p>
            <w:pPr>
              <w:pStyle w:val="TableParagraph"/>
              <w:tabs>
                <w:tab w:pos="1969" w:val="left" w:leader="none"/>
                <w:tab w:pos="3317" w:val="left" w:leader="none"/>
                <w:tab w:pos="4615" w:val="left" w:leader="none"/>
                <w:tab w:pos="5176" w:val="left" w:leader="none"/>
                <w:tab w:pos="7136" w:val="left" w:leader="none"/>
              </w:tabs>
              <w:spacing w:line="276" w:lineRule="exact"/>
              <w:ind w:right="98"/>
              <w:rPr>
                <w:sz w:val="24"/>
              </w:rPr>
            </w:pPr>
            <w:r>
              <w:rPr>
                <w:spacing w:val="-2"/>
                <w:sz w:val="24"/>
              </w:rPr>
              <w:t>Майстер-класи,</w:t>
            </w:r>
            <w:r>
              <w:rPr>
                <w:sz w:val="24"/>
              </w:rPr>
              <w:tab/>
            </w:r>
            <w:r>
              <w:rPr>
                <w:spacing w:val="-2"/>
                <w:sz w:val="24"/>
              </w:rPr>
              <w:t>дегустації,</w:t>
            </w:r>
            <w:r>
              <w:rPr>
                <w:sz w:val="24"/>
              </w:rPr>
              <w:tab/>
            </w:r>
            <w:r>
              <w:rPr>
                <w:spacing w:val="-2"/>
                <w:sz w:val="24"/>
              </w:rPr>
              <w:t>розіграші,</w:t>
            </w:r>
            <w:r>
              <w:rPr>
                <w:sz w:val="24"/>
              </w:rPr>
              <w:tab/>
            </w:r>
            <w:r>
              <w:rPr>
                <w:spacing w:val="-6"/>
                <w:sz w:val="24"/>
              </w:rPr>
              <w:t>що</w:t>
            </w:r>
            <w:r>
              <w:rPr>
                <w:sz w:val="24"/>
              </w:rPr>
              <w:tab/>
            </w:r>
            <w:r>
              <w:rPr>
                <w:spacing w:val="-2"/>
                <w:sz w:val="24"/>
              </w:rPr>
              <w:t>організовуються</w:t>
            </w:r>
            <w:r>
              <w:rPr>
                <w:sz w:val="24"/>
              </w:rPr>
              <w:tab/>
            </w:r>
            <w:r>
              <w:rPr>
                <w:spacing w:val="-10"/>
                <w:sz w:val="24"/>
              </w:rPr>
              <w:t>у </w:t>
            </w:r>
            <w:r>
              <w:rPr>
                <w:sz w:val="24"/>
              </w:rPr>
              <w:t>магазинах для залучення клієнтів до активної участі.</w:t>
            </w:r>
          </w:p>
        </w:tc>
      </w:tr>
    </w:tbl>
    <w:p>
      <w:pPr>
        <w:spacing w:before="1"/>
        <w:ind w:left="964" w:right="0" w:firstLine="0"/>
        <w:jc w:val="left"/>
        <w:rPr>
          <w:i/>
          <w:sz w:val="24"/>
        </w:rPr>
      </w:pPr>
      <w:r>
        <w:rPr>
          <w:i/>
          <w:sz w:val="24"/>
        </w:rPr>
        <w:t>Джерело:</w:t>
      </w:r>
      <w:r>
        <w:rPr>
          <w:i/>
          <w:spacing w:val="-9"/>
          <w:sz w:val="24"/>
        </w:rPr>
        <w:t> </w:t>
      </w:r>
      <w:r>
        <w:rPr>
          <w:i/>
          <w:sz w:val="24"/>
        </w:rPr>
        <w:t>розробка</w:t>
      </w:r>
      <w:r>
        <w:rPr>
          <w:i/>
          <w:spacing w:val="-5"/>
          <w:sz w:val="24"/>
        </w:rPr>
        <w:t> </w:t>
      </w:r>
      <w:r>
        <w:rPr>
          <w:i/>
          <w:sz w:val="24"/>
        </w:rPr>
        <w:t>автора</w:t>
      </w:r>
      <w:r>
        <w:rPr>
          <w:i/>
          <w:spacing w:val="-5"/>
          <w:sz w:val="24"/>
        </w:rPr>
        <w:t> </w:t>
      </w:r>
      <w:r>
        <w:rPr>
          <w:i/>
          <w:sz w:val="24"/>
        </w:rPr>
        <w:t>на</w:t>
      </w:r>
      <w:r>
        <w:rPr>
          <w:i/>
          <w:spacing w:val="-5"/>
          <w:sz w:val="24"/>
        </w:rPr>
        <w:t> </w:t>
      </w:r>
      <w:r>
        <w:rPr>
          <w:i/>
          <w:sz w:val="24"/>
        </w:rPr>
        <w:t>основі</w:t>
      </w:r>
      <w:r>
        <w:rPr>
          <w:i/>
          <w:spacing w:val="-5"/>
          <w:sz w:val="24"/>
        </w:rPr>
        <w:t> </w:t>
      </w:r>
      <w:r>
        <w:rPr>
          <w:i/>
          <w:sz w:val="24"/>
        </w:rPr>
        <w:t>внутрішніх</w:t>
      </w:r>
      <w:r>
        <w:rPr>
          <w:i/>
          <w:spacing w:val="-5"/>
          <w:sz w:val="24"/>
        </w:rPr>
        <w:t> </w:t>
      </w:r>
      <w:r>
        <w:rPr>
          <w:i/>
          <w:sz w:val="24"/>
        </w:rPr>
        <w:t>досліджень</w:t>
      </w:r>
      <w:r>
        <w:rPr>
          <w:i/>
          <w:spacing w:val="-5"/>
          <w:sz w:val="24"/>
        </w:rPr>
        <w:t> </w:t>
      </w:r>
      <w:r>
        <w:rPr>
          <w:i/>
          <w:spacing w:val="-2"/>
          <w:sz w:val="24"/>
        </w:rPr>
        <w:t>підприємства</w:t>
      </w:r>
    </w:p>
    <w:p>
      <w:pPr>
        <w:pStyle w:val="BodyText"/>
        <w:ind w:left="0"/>
        <w:jc w:val="left"/>
        <w:rPr>
          <w:i/>
          <w:sz w:val="24"/>
        </w:rPr>
      </w:pPr>
    </w:p>
    <w:p>
      <w:pPr>
        <w:pStyle w:val="BodyText"/>
        <w:spacing w:before="1"/>
        <w:ind w:left="0"/>
        <w:jc w:val="left"/>
        <w:rPr>
          <w:i/>
          <w:sz w:val="24"/>
        </w:rPr>
      </w:pPr>
    </w:p>
    <w:p>
      <w:pPr>
        <w:pStyle w:val="BodyText"/>
        <w:spacing w:line="360" w:lineRule="auto" w:before="1"/>
        <w:ind w:right="420" w:firstLine="707"/>
      </w:pPr>
      <w:r>
        <w:rPr/>
        <w:t>Офлайн-стратегії компанії спрямовані на збільшення продажів через фізичні точки продажу та формування лояльності клієнтів. У 2014 році національна</w:t>
      </w:r>
      <w:r>
        <w:rPr>
          <w:spacing w:val="-4"/>
        </w:rPr>
        <w:t> </w:t>
      </w:r>
      <w:r>
        <w:rPr/>
        <w:t>мережа</w:t>
      </w:r>
      <w:r>
        <w:rPr>
          <w:spacing w:val="-3"/>
        </w:rPr>
        <w:t> </w:t>
      </w:r>
      <w:r>
        <w:rPr/>
        <w:t>«Prostor»</w:t>
      </w:r>
      <w:r>
        <w:rPr>
          <w:spacing w:val="-5"/>
        </w:rPr>
        <w:t> </w:t>
      </w:r>
      <w:r>
        <w:rPr/>
        <w:t>запровадила</w:t>
      </w:r>
      <w:r>
        <w:rPr>
          <w:spacing w:val="-4"/>
        </w:rPr>
        <w:t> </w:t>
      </w:r>
      <w:r>
        <w:rPr/>
        <w:t>програму</w:t>
      </w:r>
      <w:r>
        <w:rPr>
          <w:spacing w:val="-3"/>
        </w:rPr>
        <w:t> </w:t>
      </w:r>
      <w:r>
        <w:rPr/>
        <w:t>лояльності «Prostor</w:t>
      </w:r>
      <w:r>
        <w:rPr>
          <w:spacing w:val="-6"/>
        </w:rPr>
        <w:t> </w:t>
      </w:r>
      <w:r>
        <w:rPr/>
        <w:t>Club», яка стала важливим інструментом для покращення взаємодії з клієнтами та підвищення їхньої лояльності до бренду. Основою програми була бонусна система, що пропонувала клієнтам прозорий і зручний механізм нарахування винагород за покупки. Однак справжній прорив у розвитку програми був зумовлений усвідомленням необхідності індивідуального підходу до кожного клієнта, що зробило програму більш релевантною до їхніх потреб.</w:t>
      </w:r>
    </w:p>
    <w:p>
      <w:pPr>
        <w:pStyle w:val="BodyText"/>
        <w:spacing w:line="360" w:lineRule="auto" w:before="2"/>
        <w:ind w:right="422" w:firstLine="707"/>
      </w:pPr>
      <w:r>
        <w:rPr/>
        <w:t>Для автоматизації процесів програми лояльності було обрано платформу bpm’online, яка дозволила ефективно інтегрувати програму у бізнес-процеси компанії. Інтеграція здійснювалася за підтримки компанії Consimple, яка забезпечила</w:t>
      </w:r>
      <w:r>
        <w:rPr>
          <w:spacing w:val="32"/>
        </w:rPr>
        <w:t> </w:t>
      </w:r>
      <w:r>
        <w:rPr/>
        <w:t>не</w:t>
      </w:r>
      <w:r>
        <w:rPr>
          <w:spacing w:val="32"/>
        </w:rPr>
        <w:t> </w:t>
      </w:r>
      <w:r>
        <w:rPr/>
        <w:t>лише</w:t>
      </w:r>
      <w:r>
        <w:rPr>
          <w:spacing w:val="32"/>
        </w:rPr>
        <w:t> </w:t>
      </w:r>
      <w:r>
        <w:rPr/>
        <w:t>технічну</w:t>
      </w:r>
      <w:r>
        <w:rPr>
          <w:spacing w:val="30"/>
        </w:rPr>
        <w:t> </w:t>
      </w:r>
      <w:r>
        <w:rPr/>
        <w:t>реалізацію,</w:t>
      </w:r>
      <w:r>
        <w:rPr>
          <w:spacing w:val="31"/>
        </w:rPr>
        <w:t> </w:t>
      </w:r>
      <w:r>
        <w:rPr/>
        <w:t>а</w:t>
      </w:r>
      <w:r>
        <w:rPr>
          <w:spacing w:val="32"/>
        </w:rPr>
        <w:t> </w:t>
      </w:r>
      <w:r>
        <w:rPr/>
        <w:t>й</w:t>
      </w:r>
      <w:r>
        <w:rPr>
          <w:spacing w:val="32"/>
        </w:rPr>
        <w:t> </w:t>
      </w:r>
      <w:r>
        <w:rPr/>
        <w:t>адаптацію</w:t>
      </w:r>
      <w:r>
        <w:rPr>
          <w:spacing w:val="29"/>
        </w:rPr>
        <w:t> </w:t>
      </w:r>
      <w:r>
        <w:rPr/>
        <w:t>програми</w:t>
      </w:r>
      <w:r>
        <w:rPr>
          <w:spacing w:val="30"/>
        </w:rPr>
        <w:t> </w:t>
      </w:r>
      <w:r>
        <w:rPr/>
        <w:t>до</w:t>
      </w:r>
      <w:r>
        <w:rPr>
          <w:spacing w:val="30"/>
        </w:rPr>
        <w:t> </w:t>
      </w:r>
      <w:r>
        <w:rPr/>
        <w:t>потреб</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8"/>
      </w:pPr>
      <w:r>
        <w:rPr/>
        <w:t>компанії «Prostor». Одним із ключових напрямків розвитку програми стало створення структурованої клієнтської бази. Завдяки цій роботі кожен клієнт отримав персоналізований профіль, що дозволило маркетологам точніше сегментувати аудиторію та формувати індивідуальні пропозиції.</w:t>
      </w:r>
    </w:p>
    <w:p>
      <w:pPr>
        <w:pStyle w:val="BodyText"/>
        <w:spacing w:line="360" w:lineRule="auto" w:before="1"/>
        <w:ind w:right="423" w:firstLine="707"/>
      </w:pPr>
      <w:r>
        <w:rPr/>
        <w:t>Наступний етап реалізації програми був зосереджений на розробці додаткових механізмів стимулювання продажів, які були адаптовані до специфіки поведінки різних сегментів клієнтів. Використання можливостей bpm’online</w:t>
      </w:r>
      <w:r>
        <w:rPr>
          <w:spacing w:val="-1"/>
        </w:rPr>
        <w:t> </w:t>
      </w:r>
      <w:r>
        <w:rPr/>
        <w:t>дозволило</w:t>
      </w:r>
      <w:r>
        <w:rPr>
          <w:spacing w:val="-2"/>
        </w:rPr>
        <w:t> </w:t>
      </w:r>
      <w:r>
        <w:rPr/>
        <w:t>швидко</w:t>
      </w:r>
      <w:r>
        <w:rPr>
          <w:spacing w:val="-2"/>
        </w:rPr>
        <w:t> </w:t>
      </w:r>
      <w:r>
        <w:rPr/>
        <w:t>реалізувати</w:t>
      </w:r>
      <w:r>
        <w:rPr>
          <w:spacing w:val="-2"/>
        </w:rPr>
        <w:t> </w:t>
      </w:r>
      <w:r>
        <w:rPr/>
        <w:t>такі</w:t>
      </w:r>
      <w:r>
        <w:rPr>
          <w:spacing w:val="-1"/>
        </w:rPr>
        <w:t> </w:t>
      </w:r>
      <w:r>
        <w:rPr/>
        <w:t>інструменти,</w:t>
      </w:r>
      <w:r>
        <w:rPr>
          <w:spacing w:val="-2"/>
        </w:rPr>
        <w:t> </w:t>
      </w:r>
      <w:r>
        <w:rPr/>
        <w:t>як</w:t>
      </w:r>
      <w:r>
        <w:rPr>
          <w:spacing w:val="-1"/>
        </w:rPr>
        <w:t> </w:t>
      </w:r>
      <w:r>
        <w:rPr/>
        <w:t>знижки</w:t>
      </w:r>
      <w:r>
        <w:rPr>
          <w:spacing w:val="-1"/>
        </w:rPr>
        <w:t> </w:t>
      </w:r>
      <w:r>
        <w:rPr/>
        <w:t>за</w:t>
      </w:r>
      <w:r>
        <w:rPr>
          <w:spacing w:val="-3"/>
        </w:rPr>
        <w:t> </w:t>
      </w:r>
      <w:r>
        <w:rPr/>
        <w:t>обсяг покупок, акційні пропозиції для окремих товарів або їх комбінацій, знижки на день народження та інші спеціальні пропозиції. Ці механізми були побудовані на основі персоналізованих даних клієнтів, що забезпечило високий рівень релевантності акційних кампаній.</w:t>
      </w:r>
    </w:p>
    <w:p>
      <w:pPr>
        <w:pStyle w:val="BodyText"/>
        <w:spacing w:line="360" w:lineRule="auto" w:before="1"/>
        <w:ind w:right="421" w:firstLine="707"/>
      </w:pPr>
      <w:r>
        <w:rPr/>
        <w:t>Ключовою перевагою використання bpm’online стала можливість детального аналізу ефективності запущених акцій та відгуків клієнтів. Зібрані дані дали змогу маркетологам створювати персоналізовані комунікації, що забезпечували високі показники конверсії. Таким чином, програма лояльності стала не просто інструментом утримання клієнтів, а стратегічним елементом, що сприяв реалізації довгострокових маркетингових цілей.</w:t>
      </w:r>
    </w:p>
    <w:p>
      <w:pPr>
        <w:pStyle w:val="BodyText"/>
        <w:spacing w:line="360" w:lineRule="auto"/>
        <w:ind w:right="421" w:firstLine="707"/>
      </w:pPr>
      <w:r>
        <w:rPr/>
        <w:t>Інноваційним рішенням у межах програми лояльності стало впровадження сервісу ідентифікації за номером мобільного телефону. Це рішення було розроблено для подолання проблеми, коли клієнти забувають фізичну картку вдома, що могло знижувати ефективність програми. Завдяки цьому</w:t>
      </w:r>
      <w:r>
        <w:rPr>
          <w:spacing w:val="-8"/>
        </w:rPr>
        <w:t> </w:t>
      </w:r>
      <w:r>
        <w:rPr/>
        <w:t>нововведенню</w:t>
      </w:r>
      <w:r>
        <w:rPr>
          <w:spacing w:val="-7"/>
        </w:rPr>
        <w:t> </w:t>
      </w:r>
      <w:r>
        <w:rPr/>
        <w:t>клієнти</w:t>
      </w:r>
      <w:r>
        <w:rPr>
          <w:spacing w:val="-8"/>
        </w:rPr>
        <w:t> </w:t>
      </w:r>
      <w:r>
        <w:rPr/>
        <w:t>можуть</w:t>
      </w:r>
      <w:r>
        <w:rPr>
          <w:spacing w:val="-7"/>
        </w:rPr>
        <w:t> </w:t>
      </w:r>
      <w:r>
        <w:rPr/>
        <w:t>скористатися</w:t>
      </w:r>
      <w:r>
        <w:rPr>
          <w:spacing w:val="-8"/>
        </w:rPr>
        <w:t> </w:t>
      </w:r>
      <w:r>
        <w:rPr/>
        <w:t>всіма</w:t>
      </w:r>
      <w:r>
        <w:rPr>
          <w:spacing w:val="-6"/>
        </w:rPr>
        <w:t> </w:t>
      </w:r>
      <w:r>
        <w:rPr/>
        <w:t>перевагами</w:t>
      </w:r>
      <w:r>
        <w:rPr>
          <w:spacing w:val="-6"/>
        </w:rPr>
        <w:t> </w:t>
      </w:r>
      <w:r>
        <w:rPr/>
        <w:t>програми, просто</w:t>
      </w:r>
      <w:r>
        <w:rPr>
          <w:spacing w:val="-1"/>
        </w:rPr>
        <w:t> </w:t>
      </w:r>
      <w:r>
        <w:rPr/>
        <w:t>назвавши</w:t>
      </w:r>
      <w:r>
        <w:rPr>
          <w:spacing w:val="-1"/>
        </w:rPr>
        <w:t> </w:t>
      </w:r>
      <w:r>
        <w:rPr/>
        <w:t>свій</w:t>
      </w:r>
      <w:r>
        <w:rPr>
          <w:spacing w:val="-1"/>
        </w:rPr>
        <w:t> </w:t>
      </w:r>
      <w:r>
        <w:rPr/>
        <w:t>номер</w:t>
      </w:r>
      <w:r>
        <w:rPr>
          <w:spacing w:val="-1"/>
        </w:rPr>
        <w:t> </w:t>
      </w:r>
      <w:r>
        <w:rPr/>
        <w:t>телефону.</w:t>
      </w:r>
      <w:r>
        <w:rPr>
          <w:spacing w:val="-2"/>
        </w:rPr>
        <w:t> </w:t>
      </w:r>
      <w:r>
        <w:rPr/>
        <w:t>Це</w:t>
      </w:r>
      <w:r>
        <w:rPr>
          <w:spacing w:val="-1"/>
        </w:rPr>
        <w:t> </w:t>
      </w:r>
      <w:r>
        <w:rPr/>
        <w:t>рішення</w:t>
      </w:r>
      <w:r>
        <w:rPr>
          <w:spacing w:val="-1"/>
        </w:rPr>
        <w:t> </w:t>
      </w:r>
      <w:r>
        <w:rPr/>
        <w:t>підвищило</w:t>
      </w:r>
      <w:r>
        <w:rPr>
          <w:spacing w:val="-1"/>
        </w:rPr>
        <w:t> </w:t>
      </w:r>
      <w:r>
        <w:rPr/>
        <w:t>рівень</w:t>
      </w:r>
      <w:r>
        <w:rPr>
          <w:spacing w:val="-2"/>
        </w:rPr>
        <w:t> </w:t>
      </w:r>
      <w:r>
        <w:rPr/>
        <w:t>зручності для клієнтів, забезпечивши повноцінний доступ до всіх бонусів і пропозицій </w:t>
      </w:r>
      <w:r>
        <w:rPr>
          <w:spacing w:val="-2"/>
        </w:rPr>
        <w:t>програми.</w:t>
      </w:r>
    </w:p>
    <w:p>
      <w:pPr>
        <w:pStyle w:val="BodyText"/>
        <w:spacing w:line="360" w:lineRule="auto"/>
        <w:ind w:right="420" w:firstLine="707"/>
      </w:pPr>
      <w:r>
        <w:rPr/>
        <w:t>Результати впровадження «Prostor Club» стали вагомим доказом ефективності</w:t>
      </w:r>
      <w:r>
        <w:rPr>
          <w:spacing w:val="-18"/>
        </w:rPr>
        <w:t> </w:t>
      </w:r>
      <w:r>
        <w:rPr/>
        <w:t>програми.</w:t>
      </w:r>
      <w:r>
        <w:rPr>
          <w:spacing w:val="-17"/>
        </w:rPr>
        <w:t> </w:t>
      </w:r>
      <w:r>
        <w:rPr/>
        <w:t>На</w:t>
      </w:r>
      <w:r>
        <w:rPr>
          <w:spacing w:val="-18"/>
        </w:rPr>
        <w:t> </w:t>
      </w:r>
      <w:r>
        <w:rPr/>
        <w:t>сьогодні</w:t>
      </w:r>
      <w:r>
        <w:rPr>
          <w:spacing w:val="-17"/>
        </w:rPr>
        <w:t> </w:t>
      </w:r>
      <w:r>
        <w:rPr/>
        <w:t>власники</w:t>
      </w:r>
      <w:r>
        <w:rPr>
          <w:spacing w:val="-18"/>
        </w:rPr>
        <w:t> </w:t>
      </w:r>
      <w:r>
        <w:rPr/>
        <w:t>карток</w:t>
      </w:r>
      <w:r>
        <w:rPr>
          <w:spacing w:val="-17"/>
        </w:rPr>
        <w:t> </w:t>
      </w:r>
      <w:r>
        <w:rPr/>
        <w:t>«Prostor</w:t>
      </w:r>
      <w:r>
        <w:rPr>
          <w:spacing w:val="-18"/>
        </w:rPr>
        <w:t> </w:t>
      </w:r>
      <w:r>
        <w:rPr/>
        <w:t>Club»</w:t>
      </w:r>
      <w:r>
        <w:rPr>
          <w:spacing w:val="-17"/>
        </w:rPr>
        <w:t> </w:t>
      </w:r>
      <w:r>
        <w:rPr/>
        <w:t>здійснюють близько</w:t>
      </w:r>
      <w:r>
        <w:rPr>
          <w:spacing w:val="-6"/>
        </w:rPr>
        <w:t> </w:t>
      </w:r>
      <w:r>
        <w:rPr/>
        <w:t>50%</w:t>
      </w:r>
      <w:r>
        <w:rPr>
          <w:spacing w:val="-6"/>
        </w:rPr>
        <w:t> </w:t>
      </w:r>
      <w:r>
        <w:rPr/>
        <w:t>усіх</w:t>
      </w:r>
      <w:r>
        <w:rPr>
          <w:spacing w:val="-4"/>
        </w:rPr>
        <w:t> </w:t>
      </w:r>
      <w:r>
        <w:rPr/>
        <w:t>покупок</w:t>
      </w:r>
      <w:r>
        <w:rPr>
          <w:spacing w:val="-6"/>
        </w:rPr>
        <w:t> </w:t>
      </w:r>
      <w:r>
        <w:rPr/>
        <w:t>у</w:t>
      </w:r>
      <w:r>
        <w:rPr>
          <w:spacing w:val="-4"/>
        </w:rPr>
        <w:t> </w:t>
      </w:r>
      <w:r>
        <w:rPr/>
        <w:t>мережі,</w:t>
      </w:r>
      <w:r>
        <w:rPr>
          <w:spacing w:val="-6"/>
        </w:rPr>
        <w:t> </w:t>
      </w:r>
      <w:r>
        <w:rPr/>
        <w:t>генеруючи</w:t>
      </w:r>
      <w:r>
        <w:rPr>
          <w:spacing w:val="-6"/>
        </w:rPr>
        <w:t> </w:t>
      </w:r>
      <w:r>
        <w:rPr/>
        <w:t>до</w:t>
      </w:r>
      <w:r>
        <w:rPr>
          <w:spacing w:val="-4"/>
        </w:rPr>
        <w:t> </w:t>
      </w:r>
      <w:r>
        <w:rPr/>
        <w:t>60%</w:t>
      </w:r>
      <w:r>
        <w:rPr>
          <w:spacing w:val="-6"/>
        </w:rPr>
        <w:t> </w:t>
      </w:r>
      <w:r>
        <w:rPr/>
        <w:t>загального</w:t>
      </w:r>
      <w:r>
        <w:rPr>
          <w:spacing w:val="-4"/>
        </w:rPr>
        <w:t> </w:t>
      </w:r>
      <w:r>
        <w:rPr/>
        <w:t>товарообігу. Крім</w:t>
      </w:r>
      <w:r>
        <w:rPr>
          <w:spacing w:val="64"/>
        </w:rPr>
        <w:t> </w:t>
      </w:r>
      <w:r>
        <w:rPr/>
        <w:t>того,</w:t>
      </w:r>
      <w:r>
        <w:rPr>
          <w:spacing w:val="63"/>
        </w:rPr>
        <w:t> </w:t>
      </w:r>
      <w:r>
        <w:rPr/>
        <w:t>середній</w:t>
      </w:r>
      <w:r>
        <w:rPr>
          <w:spacing w:val="64"/>
        </w:rPr>
        <w:t> </w:t>
      </w:r>
      <w:r>
        <w:rPr/>
        <w:t>чек</w:t>
      </w:r>
      <w:r>
        <w:rPr>
          <w:spacing w:val="65"/>
        </w:rPr>
        <w:t> </w:t>
      </w:r>
      <w:r>
        <w:rPr/>
        <w:t>учасників</w:t>
      </w:r>
      <w:r>
        <w:rPr>
          <w:spacing w:val="63"/>
        </w:rPr>
        <w:t> </w:t>
      </w:r>
      <w:r>
        <w:rPr/>
        <w:t>програми</w:t>
      </w:r>
      <w:r>
        <w:rPr>
          <w:spacing w:val="64"/>
        </w:rPr>
        <w:t> </w:t>
      </w:r>
      <w:r>
        <w:rPr/>
        <w:t>лояльності</w:t>
      </w:r>
      <w:r>
        <w:rPr>
          <w:spacing w:val="40"/>
        </w:rPr>
        <w:t> </w:t>
      </w:r>
      <w:r>
        <w:rPr/>
        <w:t>на</w:t>
      </w:r>
      <w:r>
        <w:rPr>
          <w:spacing w:val="64"/>
        </w:rPr>
        <w:t> </w:t>
      </w:r>
      <w:r>
        <w:rPr/>
        <w:t>30%</w:t>
      </w:r>
      <w:r>
        <w:rPr>
          <w:spacing w:val="63"/>
        </w:rPr>
        <w:t> </w:t>
      </w:r>
      <w:r>
        <w:rPr/>
        <w:t>перевищує</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18"/>
      </w:pPr>
      <w:r>
        <w:rPr/>
        <w:t>середній</w:t>
      </w:r>
      <w:r>
        <w:rPr>
          <w:spacing w:val="-18"/>
        </w:rPr>
        <w:t> </w:t>
      </w:r>
      <w:r>
        <w:rPr/>
        <w:t>чек</w:t>
      </w:r>
      <w:r>
        <w:rPr>
          <w:spacing w:val="-17"/>
        </w:rPr>
        <w:t> </w:t>
      </w:r>
      <w:r>
        <w:rPr/>
        <w:t>інших</w:t>
      </w:r>
      <w:r>
        <w:rPr>
          <w:spacing w:val="-18"/>
        </w:rPr>
        <w:t> </w:t>
      </w:r>
      <w:r>
        <w:rPr/>
        <w:t>клієнтів</w:t>
      </w:r>
      <w:r>
        <w:rPr>
          <w:spacing w:val="-17"/>
        </w:rPr>
        <w:t> </w:t>
      </w:r>
      <w:r>
        <w:rPr/>
        <w:t>за</w:t>
      </w:r>
      <w:r>
        <w:rPr>
          <w:spacing w:val="-18"/>
        </w:rPr>
        <w:t> </w:t>
      </w:r>
      <w:r>
        <w:rPr/>
        <w:t>відкритими</w:t>
      </w:r>
      <w:r>
        <w:rPr>
          <w:spacing w:val="-16"/>
        </w:rPr>
        <w:t> </w:t>
      </w:r>
      <w:r>
        <w:rPr/>
        <w:t>даними</w:t>
      </w:r>
      <w:r>
        <w:rPr>
          <w:spacing w:val="-17"/>
        </w:rPr>
        <w:t> </w:t>
      </w:r>
      <w:r>
        <w:rPr/>
        <w:t>дослідження</w:t>
      </w:r>
      <w:r>
        <w:rPr>
          <w:spacing w:val="-17"/>
        </w:rPr>
        <w:t> </w:t>
      </w:r>
      <w:r>
        <w:rPr/>
        <w:t>компанії</w:t>
      </w:r>
      <w:r>
        <w:rPr>
          <w:spacing w:val="-13"/>
        </w:rPr>
        <w:t> </w:t>
      </w:r>
      <w:r>
        <w:rPr/>
        <w:t>“RAU” [78].</w:t>
      </w:r>
      <w:r>
        <w:rPr>
          <w:spacing w:val="-7"/>
        </w:rPr>
        <w:t> </w:t>
      </w:r>
      <w:r>
        <w:rPr/>
        <w:t>Ці</w:t>
      </w:r>
      <w:r>
        <w:rPr>
          <w:spacing w:val="-5"/>
        </w:rPr>
        <w:t> </w:t>
      </w:r>
      <w:r>
        <w:rPr/>
        <w:t>показники</w:t>
      </w:r>
      <w:r>
        <w:rPr>
          <w:spacing w:val="-6"/>
        </w:rPr>
        <w:t> </w:t>
      </w:r>
      <w:r>
        <w:rPr/>
        <w:t>свідчать</w:t>
      </w:r>
      <w:r>
        <w:rPr>
          <w:spacing w:val="-8"/>
        </w:rPr>
        <w:t> </w:t>
      </w:r>
      <w:r>
        <w:rPr/>
        <w:t>про</w:t>
      </w:r>
      <w:r>
        <w:rPr>
          <w:spacing w:val="-6"/>
        </w:rPr>
        <w:t> </w:t>
      </w:r>
      <w:r>
        <w:rPr/>
        <w:t>те,</w:t>
      </w:r>
      <w:r>
        <w:rPr>
          <w:spacing w:val="-7"/>
        </w:rPr>
        <w:t> </w:t>
      </w:r>
      <w:r>
        <w:rPr/>
        <w:t>що</w:t>
      </w:r>
      <w:r>
        <w:rPr>
          <w:spacing w:val="-6"/>
        </w:rPr>
        <w:t> </w:t>
      </w:r>
      <w:r>
        <w:rPr/>
        <w:t>програма</w:t>
      </w:r>
      <w:r>
        <w:rPr>
          <w:spacing w:val="-6"/>
        </w:rPr>
        <w:t> </w:t>
      </w:r>
      <w:r>
        <w:rPr/>
        <w:t>не</w:t>
      </w:r>
      <w:r>
        <w:rPr>
          <w:spacing w:val="-6"/>
        </w:rPr>
        <w:t> </w:t>
      </w:r>
      <w:r>
        <w:rPr/>
        <w:t>лише</w:t>
      </w:r>
      <w:r>
        <w:rPr>
          <w:spacing w:val="-6"/>
        </w:rPr>
        <w:t> </w:t>
      </w:r>
      <w:r>
        <w:rPr/>
        <w:t>стимулює</w:t>
      </w:r>
      <w:r>
        <w:rPr>
          <w:spacing w:val="-7"/>
        </w:rPr>
        <w:t> </w:t>
      </w:r>
      <w:r>
        <w:rPr/>
        <w:t>продажі,</w:t>
      </w:r>
      <w:r>
        <w:rPr>
          <w:spacing w:val="-7"/>
        </w:rPr>
        <w:t> </w:t>
      </w:r>
      <w:r>
        <w:rPr/>
        <w:t>а</w:t>
      </w:r>
      <w:r>
        <w:rPr>
          <w:spacing w:val="-6"/>
        </w:rPr>
        <w:t> </w:t>
      </w:r>
      <w:r>
        <w:rPr/>
        <w:t>й формує довготривалі відносини з клієнтами, підвищуючи їхню лояльність до </w:t>
      </w:r>
      <w:r>
        <w:rPr>
          <w:spacing w:val="-2"/>
        </w:rPr>
        <w:t>бренду.</w:t>
      </w:r>
    </w:p>
    <w:p>
      <w:pPr>
        <w:pStyle w:val="BodyText"/>
        <w:spacing w:line="360" w:lineRule="auto" w:before="1"/>
        <w:ind w:right="418" w:firstLine="707"/>
      </w:pPr>
      <w:r>
        <w:rPr/>
        <w:t>У сучасних умовах динамічних змін на ринку програма лояльності повинна</w:t>
      </w:r>
      <w:r>
        <w:rPr>
          <w:spacing w:val="-13"/>
        </w:rPr>
        <w:t> </w:t>
      </w:r>
      <w:r>
        <w:rPr/>
        <w:t>залишатися</w:t>
      </w:r>
      <w:r>
        <w:rPr>
          <w:spacing w:val="-15"/>
        </w:rPr>
        <w:t> </w:t>
      </w:r>
      <w:r>
        <w:rPr/>
        <w:t>гнучкою</w:t>
      </w:r>
      <w:r>
        <w:rPr>
          <w:spacing w:val="-14"/>
        </w:rPr>
        <w:t> </w:t>
      </w:r>
      <w:r>
        <w:rPr/>
        <w:t>та</w:t>
      </w:r>
      <w:r>
        <w:rPr>
          <w:spacing w:val="-13"/>
        </w:rPr>
        <w:t> </w:t>
      </w:r>
      <w:r>
        <w:rPr/>
        <w:t>адаптивною</w:t>
      </w:r>
      <w:r>
        <w:rPr>
          <w:spacing w:val="-14"/>
        </w:rPr>
        <w:t> </w:t>
      </w:r>
      <w:r>
        <w:rPr/>
        <w:t>до</w:t>
      </w:r>
      <w:r>
        <w:rPr>
          <w:spacing w:val="-13"/>
        </w:rPr>
        <w:t> </w:t>
      </w:r>
      <w:r>
        <w:rPr/>
        <w:t>нових</w:t>
      </w:r>
      <w:r>
        <w:rPr>
          <w:spacing w:val="-13"/>
        </w:rPr>
        <w:t> </w:t>
      </w:r>
      <w:r>
        <w:rPr/>
        <w:t>трендів.</w:t>
      </w:r>
      <w:r>
        <w:rPr>
          <w:spacing w:val="-15"/>
        </w:rPr>
        <w:t> </w:t>
      </w:r>
      <w:r>
        <w:rPr/>
        <w:t>Вона</w:t>
      </w:r>
      <w:r>
        <w:rPr>
          <w:spacing w:val="-13"/>
        </w:rPr>
        <w:t> </w:t>
      </w:r>
      <w:r>
        <w:rPr/>
        <w:t>повинна</w:t>
      </w:r>
      <w:r>
        <w:rPr>
          <w:spacing w:val="-13"/>
        </w:rPr>
        <w:t> </w:t>
      </w:r>
      <w:r>
        <w:rPr/>
        <w:t>не лише</w:t>
      </w:r>
      <w:r>
        <w:rPr>
          <w:spacing w:val="-18"/>
        </w:rPr>
        <w:t> </w:t>
      </w:r>
      <w:r>
        <w:rPr/>
        <w:t>задовольняти</w:t>
      </w:r>
      <w:r>
        <w:rPr>
          <w:spacing w:val="-17"/>
        </w:rPr>
        <w:t> </w:t>
      </w:r>
      <w:r>
        <w:rPr/>
        <w:t>базові</w:t>
      </w:r>
      <w:r>
        <w:rPr>
          <w:spacing w:val="-18"/>
        </w:rPr>
        <w:t> </w:t>
      </w:r>
      <w:r>
        <w:rPr/>
        <w:t>потреби</w:t>
      </w:r>
      <w:r>
        <w:rPr>
          <w:spacing w:val="-17"/>
        </w:rPr>
        <w:t> </w:t>
      </w:r>
      <w:r>
        <w:rPr/>
        <w:t>бізнесу,</w:t>
      </w:r>
      <w:r>
        <w:rPr>
          <w:spacing w:val="-18"/>
        </w:rPr>
        <w:t> </w:t>
      </w:r>
      <w:r>
        <w:rPr/>
        <w:t>але</w:t>
      </w:r>
      <w:r>
        <w:rPr>
          <w:spacing w:val="-17"/>
        </w:rPr>
        <w:t> </w:t>
      </w:r>
      <w:r>
        <w:rPr/>
        <w:t>й</w:t>
      </w:r>
      <w:r>
        <w:rPr>
          <w:spacing w:val="-18"/>
        </w:rPr>
        <w:t> </w:t>
      </w:r>
      <w:r>
        <w:rPr/>
        <w:t>стати</w:t>
      </w:r>
      <w:r>
        <w:rPr>
          <w:spacing w:val="-17"/>
        </w:rPr>
        <w:t> </w:t>
      </w:r>
      <w:r>
        <w:rPr/>
        <w:t>точним</w:t>
      </w:r>
      <w:r>
        <w:rPr>
          <w:spacing w:val="-18"/>
        </w:rPr>
        <w:t> </w:t>
      </w:r>
      <w:r>
        <w:rPr/>
        <w:t>інструментом</w:t>
      </w:r>
      <w:r>
        <w:rPr>
          <w:spacing w:val="-17"/>
        </w:rPr>
        <w:t> </w:t>
      </w:r>
      <w:r>
        <w:rPr/>
        <w:t>для досягнення стратегічних маркетингових цілей, таких як підвищення рівня продажів, розширення аудиторії та зміцнення позицій бренду. «Prostor Club» є прикладом того, як грамотна реалізація програми лояльності може стати каталізатором зростання компанії та її успіху на ринку.Онлайн-комунікації компанії</w:t>
      </w:r>
      <w:r>
        <w:rPr>
          <w:spacing w:val="-3"/>
        </w:rPr>
        <w:t> </w:t>
      </w:r>
      <w:r>
        <w:rPr/>
        <w:t>"Prostor"</w:t>
      </w:r>
      <w:r>
        <w:rPr>
          <w:spacing w:val="-2"/>
        </w:rPr>
        <w:t> </w:t>
      </w:r>
      <w:r>
        <w:rPr/>
        <w:t>включають</w:t>
      </w:r>
      <w:r>
        <w:rPr>
          <w:spacing w:val="-6"/>
        </w:rPr>
        <w:t> </w:t>
      </w:r>
      <w:r>
        <w:rPr/>
        <w:t>широкий</w:t>
      </w:r>
      <w:r>
        <w:rPr>
          <w:spacing w:val="-5"/>
        </w:rPr>
        <w:t> </w:t>
      </w:r>
      <w:r>
        <w:rPr/>
        <w:t>спектр</w:t>
      </w:r>
      <w:r>
        <w:rPr>
          <w:spacing w:val="-5"/>
        </w:rPr>
        <w:t> </w:t>
      </w:r>
      <w:r>
        <w:rPr/>
        <w:t>цифрових</w:t>
      </w:r>
      <w:r>
        <w:rPr>
          <w:spacing w:val="-5"/>
        </w:rPr>
        <w:t> </w:t>
      </w:r>
      <w:r>
        <w:rPr/>
        <w:t>інструментів,</w:t>
      </w:r>
      <w:r>
        <w:rPr>
          <w:spacing w:val="-5"/>
        </w:rPr>
        <w:t> </w:t>
      </w:r>
      <w:r>
        <w:rPr/>
        <w:t>зокрема офіційний вебсайт, соціальні мережі, email-маркетинг та SEO стратегії.</w:t>
      </w:r>
    </w:p>
    <w:p>
      <w:pPr>
        <w:pStyle w:val="BodyText"/>
        <w:spacing w:line="360" w:lineRule="auto"/>
        <w:ind w:right="422" w:firstLine="707"/>
      </w:pPr>
      <w:r>
        <w:rPr/>
        <w:t>Дані</w:t>
      </w:r>
      <w:r>
        <w:rPr>
          <w:spacing w:val="-18"/>
        </w:rPr>
        <w:t> </w:t>
      </w:r>
      <w:r>
        <w:rPr/>
        <w:t>табл.</w:t>
      </w:r>
      <w:r>
        <w:rPr>
          <w:spacing w:val="-17"/>
        </w:rPr>
        <w:t> </w:t>
      </w:r>
      <w:r>
        <w:rPr/>
        <w:t>2.12</w:t>
      </w:r>
      <w:r>
        <w:rPr>
          <w:spacing w:val="-18"/>
        </w:rPr>
        <w:t> </w:t>
      </w:r>
      <w:r>
        <w:rPr/>
        <w:t>відображають</w:t>
      </w:r>
      <w:r>
        <w:rPr>
          <w:spacing w:val="-17"/>
        </w:rPr>
        <w:t> </w:t>
      </w:r>
      <w:r>
        <w:rPr/>
        <w:t>основні</w:t>
      </w:r>
      <w:r>
        <w:rPr>
          <w:spacing w:val="-18"/>
        </w:rPr>
        <w:t> </w:t>
      </w:r>
      <w:r>
        <w:rPr/>
        <w:t>інструменти</w:t>
      </w:r>
      <w:r>
        <w:rPr>
          <w:spacing w:val="-17"/>
        </w:rPr>
        <w:t> </w:t>
      </w:r>
      <w:r>
        <w:rPr/>
        <w:t>онлайн-маркетингу,</w:t>
      </w:r>
      <w:r>
        <w:rPr>
          <w:spacing w:val="-18"/>
        </w:rPr>
        <w:t> </w:t>
      </w:r>
      <w:r>
        <w:rPr/>
        <w:t>які компанія "Prostor" активно інтегрує у свою діяльність для досягнення високої ефективності цифрових комунікацій. Офіційний вебсайт виступає ключовою платформою для інформування клієнтів про продукцію, акції та новини компанії. Він також містить блог із порадами та оглядами, який сприяє покращенню SEO-оптимізації та залученню органічного трафіку. Соціальні мережі, зокрема Facebook, Instagram та TikTok, стали невід’ємною частиною маркетингової стратегії завдяки можливості залучати клієнтів через інтерактивні пости, відеоогляди та конкурси, що формують лояльність та взаємодію з брендом. Email-маркетинг дозволяє створювати персоналізовані </w:t>
      </w:r>
      <w:r>
        <w:rPr>
          <w:spacing w:val="-2"/>
        </w:rPr>
        <w:t>комунікації</w:t>
      </w:r>
      <w:r>
        <w:rPr>
          <w:spacing w:val="-9"/>
        </w:rPr>
        <w:t> </w:t>
      </w:r>
      <w:r>
        <w:rPr>
          <w:spacing w:val="-2"/>
        </w:rPr>
        <w:t>з</w:t>
      </w:r>
      <w:r>
        <w:rPr>
          <w:spacing w:val="-11"/>
        </w:rPr>
        <w:t> </w:t>
      </w:r>
      <w:r>
        <w:rPr>
          <w:spacing w:val="-2"/>
        </w:rPr>
        <w:t>різними</w:t>
      </w:r>
      <w:r>
        <w:rPr>
          <w:spacing w:val="-10"/>
        </w:rPr>
        <w:t> </w:t>
      </w:r>
      <w:r>
        <w:rPr>
          <w:spacing w:val="-2"/>
        </w:rPr>
        <w:t>сегментами</w:t>
      </w:r>
      <w:r>
        <w:rPr>
          <w:spacing w:val="-10"/>
        </w:rPr>
        <w:t> </w:t>
      </w:r>
      <w:r>
        <w:rPr>
          <w:spacing w:val="-2"/>
        </w:rPr>
        <w:t>аудиторії,</w:t>
      </w:r>
      <w:r>
        <w:rPr>
          <w:spacing w:val="-11"/>
        </w:rPr>
        <w:t> </w:t>
      </w:r>
      <w:r>
        <w:rPr>
          <w:spacing w:val="-2"/>
        </w:rPr>
        <w:t>що</w:t>
      </w:r>
      <w:r>
        <w:rPr>
          <w:spacing w:val="-9"/>
        </w:rPr>
        <w:t> </w:t>
      </w:r>
      <w:r>
        <w:rPr>
          <w:spacing w:val="-2"/>
        </w:rPr>
        <w:t>забезпечує</w:t>
      </w:r>
      <w:r>
        <w:rPr>
          <w:spacing w:val="-11"/>
        </w:rPr>
        <w:t> </w:t>
      </w:r>
      <w:r>
        <w:rPr>
          <w:spacing w:val="-2"/>
        </w:rPr>
        <w:t>високу</w:t>
      </w:r>
      <w:r>
        <w:rPr>
          <w:spacing w:val="-9"/>
        </w:rPr>
        <w:t> </w:t>
      </w:r>
      <w:r>
        <w:rPr>
          <w:spacing w:val="-2"/>
        </w:rPr>
        <w:t>релевантність пропозицій.</w:t>
      </w:r>
    </w:p>
    <w:p>
      <w:pPr>
        <w:pStyle w:val="BodyText"/>
        <w:spacing w:line="360" w:lineRule="auto" w:before="2"/>
        <w:ind w:right="422" w:firstLine="707"/>
      </w:pPr>
      <w:r>
        <w:rPr/>
        <w:t>Завдяки цьому канал стає ефективним інструментом для стимулювання повторних покупок і залучення учасників програми лояльності. Використання SEO</w:t>
      </w:r>
      <w:r>
        <w:rPr>
          <w:spacing w:val="-18"/>
        </w:rPr>
        <w:t> </w:t>
      </w:r>
      <w:r>
        <w:rPr/>
        <w:t>та</w:t>
      </w:r>
      <w:r>
        <w:rPr>
          <w:spacing w:val="-16"/>
        </w:rPr>
        <w:t> </w:t>
      </w:r>
      <w:r>
        <w:rPr/>
        <w:t>контент-маркетингу</w:t>
      </w:r>
      <w:r>
        <w:rPr>
          <w:spacing w:val="-16"/>
        </w:rPr>
        <w:t> </w:t>
      </w:r>
      <w:r>
        <w:rPr/>
        <w:t>допомагає</w:t>
      </w:r>
      <w:r>
        <w:rPr>
          <w:spacing w:val="-17"/>
        </w:rPr>
        <w:t> </w:t>
      </w:r>
      <w:r>
        <w:rPr/>
        <w:t>компанії</w:t>
      </w:r>
      <w:r>
        <w:rPr>
          <w:spacing w:val="-16"/>
        </w:rPr>
        <w:t> </w:t>
      </w:r>
      <w:r>
        <w:rPr/>
        <w:t>підвищувати</w:t>
      </w:r>
      <w:r>
        <w:rPr>
          <w:spacing w:val="-16"/>
        </w:rPr>
        <w:t> </w:t>
      </w:r>
      <w:r>
        <w:rPr/>
        <w:t>органічний</w:t>
      </w:r>
      <w:r>
        <w:rPr>
          <w:spacing w:val="-16"/>
        </w:rPr>
        <w:t> </w:t>
      </w:r>
      <w:r>
        <w:rPr/>
        <w:t>трафік і покращувати видимість у пошукових системах, завдяки чому більше потенційних</w:t>
      </w:r>
      <w:r>
        <w:rPr>
          <w:spacing w:val="-15"/>
        </w:rPr>
        <w:t> </w:t>
      </w:r>
      <w:r>
        <w:rPr/>
        <w:t>клієнтів</w:t>
      </w:r>
      <w:r>
        <w:rPr>
          <w:spacing w:val="-14"/>
        </w:rPr>
        <w:t> </w:t>
      </w:r>
      <w:r>
        <w:rPr/>
        <w:t>дізнаються</w:t>
      </w:r>
      <w:r>
        <w:rPr>
          <w:spacing w:val="-13"/>
        </w:rPr>
        <w:t> </w:t>
      </w:r>
      <w:r>
        <w:rPr/>
        <w:t>про</w:t>
      </w:r>
      <w:r>
        <w:rPr>
          <w:spacing w:val="-10"/>
        </w:rPr>
        <w:t> </w:t>
      </w:r>
      <w:r>
        <w:rPr/>
        <w:t>компанію</w:t>
      </w:r>
      <w:r>
        <w:rPr>
          <w:spacing w:val="-13"/>
        </w:rPr>
        <w:t> </w:t>
      </w:r>
      <w:r>
        <w:rPr/>
        <w:t>"Prostor".</w:t>
      </w:r>
      <w:r>
        <w:rPr>
          <w:spacing w:val="-13"/>
        </w:rPr>
        <w:t> </w:t>
      </w:r>
      <w:r>
        <w:rPr/>
        <w:t>Таким</w:t>
      </w:r>
      <w:r>
        <w:rPr>
          <w:spacing w:val="-13"/>
        </w:rPr>
        <w:t> </w:t>
      </w:r>
      <w:r>
        <w:rPr/>
        <w:t>чином,</w:t>
      </w:r>
      <w:r>
        <w:rPr>
          <w:spacing w:val="-13"/>
        </w:rPr>
        <w:t> </w:t>
      </w:r>
      <w:r>
        <w:rPr>
          <w:spacing w:val="-2"/>
        </w:rPr>
        <w:t>таблиця</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jc w:val="left"/>
      </w:pPr>
      <w:r>
        <w:rPr/>
        <w:t>демонструє</w:t>
      </w:r>
      <w:r>
        <w:rPr>
          <w:spacing w:val="-11"/>
        </w:rPr>
        <w:t> </w:t>
      </w:r>
      <w:r>
        <w:rPr/>
        <w:t>синергію</w:t>
      </w:r>
      <w:r>
        <w:rPr>
          <w:spacing w:val="-11"/>
        </w:rPr>
        <w:t> </w:t>
      </w:r>
      <w:r>
        <w:rPr/>
        <w:t>між</w:t>
      </w:r>
      <w:r>
        <w:rPr>
          <w:spacing w:val="-13"/>
        </w:rPr>
        <w:t> </w:t>
      </w:r>
      <w:r>
        <w:rPr/>
        <w:t>різними</w:t>
      </w:r>
      <w:r>
        <w:rPr>
          <w:spacing w:val="-13"/>
        </w:rPr>
        <w:t> </w:t>
      </w:r>
      <w:r>
        <w:rPr/>
        <w:t>інструментами</w:t>
      </w:r>
      <w:r>
        <w:rPr>
          <w:spacing w:val="-10"/>
        </w:rPr>
        <w:t> </w:t>
      </w:r>
      <w:r>
        <w:rPr/>
        <w:t>онлайн-маркетингу,</w:t>
      </w:r>
      <w:r>
        <w:rPr>
          <w:spacing w:val="-11"/>
        </w:rPr>
        <w:t> </w:t>
      </w:r>
      <w:r>
        <w:rPr/>
        <w:t>які</w:t>
      </w:r>
      <w:r>
        <w:rPr>
          <w:spacing w:val="-12"/>
        </w:rPr>
        <w:t> </w:t>
      </w:r>
      <w:r>
        <w:rPr/>
        <w:t>разом формують комплексний підхід до цифрової стратегії компанії.</w:t>
      </w:r>
    </w:p>
    <w:p>
      <w:pPr>
        <w:pStyle w:val="BodyText"/>
        <w:spacing w:before="160"/>
        <w:ind w:left="0"/>
        <w:jc w:val="left"/>
      </w:pPr>
    </w:p>
    <w:p>
      <w:pPr>
        <w:pStyle w:val="BodyText"/>
        <w:tabs>
          <w:tab w:pos="2192" w:val="left" w:leader="none"/>
          <w:tab w:pos="2918" w:val="left" w:leader="none"/>
          <w:tab w:pos="3293" w:val="left" w:leader="none"/>
          <w:tab w:pos="4503" w:val="left" w:leader="none"/>
          <w:tab w:pos="6213" w:val="left" w:leader="none"/>
          <w:tab w:pos="8770" w:val="left" w:leader="none"/>
        </w:tabs>
        <w:ind w:left="964"/>
        <w:jc w:val="left"/>
      </w:pPr>
      <w:r>
        <w:rPr>
          <w:spacing w:val="-2"/>
        </w:rPr>
        <w:t>Таблиця</w:t>
      </w:r>
      <w:r>
        <w:rPr/>
        <w:tab/>
      </w:r>
      <w:r>
        <w:rPr>
          <w:spacing w:val="-4"/>
        </w:rPr>
        <w:t>2.12</w:t>
      </w:r>
      <w:r>
        <w:rPr/>
        <w:tab/>
      </w:r>
      <w:r>
        <w:rPr>
          <w:spacing w:val="-10"/>
        </w:rPr>
        <w:t>–</w:t>
      </w:r>
      <w:r>
        <w:rPr/>
        <w:tab/>
      </w:r>
      <w:r>
        <w:rPr>
          <w:spacing w:val="-2"/>
        </w:rPr>
        <w:t>Основні</w:t>
      </w:r>
      <w:r>
        <w:rPr/>
        <w:tab/>
      </w:r>
      <w:r>
        <w:rPr>
          <w:spacing w:val="-2"/>
        </w:rPr>
        <w:t>інструменти</w:t>
      </w:r>
      <w:r>
        <w:rPr/>
        <w:tab/>
      </w:r>
      <w:r>
        <w:rPr>
          <w:spacing w:val="-2"/>
        </w:rPr>
        <w:t>онлайн-маркетингу</w:t>
      </w:r>
      <w:r>
        <w:rPr/>
        <w:tab/>
      </w:r>
      <w:r>
        <w:rPr>
          <w:spacing w:val="-2"/>
        </w:rPr>
        <w:t>компанії</w:t>
      </w:r>
    </w:p>
    <w:p>
      <w:pPr>
        <w:pStyle w:val="BodyText"/>
        <w:spacing w:before="163"/>
        <w:jc w:val="left"/>
      </w:pPr>
      <w:r>
        <w:rPr>
          <w:spacing w:val="-2"/>
        </w:rPr>
        <w:t>«Prostor»</w:t>
      </w:r>
    </w:p>
    <w:p>
      <w:pPr>
        <w:pStyle w:val="BodyText"/>
        <w:spacing w:before="10"/>
        <w:ind w:left="0"/>
        <w:jc w:val="left"/>
        <w:rPr>
          <w:sz w:val="13"/>
        </w:rPr>
      </w:pPr>
    </w:p>
    <w:tbl>
      <w:tblPr>
        <w:tblW w:w="0" w:type="auto"/>
        <w:jc w:val="left"/>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2"/>
        <w:gridCol w:w="7226"/>
      </w:tblGrid>
      <w:tr>
        <w:trPr>
          <w:trHeight w:val="275" w:hRule="atLeast"/>
        </w:trPr>
        <w:tc>
          <w:tcPr>
            <w:tcW w:w="2122" w:type="dxa"/>
          </w:tcPr>
          <w:p>
            <w:pPr>
              <w:pStyle w:val="TableParagraph"/>
              <w:spacing w:line="256" w:lineRule="exact"/>
              <w:ind w:left="484"/>
              <w:rPr>
                <w:sz w:val="24"/>
              </w:rPr>
            </w:pPr>
            <w:r>
              <w:rPr>
                <w:spacing w:val="-2"/>
                <w:sz w:val="24"/>
              </w:rPr>
              <w:t>Інструмент</w:t>
            </w:r>
          </w:p>
        </w:tc>
        <w:tc>
          <w:tcPr>
            <w:tcW w:w="7226" w:type="dxa"/>
          </w:tcPr>
          <w:p>
            <w:pPr>
              <w:pStyle w:val="TableParagraph"/>
              <w:spacing w:line="256" w:lineRule="exact"/>
              <w:ind w:left="9"/>
              <w:jc w:val="center"/>
              <w:rPr>
                <w:sz w:val="24"/>
              </w:rPr>
            </w:pPr>
            <w:r>
              <w:rPr>
                <w:spacing w:val="-4"/>
                <w:sz w:val="24"/>
              </w:rPr>
              <w:t>Опис</w:t>
            </w:r>
          </w:p>
        </w:tc>
      </w:tr>
      <w:tr>
        <w:trPr>
          <w:trHeight w:val="827" w:hRule="atLeast"/>
        </w:trPr>
        <w:tc>
          <w:tcPr>
            <w:tcW w:w="2122" w:type="dxa"/>
          </w:tcPr>
          <w:p>
            <w:pPr>
              <w:pStyle w:val="TableParagraph"/>
              <w:ind w:right="164"/>
              <w:rPr>
                <w:sz w:val="24"/>
              </w:rPr>
            </w:pPr>
            <w:r>
              <w:rPr>
                <w:spacing w:val="-2"/>
                <w:sz w:val="24"/>
              </w:rPr>
              <w:t>Офіційний вебсайт</w:t>
            </w:r>
          </w:p>
        </w:tc>
        <w:tc>
          <w:tcPr>
            <w:tcW w:w="7226" w:type="dxa"/>
          </w:tcPr>
          <w:p>
            <w:pPr>
              <w:pStyle w:val="TableParagraph"/>
              <w:spacing w:line="276" w:lineRule="exact"/>
              <w:ind w:right="99"/>
              <w:jc w:val="both"/>
              <w:rPr>
                <w:sz w:val="24"/>
              </w:rPr>
            </w:pPr>
            <w:r>
              <w:rPr>
                <w:sz w:val="24"/>
              </w:rPr>
              <w:t>Основний інструмент для інформування про продукцію, акції та новини компанії. Включає блог з порадами та оглядами, що підвищують SEO-оптимізацію.</w:t>
            </w:r>
          </w:p>
        </w:tc>
      </w:tr>
      <w:tr>
        <w:trPr>
          <w:trHeight w:val="552" w:hRule="atLeast"/>
        </w:trPr>
        <w:tc>
          <w:tcPr>
            <w:tcW w:w="2122" w:type="dxa"/>
          </w:tcPr>
          <w:p>
            <w:pPr>
              <w:pStyle w:val="TableParagraph"/>
              <w:spacing w:line="275" w:lineRule="exact"/>
              <w:rPr>
                <w:sz w:val="24"/>
              </w:rPr>
            </w:pPr>
            <w:r>
              <w:rPr>
                <w:sz w:val="24"/>
              </w:rPr>
              <w:t>Соціальні</w:t>
            </w:r>
            <w:r>
              <w:rPr>
                <w:spacing w:val="-8"/>
                <w:sz w:val="24"/>
              </w:rPr>
              <w:t> </w:t>
            </w:r>
            <w:r>
              <w:rPr>
                <w:spacing w:val="-2"/>
                <w:sz w:val="24"/>
              </w:rPr>
              <w:t>мережі</w:t>
            </w:r>
          </w:p>
        </w:tc>
        <w:tc>
          <w:tcPr>
            <w:tcW w:w="7226" w:type="dxa"/>
          </w:tcPr>
          <w:p>
            <w:pPr>
              <w:pStyle w:val="TableParagraph"/>
              <w:spacing w:line="276" w:lineRule="exact"/>
              <w:ind w:right="95"/>
              <w:rPr>
                <w:sz w:val="24"/>
              </w:rPr>
            </w:pPr>
            <w:r>
              <w:rPr>
                <w:sz w:val="24"/>
              </w:rPr>
              <w:t>Активна</w:t>
            </w:r>
            <w:r>
              <w:rPr>
                <w:spacing w:val="-16"/>
                <w:sz w:val="24"/>
              </w:rPr>
              <w:t> </w:t>
            </w:r>
            <w:r>
              <w:rPr>
                <w:sz w:val="24"/>
              </w:rPr>
              <w:t>присутність</w:t>
            </w:r>
            <w:r>
              <w:rPr>
                <w:spacing w:val="-15"/>
                <w:sz w:val="24"/>
              </w:rPr>
              <w:t> </w:t>
            </w:r>
            <w:r>
              <w:rPr>
                <w:sz w:val="24"/>
              </w:rPr>
              <w:t>у</w:t>
            </w:r>
            <w:r>
              <w:rPr>
                <w:spacing w:val="-15"/>
                <w:sz w:val="24"/>
              </w:rPr>
              <w:t> </w:t>
            </w:r>
            <w:r>
              <w:rPr>
                <w:sz w:val="24"/>
              </w:rPr>
              <w:t>Facebook,</w:t>
            </w:r>
            <w:r>
              <w:rPr>
                <w:spacing w:val="-15"/>
                <w:sz w:val="24"/>
              </w:rPr>
              <w:t> </w:t>
            </w:r>
            <w:r>
              <w:rPr>
                <w:sz w:val="24"/>
              </w:rPr>
              <w:t>Instagram</w:t>
            </w:r>
            <w:r>
              <w:rPr>
                <w:spacing w:val="-15"/>
                <w:sz w:val="24"/>
              </w:rPr>
              <w:t> </w:t>
            </w:r>
            <w:r>
              <w:rPr>
                <w:sz w:val="24"/>
              </w:rPr>
              <w:t>та</w:t>
            </w:r>
            <w:r>
              <w:rPr>
                <w:spacing w:val="-15"/>
                <w:sz w:val="24"/>
              </w:rPr>
              <w:t> </w:t>
            </w:r>
            <w:r>
              <w:rPr>
                <w:sz w:val="24"/>
              </w:rPr>
              <w:t>TikTok</w:t>
            </w:r>
            <w:r>
              <w:rPr>
                <w:spacing w:val="-15"/>
                <w:sz w:val="24"/>
              </w:rPr>
              <w:t> </w:t>
            </w:r>
            <w:r>
              <w:rPr>
                <w:sz w:val="24"/>
              </w:rPr>
              <w:t>для</w:t>
            </w:r>
            <w:r>
              <w:rPr>
                <w:spacing w:val="-15"/>
                <w:sz w:val="24"/>
              </w:rPr>
              <w:t> </w:t>
            </w:r>
            <w:r>
              <w:rPr>
                <w:sz w:val="24"/>
              </w:rPr>
              <w:t>просування продукції через інтерактивні пости, конкурси та відеоогляди.</w:t>
            </w:r>
          </w:p>
        </w:tc>
      </w:tr>
      <w:tr>
        <w:trPr>
          <w:trHeight w:val="827" w:hRule="atLeast"/>
        </w:trPr>
        <w:tc>
          <w:tcPr>
            <w:tcW w:w="2122" w:type="dxa"/>
          </w:tcPr>
          <w:p>
            <w:pPr>
              <w:pStyle w:val="TableParagraph"/>
              <w:spacing w:line="275" w:lineRule="exact"/>
              <w:rPr>
                <w:sz w:val="24"/>
              </w:rPr>
            </w:pPr>
            <w:r>
              <w:rPr>
                <w:spacing w:val="-2"/>
                <w:sz w:val="24"/>
              </w:rPr>
              <w:t>Email-маркетинг</w:t>
            </w:r>
          </w:p>
        </w:tc>
        <w:tc>
          <w:tcPr>
            <w:tcW w:w="7226" w:type="dxa"/>
          </w:tcPr>
          <w:p>
            <w:pPr>
              <w:pStyle w:val="TableParagraph"/>
              <w:spacing w:line="276" w:lineRule="exact"/>
              <w:ind w:right="101"/>
              <w:jc w:val="both"/>
              <w:rPr>
                <w:sz w:val="24"/>
              </w:rPr>
            </w:pPr>
            <w:r>
              <w:rPr>
                <w:sz w:val="24"/>
              </w:rPr>
              <w:t>Персоналізовані розсилки для різних сегментів аудиторії, зокрема учасників програми лояльності. Надсилаються пропозиції з новинками та акціями.</w:t>
            </w:r>
          </w:p>
        </w:tc>
      </w:tr>
      <w:tr>
        <w:trPr>
          <w:trHeight w:val="829" w:hRule="atLeast"/>
        </w:trPr>
        <w:tc>
          <w:tcPr>
            <w:tcW w:w="2122" w:type="dxa"/>
          </w:tcPr>
          <w:p>
            <w:pPr>
              <w:pStyle w:val="TableParagraph"/>
              <w:ind w:right="96"/>
              <w:rPr>
                <w:sz w:val="24"/>
              </w:rPr>
            </w:pPr>
            <w:r>
              <w:rPr>
                <w:sz w:val="24"/>
              </w:rPr>
              <w:t>SEO</w:t>
            </w:r>
            <w:r>
              <w:rPr>
                <w:spacing w:val="80"/>
                <w:sz w:val="24"/>
              </w:rPr>
              <w:t> </w:t>
            </w:r>
            <w:r>
              <w:rPr>
                <w:sz w:val="24"/>
              </w:rPr>
              <w:t>та</w:t>
            </w:r>
            <w:r>
              <w:rPr>
                <w:spacing w:val="80"/>
                <w:sz w:val="24"/>
              </w:rPr>
              <w:t> </w:t>
            </w:r>
            <w:r>
              <w:rPr>
                <w:sz w:val="24"/>
              </w:rPr>
              <w:t>контент- </w:t>
            </w:r>
            <w:r>
              <w:rPr>
                <w:spacing w:val="-2"/>
                <w:sz w:val="24"/>
              </w:rPr>
              <w:t>маркетинг</w:t>
            </w:r>
          </w:p>
        </w:tc>
        <w:tc>
          <w:tcPr>
            <w:tcW w:w="7226" w:type="dxa"/>
          </w:tcPr>
          <w:p>
            <w:pPr>
              <w:pStyle w:val="TableParagraph"/>
              <w:spacing w:line="270" w:lineRule="atLeast"/>
              <w:ind w:right="99"/>
              <w:jc w:val="both"/>
              <w:rPr>
                <w:sz w:val="24"/>
              </w:rPr>
            </w:pPr>
            <w:r>
              <w:rPr>
                <w:sz w:val="24"/>
              </w:rPr>
              <w:t>Створення оптимізованого контенту для підвищення органічного трафіку на сайт. Використання ключових слів для покращення видимості у пошукових системах.</w:t>
            </w:r>
          </w:p>
        </w:tc>
      </w:tr>
    </w:tbl>
    <w:p>
      <w:pPr>
        <w:spacing w:before="0"/>
        <w:ind w:left="964" w:right="0" w:firstLine="0"/>
        <w:jc w:val="left"/>
        <w:rPr>
          <w:i/>
          <w:sz w:val="24"/>
        </w:rPr>
      </w:pPr>
      <w:r>
        <w:rPr>
          <w:i/>
          <w:sz w:val="24"/>
        </w:rPr>
        <w:t>Джерело:</w:t>
      </w:r>
      <w:r>
        <w:rPr>
          <w:i/>
          <w:spacing w:val="-8"/>
          <w:sz w:val="24"/>
        </w:rPr>
        <w:t> </w:t>
      </w:r>
      <w:r>
        <w:rPr>
          <w:i/>
          <w:sz w:val="24"/>
        </w:rPr>
        <w:t>розробка</w:t>
      </w:r>
      <w:r>
        <w:rPr>
          <w:i/>
          <w:spacing w:val="-5"/>
          <w:sz w:val="24"/>
        </w:rPr>
        <w:t> </w:t>
      </w:r>
      <w:r>
        <w:rPr>
          <w:i/>
          <w:sz w:val="24"/>
        </w:rPr>
        <w:t>автора</w:t>
      </w:r>
      <w:r>
        <w:rPr>
          <w:i/>
          <w:spacing w:val="-5"/>
          <w:sz w:val="24"/>
        </w:rPr>
        <w:t> </w:t>
      </w:r>
      <w:r>
        <w:rPr>
          <w:i/>
          <w:sz w:val="24"/>
        </w:rPr>
        <w:t>на</w:t>
      </w:r>
      <w:r>
        <w:rPr>
          <w:i/>
          <w:spacing w:val="-4"/>
          <w:sz w:val="24"/>
        </w:rPr>
        <w:t> </w:t>
      </w:r>
      <w:r>
        <w:rPr>
          <w:i/>
          <w:sz w:val="24"/>
        </w:rPr>
        <w:t>основі</w:t>
      </w:r>
      <w:r>
        <w:rPr>
          <w:i/>
          <w:spacing w:val="-5"/>
          <w:sz w:val="24"/>
        </w:rPr>
        <w:t> </w:t>
      </w:r>
      <w:r>
        <w:rPr>
          <w:i/>
          <w:sz w:val="24"/>
        </w:rPr>
        <w:t>внутрішніх</w:t>
      </w:r>
      <w:r>
        <w:rPr>
          <w:i/>
          <w:spacing w:val="-5"/>
          <w:sz w:val="24"/>
        </w:rPr>
        <w:t> </w:t>
      </w:r>
      <w:r>
        <w:rPr>
          <w:i/>
          <w:sz w:val="24"/>
        </w:rPr>
        <w:t>досліджень</w:t>
      </w:r>
      <w:r>
        <w:rPr>
          <w:i/>
          <w:spacing w:val="-4"/>
          <w:sz w:val="24"/>
        </w:rPr>
        <w:t> </w:t>
      </w:r>
      <w:r>
        <w:rPr>
          <w:i/>
          <w:spacing w:val="-2"/>
          <w:sz w:val="24"/>
        </w:rPr>
        <w:t>підприємства</w:t>
      </w:r>
    </w:p>
    <w:p>
      <w:pPr>
        <w:pStyle w:val="BodyText"/>
        <w:ind w:left="0"/>
        <w:jc w:val="left"/>
        <w:rPr>
          <w:i/>
          <w:sz w:val="24"/>
        </w:rPr>
      </w:pPr>
    </w:p>
    <w:p>
      <w:pPr>
        <w:pStyle w:val="BodyText"/>
        <w:spacing w:before="1"/>
        <w:ind w:left="0"/>
        <w:jc w:val="left"/>
        <w:rPr>
          <w:i/>
          <w:sz w:val="24"/>
        </w:rPr>
      </w:pPr>
    </w:p>
    <w:p>
      <w:pPr>
        <w:pStyle w:val="BodyText"/>
        <w:spacing w:line="360" w:lineRule="auto" w:before="1"/>
        <w:ind w:right="418" w:firstLine="707"/>
      </w:pPr>
      <w:r>
        <w:rPr/>
        <w:t>Цифрова стратегія "Prostor" передбачає активне використання контент- маркетингу</w:t>
      </w:r>
      <w:r>
        <w:rPr>
          <w:spacing w:val="-2"/>
        </w:rPr>
        <w:t> </w:t>
      </w:r>
      <w:r>
        <w:rPr/>
        <w:t>для просування товарів</w:t>
      </w:r>
      <w:r>
        <w:rPr>
          <w:spacing w:val="-3"/>
        </w:rPr>
        <w:t> </w:t>
      </w:r>
      <w:r>
        <w:rPr/>
        <w:t>і залучення клієнтів</w:t>
      </w:r>
      <w:r>
        <w:rPr>
          <w:spacing w:val="-1"/>
        </w:rPr>
        <w:t> </w:t>
      </w:r>
      <w:r>
        <w:rPr/>
        <w:t>через</w:t>
      </w:r>
      <w:r>
        <w:rPr>
          <w:spacing w:val="-1"/>
        </w:rPr>
        <w:t> </w:t>
      </w:r>
      <w:r>
        <w:rPr/>
        <w:t>різні</w:t>
      </w:r>
      <w:r>
        <w:rPr>
          <w:spacing w:val="-2"/>
        </w:rPr>
        <w:t> </w:t>
      </w:r>
      <w:r>
        <w:rPr/>
        <w:t>платформи. Одним</w:t>
      </w:r>
      <w:r>
        <w:rPr>
          <w:spacing w:val="-2"/>
        </w:rPr>
        <w:t> </w:t>
      </w:r>
      <w:r>
        <w:rPr/>
        <w:t>із головних</w:t>
      </w:r>
      <w:r>
        <w:rPr>
          <w:spacing w:val="-1"/>
        </w:rPr>
        <w:t> </w:t>
      </w:r>
      <w:r>
        <w:rPr/>
        <w:t>інструментів є</w:t>
      </w:r>
      <w:r>
        <w:rPr>
          <w:spacing w:val="-2"/>
        </w:rPr>
        <w:t> </w:t>
      </w:r>
      <w:r>
        <w:rPr/>
        <w:t>блог</w:t>
      </w:r>
      <w:r>
        <w:rPr>
          <w:spacing w:val="-2"/>
        </w:rPr>
        <w:t> </w:t>
      </w:r>
      <w:r>
        <w:rPr/>
        <w:t>на вебсайті,</w:t>
      </w:r>
      <w:r>
        <w:rPr>
          <w:spacing w:val="-2"/>
        </w:rPr>
        <w:t> </w:t>
      </w:r>
      <w:r>
        <w:rPr/>
        <w:t>який містить статті</w:t>
      </w:r>
      <w:r>
        <w:rPr>
          <w:spacing w:val="-1"/>
        </w:rPr>
        <w:t> </w:t>
      </w:r>
      <w:r>
        <w:rPr/>
        <w:t>на теми краси, догляду за собою та новинки у світі косметики.</w:t>
      </w:r>
    </w:p>
    <w:p>
      <w:pPr>
        <w:pStyle w:val="BodyText"/>
        <w:spacing w:line="360" w:lineRule="auto"/>
        <w:ind w:right="419" w:firstLine="707"/>
      </w:pPr>
      <w:r>
        <w:rPr/>
        <w:t>Компанія ефективно інтегрує онлайн та офлайн інструменти, забезпечуючи комплексний підхід до маркетингової комунікації. Наприклад, акції та спеціальні пропозиції, що проводяться у фізичних магазинах, дублюються у соціальних мережах, електронних розсилках і на офіційному вебсайті, створюючи єдиний інформаційний простір для клієнтів. Це дозволяє покупцям бути в курсі останніх пропозицій незалежно від обраного каналу взаємодії, що, у свою чергу, сприяє збільшенню довіри до бренду. На рис. 2.8 систематизовані всі традиційні та цифрові інструменти, які забезпечують </w:t>
      </w:r>
      <w:r>
        <w:rPr>
          <w:spacing w:val="-2"/>
        </w:rPr>
        <w:t>побудову</w:t>
      </w:r>
      <w:r>
        <w:rPr>
          <w:spacing w:val="-6"/>
        </w:rPr>
        <w:t> </w:t>
      </w:r>
      <w:r>
        <w:rPr>
          <w:spacing w:val="-2"/>
        </w:rPr>
        <w:t>ефективного</w:t>
      </w:r>
      <w:r>
        <w:rPr>
          <w:spacing w:val="-6"/>
        </w:rPr>
        <w:t> </w:t>
      </w:r>
      <w:r>
        <w:rPr>
          <w:spacing w:val="-2"/>
        </w:rPr>
        <w:t>контент-маркетингу,</w:t>
      </w:r>
      <w:r>
        <w:rPr>
          <w:spacing w:val="-7"/>
        </w:rPr>
        <w:t> </w:t>
      </w:r>
      <w:r>
        <w:rPr>
          <w:spacing w:val="-2"/>
        </w:rPr>
        <w:t>з</w:t>
      </w:r>
      <w:r>
        <w:rPr>
          <w:spacing w:val="-7"/>
        </w:rPr>
        <w:t> </w:t>
      </w:r>
      <w:r>
        <w:rPr>
          <w:spacing w:val="-2"/>
        </w:rPr>
        <w:t>акцентом</w:t>
      </w:r>
      <w:r>
        <w:rPr>
          <w:spacing w:val="-7"/>
        </w:rPr>
        <w:t> </w:t>
      </w:r>
      <w:r>
        <w:rPr>
          <w:spacing w:val="-2"/>
        </w:rPr>
        <w:t>на</w:t>
      </w:r>
      <w:r>
        <w:rPr>
          <w:spacing w:val="-9"/>
        </w:rPr>
        <w:t> </w:t>
      </w:r>
      <w:r>
        <w:rPr>
          <w:spacing w:val="-2"/>
        </w:rPr>
        <w:t>їхню</w:t>
      </w:r>
      <w:r>
        <w:rPr>
          <w:spacing w:val="-7"/>
        </w:rPr>
        <w:t> </w:t>
      </w:r>
      <w:r>
        <w:rPr>
          <w:spacing w:val="-2"/>
        </w:rPr>
        <w:t>взаємодію.</w:t>
      </w:r>
      <w:r>
        <w:rPr>
          <w:spacing w:val="-7"/>
        </w:rPr>
        <w:t> </w:t>
      </w:r>
      <w:r>
        <w:rPr>
          <w:spacing w:val="-2"/>
        </w:rPr>
        <w:t>Вона </w:t>
      </w:r>
      <w:r>
        <w:rPr/>
        <w:t>також підкреслює важливість індивідуалізації підходів до кожного клієнта, постійного аналізу результатів та гнучкості стратегій, що є ключовими елементами досягнення довгострокових маркетингових цілей.</w:t>
      </w:r>
    </w:p>
    <w:p>
      <w:pPr>
        <w:pStyle w:val="BodyText"/>
        <w:spacing w:after="0" w:line="360" w:lineRule="auto"/>
        <w:sectPr>
          <w:pgSz w:w="11910" w:h="16840"/>
          <w:pgMar w:header="719" w:footer="0" w:top="1020" w:bottom="280" w:left="1275" w:right="425"/>
        </w:sectPr>
      </w:pPr>
    </w:p>
    <w:p>
      <w:pPr>
        <w:pStyle w:val="BodyText"/>
        <w:spacing w:before="93"/>
        <w:ind w:left="0"/>
        <w:jc w:val="left"/>
        <w:rPr>
          <w:sz w:val="20"/>
        </w:rPr>
      </w:pPr>
    </w:p>
    <w:p>
      <w:pPr>
        <w:pStyle w:val="BodyText"/>
        <w:ind w:right="-29"/>
        <w:jc w:val="left"/>
        <w:rPr>
          <w:sz w:val="20"/>
        </w:rPr>
      </w:pPr>
      <w:r>
        <w:rPr>
          <w:sz w:val="20"/>
        </w:rPr>
        <w:drawing>
          <wp:inline distT="0" distB="0" distL="0" distR="0">
            <wp:extent cx="6308464" cy="4038028"/>
            <wp:effectExtent l="0" t="0" r="0" b="0"/>
            <wp:docPr id="35" name="Image 35"/>
            <wp:cNvGraphicFramePr>
              <a:graphicFrameLocks/>
            </wp:cNvGraphicFramePr>
            <a:graphic>
              <a:graphicData uri="http://schemas.openxmlformats.org/drawingml/2006/picture">
                <pic:pic>
                  <pic:nvPicPr>
                    <pic:cNvPr id="35" name="Image 35"/>
                    <pic:cNvPicPr/>
                  </pic:nvPicPr>
                  <pic:blipFill>
                    <a:blip r:embed="rId29" cstate="print"/>
                    <a:stretch>
                      <a:fillRect/>
                    </a:stretch>
                  </pic:blipFill>
                  <pic:spPr>
                    <a:xfrm>
                      <a:off x="0" y="0"/>
                      <a:ext cx="6308464" cy="4038028"/>
                    </a:xfrm>
                    <a:prstGeom prst="rect">
                      <a:avLst/>
                    </a:prstGeom>
                  </pic:spPr>
                </pic:pic>
              </a:graphicData>
            </a:graphic>
          </wp:inline>
        </w:drawing>
      </w:r>
      <w:r>
        <w:rPr>
          <w:sz w:val="20"/>
        </w:rPr>
      </w:r>
    </w:p>
    <w:p>
      <w:pPr>
        <w:pStyle w:val="BodyText"/>
        <w:spacing w:line="360" w:lineRule="auto" w:before="147"/>
        <w:ind w:left="3842" w:right="420" w:hanging="3587"/>
        <w:jc w:val="left"/>
      </w:pPr>
      <w:r>
        <w:rPr/>
        <w:t>Рисунок</w:t>
      </w:r>
      <w:r>
        <w:rPr>
          <w:spacing w:val="-9"/>
        </w:rPr>
        <w:t> </w:t>
      </w:r>
      <w:r>
        <w:rPr/>
        <w:t>2.8</w:t>
      </w:r>
      <w:r>
        <w:rPr>
          <w:spacing w:val="-9"/>
        </w:rPr>
        <w:t> </w:t>
      </w:r>
      <w:r>
        <w:rPr/>
        <w:t>–</w:t>
      </w:r>
      <w:r>
        <w:rPr>
          <w:spacing w:val="-9"/>
        </w:rPr>
        <w:t> </w:t>
      </w:r>
      <w:r>
        <w:rPr/>
        <w:t>Традиційні</w:t>
      </w:r>
      <w:r>
        <w:rPr>
          <w:spacing w:val="-8"/>
        </w:rPr>
        <w:t> </w:t>
      </w:r>
      <w:r>
        <w:rPr/>
        <w:t>та</w:t>
      </w:r>
      <w:r>
        <w:rPr>
          <w:spacing w:val="-12"/>
        </w:rPr>
        <w:t> </w:t>
      </w:r>
      <w:r>
        <w:rPr/>
        <w:t>цифрові</w:t>
      </w:r>
      <w:r>
        <w:rPr>
          <w:spacing w:val="-8"/>
        </w:rPr>
        <w:t> </w:t>
      </w:r>
      <w:r>
        <w:rPr/>
        <w:t>інструменти</w:t>
      </w:r>
      <w:r>
        <w:rPr>
          <w:spacing w:val="-12"/>
        </w:rPr>
        <w:t> </w:t>
      </w:r>
      <w:r>
        <w:rPr/>
        <w:t>розвитку</w:t>
      </w:r>
      <w:r>
        <w:rPr>
          <w:spacing w:val="-8"/>
        </w:rPr>
        <w:t> </w:t>
      </w:r>
      <w:r>
        <w:rPr/>
        <w:t>контент-маркетингу у компанії “Prostor”</w:t>
      </w:r>
    </w:p>
    <w:p>
      <w:pPr>
        <w:spacing w:line="274" w:lineRule="exact" w:before="0"/>
        <w:ind w:left="964" w:right="0" w:firstLine="0"/>
        <w:jc w:val="left"/>
        <w:rPr>
          <w:i/>
          <w:sz w:val="24"/>
        </w:rPr>
      </w:pPr>
      <w:r>
        <w:rPr>
          <w:i/>
          <w:sz w:val="24"/>
        </w:rPr>
        <w:t>Джерело:</w:t>
      </w:r>
      <w:r>
        <w:rPr>
          <w:i/>
          <w:spacing w:val="-8"/>
          <w:sz w:val="24"/>
        </w:rPr>
        <w:t> </w:t>
      </w:r>
      <w:r>
        <w:rPr>
          <w:i/>
          <w:sz w:val="24"/>
        </w:rPr>
        <w:t>розробка</w:t>
      </w:r>
      <w:r>
        <w:rPr>
          <w:i/>
          <w:spacing w:val="-5"/>
          <w:sz w:val="24"/>
        </w:rPr>
        <w:t> </w:t>
      </w:r>
      <w:r>
        <w:rPr>
          <w:i/>
          <w:sz w:val="24"/>
        </w:rPr>
        <w:t>автора</w:t>
      </w:r>
      <w:r>
        <w:rPr>
          <w:i/>
          <w:spacing w:val="-5"/>
          <w:sz w:val="24"/>
        </w:rPr>
        <w:t> </w:t>
      </w:r>
      <w:r>
        <w:rPr>
          <w:i/>
          <w:sz w:val="24"/>
        </w:rPr>
        <w:t>на</w:t>
      </w:r>
      <w:r>
        <w:rPr>
          <w:i/>
          <w:spacing w:val="-4"/>
          <w:sz w:val="24"/>
        </w:rPr>
        <w:t> </w:t>
      </w:r>
      <w:r>
        <w:rPr>
          <w:i/>
          <w:sz w:val="24"/>
        </w:rPr>
        <w:t>основі</w:t>
      </w:r>
      <w:r>
        <w:rPr>
          <w:i/>
          <w:spacing w:val="-5"/>
          <w:sz w:val="24"/>
        </w:rPr>
        <w:t> </w:t>
      </w:r>
      <w:r>
        <w:rPr>
          <w:i/>
          <w:sz w:val="24"/>
        </w:rPr>
        <w:t>внутрішніх</w:t>
      </w:r>
      <w:r>
        <w:rPr>
          <w:i/>
          <w:spacing w:val="-5"/>
          <w:sz w:val="24"/>
        </w:rPr>
        <w:t> </w:t>
      </w:r>
      <w:r>
        <w:rPr>
          <w:i/>
          <w:sz w:val="24"/>
        </w:rPr>
        <w:t>досліджень</w:t>
      </w:r>
      <w:r>
        <w:rPr>
          <w:i/>
          <w:spacing w:val="-4"/>
          <w:sz w:val="24"/>
        </w:rPr>
        <w:t> </w:t>
      </w:r>
      <w:r>
        <w:rPr>
          <w:i/>
          <w:spacing w:val="-2"/>
          <w:sz w:val="24"/>
        </w:rPr>
        <w:t>підприємства</w:t>
      </w:r>
    </w:p>
    <w:p>
      <w:pPr>
        <w:pStyle w:val="BodyText"/>
        <w:ind w:left="0"/>
        <w:jc w:val="left"/>
        <w:rPr>
          <w:i/>
          <w:sz w:val="24"/>
        </w:rPr>
      </w:pPr>
    </w:p>
    <w:p>
      <w:pPr>
        <w:pStyle w:val="BodyText"/>
        <w:spacing w:before="1"/>
        <w:ind w:left="0"/>
        <w:jc w:val="left"/>
        <w:rPr>
          <w:i/>
          <w:sz w:val="24"/>
        </w:rPr>
      </w:pPr>
    </w:p>
    <w:p>
      <w:pPr>
        <w:pStyle w:val="BodyText"/>
        <w:spacing w:line="360" w:lineRule="auto"/>
        <w:ind w:right="420" w:firstLine="707"/>
      </w:pPr>
      <w:r>
        <w:rPr>
          <w:spacing w:val="-2"/>
        </w:rPr>
        <w:t>B2C</w:t>
      </w:r>
      <w:r>
        <w:rPr>
          <w:spacing w:val="-7"/>
        </w:rPr>
        <w:t> </w:t>
      </w:r>
      <w:r>
        <w:rPr>
          <w:spacing w:val="-2"/>
        </w:rPr>
        <w:t>стратегія</w:t>
      </w:r>
      <w:r>
        <w:rPr>
          <w:spacing w:val="-9"/>
        </w:rPr>
        <w:t> </w:t>
      </w:r>
      <w:r>
        <w:rPr>
          <w:spacing w:val="-2"/>
        </w:rPr>
        <w:t>орієнтована</w:t>
      </w:r>
      <w:r>
        <w:rPr>
          <w:spacing w:val="-9"/>
        </w:rPr>
        <w:t> </w:t>
      </w:r>
      <w:r>
        <w:rPr>
          <w:spacing w:val="-2"/>
        </w:rPr>
        <w:t>на</w:t>
      </w:r>
      <w:r>
        <w:rPr>
          <w:spacing w:val="-9"/>
        </w:rPr>
        <w:t> </w:t>
      </w:r>
      <w:r>
        <w:rPr>
          <w:spacing w:val="-2"/>
        </w:rPr>
        <w:t>емоційний</w:t>
      </w:r>
      <w:r>
        <w:rPr>
          <w:spacing w:val="-9"/>
        </w:rPr>
        <w:t> </w:t>
      </w:r>
      <w:r>
        <w:rPr>
          <w:spacing w:val="-2"/>
        </w:rPr>
        <w:t>контент</w:t>
      </w:r>
      <w:r>
        <w:rPr>
          <w:spacing w:val="-10"/>
        </w:rPr>
        <w:t> </w:t>
      </w:r>
      <w:r>
        <w:rPr>
          <w:spacing w:val="-2"/>
        </w:rPr>
        <w:t>для</w:t>
      </w:r>
      <w:r>
        <w:rPr>
          <w:spacing w:val="-9"/>
        </w:rPr>
        <w:t> </w:t>
      </w:r>
      <w:r>
        <w:rPr>
          <w:spacing w:val="-2"/>
        </w:rPr>
        <w:t>кінцевих споживачів, </w:t>
      </w:r>
      <w:r>
        <w:rPr/>
        <w:t>зосереджуючи</w:t>
      </w:r>
      <w:r>
        <w:rPr>
          <w:spacing w:val="-14"/>
        </w:rPr>
        <w:t> </w:t>
      </w:r>
      <w:r>
        <w:rPr/>
        <w:t>увагу</w:t>
      </w:r>
      <w:r>
        <w:rPr>
          <w:spacing w:val="-16"/>
        </w:rPr>
        <w:t> </w:t>
      </w:r>
      <w:r>
        <w:rPr/>
        <w:t>на</w:t>
      </w:r>
      <w:r>
        <w:rPr>
          <w:spacing w:val="-14"/>
        </w:rPr>
        <w:t> </w:t>
      </w:r>
      <w:r>
        <w:rPr/>
        <w:t>створенні</w:t>
      </w:r>
      <w:r>
        <w:rPr>
          <w:spacing w:val="-13"/>
        </w:rPr>
        <w:t> </w:t>
      </w:r>
      <w:r>
        <w:rPr/>
        <w:t>позитивного</w:t>
      </w:r>
      <w:r>
        <w:rPr>
          <w:spacing w:val="-14"/>
        </w:rPr>
        <w:t> </w:t>
      </w:r>
      <w:r>
        <w:rPr/>
        <w:t>емоційного</w:t>
      </w:r>
      <w:r>
        <w:rPr>
          <w:spacing w:val="-14"/>
        </w:rPr>
        <w:t> </w:t>
      </w:r>
      <w:r>
        <w:rPr/>
        <w:t>зв'язку</w:t>
      </w:r>
      <w:r>
        <w:rPr>
          <w:spacing w:val="-14"/>
        </w:rPr>
        <w:t> </w:t>
      </w:r>
      <w:r>
        <w:rPr/>
        <w:t>з</w:t>
      </w:r>
      <w:r>
        <w:rPr>
          <w:spacing w:val="-15"/>
        </w:rPr>
        <w:t> </w:t>
      </w:r>
      <w:r>
        <w:rPr/>
        <w:t>аудиторією. Основна мета – формувати довіру до бренду, залучати нових клієнтів та підтримувати</w:t>
      </w:r>
      <w:r>
        <w:rPr>
          <w:spacing w:val="-8"/>
        </w:rPr>
        <w:t> </w:t>
      </w:r>
      <w:r>
        <w:rPr/>
        <w:t>постійну</w:t>
      </w:r>
      <w:r>
        <w:rPr>
          <w:spacing w:val="-6"/>
        </w:rPr>
        <w:t> </w:t>
      </w:r>
      <w:r>
        <w:rPr/>
        <w:t>взаємодію</w:t>
      </w:r>
      <w:r>
        <w:rPr>
          <w:spacing w:val="-10"/>
        </w:rPr>
        <w:t> </w:t>
      </w:r>
      <w:r>
        <w:rPr/>
        <w:t>з</w:t>
      </w:r>
      <w:r>
        <w:rPr>
          <w:spacing w:val="-7"/>
        </w:rPr>
        <w:t> </w:t>
      </w:r>
      <w:r>
        <w:rPr/>
        <w:t>ними,</w:t>
      </w:r>
      <w:r>
        <w:rPr>
          <w:spacing w:val="-7"/>
        </w:rPr>
        <w:t> </w:t>
      </w:r>
      <w:r>
        <w:rPr/>
        <w:t>що</w:t>
      </w:r>
      <w:r>
        <w:rPr>
          <w:spacing w:val="-6"/>
        </w:rPr>
        <w:t> </w:t>
      </w:r>
      <w:r>
        <w:rPr/>
        <w:t>сприяє</w:t>
      </w:r>
      <w:r>
        <w:rPr>
          <w:spacing w:val="-9"/>
        </w:rPr>
        <w:t> </w:t>
      </w:r>
      <w:r>
        <w:rPr/>
        <w:t>підвищенню</w:t>
      </w:r>
      <w:r>
        <w:rPr>
          <w:spacing w:val="-7"/>
        </w:rPr>
        <w:t> </w:t>
      </w:r>
      <w:r>
        <w:rPr/>
        <w:t>лояльності</w:t>
      </w:r>
      <w:r>
        <w:rPr>
          <w:spacing w:val="-8"/>
        </w:rPr>
        <w:t> </w:t>
      </w:r>
      <w:r>
        <w:rPr/>
        <w:t>та збільшенню продажів. Контент для цього сегменту включає відеоогляди, соціальні медіа кампанії, освітні статті та акції, які акцентують увагу на реальних потребах споживачів. Прозорим візуальним прикладом такого емоційного B2C контенту буде рекламне відео компанії «Prostor» з рекламним повідомленням «Щастинка Щастя», котрий продемонстровано на рисунку 2.9, що відображає ідею гармонії та радості у використанні продуктів бренду.</w:t>
      </w:r>
    </w:p>
    <w:p>
      <w:pPr>
        <w:pStyle w:val="BodyText"/>
        <w:spacing w:after="0" w:line="360" w:lineRule="auto"/>
        <w:sectPr>
          <w:pgSz w:w="11910" w:h="16840"/>
          <w:pgMar w:header="719" w:footer="0" w:top="1020" w:bottom="280" w:left="1275" w:right="425"/>
        </w:sectPr>
      </w:pPr>
    </w:p>
    <w:p>
      <w:pPr>
        <w:pStyle w:val="BodyText"/>
        <w:spacing w:before="93"/>
        <w:ind w:left="0"/>
        <w:jc w:val="left"/>
        <w:rPr>
          <w:sz w:val="20"/>
        </w:rPr>
      </w:pPr>
    </w:p>
    <w:p>
      <w:pPr>
        <w:pStyle w:val="BodyText"/>
        <w:ind w:left="1218"/>
        <w:jc w:val="left"/>
        <w:rPr>
          <w:sz w:val="20"/>
        </w:rPr>
      </w:pPr>
      <w:r>
        <w:rPr>
          <w:sz w:val="20"/>
        </w:rPr>
        <w:drawing>
          <wp:inline distT="0" distB="0" distL="0" distR="0">
            <wp:extent cx="4877712" cy="2743200"/>
            <wp:effectExtent l="0" t="0" r="0" b="0"/>
            <wp:docPr id="36" name="Image 36" descr="Реклама магазинов Prostor (ТРК Украина, июнь 2018)/ знижки у Простор/ Олег  Винник"/>
            <wp:cNvGraphicFramePr>
              <a:graphicFrameLocks/>
            </wp:cNvGraphicFramePr>
            <a:graphic>
              <a:graphicData uri="http://schemas.openxmlformats.org/drawingml/2006/picture">
                <pic:pic>
                  <pic:nvPicPr>
                    <pic:cNvPr id="36" name="Image 36" descr="Реклама магазинов Prostor (ТРК Украина, июнь 2018)/ знижки у Простор/ Олег  Винник"/>
                    <pic:cNvPicPr/>
                  </pic:nvPicPr>
                  <pic:blipFill>
                    <a:blip r:embed="rId30" cstate="print"/>
                    <a:stretch>
                      <a:fillRect/>
                    </a:stretch>
                  </pic:blipFill>
                  <pic:spPr>
                    <a:xfrm>
                      <a:off x="0" y="0"/>
                      <a:ext cx="4877712" cy="2743200"/>
                    </a:xfrm>
                    <a:prstGeom prst="rect">
                      <a:avLst/>
                    </a:prstGeom>
                  </pic:spPr>
                </pic:pic>
              </a:graphicData>
            </a:graphic>
          </wp:inline>
        </w:drawing>
      </w:r>
      <w:r>
        <w:rPr>
          <w:sz w:val="20"/>
        </w:rPr>
      </w:r>
    </w:p>
    <w:p>
      <w:pPr>
        <w:pStyle w:val="BodyText"/>
        <w:spacing w:line="360" w:lineRule="auto" w:before="126"/>
        <w:ind w:left="2453" w:hanging="1928"/>
        <w:jc w:val="left"/>
      </w:pPr>
      <w:r>
        <w:rPr/>
        <w:t>Рисунок</w:t>
      </w:r>
      <w:r>
        <w:rPr>
          <w:spacing w:val="-10"/>
        </w:rPr>
        <w:t> </w:t>
      </w:r>
      <w:r>
        <w:rPr/>
        <w:t>2.9</w:t>
      </w:r>
      <w:r>
        <w:rPr>
          <w:spacing w:val="-10"/>
        </w:rPr>
        <w:t> </w:t>
      </w:r>
      <w:r>
        <w:rPr/>
        <w:t>–</w:t>
      </w:r>
      <w:r>
        <w:rPr>
          <w:spacing w:val="-10"/>
        </w:rPr>
        <w:t> </w:t>
      </w:r>
      <w:r>
        <w:rPr/>
        <w:t>Візуальний</w:t>
      </w:r>
      <w:r>
        <w:rPr>
          <w:spacing w:val="-10"/>
        </w:rPr>
        <w:t> </w:t>
      </w:r>
      <w:r>
        <w:rPr/>
        <w:t>фрагмент</w:t>
      </w:r>
      <w:r>
        <w:rPr>
          <w:spacing w:val="-8"/>
        </w:rPr>
        <w:t> </w:t>
      </w:r>
      <w:r>
        <w:rPr/>
        <w:t>B2C</w:t>
      </w:r>
      <w:r>
        <w:rPr>
          <w:spacing w:val="-10"/>
        </w:rPr>
        <w:t> </w:t>
      </w:r>
      <w:r>
        <w:rPr/>
        <w:t>рекламної</w:t>
      </w:r>
      <w:r>
        <w:rPr>
          <w:spacing w:val="-9"/>
        </w:rPr>
        <w:t> </w:t>
      </w:r>
      <w:r>
        <w:rPr/>
        <w:t>відео-кампанії</w:t>
      </w:r>
      <w:r>
        <w:rPr>
          <w:spacing w:val="-8"/>
        </w:rPr>
        <w:t> </w:t>
      </w:r>
      <w:r>
        <w:rPr/>
        <w:t>компанії “Prostor” на телеканалі «Україна» у 2018 р.</w:t>
      </w:r>
    </w:p>
    <w:p>
      <w:pPr>
        <w:spacing w:before="0"/>
        <w:ind w:left="964" w:right="0" w:firstLine="0"/>
        <w:jc w:val="left"/>
        <w:rPr>
          <w:i/>
          <w:sz w:val="24"/>
        </w:rPr>
      </w:pPr>
      <w:r>
        <w:rPr>
          <w:i/>
          <w:sz w:val="24"/>
        </w:rPr>
        <w:t>Джерело:</w:t>
      </w:r>
      <w:r>
        <w:rPr>
          <w:i/>
          <w:spacing w:val="-8"/>
          <w:sz w:val="24"/>
        </w:rPr>
        <w:t> </w:t>
      </w:r>
      <w:r>
        <w:rPr>
          <w:i/>
          <w:spacing w:val="-4"/>
          <w:sz w:val="24"/>
        </w:rPr>
        <w:t>[79]</w:t>
      </w:r>
    </w:p>
    <w:p>
      <w:pPr>
        <w:pStyle w:val="BodyText"/>
        <w:ind w:left="0"/>
        <w:jc w:val="left"/>
        <w:rPr>
          <w:i/>
          <w:sz w:val="24"/>
        </w:rPr>
      </w:pPr>
    </w:p>
    <w:p>
      <w:pPr>
        <w:pStyle w:val="BodyText"/>
        <w:spacing w:before="1"/>
        <w:ind w:left="0"/>
        <w:jc w:val="left"/>
        <w:rPr>
          <w:i/>
          <w:sz w:val="24"/>
        </w:rPr>
      </w:pPr>
    </w:p>
    <w:p>
      <w:pPr>
        <w:pStyle w:val="BodyText"/>
        <w:spacing w:line="360" w:lineRule="auto"/>
        <w:ind w:right="421" w:firstLine="707"/>
      </w:pPr>
      <w:r>
        <w:rPr/>
        <w:t>Рекламна кампанія "Prostor", представлена на рис. 2.5, є яскравим прикладом успішної B2C стратегії, спрямованої на підвищення обізнаності та лояльності серед кінцевих споживачів. Візуальна складова, використана у цій кампанії, акцентує увагу на емоційній взаємодії з аудиторією, демонструючи переваги продукції через зрозумілі й привабливі формати. Використання телебачення як каналу комунікації дозволило охопити широку аудиторію та посилити позиції бренду на ринку [80].</w:t>
      </w:r>
    </w:p>
    <w:p>
      <w:pPr>
        <w:pStyle w:val="BodyText"/>
        <w:spacing w:line="360" w:lineRule="auto"/>
        <w:ind w:right="419" w:firstLine="707"/>
      </w:pPr>
      <w:r>
        <w:rPr/>
        <w:t>Перехід до аналізу B2C та B2B контент-стратегій у табл. 2.13 дає змогу зрозуміти ключові відмінності у підходах до взаємодії з різними сегментами аудиторії. У той час як B2C стратегія зосереджується на створенні емоційно привабливого контенту, орієнтованого на задоволення безпосередніх потреб споживачів, B2B стратегія спрямована на формування довіри та забезпечення довгострокового партнерства через глибокий і аналітичний контент. Таблиця також деталізує основні канали, формати контенту та мету кожного з підходів, що підкреслює комплексність контент-стратегії компанії "Prostor" та її адаптивність до специфіки різних аудиторій.</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2" w:firstLine="707"/>
      </w:pPr>
      <w:r>
        <w:rPr/>
        <w:t>Таблиця 2.13 – Порівняльний аналіз B2C та B2B контент-стратегій для компанії "Prostor" на ринку косметичних товарів України</w:t>
      </w:r>
    </w:p>
    <w:tbl>
      <w:tblPr>
        <w:tblW w:w="0" w:type="auto"/>
        <w:jc w:val="left"/>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30"/>
        <w:gridCol w:w="4095"/>
        <w:gridCol w:w="3989"/>
      </w:tblGrid>
      <w:tr>
        <w:trPr>
          <w:trHeight w:val="275" w:hRule="atLeast"/>
        </w:trPr>
        <w:tc>
          <w:tcPr>
            <w:tcW w:w="1430" w:type="dxa"/>
          </w:tcPr>
          <w:p>
            <w:pPr>
              <w:pStyle w:val="TableParagraph"/>
              <w:spacing w:line="256" w:lineRule="exact"/>
              <w:ind w:left="220"/>
              <w:rPr>
                <w:sz w:val="24"/>
              </w:rPr>
            </w:pPr>
            <w:r>
              <w:rPr>
                <w:spacing w:val="-2"/>
                <w:sz w:val="24"/>
              </w:rPr>
              <w:t>Параметр</w:t>
            </w:r>
          </w:p>
        </w:tc>
        <w:tc>
          <w:tcPr>
            <w:tcW w:w="4095" w:type="dxa"/>
          </w:tcPr>
          <w:p>
            <w:pPr>
              <w:pStyle w:val="TableParagraph"/>
              <w:spacing w:line="256" w:lineRule="exact"/>
              <w:ind w:left="888"/>
              <w:rPr>
                <w:sz w:val="24"/>
              </w:rPr>
            </w:pPr>
            <w:r>
              <w:rPr>
                <w:sz w:val="24"/>
              </w:rPr>
              <w:t>B2C</w:t>
            </w:r>
            <w:r>
              <w:rPr>
                <w:spacing w:val="-5"/>
                <w:sz w:val="24"/>
              </w:rPr>
              <w:t> </w:t>
            </w:r>
            <w:r>
              <w:rPr>
                <w:sz w:val="24"/>
              </w:rPr>
              <w:t>контент-</w:t>
            </w:r>
            <w:r>
              <w:rPr>
                <w:spacing w:val="-2"/>
                <w:sz w:val="24"/>
              </w:rPr>
              <w:t>стратегія</w:t>
            </w:r>
          </w:p>
        </w:tc>
        <w:tc>
          <w:tcPr>
            <w:tcW w:w="3989" w:type="dxa"/>
          </w:tcPr>
          <w:p>
            <w:pPr>
              <w:pStyle w:val="TableParagraph"/>
              <w:spacing w:line="256" w:lineRule="exact"/>
              <w:ind w:left="835"/>
              <w:rPr>
                <w:sz w:val="24"/>
              </w:rPr>
            </w:pPr>
            <w:r>
              <w:rPr>
                <w:sz w:val="24"/>
              </w:rPr>
              <w:t>B2B</w:t>
            </w:r>
            <w:r>
              <w:rPr>
                <w:spacing w:val="-4"/>
                <w:sz w:val="24"/>
              </w:rPr>
              <w:t> </w:t>
            </w:r>
            <w:r>
              <w:rPr>
                <w:sz w:val="24"/>
              </w:rPr>
              <w:t>контент-</w:t>
            </w:r>
            <w:r>
              <w:rPr>
                <w:spacing w:val="-2"/>
                <w:sz w:val="24"/>
              </w:rPr>
              <w:t>стратегія</w:t>
            </w:r>
          </w:p>
        </w:tc>
      </w:tr>
      <w:tr>
        <w:trPr>
          <w:trHeight w:val="827" w:hRule="atLeast"/>
        </w:trPr>
        <w:tc>
          <w:tcPr>
            <w:tcW w:w="1430" w:type="dxa"/>
          </w:tcPr>
          <w:p>
            <w:pPr>
              <w:pStyle w:val="TableParagraph"/>
              <w:spacing w:line="237" w:lineRule="auto" w:before="3"/>
              <w:rPr>
                <w:sz w:val="24"/>
              </w:rPr>
            </w:pPr>
            <w:r>
              <w:rPr>
                <w:spacing w:val="-2"/>
                <w:sz w:val="24"/>
              </w:rPr>
              <w:t>Цільова аудиторія</w:t>
            </w:r>
          </w:p>
        </w:tc>
        <w:tc>
          <w:tcPr>
            <w:tcW w:w="4095" w:type="dxa"/>
          </w:tcPr>
          <w:p>
            <w:pPr>
              <w:pStyle w:val="TableParagraph"/>
              <w:spacing w:line="237" w:lineRule="auto" w:before="3"/>
              <w:ind w:left="108"/>
              <w:rPr>
                <w:sz w:val="24"/>
              </w:rPr>
            </w:pPr>
            <w:r>
              <w:rPr>
                <w:sz w:val="24"/>
              </w:rPr>
              <w:t>Кінцеві</w:t>
            </w:r>
            <w:r>
              <w:rPr>
                <w:spacing w:val="36"/>
                <w:sz w:val="24"/>
              </w:rPr>
              <w:t> </w:t>
            </w:r>
            <w:r>
              <w:rPr>
                <w:sz w:val="24"/>
              </w:rPr>
              <w:t>споживачі,</w:t>
            </w:r>
            <w:r>
              <w:rPr>
                <w:spacing w:val="36"/>
                <w:sz w:val="24"/>
              </w:rPr>
              <w:t> </w:t>
            </w:r>
            <w:r>
              <w:rPr>
                <w:sz w:val="24"/>
              </w:rPr>
              <w:t>які</w:t>
            </w:r>
            <w:r>
              <w:rPr>
                <w:spacing w:val="36"/>
                <w:sz w:val="24"/>
              </w:rPr>
              <w:t> </w:t>
            </w:r>
            <w:r>
              <w:rPr>
                <w:sz w:val="24"/>
              </w:rPr>
              <w:t>зацікавлені</w:t>
            </w:r>
            <w:r>
              <w:rPr>
                <w:spacing w:val="34"/>
                <w:sz w:val="24"/>
              </w:rPr>
              <w:t> </w:t>
            </w:r>
            <w:r>
              <w:rPr>
                <w:sz w:val="24"/>
              </w:rPr>
              <w:t>у косметичних</w:t>
            </w:r>
            <w:r>
              <w:rPr>
                <w:spacing w:val="66"/>
                <w:w w:val="150"/>
                <w:sz w:val="24"/>
              </w:rPr>
              <w:t> </w:t>
            </w:r>
            <w:r>
              <w:rPr>
                <w:sz w:val="24"/>
              </w:rPr>
              <w:t>продуктах</w:t>
            </w:r>
            <w:r>
              <w:rPr>
                <w:spacing w:val="67"/>
                <w:w w:val="150"/>
                <w:sz w:val="24"/>
              </w:rPr>
              <w:t> </w:t>
            </w:r>
            <w:r>
              <w:rPr>
                <w:sz w:val="24"/>
              </w:rPr>
              <w:t>та</w:t>
            </w:r>
            <w:r>
              <w:rPr>
                <w:spacing w:val="67"/>
                <w:w w:val="150"/>
                <w:sz w:val="24"/>
              </w:rPr>
              <w:t> </w:t>
            </w:r>
            <w:r>
              <w:rPr>
                <w:spacing w:val="-2"/>
                <w:sz w:val="24"/>
              </w:rPr>
              <w:t>товарах</w:t>
            </w:r>
          </w:p>
          <w:p>
            <w:pPr>
              <w:pStyle w:val="TableParagraph"/>
              <w:spacing w:line="257" w:lineRule="exact" w:before="1"/>
              <w:ind w:left="108"/>
              <w:rPr>
                <w:sz w:val="24"/>
              </w:rPr>
            </w:pPr>
            <w:r>
              <w:rPr>
                <w:sz w:val="24"/>
              </w:rPr>
              <w:t>для </w:t>
            </w:r>
            <w:r>
              <w:rPr>
                <w:spacing w:val="-2"/>
                <w:sz w:val="24"/>
              </w:rPr>
              <w:t>догляду.</w:t>
            </w:r>
          </w:p>
        </w:tc>
        <w:tc>
          <w:tcPr>
            <w:tcW w:w="3989" w:type="dxa"/>
          </w:tcPr>
          <w:p>
            <w:pPr>
              <w:pStyle w:val="TableParagraph"/>
              <w:tabs>
                <w:tab w:pos="1333" w:val="left" w:leader="none"/>
                <w:tab w:pos="2382" w:val="left" w:leader="none"/>
                <w:tab w:pos="3530" w:val="left" w:leader="none"/>
              </w:tabs>
              <w:spacing w:line="237" w:lineRule="auto" w:before="3"/>
              <w:ind w:left="108" w:right="95"/>
              <w:rPr>
                <w:sz w:val="24"/>
              </w:rPr>
            </w:pPr>
            <w:r>
              <w:rPr>
                <w:sz w:val="24"/>
              </w:rPr>
              <w:t>Партнери, корпоративні клієнти, які </w:t>
            </w:r>
            <w:r>
              <w:rPr>
                <w:spacing w:val="-2"/>
                <w:sz w:val="24"/>
              </w:rPr>
              <w:t>шукають</w:t>
            </w:r>
            <w:r>
              <w:rPr>
                <w:sz w:val="24"/>
              </w:rPr>
              <w:tab/>
            </w:r>
            <w:r>
              <w:rPr>
                <w:spacing w:val="-2"/>
                <w:sz w:val="24"/>
              </w:rPr>
              <w:t>надійні</w:t>
            </w:r>
            <w:r>
              <w:rPr>
                <w:sz w:val="24"/>
              </w:rPr>
              <w:tab/>
            </w:r>
            <w:r>
              <w:rPr>
                <w:spacing w:val="-2"/>
                <w:sz w:val="24"/>
              </w:rPr>
              <w:t>рішення</w:t>
            </w:r>
            <w:r>
              <w:rPr>
                <w:sz w:val="24"/>
              </w:rPr>
              <w:tab/>
            </w:r>
            <w:r>
              <w:rPr>
                <w:spacing w:val="-5"/>
                <w:sz w:val="24"/>
              </w:rPr>
              <w:t>для</w:t>
            </w:r>
          </w:p>
          <w:p>
            <w:pPr>
              <w:pStyle w:val="TableParagraph"/>
              <w:spacing w:line="257" w:lineRule="exact" w:before="1"/>
              <w:ind w:left="108"/>
              <w:rPr>
                <w:sz w:val="24"/>
              </w:rPr>
            </w:pPr>
            <w:r>
              <w:rPr>
                <w:sz w:val="24"/>
              </w:rPr>
              <w:t>постачання</w:t>
            </w:r>
            <w:r>
              <w:rPr>
                <w:spacing w:val="-5"/>
                <w:sz w:val="24"/>
              </w:rPr>
              <w:t> </w:t>
            </w:r>
            <w:r>
              <w:rPr>
                <w:sz w:val="24"/>
              </w:rPr>
              <w:t>косметичної</w:t>
            </w:r>
            <w:r>
              <w:rPr>
                <w:spacing w:val="-5"/>
                <w:sz w:val="24"/>
              </w:rPr>
              <w:t> </w:t>
            </w:r>
            <w:r>
              <w:rPr>
                <w:spacing w:val="-2"/>
                <w:sz w:val="24"/>
              </w:rPr>
              <w:t>продукції.</w:t>
            </w:r>
          </w:p>
        </w:tc>
      </w:tr>
      <w:tr>
        <w:trPr>
          <w:trHeight w:val="1106" w:hRule="atLeast"/>
        </w:trPr>
        <w:tc>
          <w:tcPr>
            <w:tcW w:w="1430" w:type="dxa"/>
          </w:tcPr>
          <w:p>
            <w:pPr>
              <w:pStyle w:val="TableParagraph"/>
              <w:spacing w:before="1"/>
              <w:ind w:right="430"/>
              <w:rPr>
                <w:sz w:val="24"/>
              </w:rPr>
            </w:pPr>
            <w:r>
              <w:rPr>
                <w:spacing w:val="-2"/>
                <w:sz w:val="24"/>
              </w:rPr>
              <w:t>Основна </w:t>
            </w:r>
            <w:r>
              <w:rPr>
                <w:spacing w:val="-4"/>
                <w:sz w:val="24"/>
              </w:rPr>
              <w:t>мета</w:t>
            </w:r>
          </w:p>
        </w:tc>
        <w:tc>
          <w:tcPr>
            <w:tcW w:w="4095" w:type="dxa"/>
          </w:tcPr>
          <w:p>
            <w:pPr>
              <w:pStyle w:val="TableParagraph"/>
              <w:spacing w:line="270" w:lineRule="atLeast"/>
              <w:ind w:left="108" w:right="99"/>
              <w:jc w:val="both"/>
              <w:rPr>
                <w:sz w:val="24"/>
              </w:rPr>
            </w:pPr>
            <w:r>
              <w:rPr>
                <w:sz w:val="24"/>
              </w:rPr>
              <w:t>Підвищення обізнаності про бренд, формування лояльності до компанії, збільшення продажів через емоційний зв’язок.</w:t>
            </w:r>
          </w:p>
        </w:tc>
        <w:tc>
          <w:tcPr>
            <w:tcW w:w="3989" w:type="dxa"/>
          </w:tcPr>
          <w:p>
            <w:pPr>
              <w:pStyle w:val="TableParagraph"/>
              <w:spacing w:line="270" w:lineRule="atLeast"/>
              <w:ind w:left="108" w:right="95"/>
              <w:jc w:val="both"/>
              <w:rPr>
                <w:sz w:val="24"/>
              </w:rPr>
            </w:pPr>
            <w:r>
              <w:rPr>
                <w:sz w:val="24"/>
              </w:rPr>
              <w:t>Формування</w:t>
            </w:r>
            <w:r>
              <w:rPr>
                <w:spacing w:val="-7"/>
                <w:sz w:val="24"/>
              </w:rPr>
              <w:t> </w:t>
            </w:r>
            <w:r>
              <w:rPr>
                <w:sz w:val="24"/>
              </w:rPr>
              <w:t>довіри</w:t>
            </w:r>
            <w:r>
              <w:rPr>
                <w:spacing w:val="-8"/>
                <w:sz w:val="24"/>
              </w:rPr>
              <w:t> </w:t>
            </w:r>
            <w:r>
              <w:rPr>
                <w:sz w:val="24"/>
              </w:rPr>
              <w:t>серед</w:t>
            </w:r>
            <w:r>
              <w:rPr>
                <w:spacing w:val="-6"/>
                <w:sz w:val="24"/>
              </w:rPr>
              <w:t> </w:t>
            </w:r>
            <w:r>
              <w:rPr>
                <w:sz w:val="24"/>
              </w:rPr>
              <w:t>партнерів, демонстрація експертності бренду, залучення нових корпоративних </w:t>
            </w:r>
            <w:r>
              <w:rPr>
                <w:spacing w:val="-2"/>
                <w:sz w:val="24"/>
              </w:rPr>
              <w:t>клієнтів.</w:t>
            </w:r>
          </w:p>
        </w:tc>
      </w:tr>
      <w:tr>
        <w:trPr>
          <w:trHeight w:val="828" w:hRule="atLeast"/>
        </w:trPr>
        <w:tc>
          <w:tcPr>
            <w:tcW w:w="1430" w:type="dxa"/>
          </w:tcPr>
          <w:p>
            <w:pPr>
              <w:pStyle w:val="TableParagraph"/>
              <w:rPr>
                <w:sz w:val="24"/>
              </w:rPr>
            </w:pPr>
            <w:r>
              <w:rPr>
                <w:spacing w:val="-2"/>
                <w:sz w:val="24"/>
              </w:rPr>
              <w:t>Канали дистрибуції</w:t>
            </w:r>
          </w:p>
        </w:tc>
        <w:tc>
          <w:tcPr>
            <w:tcW w:w="4095" w:type="dxa"/>
          </w:tcPr>
          <w:p>
            <w:pPr>
              <w:pStyle w:val="TableParagraph"/>
              <w:tabs>
                <w:tab w:pos="1642" w:val="left" w:leader="none"/>
                <w:tab w:pos="2885" w:val="left" w:leader="none"/>
              </w:tabs>
              <w:ind w:left="108" w:right="97"/>
              <w:rPr>
                <w:sz w:val="24"/>
              </w:rPr>
            </w:pPr>
            <w:r>
              <w:rPr>
                <w:spacing w:val="-2"/>
                <w:sz w:val="24"/>
              </w:rPr>
              <w:t>Соціальні</w:t>
            </w:r>
            <w:r>
              <w:rPr>
                <w:sz w:val="24"/>
              </w:rPr>
              <w:tab/>
            </w:r>
            <w:r>
              <w:rPr>
                <w:spacing w:val="-2"/>
                <w:sz w:val="24"/>
              </w:rPr>
              <w:t>мережі</w:t>
            </w:r>
            <w:r>
              <w:rPr>
                <w:sz w:val="24"/>
              </w:rPr>
              <w:tab/>
            </w:r>
            <w:r>
              <w:rPr>
                <w:spacing w:val="-2"/>
                <w:sz w:val="24"/>
              </w:rPr>
              <w:t>(Instagram, </w:t>
            </w:r>
            <w:r>
              <w:rPr>
                <w:sz w:val="24"/>
              </w:rPr>
              <w:t>Facebook,</w:t>
            </w:r>
            <w:r>
              <w:rPr>
                <w:spacing w:val="58"/>
                <w:w w:val="150"/>
                <w:sz w:val="24"/>
              </w:rPr>
              <w:t> </w:t>
            </w:r>
            <w:r>
              <w:rPr>
                <w:sz w:val="24"/>
              </w:rPr>
              <w:t>TikTok),</w:t>
            </w:r>
            <w:r>
              <w:rPr>
                <w:spacing w:val="58"/>
                <w:w w:val="150"/>
                <w:sz w:val="24"/>
              </w:rPr>
              <w:t> </w:t>
            </w:r>
            <w:r>
              <w:rPr>
                <w:spacing w:val="-2"/>
                <w:sz w:val="24"/>
              </w:rPr>
              <w:t>відеоплатформи,</w:t>
            </w:r>
          </w:p>
          <w:p>
            <w:pPr>
              <w:pStyle w:val="TableParagraph"/>
              <w:spacing w:line="257" w:lineRule="exact"/>
              <w:ind w:left="108"/>
              <w:rPr>
                <w:sz w:val="24"/>
              </w:rPr>
            </w:pPr>
            <w:r>
              <w:rPr>
                <w:spacing w:val="-2"/>
                <w:sz w:val="24"/>
              </w:rPr>
              <w:t>блоги.</w:t>
            </w:r>
          </w:p>
        </w:tc>
        <w:tc>
          <w:tcPr>
            <w:tcW w:w="3989" w:type="dxa"/>
          </w:tcPr>
          <w:p>
            <w:pPr>
              <w:pStyle w:val="TableParagraph"/>
              <w:tabs>
                <w:tab w:pos="1429" w:val="left" w:leader="none"/>
                <w:tab w:pos="2576" w:val="left" w:leader="none"/>
              </w:tabs>
              <w:ind w:left="108" w:right="95"/>
              <w:rPr>
                <w:sz w:val="24"/>
              </w:rPr>
            </w:pPr>
            <w:r>
              <w:rPr>
                <w:spacing w:val="-2"/>
                <w:sz w:val="24"/>
              </w:rPr>
              <w:t>Вебінари,</w:t>
            </w:r>
            <w:r>
              <w:rPr>
                <w:sz w:val="24"/>
              </w:rPr>
              <w:tab/>
            </w:r>
            <w:r>
              <w:rPr>
                <w:spacing w:val="-2"/>
                <w:sz w:val="24"/>
              </w:rPr>
              <w:t>галузеві</w:t>
            </w:r>
            <w:r>
              <w:rPr>
                <w:sz w:val="24"/>
              </w:rPr>
              <w:tab/>
            </w:r>
            <w:r>
              <w:rPr>
                <w:spacing w:val="-2"/>
                <w:sz w:val="24"/>
              </w:rPr>
              <w:t>конференції, </w:t>
            </w:r>
            <w:r>
              <w:rPr>
                <w:sz w:val="24"/>
              </w:rPr>
              <w:t>інформаційні</w:t>
            </w:r>
            <w:r>
              <w:rPr>
                <w:spacing w:val="51"/>
                <w:w w:val="150"/>
                <w:sz w:val="24"/>
              </w:rPr>
              <w:t> </w:t>
            </w:r>
            <w:r>
              <w:rPr>
                <w:sz w:val="24"/>
              </w:rPr>
              <w:t>бюлетені,</w:t>
            </w:r>
            <w:r>
              <w:rPr>
                <w:spacing w:val="51"/>
                <w:w w:val="150"/>
                <w:sz w:val="24"/>
              </w:rPr>
              <w:t> </w:t>
            </w:r>
            <w:r>
              <w:rPr>
                <w:spacing w:val="-2"/>
                <w:sz w:val="24"/>
              </w:rPr>
              <w:t>електронні</w:t>
            </w:r>
          </w:p>
          <w:p>
            <w:pPr>
              <w:pStyle w:val="TableParagraph"/>
              <w:spacing w:line="257" w:lineRule="exact"/>
              <w:ind w:left="108"/>
              <w:rPr>
                <w:sz w:val="24"/>
              </w:rPr>
            </w:pPr>
            <w:r>
              <w:rPr>
                <w:sz w:val="24"/>
              </w:rPr>
              <w:t>поштові </w:t>
            </w:r>
            <w:r>
              <w:rPr>
                <w:spacing w:val="-2"/>
                <w:sz w:val="24"/>
              </w:rPr>
              <w:t>кампанії.</w:t>
            </w:r>
          </w:p>
        </w:tc>
      </w:tr>
      <w:tr>
        <w:trPr>
          <w:trHeight w:val="1103" w:hRule="atLeast"/>
        </w:trPr>
        <w:tc>
          <w:tcPr>
            <w:tcW w:w="1430" w:type="dxa"/>
          </w:tcPr>
          <w:p>
            <w:pPr>
              <w:pStyle w:val="TableParagraph"/>
              <w:ind w:right="27"/>
              <w:rPr>
                <w:sz w:val="24"/>
              </w:rPr>
            </w:pPr>
            <w:r>
              <w:rPr>
                <w:spacing w:val="-4"/>
                <w:sz w:val="24"/>
              </w:rPr>
              <w:t>Тип </w:t>
            </w:r>
            <w:r>
              <w:rPr>
                <w:spacing w:val="-2"/>
                <w:sz w:val="24"/>
              </w:rPr>
              <w:t>контенту</w:t>
            </w:r>
          </w:p>
        </w:tc>
        <w:tc>
          <w:tcPr>
            <w:tcW w:w="4095" w:type="dxa"/>
          </w:tcPr>
          <w:p>
            <w:pPr>
              <w:pStyle w:val="TableParagraph"/>
              <w:spacing w:line="276" w:lineRule="exact"/>
              <w:ind w:left="108" w:right="99"/>
              <w:jc w:val="both"/>
              <w:rPr>
                <w:sz w:val="24"/>
              </w:rPr>
            </w:pPr>
            <w:r>
              <w:rPr>
                <w:sz w:val="24"/>
              </w:rPr>
              <w:t>Відеоогляди продукції, соціальні пости, конкурси, інтерактивні формати, знижки та акції для кінцевих споживачів.</w:t>
            </w:r>
          </w:p>
        </w:tc>
        <w:tc>
          <w:tcPr>
            <w:tcW w:w="3989" w:type="dxa"/>
          </w:tcPr>
          <w:p>
            <w:pPr>
              <w:pStyle w:val="TableParagraph"/>
              <w:spacing w:line="276" w:lineRule="exact"/>
              <w:ind w:left="108" w:right="95"/>
              <w:jc w:val="both"/>
              <w:rPr>
                <w:sz w:val="24"/>
              </w:rPr>
            </w:pPr>
            <w:r>
              <w:rPr>
                <w:sz w:val="24"/>
              </w:rPr>
              <w:t>Кейси, дослідження ринку, аналітичні статті, технічні звіти, які демонструють</w:t>
            </w:r>
            <w:r>
              <w:rPr>
                <w:spacing w:val="-11"/>
                <w:sz w:val="24"/>
              </w:rPr>
              <w:t> </w:t>
            </w:r>
            <w:r>
              <w:rPr>
                <w:sz w:val="24"/>
              </w:rPr>
              <w:t>конкурентні</w:t>
            </w:r>
            <w:r>
              <w:rPr>
                <w:spacing w:val="-13"/>
                <w:sz w:val="24"/>
              </w:rPr>
              <w:t> </w:t>
            </w:r>
            <w:r>
              <w:rPr>
                <w:sz w:val="24"/>
              </w:rPr>
              <w:t>переваги </w:t>
            </w:r>
            <w:r>
              <w:rPr>
                <w:spacing w:val="-2"/>
                <w:sz w:val="24"/>
              </w:rPr>
              <w:t>співпраці.</w:t>
            </w:r>
          </w:p>
        </w:tc>
      </w:tr>
      <w:tr>
        <w:trPr>
          <w:trHeight w:val="1103" w:hRule="atLeast"/>
        </w:trPr>
        <w:tc>
          <w:tcPr>
            <w:tcW w:w="1430" w:type="dxa"/>
          </w:tcPr>
          <w:p>
            <w:pPr>
              <w:pStyle w:val="TableParagraph"/>
              <w:ind w:right="512"/>
              <w:rPr>
                <w:sz w:val="24"/>
              </w:rPr>
            </w:pPr>
            <w:r>
              <w:rPr>
                <w:spacing w:val="-2"/>
                <w:sz w:val="24"/>
              </w:rPr>
              <w:t>Формат подачі</w:t>
            </w:r>
          </w:p>
        </w:tc>
        <w:tc>
          <w:tcPr>
            <w:tcW w:w="4095" w:type="dxa"/>
          </w:tcPr>
          <w:p>
            <w:pPr>
              <w:pStyle w:val="TableParagraph"/>
              <w:ind w:left="108" w:right="97"/>
              <w:jc w:val="both"/>
              <w:rPr>
                <w:sz w:val="24"/>
              </w:rPr>
            </w:pPr>
            <w:r>
              <w:rPr>
                <w:sz w:val="24"/>
              </w:rPr>
              <w:t>Легкий, емоційний, орієнтований на зручність сприйняття і візуальну </w:t>
            </w:r>
            <w:r>
              <w:rPr>
                <w:spacing w:val="-2"/>
                <w:sz w:val="24"/>
              </w:rPr>
              <w:t>привабливість.</w:t>
            </w:r>
          </w:p>
        </w:tc>
        <w:tc>
          <w:tcPr>
            <w:tcW w:w="3989" w:type="dxa"/>
          </w:tcPr>
          <w:p>
            <w:pPr>
              <w:pStyle w:val="TableParagraph"/>
              <w:tabs>
                <w:tab w:pos="2766" w:val="left" w:leader="none"/>
              </w:tabs>
              <w:spacing w:line="276" w:lineRule="exact"/>
              <w:ind w:left="108" w:right="94"/>
              <w:jc w:val="both"/>
              <w:rPr>
                <w:sz w:val="24"/>
              </w:rPr>
            </w:pPr>
            <w:r>
              <w:rPr>
                <w:spacing w:val="-2"/>
                <w:sz w:val="24"/>
              </w:rPr>
              <w:t>Структурований,</w:t>
            </w:r>
            <w:r>
              <w:rPr>
                <w:sz w:val="24"/>
              </w:rPr>
              <w:tab/>
            </w:r>
            <w:r>
              <w:rPr>
                <w:spacing w:val="-2"/>
                <w:sz w:val="24"/>
              </w:rPr>
              <w:t>детальний, </w:t>
            </w:r>
            <w:r>
              <w:rPr>
                <w:sz w:val="24"/>
              </w:rPr>
              <w:t>інформаційно насичений, що акцентує увагу на перевагах та результатах співпраці.</w:t>
            </w:r>
          </w:p>
        </w:tc>
      </w:tr>
      <w:tr>
        <w:trPr>
          <w:trHeight w:val="1102" w:hRule="atLeast"/>
        </w:trPr>
        <w:tc>
          <w:tcPr>
            <w:tcW w:w="1430" w:type="dxa"/>
          </w:tcPr>
          <w:p>
            <w:pPr>
              <w:pStyle w:val="TableParagraph"/>
              <w:ind w:right="427"/>
              <w:rPr>
                <w:sz w:val="24"/>
              </w:rPr>
            </w:pPr>
            <w:r>
              <w:rPr>
                <w:spacing w:val="-2"/>
                <w:sz w:val="24"/>
              </w:rPr>
              <w:t>Ключові метрики</w:t>
            </w:r>
          </w:p>
        </w:tc>
        <w:tc>
          <w:tcPr>
            <w:tcW w:w="4095" w:type="dxa"/>
          </w:tcPr>
          <w:p>
            <w:pPr>
              <w:pStyle w:val="TableParagraph"/>
              <w:spacing w:line="276" w:lineRule="exact"/>
              <w:ind w:left="108" w:right="95"/>
              <w:jc w:val="both"/>
              <w:rPr>
                <w:sz w:val="24"/>
              </w:rPr>
            </w:pPr>
            <w:r>
              <w:rPr>
                <w:sz w:val="24"/>
              </w:rPr>
              <w:t>Кількість переглядів, лайків, коментарів, кількість нових підписників, конверсії в покупки, залученість аудиторії.</w:t>
            </w:r>
          </w:p>
        </w:tc>
        <w:tc>
          <w:tcPr>
            <w:tcW w:w="3989" w:type="dxa"/>
          </w:tcPr>
          <w:p>
            <w:pPr>
              <w:pStyle w:val="TableParagraph"/>
              <w:spacing w:line="276" w:lineRule="exact"/>
              <w:ind w:left="108" w:right="94"/>
              <w:jc w:val="both"/>
              <w:rPr>
                <w:sz w:val="24"/>
              </w:rPr>
            </w:pPr>
            <w:r>
              <w:rPr>
                <w:sz w:val="24"/>
              </w:rPr>
              <w:t>Кількість залучених партнерів, кількість лідів, рівень довіри клієнтів, тривалість контрактів, участь у подіях.</w:t>
            </w:r>
          </w:p>
        </w:tc>
      </w:tr>
    </w:tbl>
    <w:p>
      <w:pPr>
        <w:spacing w:before="2"/>
        <w:ind w:left="964" w:right="0" w:firstLine="0"/>
        <w:jc w:val="left"/>
        <w:rPr>
          <w:i/>
          <w:sz w:val="24"/>
        </w:rPr>
      </w:pPr>
      <w:r>
        <w:rPr>
          <w:i/>
          <w:sz w:val="24"/>
        </w:rPr>
        <w:t>Джерело:</w:t>
      </w:r>
      <w:r>
        <w:rPr>
          <w:i/>
          <w:spacing w:val="-8"/>
          <w:sz w:val="24"/>
        </w:rPr>
        <w:t> </w:t>
      </w:r>
      <w:r>
        <w:rPr>
          <w:i/>
          <w:sz w:val="24"/>
        </w:rPr>
        <w:t>розробка</w:t>
      </w:r>
      <w:r>
        <w:rPr>
          <w:i/>
          <w:spacing w:val="-4"/>
          <w:sz w:val="24"/>
        </w:rPr>
        <w:t> </w:t>
      </w:r>
      <w:r>
        <w:rPr>
          <w:i/>
          <w:sz w:val="24"/>
        </w:rPr>
        <w:t>автора</w:t>
      </w:r>
      <w:r>
        <w:rPr>
          <w:i/>
          <w:spacing w:val="-5"/>
          <w:sz w:val="24"/>
        </w:rPr>
        <w:t> </w:t>
      </w:r>
      <w:r>
        <w:rPr>
          <w:i/>
          <w:sz w:val="24"/>
        </w:rPr>
        <w:t>на</w:t>
      </w:r>
      <w:r>
        <w:rPr>
          <w:i/>
          <w:spacing w:val="-4"/>
          <w:sz w:val="24"/>
        </w:rPr>
        <w:t> </w:t>
      </w:r>
      <w:r>
        <w:rPr>
          <w:i/>
          <w:sz w:val="24"/>
        </w:rPr>
        <w:t>основні</w:t>
      </w:r>
      <w:r>
        <w:rPr>
          <w:i/>
          <w:spacing w:val="-4"/>
          <w:sz w:val="24"/>
        </w:rPr>
        <w:t> </w:t>
      </w:r>
      <w:r>
        <w:rPr>
          <w:i/>
          <w:sz w:val="24"/>
        </w:rPr>
        <w:t>власних</w:t>
      </w:r>
      <w:r>
        <w:rPr>
          <w:i/>
          <w:spacing w:val="-5"/>
          <w:sz w:val="24"/>
        </w:rPr>
        <w:t> </w:t>
      </w:r>
      <w:r>
        <w:rPr>
          <w:i/>
          <w:spacing w:val="-2"/>
          <w:sz w:val="24"/>
        </w:rPr>
        <w:t>досліджень</w:t>
      </w:r>
    </w:p>
    <w:p>
      <w:pPr>
        <w:pStyle w:val="BodyText"/>
        <w:ind w:left="0"/>
        <w:jc w:val="left"/>
        <w:rPr>
          <w:i/>
          <w:sz w:val="24"/>
        </w:rPr>
      </w:pPr>
    </w:p>
    <w:p>
      <w:pPr>
        <w:pStyle w:val="BodyText"/>
        <w:spacing w:before="1"/>
        <w:ind w:left="0"/>
        <w:jc w:val="left"/>
        <w:rPr>
          <w:i/>
          <w:sz w:val="24"/>
        </w:rPr>
      </w:pPr>
    </w:p>
    <w:p>
      <w:pPr>
        <w:pStyle w:val="BodyText"/>
        <w:spacing w:line="360" w:lineRule="auto"/>
        <w:ind w:right="423" w:firstLine="707"/>
      </w:pPr>
      <w:r>
        <w:rPr/>
        <w:t>Порівняльний аналіз стратегій для сегментів B2C та B2B у компанії "Prostor" ілюструє різницю в підходах до створення контенту залежно від </w:t>
      </w:r>
      <w:r>
        <w:rPr>
          <w:spacing w:val="-2"/>
        </w:rPr>
        <w:t>аудиторії.</w:t>
      </w:r>
      <w:r>
        <w:rPr>
          <w:spacing w:val="-9"/>
        </w:rPr>
        <w:t> </w:t>
      </w:r>
      <w:r>
        <w:rPr>
          <w:spacing w:val="-2"/>
        </w:rPr>
        <w:t>Для</w:t>
      </w:r>
      <w:r>
        <w:rPr>
          <w:spacing w:val="-6"/>
        </w:rPr>
        <w:t> </w:t>
      </w:r>
      <w:r>
        <w:rPr>
          <w:spacing w:val="-2"/>
        </w:rPr>
        <w:t>B2C</w:t>
      </w:r>
      <w:r>
        <w:rPr>
          <w:spacing w:val="-5"/>
        </w:rPr>
        <w:t> </w:t>
      </w:r>
      <w:r>
        <w:rPr>
          <w:spacing w:val="-2"/>
        </w:rPr>
        <w:t>напрямку</w:t>
      </w:r>
      <w:r>
        <w:rPr>
          <w:spacing w:val="-5"/>
        </w:rPr>
        <w:t> </w:t>
      </w:r>
      <w:r>
        <w:rPr>
          <w:spacing w:val="-2"/>
        </w:rPr>
        <w:t>акцент</w:t>
      </w:r>
      <w:r>
        <w:rPr>
          <w:spacing w:val="-6"/>
        </w:rPr>
        <w:t> </w:t>
      </w:r>
      <w:r>
        <w:rPr>
          <w:spacing w:val="-2"/>
        </w:rPr>
        <w:t>зроблено</w:t>
      </w:r>
      <w:r>
        <w:rPr>
          <w:spacing w:val="-8"/>
        </w:rPr>
        <w:t> </w:t>
      </w:r>
      <w:r>
        <w:rPr>
          <w:spacing w:val="-2"/>
        </w:rPr>
        <w:t>на</w:t>
      </w:r>
      <w:r>
        <w:rPr>
          <w:spacing w:val="-6"/>
        </w:rPr>
        <w:t> </w:t>
      </w:r>
      <w:r>
        <w:rPr>
          <w:spacing w:val="-2"/>
        </w:rPr>
        <w:t>емоційній</w:t>
      </w:r>
      <w:r>
        <w:rPr>
          <w:spacing w:val="-5"/>
        </w:rPr>
        <w:t> </w:t>
      </w:r>
      <w:r>
        <w:rPr>
          <w:spacing w:val="-2"/>
        </w:rPr>
        <w:t>складовій,</w:t>
      </w:r>
      <w:r>
        <w:rPr>
          <w:spacing w:val="-6"/>
        </w:rPr>
        <w:t> </w:t>
      </w:r>
      <w:r>
        <w:rPr>
          <w:spacing w:val="-2"/>
        </w:rPr>
        <w:t>зручності </w:t>
      </w:r>
      <w:r>
        <w:rPr/>
        <w:t>сприйняття і залученні кінцевих споживачів через інтерактивний контент, конкурси та акції. Водночас B2B контент зосереджується на зміцненні довіри через аналітичні матеріали, галузеві дослідження та детальну демонстрацію переваг співпраці з компанією. Обидві стратегії адаптовані до відповідних сегментів аудиторії, що дозволяє "Prostor" ефективно досягати своїх маркетингових цілей у різних контекстах.</w:t>
      </w:r>
    </w:p>
    <w:p>
      <w:pPr>
        <w:pStyle w:val="BodyText"/>
        <w:spacing w:after="0" w:line="360" w:lineRule="auto"/>
        <w:sectPr>
          <w:pgSz w:w="11910" w:h="16840"/>
          <w:pgMar w:header="719" w:footer="0" w:top="1020" w:bottom="280" w:left="1275" w:right="425"/>
        </w:sectPr>
      </w:pPr>
    </w:p>
    <w:p>
      <w:pPr>
        <w:pStyle w:val="BodyText"/>
        <w:ind w:left="0"/>
        <w:jc w:val="left"/>
      </w:pPr>
    </w:p>
    <w:p>
      <w:pPr>
        <w:pStyle w:val="BodyText"/>
        <w:spacing w:before="162"/>
        <w:ind w:left="0"/>
        <w:jc w:val="left"/>
      </w:pPr>
    </w:p>
    <w:p>
      <w:pPr>
        <w:pStyle w:val="Heading2"/>
        <w:numPr>
          <w:ilvl w:val="1"/>
          <w:numId w:val="5"/>
        </w:numPr>
        <w:tabs>
          <w:tab w:pos="1521" w:val="left" w:leader="none"/>
          <w:tab w:pos="2643" w:val="left" w:leader="none"/>
          <w:tab w:pos="4540" w:val="left" w:leader="none"/>
          <w:tab w:pos="5844" w:val="left" w:leader="none"/>
          <w:tab w:pos="8670" w:val="left" w:leader="none"/>
        </w:tabs>
        <w:spacing w:line="240" w:lineRule="auto" w:before="0" w:after="0"/>
        <w:ind w:left="1521" w:right="0" w:hanging="557"/>
        <w:jc w:val="left"/>
      </w:pPr>
      <w:bookmarkStart w:name="_bookmark9" w:id="10"/>
      <w:bookmarkEnd w:id="10"/>
      <w:r>
        <w:rPr>
          <w:b w:val="0"/>
        </w:rPr>
      </w:r>
      <w:r>
        <w:rPr>
          <w:spacing w:val="-2"/>
        </w:rPr>
        <w:t>Оцінка</w:t>
      </w:r>
      <w:r>
        <w:rPr/>
        <w:tab/>
      </w:r>
      <w:r>
        <w:rPr>
          <w:spacing w:val="-2"/>
        </w:rPr>
        <w:t>ефективності</w:t>
      </w:r>
      <w:r>
        <w:rPr/>
        <w:tab/>
      </w:r>
      <w:r>
        <w:rPr>
          <w:spacing w:val="-2"/>
        </w:rPr>
        <w:t>стратегії</w:t>
      </w:r>
      <w:r>
        <w:rPr/>
        <w:tab/>
        <w:t>контент-</w:t>
      </w:r>
      <w:r>
        <w:rPr>
          <w:spacing w:val="-2"/>
        </w:rPr>
        <w:t>маркетингу</w:t>
      </w:r>
      <w:r>
        <w:rPr/>
        <w:tab/>
      </w:r>
      <w:r>
        <w:rPr>
          <w:spacing w:val="-2"/>
        </w:rPr>
        <w:t>компанії</w:t>
      </w:r>
    </w:p>
    <w:p>
      <w:pPr>
        <w:spacing w:before="160"/>
        <w:ind w:left="256" w:right="0" w:firstLine="0"/>
        <w:jc w:val="left"/>
        <w:rPr>
          <w:b/>
          <w:sz w:val="28"/>
        </w:rPr>
      </w:pPr>
      <w:r>
        <w:rPr>
          <w:b/>
          <w:spacing w:val="-2"/>
          <w:sz w:val="28"/>
        </w:rPr>
        <w:t>«Prostor”</w:t>
      </w:r>
    </w:p>
    <w:p>
      <w:pPr>
        <w:pStyle w:val="BodyText"/>
        <w:ind w:left="0"/>
        <w:jc w:val="left"/>
        <w:rPr>
          <w:b/>
        </w:rPr>
      </w:pPr>
    </w:p>
    <w:p>
      <w:pPr>
        <w:pStyle w:val="BodyText"/>
        <w:spacing w:before="2"/>
        <w:ind w:left="0"/>
        <w:jc w:val="left"/>
        <w:rPr>
          <w:b/>
        </w:rPr>
      </w:pPr>
    </w:p>
    <w:p>
      <w:pPr>
        <w:pStyle w:val="BodyText"/>
        <w:spacing w:line="360" w:lineRule="auto"/>
        <w:ind w:right="420"/>
      </w:pPr>
      <w:r>
        <w:rPr/>
        <w:t>Оцінка ефективності стратегії контент-маркетингу підприємства є ключовим завданням для компанії «Prostor», що дозволяє не лише оцінити поточні результати, але й забезпечити основу для майбутньої оптимізації. Головною метрикою</w:t>
      </w:r>
      <w:r>
        <w:rPr>
          <w:spacing w:val="-12"/>
        </w:rPr>
        <w:t> </w:t>
      </w:r>
      <w:r>
        <w:rPr/>
        <w:t>для</w:t>
      </w:r>
      <w:r>
        <w:rPr>
          <w:spacing w:val="-11"/>
        </w:rPr>
        <w:t> </w:t>
      </w:r>
      <w:r>
        <w:rPr/>
        <w:t>оцінки</w:t>
      </w:r>
      <w:r>
        <w:rPr>
          <w:spacing w:val="-9"/>
        </w:rPr>
        <w:t> </w:t>
      </w:r>
      <w:r>
        <w:rPr/>
        <w:t>ефективності</w:t>
      </w:r>
      <w:r>
        <w:rPr>
          <w:spacing w:val="-9"/>
        </w:rPr>
        <w:t> </w:t>
      </w:r>
      <w:r>
        <w:rPr/>
        <w:t>контенту</w:t>
      </w:r>
      <w:r>
        <w:rPr>
          <w:spacing w:val="-11"/>
        </w:rPr>
        <w:t> </w:t>
      </w:r>
      <w:r>
        <w:rPr/>
        <w:t>обрано</w:t>
      </w:r>
      <w:r>
        <w:rPr>
          <w:spacing w:val="-2"/>
        </w:rPr>
        <w:t> </w:t>
      </w:r>
      <w:r>
        <w:rPr/>
        <w:t>ROI</w:t>
      </w:r>
      <w:r>
        <w:rPr>
          <w:spacing w:val="-9"/>
        </w:rPr>
        <w:t> </w:t>
      </w:r>
      <w:r>
        <w:rPr/>
        <w:t>(Return</w:t>
      </w:r>
      <w:r>
        <w:rPr>
          <w:spacing w:val="-11"/>
        </w:rPr>
        <w:t> </w:t>
      </w:r>
      <w:r>
        <w:rPr/>
        <w:t>on</w:t>
      </w:r>
      <w:r>
        <w:rPr>
          <w:spacing w:val="-9"/>
        </w:rPr>
        <w:t> </w:t>
      </w:r>
      <w:r>
        <w:rPr/>
        <w:t>Investment), що є найважливішим показником окупності інвестицій у контент-маркетинг. ROI слугує основним орієнтиром для вимірювання ефективності витрат на створення, розповсюдження та просування контенту. Згідно з методологією North Star Metric, ROI визначено як ключову метрику, на досягнення якої спрямовані всі зусилля компанії у сфері контент-маркетингу. Цей підхід дозволяє</w:t>
      </w:r>
      <w:r>
        <w:rPr>
          <w:spacing w:val="-4"/>
        </w:rPr>
        <w:t> </w:t>
      </w:r>
      <w:r>
        <w:rPr/>
        <w:t>сконцентрувати</w:t>
      </w:r>
      <w:r>
        <w:rPr>
          <w:spacing w:val="-3"/>
        </w:rPr>
        <w:t> </w:t>
      </w:r>
      <w:r>
        <w:rPr/>
        <w:t>ресурси</w:t>
      </w:r>
      <w:r>
        <w:rPr>
          <w:spacing w:val="-3"/>
        </w:rPr>
        <w:t> </w:t>
      </w:r>
      <w:r>
        <w:rPr/>
        <w:t>компанії</w:t>
      </w:r>
      <w:r>
        <w:rPr>
          <w:spacing w:val="-3"/>
        </w:rPr>
        <w:t> </w:t>
      </w:r>
      <w:r>
        <w:rPr/>
        <w:t>на</w:t>
      </w:r>
      <w:r>
        <w:rPr>
          <w:spacing w:val="-4"/>
        </w:rPr>
        <w:t> </w:t>
      </w:r>
      <w:r>
        <w:rPr/>
        <w:t>стратегічно</w:t>
      </w:r>
      <w:r>
        <w:rPr>
          <w:spacing w:val="-3"/>
        </w:rPr>
        <w:t> </w:t>
      </w:r>
      <w:r>
        <w:rPr/>
        <w:t>важливих</w:t>
      </w:r>
      <w:r>
        <w:rPr>
          <w:spacing w:val="-3"/>
        </w:rPr>
        <w:t> </w:t>
      </w:r>
      <w:r>
        <w:rPr/>
        <w:t>завданнях, що мають прямий вплив на фінансові показники [81]. Водночас, оцінка ефективності не може обмежуватися лише загальним показником ROI, адже кожен тип контенту вимагає власного набору метрик для вимірювання успіху. Наприклад, відеоконтент оцінюється за кількістю переглядів, тривалістю взаємодії та рівнем залученості, тоді як соціальні мережі аналізуються за показниками охоплення, активності аудиторії та кількості конверсій. У цьому контексті доцільно виділити головні метрики кожного типу контенту, які використовує компанія «Prostor» – ці метрики зведені у табл. 2.14, що дає можливість</w:t>
      </w:r>
      <w:r>
        <w:rPr>
          <w:spacing w:val="-5"/>
        </w:rPr>
        <w:t> </w:t>
      </w:r>
      <w:r>
        <w:rPr/>
        <w:t>більш</w:t>
      </w:r>
      <w:r>
        <w:rPr>
          <w:spacing w:val="-4"/>
        </w:rPr>
        <w:t> </w:t>
      </w:r>
      <w:r>
        <w:rPr/>
        <w:t>точно</w:t>
      </w:r>
      <w:r>
        <w:rPr>
          <w:spacing w:val="-6"/>
        </w:rPr>
        <w:t> </w:t>
      </w:r>
      <w:r>
        <w:rPr/>
        <w:t>оцінити</w:t>
      </w:r>
      <w:r>
        <w:rPr>
          <w:spacing w:val="-3"/>
        </w:rPr>
        <w:t> </w:t>
      </w:r>
      <w:r>
        <w:rPr/>
        <w:t>ефективність</w:t>
      </w:r>
      <w:r>
        <w:rPr>
          <w:spacing w:val="-5"/>
        </w:rPr>
        <w:t> </w:t>
      </w:r>
      <w:r>
        <w:rPr/>
        <w:t>кожного</w:t>
      </w:r>
      <w:r>
        <w:rPr>
          <w:spacing w:val="-3"/>
        </w:rPr>
        <w:t> </w:t>
      </w:r>
      <w:r>
        <w:rPr/>
        <w:t>каналу</w:t>
      </w:r>
      <w:r>
        <w:rPr>
          <w:spacing w:val="-3"/>
        </w:rPr>
        <w:t> </w:t>
      </w:r>
      <w:r>
        <w:rPr/>
        <w:t>та</w:t>
      </w:r>
      <w:r>
        <w:rPr>
          <w:spacing w:val="-4"/>
        </w:rPr>
        <w:t> </w:t>
      </w:r>
      <w:r>
        <w:rPr/>
        <w:t>оптимізувати ресурси.</w:t>
      </w:r>
      <w:r>
        <w:rPr>
          <w:spacing w:val="-6"/>
        </w:rPr>
        <w:t> </w:t>
      </w:r>
      <w:r>
        <w:rPr/>
        <w:t>За</w:t>
      </w:r>
      <w:r>
        <w:rPr>
          <w:spacing w:val="-6"/>
        </w:rPr>
        <w:t> </w:t>
      </w:r>
      <w:r>
        <w:rPr/>
        <w:t>методологією</w:t>
      </w:r>
      <w:r>
        <w:rPr>
          <w:spacing w:val="-7"/>
        </w:rPr>
        <w:t> </w:t>
      </w:r>
      <w:r>
        <w:rPr/>
        <w:t>North</w:t>
      </w:r>
      <w:r>
        <w:rPr>
          <w:spacing w:val="-7"/>
        </w:rPr>
        <w:t> </w:t>
      </w:r>
      <w:r>
        <w:rPr/>
        <w:t>Star</w:t>
      </w:r>
      <w:r>
        <w:rPr>
          <w:spacing w:val="-6"/>
        </w:rPr>
        <w:t> </w:t>
      </w:r>
      <w:r>
        <w:rPr/>
        <w:t>Metric</w:t>
      </w:r>
      <w:r>
        <w:rPr>
          <w:spacing w:val="-6"/>
        </w:rPr>
        <w:t> </w:t>
      </w:r>
      <w:r>
        <w:rPr/>
        <w:t>виділено</w:t>
      </w:r>
      <w:r>
        <w:rPr>
          <w:spacing w:val="-7"/>
        </w:rPr>
        <w:t> </w:t>
      </w:r>
      <w:r>
        <w:rPr/>
        <w:t>ROI</w:t>
      </w:r>
      <w:r>
        <w:rPr>
          <w:spacing w:val="-7"/>
        </w:rPr>
        <w:t> </w:t>
      </w:r>
      <w:r>
        <w:rPr/>
        <w:t>як</w:t>
      </w:r>
      <w:r>
        <w:rPr>
          <w:spacing w:val="-11"/>
        </w:rPr>
        <w:t> </w:t>
      </w:r>
      <w:r>
        <w:rPr/>
        <w:t>головний</w:t>
      </w:r>
      <w:r>
        <w:rPr>
          <w:spacing w:val="-8"/>
        </w:rPr>
        <w:t> </w:t>
      </w:r>
      <w:r>
        <w:rPr/>
        <w:t>показник, навколо якого організовується вся діяльність з оцінки ефективності. Однак поряд із ROI важливими залишаються й інші метрики, такі як показники залученості, трафіку, витрат на контент та коефіцієнт конверсії [82].</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9" w:firstLine="707"/>
      </w:pPr>
      <w:r>
        <w:rPr/>
        <w:t>Таблиця 2.14 – Типи контенту та їх ключові метрики для оцінки </w:t>
      </w:r>
      <w:r>
        <w:rPr>
          <w:spacing w:val="-2"/>
        </w:rPr>
        <w:t>ефективності</w:t>
      </w:r>
    </w:p>
    <w:tbl>
      <w:tblPr>
        <w:tblW w:w="0" w:type="auto"/>
        <w:jc w:val="left"/>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7"/>
        <w:gridCol w:w="7819"/>
      </w:tblGrid>
      <w:tr>
        <w:trPr>
          <w:trHeight w:val="275" w:hRule="atLeast"/>
        </w:trPr>
        <w:tc>
          <w:tcPr>
            <w:tcW w:w="1697" w:type="dxa"/>
          </w:tcPr>
          <w:p>
            <w:pPr>
              <w:pStyle w:val="TableParagraph"/>
              <w:spacing w:line="256" w:lineRule="exact"/>
              <w:ind w:left="150"/>
              <w:rPr>
                <w:sz w:val="24"/>
              </w:rPr>
            </w:pPr>
            <w:r>
              <w:rPr>
                <w:sz w:val="24"/>
              </w:rPr>
              <w:t>Тип</w:t>
            </w:r>
            <w:r>
              <w:rPr>
                <w:spacing w:val="-1"/>
                <w:sz w:val="24"/>
              </w:rPr>
              <w:t> </w:t>
            </w:r>
            <w:r>
              <w:rPr>
                <w:spacing w:val="-2"/>
                <w:sz w:val="24"/>
              </w:rPr>
              <w:t>контенту</w:t>
            </w:r>
          </w:p>
        </w:tc>
        <w:tc>
          <w:tcPr>
            <w:tcW w:w="7819" w:type="dxa"/>
          </w:tcPr>
          <w:p>
            <w:pPr>
              <w:pStyle w:val="TableParagraph"/>
              <w:spacing w:line="256" w:lineRule="exact"/>
              <w:ind w:left="6"/>
              <w:jc w:val="center"/>
              <w:rPr>
                <w:sz w:val="24"/>
              </w:rPr>
            </w:pPr>
            <w:r>
              <w:rPr>
                <w:sz w:val="24"/>
              </w:rPr>
              <w:t>Ключові</w:t>
            </w:r>
            <w:r>
              <w:rPr>
                <w:spacing w:val="-4"/>
                <w:sz w:val="24"/>
              </w:rPr>
              <w:t> </w:t>
            </w:r>
            <w:r>
              <w:rPr>
                <w:sz w:val="24"/>
              </w:rPr>
              <w:t>метрики</w:t>
            </w:r>
            <w:r>
              <w:rPr>
                <w:spacing w:val="-3"/>
                <w:sz w:val="24"/>
              </w:rPr>
              <w:t> </w:t>
            </w:r>
            <w:r>
              <w:rPr>
                <w:sz w:val="24"/>
              </w:rPr>
              <w:t>для</w:t>
            </w:r>
            <w:r>
              <w:rPr>
                <w:spacing w:val="-3"/>
                <w:sz w:val="24"/>
              </w:rPr>
              <w:t> </w:t>
            </w:r>
            <w:r>
              <w:rPr>
                <w:sz w:val="24"/>
              </w:rPr>
              <w:t>оцінки</w:t>
            </w:r>
            <w:r>
              <w:rPr>
                <w:spacing w:val="-3"/>
                <w:sz w:val="24"/>
              </w:rPr>
              <w:t> </w:t>
            </w:r>
            <w:r>
              <w:rPr>
                <w:spacing w:val="-2"/>
                <w:sz w:val="24"/>
              </w:rPr>
              <w:t>ефективності</w:t>
            </w:r>
          </w:p>
        </w:tc>
      </w:tr>
      <w:tr>
        <w:trPr>
          <w:trHeight w:val="1103" w:hRule="atLeast"/>
        </w:trPr>
        <w:tc>
          <w:tcPr>
            <w:tcW w:w="1697" w:type="dxa"/>
          </w:tcPr>
          <w:p>
            <w:pPr>
              <w:pStyle w:val="TableParagraph"/>
              <w:tabs>
                <w:tab w:pos="1520" w:val="left" w:leader="none"/>
              </w:tabs>
              <w:spacing w:line="237" w:lineRule="auto" w:before="3"/>
              <w:ind w:right="97"/>
              <w:rPr>
                <w:sz w:val="24"/>
              </w:rPr>
            </w:pPr>
            <w:r>
              <w:rPr>
                <w:spacing w:val="-2"/>
                <w:sz w:val="24"/>
              </w:rPr>
              <w:t>Блог-пости</w:t>
            </w:r>
            <w:r>
              <w:rPr>
                <w:sz w:val="24"/>
              </w:rPr>
              <w:tab/>
            </w:r>
            <w:r>
              <w:rPr>
                <w:spacing w:val="-10"/>
                <w:sz w:val="24"/>
              </w:rPr>
              <w:t>/ </w:t>
            </w:r>
            <w:r>
              <w:rPr>
                <w:spacing w:val="-2"/>
                <w:sz w:val="24"/>
              </w:rPr>
              <w:t>статті</w:t>
            </w:r>
          </w:p>
        </w:tc>
        <w:tc>
          <w:tcPr>
            <w:tcW w:w="7819" w:type="dxa"/>
          </w:tcPr>
          <w:p>
            <w:pPr>
              <w:pStyle w:val="TableParagraph"/>
              <w:spacing w:before="1"/>
              <w:ind w:right="96"/>
              <w:jc w:val="both"/>
              <w:rPr>
                <w:sz w:val="24"/>
              </w:rPr>
            </w:pPr>
            <w:r>
              <w:rPr>
                <w:sz w:val="24"/>
              </w:rPr>
              <w:t>Трафік на сайт, унікальні відвідувачі, співвідношення нових та повертаючихся відвідувачів, час на сайті, середній час на сторінці, відсоток</w:t>
            </w:r>
            <w:r>
              <w:rPr>
                <w:spacing w:val="49"/>
                <w:sz w:val="24"/>
              </w:rPr>
              <w:t>  </w:t>
            </w:r>
            <w:r>
              <w:rPr>
                <w:sz w:val="24"/>
              </w:rPr>
              <w:t>відмов,</w:t>
            </w:r>
            <w:r>
              <w:rPr>
                <w:spacing w:val="49"/>
                <w:sz w:val="24"/>
              </w:rPr>
              <w:t>  </w:t>
            </w:r>
            <w:r>
              <w:rPr>
                <w:sz w:val="24"/>
              </w:rPr>
              <w:t>кількість</w:t>
            </w:r>
            <w:r>
              <w:rPr>
                <w:spacing w:val="48"/>
                <w:sz w:val="24"/>
              </w:rPr>
              <w:t>  </w:t>
            </w:r>
            <w:r>
              <w:rPr>
                <w:sz w:val="24"/>
              </w:rPr>
              <w:t>переглядів</w:t>
            </w:r>
            <w:r>
              <w:rPr>
                <w:spacing w:val="48"/>
                <w:sz w:val="24"/>
              </w:rPr>
              <w:t>  </w:t>
            </w:r>
            <w:r>
              <w:rPr>
                <w:sz w:val="24"/>
              </w:rPr>
              <w:t>сторінки,</w:t>
            </w:r>
            <w:r>
              <w:rPr>
                <w:spacing w:val="49"/>
                <w:sz w:val="24"/>
              </w:rPr>
              <w:t>  </w:t>
            </w:r>
            <w:r>
              <w:rPr>
                <w:sz w:val="24"/>
              </w:rPr>
              <w:t>джерела</w:t>
            </w:r>
            <w:r>
              <w:rPr>
                <w:spacing w:val="48"/>
                <w:sz w:val="24"/>
              </w:rPr>
              <w:t>  </w:t>
            </w:r>
            <w:r>
              <w:rPr>
                <w:spacing w:val="-2"/>
                <w:sz w:val="24"/>
              </w:rPr>
              <w:t>трафіку,</w:t>
            </w:r>
          </w:p>
          <w:p>
            <w:pPr>
              <w:pStyle w:val="TableParagraph"/>
              <w:spacing w:line="254" w:lineRule="exact"/>
              <w:jc w:val="both"/>
              <w:rPr>
                <w:sz w:val="24"/>
              </w:rPr>
            </w:pPr>
            <w:r>
              <w:rPr>
                <w:sz w:val="24"/>
              </w:rPr>
              <w:t>географічні</w:t>
            </w:r>
            <w:r>
              <w:rPr>
                <w:spacing w:val="-5"/>
                <w:sz w:val="24"/>
              </w:rPr>
              <w:t> </w:t>
            </w:r>
            <w:r>
              <w:rPr>
                <w:sz w:val="24"/>
              </w:rPr>
              <w:t>тренди,</w:t>
            </w:r>
            <w:r>
              <w:rPr>
                <w:spacing w:val="-2"/>
                <w:sz w:val="24"/>
              </w:rPr>
              <w:t> </w:t>
            </w:r>
            <w:r>
              <w:rPr>
                <w:sz w:val="24"/>
              </w:rPr>
              <w:t>відвідувачі</w:t>
            </w:r>
            <w:r>
              <w:rPr>
                <w:spacing w:val="-2"/>
                <w:sz w:val="24"/>
              </w:rPr>
              <w:t> </w:t>
            </w:r>
            <w:r>
              <w:rPr>
                <w:sz w:val="24"/>
              </w:rPr>
              <w:t>з</w:t>
            </w:r>
            <w:r>
              <w:rPr>
                <w:spacing w:val="-2"/>
                <w:sz w:val="24"/>
              </w:rPr>
              <w:t> </w:t>
            </w:r>
            <w:r>
              <w:rPr>
                <w:sz w:val="24"/>
              </w:rPr>
              <w:t>мобільних</w:t>
            </w:r>
            <w:r>
              <w:rPr>
                <w:spacing w:val="-5"/>
                <w:sz w:val="24"/>
              </w:rPr>
              <w:t> </w:t>
            </w:r>
            <w:r>
              <w:rPr>
                <w:sz w:val="24"/>
              </w:rPr>
              <w:t>і</w:t>
            </w:r>
            <w:r>
              <w:rPr>
                <w:spacing w:val="-2"/>
                <w:sz w:val="24"/>
              </w:rPr>
              <w:t> </w:t>
            </w:r>
            <w:r>
              <w:rPr>
                <w:sz w:val="24"/>
              </w:rPr>
              <w:t>десктопних</w:t>
            </w:r>
            <w:r>
              <w:rPr>
                <w:spacing w:val="-5"/>
                <w:sz w:val="24"/>
              </w:rPr>
              <w:t> </w:t>
            </w:r>
            <w:r>
              <w:rPr>
                <w:spacing w:val="-2"/>
                <w:sz w:val="24"/>
              </w:rPr>
              <w:t>пристроїв.</w:t>
            </w:r>
          </w:p>
        </w:tc>
      </w:tr>
      <w:tr>
        <w:trPr>
          <w:trHeight w:val="553" w:hRule="atLeast"/>
        </w:trPr>
        <w:tc>
          <w:tcPr>
            <w:tcW w:w="1697" w:type="dxa"/>
          </w:tcPr>
          <w:p>
            <w:pPr>
              <w:pStyle w:val="TableParagraph"/>
              <w:spacing w:line="270" w:lineRule="atLeast"/>
              <w:ind w:right="641"/>
              <w:rPr>
                <w:sz w:val="24"/>
              </w:rPr>
            </w:pPr>
            <w:r>
              <w:rPr>
                <w:spacing w:val="-2"/>
                <w:sz w:val="24"/>
              </w:rPr>
              <w:t>Email- розсилки</w:t>
            </w:r>
          </w:p>
        </w:tc>
        <w:tc>
          <w:tcPr>
            <w:tcW w:w="7819" w:type="dxa"/>
          </w:tcPr>
          <w:p>
            <w:pPr>
              <w:pStyle w:val="TableParagraph"/>
              <w:tabs>
                <w:tab w:pos="977" w:val="left" w:leader="none"/>
                <w:tab w:pos="2234" w:val="left" w:leader="none"/>
                <w:tab w:pos="3542" w:val="left" w:leader="none"/>
                <w:tab w:pos="4755" w:val="left" w:leader="none"/>
                <w:tab w:pos="5611" w:val="left" w:leader="none"/>
                <w:tab w:pos="6791" w:val="left" w:leader="none"/>
              </w:tabs>
              <w:spacing w:line="270" w:lineRule="atLeast"/>
              <w:ind w:right="100"/>
              <w:rPr>
                <w:sz w:val="24"/>
              </w:rPr>
            </w:pPr>
            <w:r>
              <w:rPr>
                <w:spacing w:val="-2"/>
                <w:sz w:val="24"/>
              </w:rPr>
              <w:t>Рівень</w:t>
            </w:r>
            <w:r>
              <w:rPr>
                <w:sz w:val="24"/>
              </w:rPr>
              <w:tab/>
            </w:r>
            <w:r>
              <w:rPr>
                <w:spacing w:val="-2"/>
                <w:sz w:val="24"/>
              </w:rPr>
              <w:t>відкриття,</w:t>
            </w:r>
            <w:r>
              <w:rPr>
                <w:sz w:val="24"/>
              </w:rPr>
              <w:tab/>
            </w:r>
            <w:r>
              <w:rPr>
                <w:spacing w:val="-2"/>
                <w:sz w:val="24"/>
              </w:rPr>
              <w:t>коефіцієнт</w:t>
            </w:r>
            <w:r>
              <w:rPr>
                <w:sz w:val="24"/>
              </w:rPr>
              <w:tab/>
            </w:r>
            <w:r>
              <w:rPr>
                <w:spacing w:val="-2"/>
                <w:sz w:val="24"/>
              </w:rPr>
              <w:t>конверсії,</w:t>
            </w:r>
            <w:r>
              <w:rPr>
                <w:sz w:val="24"/>
              </w:rPr>
              <w:tab/>
            </w:r>
            <w:r>
              <w:rPr>
                <w:spacing w:val="-2"/>
                <w:sz w:val="24"/>
              </w:rPr>
              <w:t>рівень</w:t>
            </w:r>
            <w:r>
              <w:rPr>
                <w:sz w:val="24"/>
              </w:rPr>
              <w:tab/>
            </w:r>
            <w:r>
              <w:rPr>
                <w:spacing w:val="-2"/>
                <w:sz w:val="24"/>
              </w:rPr>
              <w:t>відписки,</w:t>
            </w:r>
            <w:r>
              <w:rPr>
                <w:sz w:val="24"/>
              </w:rPr>
              <w:tab/>
            </w:r>
            <w:r>
              <w:rPr>
                <w:spacing w:val="-2"/>
                <w:sz w:val="24"/>
              </w:rPr>
              <w:t>кількість </w:t>
            </w:r>
            <w:r>
              <w:rPr>
                <w:sz w:val="24"/>
              </w:rPr>
              <w:t>підписників, рівень втрати підписників, клікабельність, рівень доставки.</w:t>
            </w:r>
          </w:p>
        </w:tc>
      </w:tr>
      <w:tr>
        <w:trPr>
          <w:trHeight w:val="827" w:hRule="atLeast"/>
        </w:trPr>
        <w:tc>
          <w:tcPr>
            <w:tcW w:w="1697" w:type="dxa"/>
          </w:tcPr>
          <w:p>
            <w:pPr>
              <w:pStyle w:val="TableParagraph"/>
              <w:rPr>
                <w:sz w:val="24"/>
              </w:rPr>
            </w:pPr>
            <w:r>
              <w:rPr>
                <w:spacing w:val="-2"/>
                <w:sz w:val="24"/>
              </w:rPr>
              <w:t>Соціальні мережі</w:t>
            </w:r>
          </w:p>
        </w:tc>
        <w:tc>
          <w:tcPr>
            <w:tcW w:w="7819" w:type="dxa"/>
          </w:tcPr>
          <w:p>
            <w:pPr>
              <w:pStyle w:val="TableParagraph"/>
              <w:spacing w:line="276" w:lineRule="exact"/>
              <w:ind w:right="97"/>
              <w:jc w:val="both"/>
              <w:rPr>
                <w:sz w:val="24"/>
              </w:rPr>
            </w:pPr>
            <w:r>
              <w:rPr>
                <w:sz w:val="24"/>
              </w:rPr>
              <w:t>Рівень підсилення контенту, аплодисменти (лайки), кількість підписників/фанів, коефіцієнт конверсії, рівень залучення, охоплення постів, конверсії на цільову сторінку.</w:t>
            </w:r>
          </w:p>
        </w:tc>
      </w:tr>
      <w:tr>
        <w:trPr>
          <w:trHeight w:val="828" w:hRule="atLeast"/>
        </w:trPr>
        <w:tc>
          <w:tcPr>
            <w:tcW w:w="1697" w:type="dxa"/>
          </w:tcPr>
          <w:p>
            <w:pPr>
              <w:pStyle w:val="TableParagraph"/>
              <w:spacing w:line="275" w:lineRule="exact"/>
              <w:rPr>
                <w:sz w:val="24"/>
              </w:rPr>
            </w:pPr>
            <w:r>
              <w:rPr>
                <w:spacing w:val="-2"/>
                <w:sz w:val="24"/>
              </w:rPr>
              <w:t>Відео</w:t>
            </w:r>
          </w:p>
        </w:tc>
        <w:tc>
          <w:tcPr>
            <w:tcW w:w="7819" w:type="dxa"/>
          </w:tcPr>
          <w:p>
            <w:pPr>
              <w:pStyle w:val="TableParagraph"/>
              <w:spacing w:line="276" w:lineRule="exact"/>
              <w:ind w:right="103"/>
              <w:jc w:val="both"/>
              <w:rPr>
                <w:sz w:val="24"/>
              </w:rPr>
            </w:pPr>
            <w:r>
              <w:rPr>
                <w:sz w:val="24"/>
              </w:rPr>
              <w:t>Кількість переглядів, унікальні глядачі, середня тривалість перегляду, кількість підписників, кількість кліків на заклики до дії, рівень взаємодії (шери, коментарі), джерела трафіку.</w:t>
            </w:r>
          </w:p>
        </w:tc>
      </w:tr>
      <w:tr>
        <w:trPr>
          <w:trHeight w:val="551" w:hRule="atLeast"/>
        </w:trPr>
        <w:tc>
          <w:tcPr>
            <w:tcW w:w="1697" w:type="dxa"/>
          </w:tcPr>
          <w:p>
            <w:pPr>
              <w:pStyle w:val="TableParagraph"/>
              <w:spacing w:line="275" w:lineRule="exact"/>
              <w:rPr>
                <w:sz w:val="24"/>
              </w:rPr>
            </w:pPr>
            <w:r>
              <w:rPr>
                <w:spacing w:val="-2"/>
                <w:sz w:val="24"/>
              </w:rPr>
              <w:t>Подкасти</w:t>
            </w:r>
          </w:p>
        </w:tc>
        <w:tc>
          <w:tcPr>
            <w:tcW w:w="7819" w:type="dxa"/>
          </w:tcPr>
          <w:p>
            <w:pPr>
              <w:pStyle w:val="TableParagraph"/>
              <w:tabs>
                <w:tab w:pos="1301" w:val="left" w:leader="none"/>
                <w:tab w:pos="2826" w:val="left" w:leader="none"/>
                <w:tab w:pos="3977" w:val="left" w:leader="none"/>
                <w:tab w:pos="5224" w:val="left" w:leader="none"/>
                <w:tab w:pos="6375" w:val="left" w:leader="none"/>
              </w:tabs>
              <w:spacing w:line="276" w:lineRule="exact"/>
              <w:ind w:right="100"/>
              <w:rPr>
                <w:sz w:val="24"/>
              </w:rPr>
            </w:pPr>
            <w:r>
              <w:rPr>
                <w:spacing w:val="-2"/>
                <w:sz w:val="24"/>
              </w:rPr>
              <w:t>Кількість</w:t>
            </w:r>
            <w:r>
              <w:rPr>
                <w:sz w:val="24"/>
              </w:rPr>
              <w:tab/>
            </w:r>
            <w:r>
              <w:rPr>
                <w:spacing w:val="-2"/>
                <w:sz w:val="24"/>
              </w:rPr>
              <w:t>підписників,</w:t>
            </w:r>
            <w:r>
              <w:rPr>
                <w:sz w:val="24"/>
              </w:rPr>
              <w:tab/>
            </w:r>
            <w:r>
              <w:rPr>
                <w:spacing w:val="-2"/>
                <w:sz w:val="24"/>
              </w:rPr>
              <w:t>кількість</w:t>
            </w:r>
            <w:r>
              <w:rPr>
                <w:sz w:val="24"/>
              </w:rPr>
              <w:tab/>
            </w:r>
            <w:r>
              <w:rPr>
                <w:spacing w:val="-2"/>
                <w:sz w:val="24"/>
              </w:rPr>
              <w:t>беклінків,</w:t>
            </w:r>
            <w:r>
              <w:rPr>
                <w:sz w:val="24"/>
              </w:rPr>
              <w:tab/>
            </w:r>
            <w:r>
              <w:rPr>
                <w:spacing w:val="-2"/>
                <w:sz w:val="24"/>
              </w:rPr>
              <w:t>кількість</w:t>
            </w:r>
            <w:r>
              <w:rPr>
                <w:sz w:val="24"/>
              </w:rPr>
              <w:tab/>
            </w:r>
            <w:r>
              <w:rPr>
                <w:spacing w:val="-2"/>
                <w:sz w:val="24"/>
              </w:rPr>
              <w:t>завантажень, </w:t>
            </w:r>
            <w:r>
              <w:rPr>
                <w:sz w:val="24"/>
              </w:rPr>
              <w:t>поширення у соціальних мережах, відгуки/рейтинги.</w:t>
            </w:r>
          </w:p>
        </w:tc>
      </w:tr>
      <w:tr>
        <w:trPr>
          <w:trHeight w:val="826" w:hRule="atLeast"/>
        </w:trPr>
        <w:tc>
          <w:tcPr>
            <w:tcW w:w="1697" w:type="dxa"/>
          </w:tcPr>
          <w:p>
            <w:pPr>
              <w:pStyle w:val="TableParagraph"/>
              <w:spacing w:line="274" w:lineRule="exact"/>
              <w:rPr>
                <w:sz w:val="24"/>
              </w:rPr>
            </w:pPr>
            <w:r>
              <w:rPr>
                <w:spacing w:val="-2"/>
                <w:sz w:val="24"/>
              </w:rPr>
              <w:t>PPC-кампанії</w:t>
            </w:r>
          </w:p>
        </w:tc>
        <w:tc>
          <w:tcPr>
            <w:tcW w:w="7819" w:type="dxa"/>
          </w:tcPr>
          <w:p>
            <w:pPr>
              <w:pStyle w:val="TableParagraph"/>
              <w:spacing w:line="276" w:lineRule="exact"/>
              <w:ind w:right="100"/>
              <w:jc w:val="both"/>
              <w:rPr>
                <w:sz w:val="24"/>
              </w:rPr>
            </w:pPr>
            <w:r>
              <w:rPr>
                <w:sz w:val="24"/>
              </w:rPr>
              <w:t>Вартість за клік, коефіцієнт клікабельності, позиція реклами, кількість конверсій,</w:t>
            </w:r>
            <w:r>
              <w:rPr>
                <w:spacing w:val="-13"/>
                <w:sz w:val="24"/>
              </w:rPr>
              <w:t> </w:t>
            </w:r>
            <w:r>
              <w:rPr>
                <w:sz w:val="24"/>
              </w:rPr>
              <w:t>коефіцієнт</w:t>
            </w:r>
            <w:r>
              <w:rPr>
                <w:spacing w:val="-12"/>
                <w:sz w:val="24"/>
              </w:rPr>
              <w:t> </w:t>
            </w:r>
            <w:r>
              <w:rPr>
                <w:sz w:val="24"/>
              </w:rPr>
              <w:t>конверсії,</w:t>
            </w:r>
            <w:r>
              <w:rPr>
                <w:spacing w:val="-13"/>
                <w:sz w:val="24"/>
              </w:rPr>
              <w:t> </w:t>
            </w:r>
            <w:r>
              <w:rPr>
                <w:sz w:val="24"/>
              </w:rPr>
              <w:t>вартість</w:t>
            </w:r>
            <w:r>
              <w:rPr>
                <w:spacing w:val="-11"/>
                <w:sz w:val="24"/>
              </w:rPr>
              <w:t> </w:t>
            </w:r>
            <w:r>
              <w:rPr>
                <w:sz w:val="24"/>
              </w:rPr>
              <w:t>за</w:t>
            </w:r>
            <w:r>
              <w:rPr>
                <w:spacing w:val="-13"/>
                <w:sz w:val="24"/>
              </w:rPr>
              <w:t> </w:t>
            </w:r>
            <w:r>
              <w:rPr>
                <w:sz w:val="24"/>
              </w:rPr>
              <w:t>конверсію,</w:t>
            </w:r>
            <w:r>
              <w:rPr>
                <w:spacing w:val="-13"/>
                <w:sz w:val="24"/>
              </w:rPr>
              <w:t> </w:t>
            </w:r>
            <w:r>
              <w:rPr>
                <w:sz w:val="24"/>
              </w:rPr>
              <w:t>вартість</w:t>
            </w:r>
            <w:r>
              <w:rPr>
                <w:spacing w:val="-11"/>
                <w:sz w:val="24"/>
              </w:rPr>
              <w:t> </w:t>
            </w:r>
            <w:r>
              <w:rPr>
                <w:sz w:val="24"/>
              </w:rPr>
              <w:t>за</w:t>
            </w:r>
            <w:r>
              <w:rPr>
                <w:spacing w:val="-13"/>
                <w:sz w:val="24"/>
              </w:rPr>
              <w:t> </w:t>
            </w:r>
            <w:r>
              <w:rPr>
                <w:sz w:val="24"/>
              </w:rPr>
              <w:t>продаж, ROI на витрати на рекламу, покази, загальні витрати.</w:t>
            </w:r>
          </w:p>
        </w:tc>
      </w:tr>
    </w:tbl>
    <w:p>
      <w:pPr>
        <w:spacing w:before="2"/>
        <w:ind w:left="964" w:right="0" w:firstLine="0"/>
        <w:jc w:val="left"/>
        <w:rPr>
          <w:i/>
          <w:sz w:val="24"/>
        </w:rPr>
      </w:pPr>
      <w:r>
        <w:rPr>
          <w:i/>
          <w:sz w:val="24"/>
        </w:rPr>
        <w:t>Джерело:</w:t>
      </w:r>
      <w:r>
        <w:rPr>
          <w:i/>
          <w:spacing w:val="-8"/>
          <w:sz w:val="24"/>
        </w:rPr>
        <w:t> </w:t>
      </w:r>
      <w:r>
        <w:rPr>
          <w:i/>
          <w:sz w:val="24"/>
        </w:rPr>
        <w:t>розробка</w:t>
      </w:r>
      <w:r>
        <w:rPr>
          <w:i/>
          <w:spacing w:val="-5"/>
          <w:sz w:val="24"/>
        </w:rPr>
        <w:t> </w:t>
      </w:r>
      <w:r>
        <w:rPr>
          <w:i/>
          <w:sz w:val="24"/>
        </w:rPr>
        <w:t>автора</w:t>
      </w:r>
      <w:r>
        <w:rPr>
          <w:i/>
          <w:spacing w:val="-5"/>
          <w:sz w:val="24"/>
        </w:rPr>
        <w:t> </w:t>
      </w:r>
      <w:r>
        <w:rPr>
          <w:i/>
          <w:sz w:val="24"/>
        </w:rPr>
        <w:t>на</w:t>
      </w:r>
      <w:r>
        <w:rPr>
          <w:i/>
          <w:spacing w:val="-4"/>
          <w:sz w:val="24"/>
        </w:rPr>
        <w:t> </w:t>
      </w:r>
      <w:r>
        <w:rPr>
          <w:i/>
          <w:sz w:val="24"/>
        </w:rPr>
        <w:t>основі</w:t>
      </w:r>
      <w:r>
        <w:rPr>
          <w:i/>
          <w:spacing w:val="-5"/>
          <w:sz w:val="24"/>
        </w:rPr>
        <w:t> </w:t>
      </w:r>
      <w:r>
        <w:rPr>
          <w:i/>
          <w:sz w:val="24"/>
        </w:rPr>
        <w:t>внутрішніх</w:t>
      </w:r>
      <w:r>
        <w:rPr>
          <w:i/>
          <w:spacing w:val="-5"/>
          <w:sz w:val="24"/>
        </w:rPr>
        <w:t> </w:t>
      </w:r>
      <w:r>
        <w:rPr>
          <w:i/>
          <w:sz w:val="24"/>
        </w:rPr>
        <w:t>досліджень</w:t>
      </w:r>
      <w:r>
        <w:rPr>
          <w:i/>
          <w:spacing w:val="-4"/>
          <w:sz w:val="24"/>
        </w:rPr>
        <w:t> </w:t>
      </w:r>
      <w:r>
        <w:rPr>
          <w:i/>
          <w:spacing w:val="-2"/>
          <w:sz w:val="24"/>
        </w:rPr>
        <w:t>підприємства</w:t>
      </w:r>
    </w:p>
    <w:p>
      <w:pPr>
        <w:pStyle w:val="BodyText"/>
        <w:ind w:left="0"/>
        <w:jc w:val="left"/>
        <w:rPr>
          <w:i/>
          <w:sz w:val="24"/>
        </w:rPr>
      </w:pPr>
    </w:p>
    <w:p>
      <w:pPr>
        <w:pStyle w:val="BodyText"/>
        <w:spacing w:before="71"/>
        <w:ind w:left="0"/>
        <w:jc w:val="left"/>
        <w:rPr>
          <w:i/>
          <w:sz w:val="24"/>
        </w:rPr>
      </w:pPr>
    </w:p>
    <w:p>
      <w:pPr>
        <w:pStyle w:val="BodyText"/>
        <w:spacing w:line="360" w:lineRule="auto"/>
        <w:ind w:right="420" w:firstLine="707"/>
      </w:pPr>
      <w:r>
        <w:rPr/>
        <w:t>Аналіз цих метрик допомагає зрозуміти не лише фінансовий вплив </w:t>
      </w:r>
      <w:r>
        <w:rPr>
          <w:spacing w:val="-2"/>
        </w:rPr>
        <w:t>контенту,</w:t>
      </w:r>
      <w:r>
        <w:rPr>
          <w:spacing w:val="-9"/>
        </w:rPr>
        <w:t> </w:t>
      </w:r>
      <w:r>
        <w:rPr>
          <w:spacing w:val="-2"/>
        </w:rPr>
        <w:t>але</w:t>
      </w:r>
      <w:r>
        <w:rPr>
          <w:spacing w:val="-7"/>
        </w:rPr>
        <w:t> </w:t>
      </w:r>
      <w:r>
        <w:rPr>
          <w:spacing w:val="-2"/>
        </w:rPr>
        <w:t>й</w:t>
      </w:r>
      <w:r>
        <w:rPr>
          <w:spacing w:val="-8"/>
        </w:rPr>
        <w:t> </w:t>
      </w:r>
      <w:r>
        <w:rPr>
          <w:spacing w:val="-2"/>
        </w:rPr>
        <w:t>те,</w:t>
      </w:r>
      <w:r>
        <w:rPr>
          <w:spacing w:val="-9"/>
        </w:rPr>
        <w:t> </w:t>
      </w:r>
      <w:r>
        <w:rPr>
          <w:spacing w:val="-2"/>
        </w:rPr>
        <w:t>як</w:t>
      </w:r>
      <w:r>
        <w:rPr>
          <w:spacing w:val="-8"/>
        </w:rPr>
        <w:t> </w:t>
      </w:r>
      <w:r>
        <w:rPr>
          <w:spacing w:val="-2"/>
        </w:rPr>
        <w:t>аудиторія</w:t>
      </w:r>
      <w:r>
        <w:rPr>
          <w:spacing w:val="-8"/>
        </w:rPr>
        <w:t> </w:t>
      </w:r>
      <w:r>
        <w:rPr>
          <w:spacing w:val="-2"/>
        </w:rPr>
        <w:t>взаємодіє</w:t>
      </w:r>
      <w:r>
        <w:rPr>
          <w:spacing w:val="-8"/>
        </w:rPr>
        <w:t> </w:t>
      </w:r>
      <w:r>
        <w:rPr>
          <w:spacing w:val="-2"/>
        </w:rPr>
        <w:t>з</w:t>
      </w:r>
      <w:r>
        <w:rPr>
          <w:spacing w:val="-9"/>
        </w:rPr>
        <w:t> </w:t>
      </w:r>
      <w:r>
        <w:rPr>
          <w:spacing w:val="-2"/>
        </w:rPr>
        <w:t>матеріалами,</w:t>
      </w:r>
      <w:r>
        <w:rPr>
          <w:spacing w:val="-9"/>
        </w:rPr>
        <w:t> </w:t>
      </w:r>
      <w:r>
        <w:rPr>
          <w:spacing w:val="-2"/>
        </w:rPr>
        <w:t>створеними</w:t>
      </w:r>
      <w:r>
        <w:rPr>
          <w:spacing w:val="-7"/>
        </w:rPr>
        <w:t> </w:t>
      </w:r>
      <w:r>
        <w:rPr>
          <w:spacing w:val="-2"/>
        </w:rPr>
        <w:t>компанією. </w:t>
      </w:r>
      <w:r>
        <w:rPr/>
        <w:t>Вони забезпечують розуміння загальної динаміки маркетингової діяльності та дають</w:t>
      </w:r>
      <w:r>
        <w:rPr>
          <w:spacing w:val="-15"/>
        </w:rPr>
        <w:t> </w:t>
      </w:r>
      <w:r>
        <w:rPr/>
        <w:t>змогу</w:t>
      </w:r>
      <w:r>
        <w:rPr>
          <w:spacing w:val="-14"/>
        </w:rPr>
        <w:t> </w:t>
      </w:r>
      <w:r>
        <w:rPr/>
        <w:t>приймати</w:t>
      </w:r>
      <w:r>
        <w:rPr>
          <w:spacing w:val="-14"/>
        </w:rPr>
        <w:t> </w:t>
      </w:r>
      <w:r>
        <w:rPr/>
        <w:t>оперативні</w:t>
      </w:r>
      <w:r>
        <w:rPr>
          <w:spacing w:val="-14"/>
        </w:rPr>
        <w:t> </w:t>
      </w:r>
      <w:r>
        <w:rPr/>
        <w:t>рішення</w:t>
      </w:r>
      <w:r>
        <w:rPr>
          <w:spacing w:val="-14"/>
        </w:rPr>
        <w:t> </w:t>
      </w:r>
      <w:r>
        <w:rPr/>
        <w:t>для</w:t>
      </w:r>
      <w:r>
        <w:rPr>
          <w:spacing w:val="-14"/>
        </w:rPr>
        <w:t> </w:t>
      </w:r>
      <w:r>
        <w:rPr/>
        <w:t>покращення</w:t>
      </w:r>
      <w:r>
        <w:rPr>
          <w:spacing w:val="-14"/>
        </w:rPr>
        <w:t> </w:t>
      </w:r>
      <w:r>
        <w:rPr/>
        <w:t>результатів.</w:t>
      </w:r>
      <w:r>
        <w:rPr>
          <w:spacing w:val="-8"/>
        </w:rPr>
        <w:t> </w:t>
      </w:r>
      <w:r>
        <w:rPr/>
        <w:t>На</w:t>
      </w:r>
      <w:r>
        <w:rPr>
          <w:spacing w:val="-15"/>
        </w:rPr>
        <w:t> </w:t>
      </w:r>
      <w:r>
        <w:rPr/>
        <w:t>рис.</w:t>
      </w:r>
    </w:p>
    <w:p>
      <w:pPr>
        <w:pStyle w:val="BodyText"/>
        <w:spacing w:line="360" w:lineRule="auto"/>
        <w:ind w:right="420"/>
      </w:pPr>
      <w:r>
        <w:rPr/>
        <w:t>2.10 продеменстровано дерево цілей за методологією North Star Metric за оцінкою ефективності контент-маркетинг діяльності підприємства. ROI, як центральна метрика, визначає ефективність інвестицій у контент шляхом порівняння отриманого доходу з витратами на контент-маркетингові кампанії. </w:t>
      </w:r>
      <w:r>
        <w:rPr>
          <w:spacing w:val="-2"/>
        </w:rPr>
        <w:t>Наприклад,</w:t>
      </w:r>
      <w:r>
        <w:rPr>
          <w:spacing w:val="-9"/>
        </w:rPr>
        <w:t> </w:t>
      </w:r>
      <w:r>
        <w:rPr>
          <w:spacing w:val="-2"/>
        </w:rPr>
        <w:t>якщо</w:t>
      </w:r>
      <w:r>
        <w:rPr>
          <w:spacing w:val="-6"/>
        </w:rPr>
        <w:t> </w:t>
      </w:r>
      <w:r>
        <w:rPr>
          <w:spacing w:val="-2"/>
        </w:rPr>
        <w:t>компанія</w:t>
      </w:r>
      <w:r>
        <w:rPr>
          <w:spacing w:val="-8"/>
        </w:rPr>
        <w:t> </w:t>
      </w:r>
      <w:r>
        <w:rPr>
          <w:spacing w:val="-2"/>
        </w:rPr>
        <w:t>інвестувала</w:t>
      </w:r>
      <w:r>
        <w:rPr>
          <w:spacing w:val="-6"/>
        </w:rPr>
        <w:t> </w:t>
      </w:r>
      <w:r>
        <w:rPr>
          <w:spacing w:val="-2"/>
        </w:rPr>
        <w:t>значні</w:t>
      </w:r>
      <w:r>
        <w:rPr>
          <w:spacing w:val="-8"/>
        </w:rPr>
        <w:t> </w:t>
      </w:r>
      <w:r>
        <w:rPr>
          <w:spacing w:val="-2"/>
        </w:rPr>
        <w:t>ресурси</w:t>
      </w:r>
      <w:r>
        <w:rPr>
          <w:spacing w:val="-8"/>
        </w:rPr>
        <w:t> </w:t>
      </w:r>
      <w:r>
        <w:rPr>
          <w:spacing w:val="-2"/>
        </w:rPr>
        <w:t>у</w:t>
      </w:r>
      <w:r>
        <w:rPr>
          <w:spacing w:val="-6"/>
        </w:rPr>
        <w:t> </w:t>
      </w:r>
      <w:r>
        <w:rPr>
          <w:spacing w:val="-2"/>
        </w:rPr>
        <w:t>створення</w:t>
      </w:r>
      <w:r>
        <w:rPr>
          <w:spacing w:val="-8"/>
        </w:rPr>
        <w:t> </w:t>
      </w:r>
      <w:r>
        <w:rPr>
          <w:spacing w:val="-2"/>
        </w:rPr>
        <w:t>контенту,</w:t>
      </w:r>
      <w:r>
        <w:rPr>
          <w:spacing w:val="-7"/>
        </w:rPr>
        <w:t> </w:t>
      </w:r>
      <w:r>
        <w:rPr>
          <w:spacing w:val="-2"/>
        </w:rPr>
        <w:t>але </w:t>
      </w:r>
      <w:r>
        <w:rPr/>
        <w:t>показники ROI залишаються низькими, це сигналізує про необхідність перегляду стратегії або адаптації контенту до специфіки аудиторії. Аналіз ROI також дозволяє порівнювати ефективність різних каналів просування, що допомагає приймати рішення про оптимізацію бюджету.</w:t>
      </w:r>
    </w:p>
    <w:p>
      <w:pPr>
        <w:pStyle w:val="BodyText"/>
        <w:spacing w:after="0" w:line="360" w:lineRule="auto"/>
        <w:sectPr>
          <w:pgSz w:w="11910" w:h="16840"/>
          <w:pgMar w:header="719" w:footer="0" w:top="1020" w:bottom="280" w:left="1275" w:right="425"/>
        </w:sectPr>
      </w:pPr>
    </w:p>
    <w:p>
      <w:pPr>
        <w:pStyle w:val="BodyText"/>
        <w:spacing w:before="93"/>
        <w:ind w:left="0"/>
        <w:jc w:val="left"/>
        <w:rPr>
          <w:sz w:val="20"/>
        </w:rPr>
      </w:pPr>
    </w:p>
    <w:p>
      <w:pPr>
        <w:pStyle w:val="BodyText"/>
        <w:jc w:val="left"/>
        <w:rPr>
          <w:sz w:val="20"/>
        </w:rPr>
      </w:pPr>
      <w:r>
        <w:rPr>
          <w:sz w:val="20"/>
        </w:rPr>
        <w:drawing>
          <wp:inline distT="0" distB="0" distL="0" distR="0">
            <wp:extent cx="6040384" cy="3337560"/>
            <wp:effectExtent l="0" t="0" r="0" b="0"/>
            <wp:docPr id="37" name="Image 37"/>
            <wp:cNvGraphicFramePr>
              <a:graphicFrameLocks/>
            </wp:cNvGraphicFramePr>
            <a:graphic>
              <a:graphicData uri="http://schemas.openxmlformats.org/drawingml/2006/picture">
                <pic:pic>
                  <pic:nvPicPr>
                    <pic:cNvPr id="37" name="Image 37"/>
                    <pic:cNvPicPr/>
                  </pic:nvPicPr>
                  <pic:blipFill>
                    <a:blip r:embed="rId31" cstate="print"/>
                    <a:stretch>
                      <a:fillRect/>
                    </a:stretch>
                  </pic:blipFill>
                  <pic:spPr>
                    <a:xfrm>
                      <a:off x="0" y="0"/>
                      <a:ext cx="6040384" cy="3337560"/>
                    </a:xfrm>
                    <a:prstGeom prst="rect">
                      <a:avLst/>
                    </a:prstGeom>
                  </pic:spPr>
                </pic:pic>
              </a:graphicData>
            </a:graphic>
          </wp:inline>
        </w:drawing>
      </w:r>
      <w:r>
        <w:rPr>
          <w:sz w:val="20"/>
        </w:rPr>
      </w:r>
    </w:p>
    <w:p>
      <w:pPr>
        <w:pStyle w:val="BodyText"/>
        <w:spacing w:line="360" w:lineRule="auto" w:before="169"/>
        <w:ind w:left="2506" w:right="2223" w:hanging="457"/>
        <w:jc w:val="left"/>
      </w:pPr>
      <w:r>
        <w:rPr/>
        <w:t>Рисунок</w:t>
      </w:r>
      <w:r>
        <w:rPr>
          <w:spacing w:val="-4"/>
        </w:rPr>
        <w:t> </w:t>
      </w:r>
      <w:r>
        <w:rPr/>
        <w:t>2.10</w:t>
      </w:r>
      <w:r>
        <w:rPr>
          <w:spacing w:val="-7"/>
        </w:rPr>
        <w:t> </w:t>
      </w:r>
      <w:r>
        <w:rPr/>
        <w:t>–</w:t>
      </w:r>
      <w:r>
        <w:rPr>
          <w:spacing w:val="-5"/>
        </w:rPr>
        <w:t> </w:t>
      </w:r>
      <w:r>
        <w:rPr/>
        <w:t>Дерево</w:t>
      </w:r>
      <w:r>
        <w:rPr>
          <w:spacing w:val="-4"/>
        </w:rPr>
        <w:t> </w:t>
      </w:r>
      <w:r>
        <w:rPr/>
        <w:t>цілей</w:t>
      </w:r>
      <w:r>
        <w:rPr>
          <w:spacing w:val="-5"/>
        </w:rPr>
        <w:t> </w:t>
      </w:r>
      <w:r>
        <w:rPr/>
        <w:t>оцінки</w:t>
      </w:r>
      <w:r>
        <w:rPr>
          <w:spacing w:val="-5"/>
        </w:rPr>
        <w:t> </w:t>
      </w:r>
      <w:r>
        <w:rPr/>
        <w:t>ефективності контент-маркетинг стратегії підприємства</w:t>
      </w:r>
    </w:p>
    <w:p>
      <w:pPr>
        <w:spacing w:line="274" w:lineRule="exact" w:before="0"/>
        <w:ind w:left="964" w:right="0" w:firstLine="0"/>
        <w:jc w:val="left"/>
        <w:rPr>
          <w:i/>
          <w:sz w:val="24"/>
        </w:rPr>
      </w:pPr>
      <w:r>
        <w:rPr>
          <w:i/>
          <w:sz w:val="24"/>
        </w:rPr>
        <w:t>Джерело:</w:t>
      </w:r>
      <w:r>
        <w:rPr>
          <w:i/>
          <w:spacing w:val="-6"/>
          <w:sz w:val="24"/>
        </w:rPr>
        <w:t> </w:t>
      </w:r>
      <w:r>
        <w:rPr>
          <w:i/>
          <w:sz w:val="24"/>
        </w:rPr>
        <w:t>розробка</w:t>
      </w:r>
      <w:r>
        <w:rPr>
          <w:i/>
          <w:spacing w:val="-5"/>
          <w:sz w:val="24"/>
        </w:rPr>
        <w:t> </w:t>
      </w:r>
      <w:r>
        <w:rPr>
          <w:i/>
          <w:sz w:val="24"/>
        </w:rPr>
        <w:t>автора</w:t>
      </w:r>
      <w:r>
        <w:rPr>
          <w:i/>
          <w:spacing w:val="-4"/>
          <w:sz w:val="24"/>
        </w:rPr>
        <w:t> </w:t>
      </w:r>
      <w:r>
        <w:rPr>
          <w:i/>
          <w:sz w:val="24"/>
        </w:rPr>
        <w:t>на</w:t>
      </w:r>
      <w:r>
        <w:rPr>
          <w:i/>
          <w:spacing w:val="-5"/>
          <w:sz w:val="24"/>
        </w:rPr>
        <w:t> </w:t>
      </w:r>
      <w:r>
        <w:rPr>
          <w:i/>
          <w:sz w:val="24"/>
        </w:rPr>
        <w:t>основі</w:t>
      </w:r>
      <w:r>
        <w:rPr>
          <w:i/>
          <w:spacing w:val="-4"/>
          <w:sz w:val="24"/>
        </w:rPr>
        <w:t> [83]</w:t>
      </w:r>
    </w:p>
    <w:p>
      <w:pPr>
        <w:pStyle w:val="BodyText"/>
        <w:ind w:left="0"/>
        <w:jc w:val="left"/>
        <w:rPr>
          <w:i/>
          <w:sz w:val="24"/>
        </w:rPr>
      </w:pPr>
    </w:p>
    <w:p>
      <w:pPr>
        <w:pStyle w:val="BodyText"/>
        <w:spacing w:before="1"/>
        <w:ind w:left="0"/>
        <w:jc w:val="left"/>
        <w:rPr>
          <w:i/>
          <w:sz w:val="24"/>
        </w:rPr>
      </w:pPr>
    </w:p>
    <w:p>
      <w:pPr>
        <w:pStyle w:val="BodyText"/>
        <w:spacing w:line="360" w:lineRule="auto"/>
        <w:ind w:right="421" w:firstLine="707"/>
      </w:pPr>
      <w:r>
        <w:rPr/>
        <w:t>Метрики залученості, такі як кількість лайків, коментарів та поширень у соціальних мережах, допомагають зрозуміти рівень емоційного відгуку аудиторії на контент. Висока залученість вказує на те, що контент відповідає інтересам</w:t>
      </w:r>
      <w:r>
        <w:rPr>
          <w:spacing w:val="-10"/>
        </w:rPr>
        <w:t> </w:t>
      </w:r>
      <w:r>
        <w:rPr/>
        <w:t>споживачів</w:t>
      </w:r>
      <w:r>
        <w:rPr>
          <w:spacing w:val="-11"/>
        </w:rPr>
        <w:t> </w:t>
      </w:r>
      <w:r>
        <w:rPr/>
        <w:t>і</w:t>
      </w:r>
      <w:r>
        <w:rPr>
          <w:spacing w:val="-9"/>
        </w:rPr>
        <w:t> </w:t>
      </w:r>
      <w:r>
        <w:rPr/>
        <w:t>викликає</w:t>
      </w:r>
      <w:r>
        <w:rPr>
          <w:spacing w:val="-11"/>
        </w:rPr>
        <w:t> </w:t>
      </w:r>
      <w:r>
        <w:rPr/>
        <w:t>їхню</w:t>
      </w:r>
      <w:r>
        <w:rPr>
          <w:spacing w:val="-11"/>
        </w:rPr>
        <w:t> </w:t>
      </w:r>
      <w:r>
        <w:rPr/>
        <w:t>зацікавленість.</w:t>
      </w:r>
      <w:r>
        <w:rPr>
          <w:spacing w:val="-11"/>
        </w:rPr>
        <w:t> </w:t>
      </w:r>
      <w:r>
        <w:rPr/>
        <w:t>Оцінка</w:t>
      </w:r>
      <w:r>
        <w:rPr>
          <w:spacing w:val="-13"/>
        </w:rPr>
        <w:t> </w:t>
      </w:r>
      <w:r>
        <w:rPr/>
        <w:t>залученості</w:t>
      </w:r>
      <w:r>
        <w:rPr>
          <w:spacing w:val="-9"/>
        </w:rPr>
        <w:t> </w:t>
      </w:r>
      <w:r>
        <w:rPr/>
        <w:t>також дозволяє визначити найефективніші формати контенту, такі як відеоогляди, інфографіки чи освітні статті.</w:t>
      </w:r>
    </w:p>
    <w:p>
      <w:pPr>
        <w:pStyle w:val="BodyText"/>
        <w:spacing w:line="360" w:lineRule="auto" w:before="2"/>
        <w:ind w:right="417" w:firstLine="707"/>
      </w:pPr>
      <w:r>
        <w:rPr/>
        <w:t>Трафік</w:t>
      </w:r>
      <w:r>
        <w:rPr>
          <w:spacing w:val="-10"/>
        </w:rPr>
        <w:t> </w:t>
      </w:r>
      <w:r>
        <w:rPr/>
        <w:t>на</w:t>
      </w:r>
      <w:r>
        <w:rPr>
          <w:spacing w:val="-11"/>
        </w:rPr>
        <w:t> </w:t>
      </w:r>
      <w:r>
        <w:rPr/>
        <w:t>вебсайт</w:t>
      </w:r>
      <w:r>
        <w:rPr>
          <w:spacing w:val="-11"/>
        </w:rPr>
        <w:t> </w:t>
      </w:r>
      <w:r>
        <w:rPr/>
        <w:t>є</w:t>
      </w:r>
      <w:r>
        <w:rPr>
          <w:spacing w:val="-11"/>
        </w:rPr>
        <w:t> </w:t>
      </w:r>
      <w:r>
        <w:rPr/>
        <w:t>ще</w:t>
      </w:r>
      <w:r>
        <w:rPr>
          <w:spacing w:val="-11"/>
        </w:rPr>
        <w:t> </w:t>
      </w:r>
      <w:r>
        <w:rPr/>
        <w:t>однією</w:t>
      </w:r>
      <w:r>
        <w:rPr>
          <w:spacing w:val="-12"/>
        </w:rPr>
        <w:t> </w:t>
      </w:r>
      <w:r>
        <w:rPr/>
        <w:t>важливою</w:t>
      </w:r>
      <w:r>
        <w:rPr>
          <w:spacing w:val="-11"/>
        </w:rPr>
        <w:t> </w:t>
      </w:r>
      <w:r>
        <w:rPr/>
        <w:t>метрикою,</w:t>
      </w:r>
      <w:r>
        <w:rPr>
          <w:spacing w:val="-11"/>
        </w:rPr>
        <w:t> </w:t>
      </w:r>
      <w:r>
        <w:rPr/>
        <w:t>яка</w:t>
      </w:r>
      <w:r>
        <w:rPr>
          <w:spacing w:val="-11"/>
        </w:rPr>
        <w:t> </w:t>
      </w:r>
      <w:r>
        <w:rPr/>
        <w:t>дозволяє</w:t>
      </w:r>
      <w:r>
        <w:rPr>
          <w:spacing w:val="-11"/>
        </w:rPr>
        <w:t> </w:t>
      </w:r>
      <w:r>
        <w:rPr/>
        <w:t>оцінити здатність контенту привертати увагу потенційних клієнтів. Аналіз показників трафіку допомагає визначити, які ключові слова, теми чи типи контенту забезпечують</w:t>
      </w:r>
      <w:r>
        <w:rPr>
          <w:spacing w:val="-18"/>
        </w:rPr>
        <w:t> </w:t>
      </w:r>
      <w:r>
        <w:rPr/>
        <w:t>найбільший</w:t>
      </w:r>
      <w:r>
        <w:rPr>
          <w:spacing w:val="-13"/>
        </w:rPr>
        <w:t> </w:t>
      </w:r>
      <w:r>
        <w:rPr/>
        <w:t>потік</w:t>
      </w:r>
      <w:r>
        <w:rPr>
          <w:spacing w:val="-14"/>
        </w:rPr>
        <w:t> </w:t>
      </w:r>
      <w:r>
        <w:rPr/>
        <w:t>відвідувачів.</w:t>
      </w:r>
      <w:r>
        <w:rPr>
          <w:spacing w:val="-15"/>
        </w:rPr>
        <w:t> </w:t>
      </w:r>
      <w:r>
        <w:rPr/>
        <w:t>Наприклад,</w:t>
      </w:r>
      <w:r>
        <w:rPr>
          <w:spacing w:val="-14"/>
        </w:rPr>
        <w:t> </w:t>
      </w:r>
      <w:r>
        <w:rPr/>
        <w:t>статті</w:t>
      </w:r>
      <w:r>
        <w:rPr>
          <w:spacing w:val="-14"/>
        </w:rPr>
        <w:t> </w:t>
      </w:r>
      <w:r>
        <w:rPr/>
        <w:t>в</w:t>
      </w:r>
      <w:r>
        <w:rPr>
          <w:spacing w:val="-15"/>
        </w:rPr>
        <w:t> </w:t>
      </w:r>
      <w:r>
        <w:rPr/>
        <w:t>блозі</w:t>
      </w:r>
      <w:r>
        <w:rPr>
          <w:spacing w:val="-13"/>
        </w:rPr>
        <w:t> </w:t>
      </w:r>
      <w:r>
        <w:rPr>
          <w:spacing w:val="-2"/>
        </w:rPr>
        <w:t>компанії</w:t>
      </w:r>
    </w:p>
    <w:p>
      <w:pPr>
        <w:pStyle w:val="BodyText"/>
        <w:spacing w:line="360" w:lineRule="auto"/>
        <w:ind w:right="421"/>
      </w:pPr>
      <w:r>
        <w:rPr/>
        <w:t>«Prostor», які оптимізовані за допомогою SEO, часто забезпечують суттєвий приріст органічного трафіку, що свідчить про важливість якісного контенту в стратегії просування [84].</w:t>
      </w:r>
    </w:p>
    <w:p>
      <w:pPr>
        <w:pStyle w:val="BodyText"/>
        <w:spacing w:line="360" w:lineRule="auto"/>
        <w:ind w:right="423" w:firstLine="707"/>
      </w:pPr>
      <w:r>
        <w:rPr/>
        <w:t>Контент-маркетингова діяльність компанії "Prostor" є багаторівневою та включає</w:t>
      </w:r>
      <w:r>
        <w:rPr>
          <w:spacing w:val="-18"/>
        </w:rPr>
        <w:t> </w:t>
      </w:r>
      <w:r>
        <w:rPr/>
        <w:t>комплексний</w:t>
      </w:r>
      <w:r>
        <w:rPr>
          <w:spacing w:val="-17"/>
        </w:rPr>
        <w:t> </w:t>
      </w:r>
      <w:r>
        <w:rPr/>
        <w:t>підхід</w:t>
      </w:r>
      <w:r>
        <w:rPr>
          <w:spacing w:val="-18"/>
        </w:rPr>
        <w:t> </w:t>
      </w:r>
      <w:r>
        <w:rPr/>
        <w:t>до</w:t>
      </w:r>
      <w:r>
        <w:rPr>
          <w:spacing w:val="-17"/>
        </w:rPr>
        <w:t> </w:t>
      </w:r>
      <w:r>
        <w:rPr/>
        <w:t>контент-маркетингу</w:t>
      </w:r>
      <w:r>
        <w:rPr>
          <w:spacing w:val="-18"/>
        </w:rPr>
        <w:t> </w:t>
      </w:r>
      <w:r>
        <w:rPr/>
        <w:t>через</w:t>
      </w:r>
      <w:r>
        <w:rPr>
          <w:spacing w:val="-17"/>
        </w:rPr>
        <w:t> </w:t>
      </w:r>
      <w:r>
        <w:rPr/>
        <w:t>інтеграцію</w:t>
      </w:r>
      <w:r>
        <w:rPr>
          <w:spacing w:val="-18"/>
        </w:rPr>
        <w:t> </w:t>
      </w:r>
      <w:r>
        <w:rPr/>
        <w:t>офлайн</w:t>
      </w:r>
      <w:r>
        <w:rPr>
          <w:spacing w:val="-17"/>
        </w:rPr>
        <w:t> </w:t>
      </w:r>
      <w:r>
        <w:rPr/>
        <w:t>та</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0"/>
      </w:pPr>
      <w:r>
        <w:rPr/>
        <w:t>онлайн інструментів. Використання персоналізованого контенту, програми лояльності</w:t>
      </w:r>
      <w:r>
        <w:rPr>
          <w:spacing w:val="-7"/>
        </w:rPr>
        <w:t> </w:t>
      </w:r>
      <w:r>
        <w:rPr/>
        <w:t>та</w:t>
      </w:r>
      <w:r>
        <w:rPr>
          <w:spacing w:val="-8"/>
        </w:rPr>
        <w:t> </w:t>
      </w:r>
      <w:r>
        <w:rPr/>
        <w:t>цифрових</w:t>
      </w:r>
      <w:r>
        <w:rPr>
          <w:spacing w:val="-6"/>
        </w:rPr>
        <w:t> </w:t>
      </w:r>
      <w:r>
        <w:rPr/>
        <w:t>стратегій</w:t>
      </w:r>
      <w:r>
        <w:rPr>
          <w:spacing w:val="-7"/>
        </w:rPr>
        <w:t> </w:t>
      </w:r>
      <w:r>
        <w:rPr/>
        <w:t>дозволяє</w:t>
      </w:r>
      <w:r>
        <w:rPr>
          <w:spacing w:val="-5"/>
        </w:rPr>
        <w:t> </w:t>
      </w:r>
      <w:r>
        <w:rPr/>
        <w:t>компанії</w:t>
      </w:r>
      <w:r>
        <w:rPr>
          <w:spacing w:val="-7"/>
        </w:rPr>
        <w:t> </w:t>
      </w:r>
      <w:r>
        <w:rPr/>
        <w:t>підвищувати</w:t>
      </w:r>
      <w:r>
        <w:rPr>
          <w:spacing w:val="-5"/>
        </w:rPr>
        <w:t> </w:t>
      </w:r>
      <w:r>
        <w:rPr/>
        <w:t>впізнаваність бренду та стимулювати повторні покупки. У B2C та B2B сегментах контент- маркетингова діяльність компанії спрямована на підтримання довгострокових відносин</w:t>
      </w:r>
      <w:r>
        <w:rPr>
          <w:spacing w:val="-15"/>
        </w:rPr>
        <w:t> </w:t>
      </w:r>
      <w:r>
        <w:rPr/>
        <w:t>з</w:t>
      </w:r>
      <w:r>
        <w:rPr>
          <w:spacing w:val="-16"/>
        </w:rPr>
        <w:t> </w:t>
      </w:r>
      <w:r>
        <w:rPr/>
        <w:t>клієнтами</w:t>
      </w:r>
      <w:r>
        <w:rPr>
          <w:spacing w:val="-15"/>
        </w:rPr>
        <w:t> </w:t>
      </w:r>
      <w:r>
        <w:rPr/>
        <w:t>та</w:t>
      </w:r>
      <w:r>
        <w:rPr>
          <w:spacing w:val="-15"/>
        </w:rPr>
        <w:t> </w:t>
      </w:r>
      <w:r>
        <w:rPr/>
        <w:t>партнерами,</w:t>
      </w:r>
      <w:r>
        <w:rPr>
          <w:spacing w:val="-16"/>
        </w:rPr>
        <w:t> </w:t>
      </w:r>
      <w:r>
        <w:rPr/>
        <w:t>що</w:t>
      </w:r>
      <w:r>
        <w:rPr>
          <w:spacing w:val="-17"/>
        </w:rPr>
        <w:t> </w:t>
      </w:r>
      <w:r>
        <w:rPr/>
        <w:t>сприяє</w:t>
      </w:r>
      <w:r>
        <w:rPr>
          <w:spacing w:val="-16"/>
        </w:rPr>
        <w:t> </w:t>
      </w:r>
      <w:r>
        <w:rPr/>
        <w:t>зростанню</w:t>
      </w:r>
      <w:r>
        <w:rPr>
          <w:spacing w:val="-16"/>
        </w:rPr>
        <w:t> </w:t>
      </w:r>
      <w:r>
        <w:rPr/>
        <w:t>продажів</w:t>
      </w:r>
      <w:r>
        <w:rPr>
          <w:spacing w:val="-16"/>
        </w:rPr>
        <w:t> </w:t>
      </w:r>
      <w:r>
        <w:rPr/>
        <w:t>та</w:t>
      </w:r>
      <w:r>
        <w:rPr>
          <w:spacing w:val="-15"/>
        </w:rPr>
        <w:t> </w:t>
      </w:r>
      <w:r>
        <w:rPr/>
        <w:t>розвитку </w:t>
      </w:r>
      <w:r>
        <w:rPr>
          <w:spacing w:val="-2"/>
        </w:rPr>
        <w:t>бізнесу.</w:t>
      </w:r>
    </w:p>
    <w:p>
      <w:pPr>
        <w:pStyle w:val="BodyText"/>
        <w:spacing w:line="360" w:lineRule="auto"/>
        <w:ind w:right="420" w:firstLine="707"/>
      </w:pPr>
      <w:r>
        <w:rPr/>
        <w:t>Залучення повторних покупців є ще одним важливим показником, який відображає довіру клієнтів до бренду та їхню лояльність. Дані з програми лояльності «Prostor Club» дозволяють аналізувати поведінку клієнтів і визначати, наскільки контент-маркетинг впливає на їхні рішення про повторні покупки. Інтеграція цих даних із CRM-системами дозволяє створювати більш персоналізовані</w:t>
      </w:r>
      <w:r>
        <w:rPr>
          <w:spacing w:val="-18"/>
        </w:rPr>
        <w:t> </w:t>
      </w:r>
      <w:r>
        <w:rPr/>
        <w:t>пропозиції</w:t>
      </w:r>
      <w:r>
        <w:rPr>
          <w:spacing w:val="-17"/>
        </w:rPr>
        <w:t> </w:t>
      </w:r>
      <w:r>
        <w:rPr/>
        <w:t>та</w:t>
      </w:r>
      <w:r>
        <w:rPr>
          <w:spacing w:val="-18"/>
        </w:rPr>
        <w:t> </w:t>
      </w:r>
      <w:r>
        <w:rPr/>
        <w:t>покращувати</w:t>
      </w:r>
      <w:r>
        <w:rPr>
          <w:spacing w:val="-17"/>
        </w:rPr>
        <w:t> </w:t>
      </w:r>
      <w:r>
        <w:rPr/>
        <w:t>комунікацію</w:t>
      </w:r>
      <w:r>
        <w:rPr>
          <w:spacing w:val="-18"/>
        </w:rPr>
        <w:t> </w:t>
      </w:r>
      <w:r>
        <w:rPr/>
        <w:t>з</w:t>
      </w:r>
      <w:r>
        <w:rPr>
          <w:spacing w:val="-17"/>
        </w:rPr>
        <w:t> </w:t>
      </w:r>
      <w:r>
        <w:rPr/>
        <w:t>клієнтами.</w:t>
      </w:r>
      <w:r>
        <w:rPr>
          <w:spacing w:val="-18"/>
        </w:rPr>
        <w:t> </w:t>
      </w:r>
      <w:r>
        <w:rPr/>
        <w:t>Дані</w:t>
      </w:r>
      <w:r>
        <w:rPr>
          <w:spacing w:val="-17"/>
        </w:rPr>
        <w:t> </w:t>
      </w:r>
      <w:r>
        <w:rPr>
          <w:spacing w:val="-2"/>
        </w:rPr>
        <w:t>табл.</w:t>
      </w:r>
    </w:p>
    <w:p>
      <w:pPr>
        <w:pStyle w:val="BodyText"/>
        <w:spacing w:line="360" w:lineRule="auto" w:before="2"/>
        <w:ind w:right="427"/>
      </w:pPr>
      <w:r>
        <w:rPr/>
        <w:t>2.15 відображають головні метріки, показники оцінки ефективності саме контент єдиниці, а не загальною контент-маркетинг стратегії.</w:t>
      </w:r>
    </w:p>
    <w:p>
      <w:pPr>
        <w:pStyle w:val="BodyText"/>
        <w:spacing w:before="89"/>
        <w:ind w:left="0"/>
        <w:jc w:val="left"/>
      </w:pPr>
    </w:p>
    <w:p>
      <w:pPr>
        <w:pStyle w:val="BodyText"/>
        <w:spacing w:line="362" w:lineRule="auto"/>
        <w:ind w:right="423" w:firstLine="707"/>
      </w:pPr>
      <w:r>
        <w:rPr/>
        <w:t>Таблиця 2.15 – Методи оцінки та показники ефективності контент- меркетингової кампанії</w:t>
      </w:r>
    </w:p>
    <w:tbl>
      <w:tblPr>
        <w:tblW w:w="0" w:type="auto"/>
        <w:jc w:val="left"/>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7"/>
        <w:gridCol w:w="7079"/>
      </w:tblGrid>
      <w:tr>
        <w:trPr>
          <w:trHeight w:val="390" w:hRule="atLeast"/>
        </w:trPr>
        <w:tc>
          <w:tcPr>
            <w:tcW w:w="2547" w:type="dxa"/>
          </w:tcPr>
          <w:p>
            <w:pPr>
              <w:pStyle w:val="TableParagraph"/>
              <w:spacing w:before="52"/>
              <w:ind w:left="470"/>
              <w:rPr>
                <w:sz w:val="24"/>
              </w:rPr>
            </w:pPr>
            <w:r>
              <w:rPr>
                <w:sz w:val="24"/>
              </w:rPr>
              <w:t>Метріки</w:t>
            </w:r>
            <w:r>
              <w:rPr>
                <w:spacing w:val="-2"/>
                <w:sz w:val="24"/>
              </w:rPr>
              <w:t> оцінки</w:t>
            </w:r>
          </w:p>
        </w:tc>
        <w:tc>
          <w:tcPr>
            <w:tcW w:w="7079" w:type="dxa"/>
          </w:tcPr>
          <w:p>
            <w:pPr>
              <w:pStyle w:val="TableParagraph"/>
              <w:spacing w:before="52"/>
              <w:ind w:left="6"/>
              <w:jc w:val="center"/>
              <w:rPr>
                <w:sz w:val="24"/>
              </w:rPr>
            </w:pPr>
            <w:r>
              <w:rPr>
                <w:spacing w:val="-2"/>
                <w:sz w:val="24"/>
              </w:rPr>
              <w:t>Показники</w:t>
            </w:r>
          </w:p>
        </w:tc>
      </w:tr>
      <w:tr>
        <w:trPr>
          <w:trHeight w:val="664" w:hRule="atLeast"/>
        </w:trPr>
        <w:tc>
          <w:tcPr>
            <w:tcW w:w="2547" w:type="dxa"/>
          </w:tcPr>
          <w:p>
            <w:pPr>
              <w:pStyle w:val="TableParagraph"/>
              <w:spacing w:before="52"/>
              <w:rPr>
                <w:sz w:val="24"/>
              </w:rPr>
            </w:pPr>
            <w:r>
              <w:rPr>
                <w:sz w:val="24"/>
              </w:rPr>
              <w:t>Трафік</w:t>
            </w:r>
            <w:r>
              <w:rPr>
                <w:spacing w:val="-1"/>
                <w:sz w:val="24"/>
              </w:rPr>
              <w:t> </w:t>
            </w:r>
            <w:r>
              <w:rPr>
                <w:sz w:val="24"/>
              </w:rPr>
              <w:t>на</w:t>
            </w:r>
            <w:r>
              <w:rPr>
                <w:spacing w:val="-2"/>
                <w:sz w:val="24"/>
              </w:rPr>
              <w:t> </w:t>
            </w:r>
            <w:r>
              <w:rPr>
                <w:spacing w:val="-4"/>
                <w:sz w:val="24"/>
              </w:rPr>
              <w:t>сайт</w:t>
            </w:r>
          </w:p>
        </w:tc>
        <w:tc>
          <w:tcPr>
            <w:tcW w:w="7079" w:type="dxa"/>
          </w:tcPr>
          <w:p>
            <w:pPr>
              <w:pStyle w:val="TableParagraph"/>
              <w:spacing w:line="237" w:lineRule="auto" w:before="54"/>
              <w:rPr>
                <w:sz w:val="24"/>
              </w:rPr>
            </w:pPr>
            <w:r>
              <w:rPr>
                <w:sz w:val="24"/>
              </w:rPr>
              <w:t>Кількість відвідувачів, які приходять через блог, SEO та соціальні </w:t>
            </w:r>
            <w:r>
              <w:rPr>
                <w:spacing w:val="-2"/>
                <w:sz w:val="24"/>
              </w:rPr>
              <w:t>мережі.</w:t>
            </w:r>
          </w:p>
        </w:tc>
      </w:tr>
      <w:tr>
        <w:trPr>
          <w:trHeight w:val="666" w:hRule="atLeast"/>
        </w:trPr>
        <w:tc>
          <w:tcPr>
            <w:tcW w:w="2547" w:type="dxa"/>
          </w:tcPr>
          <w:p>
            <w:pPr>
              <w:pStyle w:val="TableParagraph"/>
              <w:spacing w:before="52"/>
              <w:rPr>
                <w:sz w:val="24"/>
              </w:rPr>
            </w:pPr>
            <w:r>
              <w:rPr>
                <w:sz w:val="24"/>
              </w:rPr>
              <w:t>Коефіцієнт</w:t>
            </w:r>
            <w:r>
              <w:rPr>
                <w:spacing w:val="-4"/>
                <w:sz w:val="24"/>
              </w:rPr>
              <w:t> </w:t>
            </w:r>
            <w:r>
              <w:rPr>
                <w:spacing w:val="-2"/>
                <w:sz w:val="24"/>
              </w:rPr>
              <w:t>конверсії</w:t>
            </w:r>
          </w:p>
        </w:tc>
        <w:tc>
          <w:tcPr>
            <w:tcW w:w="7079" w:type="dxa"/>
          </w:tcPr>
          <w:p>
            <w:pPr>
              <w:pStyle w:val="TableParagraph"/>
              <w:spacing w:before="52"/>
              <w:rPr>
                <w:sz w:val="24"/>
              </w:rPr>
            </w:pPr>
            <w:r>
              <w:rPr>
                <w:sz w:val="24"/>
              </w:rPr>
              <w:t>Відсоток</w:t>
            </w:r>
            <w:r>
              <w:rPr>
                <w:spacing w:val="40"/>
                <w:sz w:val="24"/>
              </w:rPr>
              <w:t> </w:t>
            </w:r>
            <w:r>
              <w:rPr>
                <w:sz w:val="24"/>
              </w:rPr>
              <w:t>відвідувачів</w:t>
            </w:r>
            <w:r>
              <w:rPr>
                <w:spacing w:val="40"/>
                <w:sz w:val="24"/>
              </w:rPr>
              <w:t> </w:t>
            </w:r>
            <w:r>
              <w:rPr>
                <w:sz w:val="24"/>
              </w:rPr>
              <w:t>сайту,</w:t>
            </w:r>
            <w:r>
              <w:rPr>
                <w:spacing w:val="40"/>
                <w:sz w:val="24"/>
              </w:rPr>
              <w:t> </w:t>
            </w:r>
            <w:r>
              <w:rPr>
                <w:sz w:val="24"/>
              </w:rPr>
              <w:t>які</w:t>
            </w:r>
            <w:r>
              <w:rPr>
                <w:spacing w:val="40"/>
                <w:sz w:val="24"/>
              </w:rPr>
              <w:t> </w:t>
            </w:r>
            <w:r>
              <w:rPr>
                <w:sz w:val="24"/>
              </w:rPr>
              <w:t>виконують</w:t>
            </w:r>
            <w:r>
              <w:rPr>
                <w:spacing w:val="40"/>
                <w:sz w:val="24"/>
              </w:rPr>
              <w:t> </w:t>
            </w:r>
            <w:r>
              <w:rPr>
                <w:sz w:val="24"/>
              </w:rPr>
              <w:t>цільові</w:t>
            </w:r>
            <w:r>
              <w:rPr>
                <w:spacing w:val="40"/>
                <w:sz w:val="24"/>
              </w:rPr>
              <w:t> </w:t>
            </w:r>
            <w:r>
              <w:rPr>
                <w:sz w:val="24"/>
              </w:rPr>
              <w:t>дії</w:t>
            </w:r>
            <w:r>
              <w:rPr>
                <w:spacing w:val="40"/>
                <w:sz w:val="24"/>
              </w:rPr>
              <w:t> </w:t>
            </w:r>
            <w:r>
              <w:rPr>
                <w:sz w:val="24"/>
              </w:rPr>
              <w:t>(купівля, реєстрація тощо).</w:t>
            </w:r>
          </w:p>
        </w:tc>
      </w:tr>
      <w:tr>
        <w:trPr>
          <w:trHeight w:val="666" w:hRule="atLeast"/>
        </w:trPr>
        <w:tc>
          <w:tcPr>
            <w:tcW w:w="2547" w:type="dxa"/>
          </w:tcPr>
          <w:p>
            <w:pPr>
              <w:pStyle w:val="TableParagraph"/>
              <w:spacing w:before="52"/>
              <w:rPr>
                <w:sz w:val="24"/>
              </w:rPr>
            </w:pPr>
            <w:r>
              <w:rPr>
                <w:spacing w:val="-2"/>
                <w:sz w:val="24"/>
              </w:rPr>
              <w:t>Залученість</w:t>
            </w:r>
          </w:p>
        </w:tc>
        <w:tc>
          <w:tcPr>
            <w:tcW w:w="7079" w:type="dxa"/>
          </w:tcPr>
          <w:p>
            <w:pPr>
              <w:pStyle w:val="TableParagraph"/>
              <w:spacing w:before="52"/>
              <w:rPr>
                <w:sz w:val="24"/>
              </w:rPr>
            </w:pPr>
            <w:r>
              <w:rPr>
                <w:sz w:val="24"/>
              </w:rPr>
              <w:t>Взаємодії</w:t>
            </w:r>
            <w:r>
              <w:rPr>
                <w:spacing w:val="40"/>
                <w:sz w:val="24"/>
              </w:rPr>
              <w:t> </w:t>
            </w:r>
            <w:r>
              <w:rPr>
                <w:sz w:val="24"/>
              </w:rPr>
              <w:t>з</w:t>
            </w:r>
            <w:r>
              <w:rPr>
                <w:spacing w:val="40"/>
                <w:sz w:val="24"/>
              </w:rPr>
              <w:t> </w:t>
            </w:r>
            <w:r>
              <w:rPr>
                <w:sz w:val="24"/>
              </w:rPr>
              <w:t>контентом</w:t>
            </w:r>
            <w:r>
              <w:rPr>
                <w:spacing w:val="39"/>
                <w:sz w:val="24"/>
              </w:rPr>
              <w:t> </w:t>
            </w:r>
            <w:r>
              <w:rPr>
                <w:sz w:val="24"/>
              </w:rPr>
              <w:t>у</w:t>
            </w:r>
            <w:r>
              <w:rPr>
                <w:spacing w:val="40"/>
                <w:sz w:val="24"/>
              </w:rPr>
              <w:t> </w:t>
            </w:r>
            <w:r>
              <w:rPr>
                <w:sz w:val="24"/>
              </w:rPr>
              <w:t>соціальних</w:t>
            </w:r>
            <w:r>
              <w:rPr>
                <w:spacing w:val="40"/>
                <w:sz w:val="24"/>
              </w:rPr>
              <w:t> </w:t>
            </w:r>
            <w:r>
              <w:rPr>
                <w:sz w:val="24"/>
              </w:rPr>
              <w:t>мережах:</w:t>
            </w:r>
            <w:r>
              <w:rPr>
                <w:spacing w:val="40"/>
                <w:sz w:val="24"/>
              </w:rPr>
              <w:t> </w:t>
            </w:r>
            <w:r>
              <w:rPr>
                <w:sz w:val="24"/>
              </w:rPr>
              <w:t>лайки,</w:t>
            </w:r>
            <w:r>
              <w:rPr>
                <w:spacing w:val="40"/>
                <w:sz w:val="24"/>
              </w:rPr>
              <w:t> </w:t>
            </w:r>
            <w:r>
              <w:rPr>
                <w:sz w:val="24"/>
              </w:rPr>
              <w:t>коментарі, </w:t>
            </w:r>
            <w:r>
              <w:rPr>
                <w:spacing w:val="-2"/>
                <w:sz w:val="24"/>
              </w:rPr>
              <w:t>поширення.</w:t>
            </w:r>
          </w:p>
        </w:tc>
      </w:tr>
      <w:tr>
        <w:trPr>
          <w:trHeight w:val="665" w:hRule="atLeast"/>
        </w:trPr>
        <w:tc>
          <w:tcPr>
            <w:tcW w:w="2547" w:type="dxa"/>
          </w:tcPr>
          <w:p>
            <w:pPr>
              <w:pStyle w:val="TableParagraph"/>
              <w:tabs>
                <w:tab w:pos="1354" w:val="left" w:leader="none"/>
              </w:tabs>
              <w:spacing w:before="50"/>
              <w:ind w:right="95"/>
              <w:rPr>
                <w:sz w:val="24"/>
              </w:rPr>
            </w:pPr>
            <w:r>
              <w:rPr>
                <w:spacing w:val="-2"/>
                <w:sz w:val="24"/>
              </w:rPr>
              <w:t>Рівень</w:t>
            </w:r>
            <w:r>
              <w:rPr>
                <w:sz w:val="24"/>
              </w:rPr>
              <w:tab/>
            </w:r>
            <w:r>
              <w:rPr>
                <w:spacing w:val="-2"/>
                <w:sz w:val="24"/>
              </w:rPr>
              <w:t>повторних покупок</w:t>
            </w:r>
          </w:p>
        </w:tc>
        <w:tc>
          <w:tcPr>
            <w:tcW w:w="7079" w:type="dxa"/>
          </w:tcPr>
          <w:p>
            <w:pPr>
              <w:pStyle w:val="TableParagraph"/>
              <w:spacing w:before="50"/>
              <w:rPr>
                <w:sz w:val="24"/>
              </w:rPr>
            </w:pPr>
            <w:r>
              <w:rPr>
                <w:sz w:val="24"/>
              </w:rPr>
              <w:t>Аналіз</w:t>
            </w:r>
            <w:r>
              <w:rPr>
                <w:spacing w:val="-2"/>
                <w:sz w:val="24"/>
              </w:rPr>
              <w:t> </w:t>
            </w:r>
            <w:r>
              <w:rPr>
                <w:sz w:val="24"/>
              </w:rPr>
              <w:t>даних</w:t>
            </w:r>
            <w:r>
              <w:rPr>
                <w:spacing w:val="-5"/>
                <w:sz w:val="24"/>
              </w:rPr>
              <w:t> </w:t>
            </w:r>
            <w:r>
              <w:rPr>
                <w:sz w:val="24"/>
              </w:rPr>
              <w:t>з</w:t>
            </w:r>
            <w:r>
              <w:rPr>
                <w:spacing w:val="-2"/>
                <w:sz w:val="24"/>
              </w:rPr>
              <w:t> </w:t>
            </w:r>
            <w:r>
              <w:rPr>
                <w:sz w:val="24"/>
              </w:rPr>
              <w:t>програми</w:t>
            </w:r>
            <w:r>
              <w:rPr>
                <w:spacing w:val="-3"/>
                <w:sz w:val="24"/>
              </w:rPr>
              <w:t> </w:t>
            </w:r>
            <w:r>
              <w:rPr>
                <w:sz w:val="24"/>
              </w:rPr>
              <w:t>лояльності</w:t>
            </w:r>
            <w:r>
              <w:rPr>
                <w:spacing w:val="-1"/>
                <w:sz w:val="24"/>
              </w:rPr>
              <w:t> </w:t>
            </w:r>
            <w:r>
              <w:rPr>
                <w:sz w:val="24"/>
              </w:rPr>
              <w:t>та</w:t>
            </w:r>
            <w:r>
              <w:rPr>
                <w:spacing w:val="-2"/>
                <w:sz w:val="24"/>
              </w:rPr>
              <w:t> </w:t>
            </w:r>
            <w:r>
              <w:rPr>
                <w:spacing w:val="-4"/>
                <w:sz w:val="24"/>
              </w:rPr>
              <w:t>CRM.</w:t>
            </w:r>
          </w:p>
        </w:tc>
      </w:tr>
    </w:tbl>
    <w:p>
      <w:pPr>
        <w:spacing w:before="0"/>
        <w:ind w:left="964" w:right="0" w:firstLine="0"/>
        <w:jc w:val="both"/>
        <w:rPr>
          <w:i/>
          <w:sz w:val="24"/>
        </w:rPr>
      </w:pPr>
      <w:r>
        <w:rPr>
          <w:i/>
          <w:sz w:val="24"/>
        </w:rPr>
        <w:t>Джерело:</w:t>
      </w:r>
      <w:r>
        <w:rPr>
          <w:i/>
          <w:spacing w:val="-7"/>
          <w:sz w:val="24"/>
        </w:rPr>
        <w:t> </w:t>
      </w:r>
      <w:r>
        <w:rPr>
          <w:i/>
          <w:sz w:val="24"/>
        </w:rPr>
        <w:t>розробка</w:t>
      </w:r>
      <w:r>
        <w:rPr>
          <w:i/>
          <w:spacing w:val="-5"/>
          <w:sz w:val="24"/>
        </w:rPr>
        <w:t> </w:t>
      </w:r>
      <w:r>
        <w:rPr>
          <w:i/>
          <w:sz w:val="24"/>
        </w:rPr>
        <w:t>автора</w:t>
      </w:r>
      <w:r>
        <w:rPr>
          <w:i/>
          <w:spacing w:val="-4"/>
          <w:sz w:val="24"/>
        </w:rPr>
        <w:t> </w:t>
      </w:r>
      <w:r>
        <w:rPr>
          <w:i/>
          <w:sz w:val="24"/>
        </w:rPr>
        <w:t>на</w:t>
      </w:r>
      <w:r>
        <w:rPr>
          <w:i/>
          <w:spacing w:val="-5"/>
          <w:sz w:val="24"/>
        </w:rPr>
        <w:t> </w:t>
      </w:r>
      <w:r>
        <w:rPr>
          <w:i/>
          <w:sz w:val="24"/>
        </w:rPr>
        <w:t>основі</w:t>
      </w:r>
      <w:r>
        <w:rPr>
          <w:i/>
          <w:spacing w:val="-5"/>
          <w:sz w:val="24"/>
        </w:rPr>
        <w:t> </w:t>
      </w:r>
      <w:r>
        <w:rPr>
          <w:i/>
          <w:sz w:val="24"/>
        </w:rPr>
        <w:t>внутрішніх</w:t>
      </w:r>
      <w:r>
        <w:rPr>
          <w:i/>
          <w:spacing w:val="-4"/>
          <w:sz w:val="24"/>
        </w:rPr>
        <w:t> </w:t>
      </w:r>
      <w:r>
        <w:rPr>
          <w:i/>
          <w:sz w:val="24"/>
        </w:rPr>
        <w:t>досліджень</w:t>
      </w:r>
      <w:r>
        <w:rPr>
          <w:i/>
          <w:spacing w:val="-5"/>
          <w:sz w:val="24"/>
        </w:rPr>
        <w:t> </w:t>
      </w:r>
      <w:r>
        <w:rPr>
          <w:i/>
          <w:sz w:val="24"/>
        </w:rPr>
        <w:t>підприємства</w:t>
      </w:r>
      <w:r>
        <w:rPr>
          <w:i/>
          <w:spacing w:val="-2"/>
          <w:sz w:val="24"/>
        </w:rPr>
        <w:t> </w:t>
      </w:r>
      <w:r>
        <w:rPr>
          <w:i/>
          <w:sz w:val="24"/>
        </w:rPr>
        <w:t>і</w:t>
      </w:r>
      <w:r>
        <w:rPr>
          <w:i/>
          <w:spacing w:val="-4"/>
          <w:sz w:val="24"/>
        </w:rPr>
        <w:t> [59]</w:t>
      </w:r>
    </w:p>
    <w:p>
      <w:pPr>
        <w:pStyle w:val="BodyText"/>
        <w:spacing w:before="274"/>
        <w:ind w:left="0"/>
        <w:jc w:val="left"/>
        <w:rPr>
          <w:i/>
          <w:sz w:val="24"/>
        </w:rPr>
      </w:pPr>
    </w:p>
    <w:p>
      <w:pPr>
        <w:pStyle w:val="BodyText"/>
        <w:ind w:left="964"/>
      </w:pPr>
      <w:r>
        <w:rPr/>
        <w:t>За</w:t>
      </w:r>
      <w:r>
        <w:rPr>
          <w:spacing w:val="28"/>
        </w:rPr>
        <w:t>  </w:t>
      </w:r>
      <w:r>
        <w:rPr/>
        <w:t>результатами</w:t>
      </w:r>
      <w:r>
        <w:rPr>
          <w:spacing w:val="31"/>
        </w:rPr>
        <w:t>  </w:t>
      </w:r>
      <w:r>
        <w:rPr/>
        <w:t>маркетингових</w:t>
      </w:r>
      <w:r>
        <w:rPr>
          <w:spacing w:val="31"/>
        </w:rPr>
        <w:t>  </w:t>
      </w:r>
      <w:r>
        <w:rPr/>
        <w:t>досліджень,</w:t>
      </w:r>
      <w:r>
        <w:rPr>
          <w:spacing w:val="31"/>
        </w:rPr>
        <w:t>  </w:t>
      </w:r>
      <w:r>
        <w:rPr/>
        <w:t>проведених</w:t>
      </w:r>
      <w:r>
        <w:rPr>
          <w:spacing w:val="32"/>
        </w:rPr>
        <w:t>  </w:t>
      </w:r>
      <w:r>
        <w:rPr>
          <w:spacing w:val="-2"/>
        </w:rPr>
        <w:t>компанією</w:t>
      </w:r>
    </w:p>
    <w:p>
      <w:pPr>
        <w:pStyle w:val="BodyText"/>
        <w:spacing w:line="360" w:lineRule="auto" w:before="163"/>
        <w:ind w:right="423"/>
      </w:pPr>
      <w:r>
        <w:rPr/>
        <w:t>«Prostor»,</w:t>
      </w:r>
      <w:r>
        <w:rPr>
          <w:spacing w:val="-12"/>
        </w:rPr>
        <w:t> </w:t>
      </w:r>
      <w:r>
        <w:rPr/>
        <w:t>можна</w:t>
      </w:r>
      <w:r>
        <w:rPr>
          <w:spacing w:val="-11"/>
        </w:rPr>
        <w:t> </w:t>
      </w:r>
      <w:r>
        <w:rPr/>
        <w:t>виділити</w:t>
      </w:r>
      <w:r>
        <w:rPr>
          <w:spacing w:val="-13"/>
        </w:rPr>
        <w:t> </w:t>
      </w:r>
      <w:r>
        <w:rPr/>
        <w:t>кілька</w:t>
      </w:r>
      <w:r>
        <w:rPr>
          <w:spacing w:val="-14"/>
        </w:rPr>
        <w:t> </w:t>
      </w:r>
      <w:r>
        <w:rPr/>
        <w:t>ключових</w:t>
      </w:r>
      <w:r>
        <w:rPr>
          <w:spacing w:val="-10"/>
        </w:rPr>
        <w:t> </w:t>
      </w:r>
      <w:r>
        <w:rPr/>
        <w:t>висновків,</w:t>
      </w:r>
      <w:r>
        <w:rPr>
          <w:spacing w:val="-13"/>
        </w:rPr>
        <w:t> </w:t>
      </w:r>
      <w:r>
        <w:rPr/>
        <w:t>які</w:t>
      </w:r>
      <w:r>
        <w:rPr>
          <w:spacing w:val="-12"/>
        </w:rPr>
        <w:t> </w:t>
      </w:r>
      <w:r>
        <w:rPr/>
        <w:t>мають</w:t>
      </w:r>
      <w:r>
        <w:rPr>
          <w:spacing w:val="-13"/>
        </w:rPr>
        <w:t> </w:t>
      </w:r>
      <w:r>
        <w:rPr/>
        <w:t>значний</w:t>
      </w:r>
      <w:r>
        <w:rPr>
          <w:spacing w:val="-11"/>
        </w:rPr>
        <w:t> </w:t>
      </w:r>
      <w:r>
        <w:rPr/>
        <w:t>вплив на контент-маркетингову стратегію, такі як збільшення попиту на цифровий контент. Результати опитувань та аналізу ринку показують, що споживачі все більше</w:t>
      </w:r>
      <w:r>
        <w:rPr>
          <w:spacing w:val="74"/>
          <w:w w:val="150"/>
        </w:rPr>
        <w:t> </w:t>
      </w:r>
      <w:r>
        <w:rPr/>
        <w:t>віддають</w:t>
      </w:r>
      <w:r>
        <w:rPr>
          <w:spacing w:val="80"/>
        </w:rPr>
        <w:t> </w:t>
      </w:r>
      <w:r>
        <w:rPr/>
        <w:t>перевагу</w:t>
      </w:r>
      <w:r>
        <w:rPr>
          <w:spacing w:val="75"/>
          <w:w w:val="150"/>
        </w:rPr>
        <w:t> </w:t>
      </w:r>
      <w:r>
        <w:rPr/>
        <w:t>онлайн-платформам</w:t>
      </w:r>
      <w:r>
        <w:rPr>
          <w:spacing w:val="75"/>
          <w:w w:val="150"/>
        </w:rPr>
        <w:t> </w:t>
      </w:r>
      <w:r>
        <w:rPr/>
        <w:t>для</w:t>
      </w:r>
      <w:r>
        <w:rPr>
          <w:spacing w:val="75"/>
          <w:w w:val="150"/>
        </w:rPr>
        <w:t> </w:t>
      </w:r>
      <w:r>
        <w:rPr/>
        <w:t>пошуку</w:t>
      </w:r>
      <w:r>
        <w:rPr>
          <w:spacing w:val="80"/>
        </w:rPr>
        <w:t> </w:t>
      </w:r>
      <w:r>
        <w:rPr/>
        <w:t>та</w:t>
      </w:r>
      <w:r>
        <w:rPr>
          <w:spacing w:val="80"/>
        </w:rPr>
        <w:t> </w:t>
      </w:r>
      <w:r>
        <w:rPr/>
        <w:t>придбання</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5"/>
      </w:pPr>
      <w:r>
        <w:rPr/>
        <w:t>товарів.</w:t>
      </w:r>
      <w:r>
        <w:rPr>
          <w:spacing w:val="-18"/>
        </w:rPr>
        <w:t> </w:t>
      </w:r>
      <w:r>
        <w:rPr/>
        <w:t>Це</w:t>
      </w:r>
      <w:r>
        <w:rPr>
          <w:spacing w:val="-17"/>
        </w:rPr>
        <w:t> </w:t>
      </w:r>
      <w:r>
        <w:rPr/>
        <w:t>стосується</w:t>
      </w:r>
      <w:r>
        <w:rPr>
          <w:spacing w:val="-18"/>
        </w:rPr>
        <w:t> </w:t>
      </w:r>
      <w:r>
        <w:rPr/>
        <w:t>як</w:t>
      </w:r>
      <w:r>
        <w:rPr>
          <w:spacing w:val="-16"/>
        </w:rPr>
        <w:t> </w:t>
      </w:r>
      <w:r>
        <w:rPr/>
        <w:t>B2C,</w:t>
      </w:r>
      <w:r>
        <w:rPr>
          <w:spacing w:val="-17"/>
        </w:rPr>
        <w:t> </w:t>
      </w:r>
      <w:r>
        <w:rPr/>
        <w:t>так</w:t>
      </w:r>
      <w:r>
        <w:rPr>
          <w:spacing w:val="-18"/>
        </w:rPr>
        <w:t> </w:t>
      </w:r>
      <w:r>
        <w:rPr/>
        <w:t>і</w:t>
      </w:r>
      <w:r>
        <w:rPr>
          <w:spacing w:val="-15"/>
        </w:rPr>
        <w:t> </w:t>
      </w:r>
      <w:r>
        <w:rPr/>
        <w:t>B2B</w:t>
      </w:r>
      <w:r>
        <w:rPr>
          <w:spacing w:val="-18"/>
        </w:rPr>
        <w:t> </w:t>
      </w:r>
      <w:r>
        <w:rPr/>
        <w:t>сегментів,</w:t>
      </w:r>
      <w:r>
        <w:rPr>
          <w:spacing w:val="-17"/>
        </w:rPr>
        <w:t> </w:t>
      </w:r>
      <w:r>
        <w:rPr/>
        <w:t>де</w:t>
      </w:r>
      <w:r>
        <w:rPr>
          <w:spacing w:val="-18"/>
        </w:rPr>
        <w:t> </w:t>
      </w:r>
      <w:r>
        <w:rPr/>
        <w:t>інформативний</w:t>
      </w:r>
      <w:r>
        <w:rPr>
          <w:spacing w:val="-17"/>
        </w:rPr>
        <w:t> </w:t>
      </w:r>
      <w:r>
        <w:rPr/>
        <w:t>та</w:t>
      </w:r>
      <w:r>
        <w:rPr>
          <w:spacing w:val="-18"/>
        </w:rPr>
        <w:t> </w:t>
      </w:r>
      <w:r>
        <w:rPr/>
        <w:t>якісний контент стає вирішальним фактором при виборі постачальника. У відповідь на ці</w:t>
      </w:r>
      <w:r>
        <w:rPr>
          <w:spacing w:val="-6"/>
        </w:rPr>
        <w:t> </w:t>
      </w:r>
      <w:r>
        <w:rPr/>
        <w:t>потреби</w:t>
      </w:r>
      <w:r>
        <w:rPr>
          <w:spacing w:val="-6"/>
        </w:rPr>
        <w:t> </w:t>
      </w:r>
      <w:r>
        <w:rPr/>
        <w:t>компанія</w:t>
      </w:r>
      <w:r>
        <w:rPr>
          <w:spacing w:val="-6"/>
        </w:rPr>
        <w:t> </w:t>
      </w:r>
      <w:r>
        <w:rPr/>
        <w:t>«Prostor»</w:t>
      </w:r>
      <w:r>
        <w:rPr>
          <w:spacing w:val="-6"/>
        </w:rPr>
        <w:t> </w:t>
      </w:r>
      <w:r>
        <w:rPr/>
        <w:t>посилює</w:t>
      </w:r>
      <w:r>
        <w:rPr>
          <w:spacing w:val="-7"/>
        </w:rPr>
        <w:t> </w:t>
      </w:r>
      <w:r>
        <w:rPr/>
        <w:t>свої</w:t>
      </w:r>
      <w:r>
        <w:rPr>
          <w:spacing w:val="-5"/>
        </w:rPr>
        <w:t> </w:t>
      </w:r>
      <w:r>
        <w:rPr/>
        <w:t>позиції</w:t>
      </w:r>
      <w:r>
        <w:rPr>
          <w:spacing w:val="-8"/>
        </w:rPr>
        <w:t> </w:t>
      </w:r>
      <w:r>
        <w:rPr/>
        <w:t>у</w:t>
      </w:r>
      <w:r>
        <w:rPr>
          <w:spacing w:val="-5"/>
        </w:rPr>
        <w:t> </w:t>
      </w:r>
      <w:r>
        <w:rPr/>
        <w:t>цифровому</w:t>
      </w:r>
      <w:r>
        <w:rPr>
          <w:spacing w:val="-5"/>
        </w:rPr>
        <w:t> </w:t>
      </w:r>
      <w:r>
        <w:rPr/>
        <w:t>маркетингу</w:t>
      </w:r>
      <w:r>
        <w:rPr>
          <w:spacing w:val="-8"/>
        </w:rPr>
        <w:t> </w:t>
      </w:r>
      <w:r>
        <w:rPr/>
        <w:t>та продовжує розвивати SEO-оптимізацію, SMM та email-маркетинг.</w:t>
      </w:r>
    </w:p>
    <w:p>
      <w:pPr>
        <w:pStyle w:val="BodyText"/>
        <w:spacing w:line="360" w:lineRule="auto" w:before="1"/>
        <w:ind w:right="424" w:firstLine="707"/>
      </w:pPr>
      <w:r>
        <w:rPr/>
        <w:t>Маркетингові дослідження показали, що ринок товарів для краси та догляду</w:t>
      </w:r>
      <w:r>
        <w:rPr>
          <w:spacing w:val="-9"/>
        </w:rPr>
        <w:t> </w:t>
      </w:r>
      <w:r>
        <w:rPr/>
        <w:t>за</w:t>
      </w:r>
      <w:r>
        <w:rPr>
          <w:spacing w:val="-10"/>
        </w:rPr>
        <w:t> </w:t>
      </w:r>
      <w:r>
        <w:rPr/>
        <w:t>тілом</w:t>
      </w:r>
      <w:r>
        <w:rPr>
          <w:spacing w:val="-10"/>
        </w:rPr>
        <w:t> </w:t>
      </w:r>
      <w:r>
        <w:rPr/>
        <w:t>є</w:t>
      </w:r>
      <w:r>
        <w:rPr>
          <w:spacing w:val="-10"/>
        </w:rPr>
        <w:t> </w:t>
      </w:r>
      <w:r>
        <w:rPr/>
        <w:t>надзвичайно</w:t>
      </w:r>
      <w:r>
        <w:rPr>
          <w:spacing w:val="-9"/>
        </w:rPr>
        <w:t> </w:t>
      </w:r>
      <w:r>
        <w:rPr/>
        <w:t>конкурентним,</w:t>
      </w:r>
      <w:r>
        <w:rPr>
          <w:spacing w:val="-10"/>
        </w:rPr>
        <w:t> </w:t>
      </w:r>
      <w:r>
        <w:rPr/>
        <w:t>особливо</w:t>
      </w:r>
      <w:r>
        <w:rPr>
          <w:spacing w:val="-9"/>
        </w:rPr>
        <w:t> </w:t>
      </w:r>
      <w:r>
        <w:rPr/>
        <w:t>у контексті</w:t>
      </w:r>
      <w:r>
        <w:rPr>
          <w:spacing w:val="-9"/>
        </w:rPr>
        <w:t> </w:t>
      </w:r>
      <w:r>
        <w:rPr/>
        <w:t>цифрового </w:t>
      </w:r>
      <w:r>
        <w:rPr>
          <w:spacing w:val="-2"/>
        </w:rPr>
        <w:t>маркетингу.</w:t>
      </w:r>
      <w:r>
        <w:rPr>
          <w:spacing w:val="-4"/>
        </w:rPr>
        <w:t> </w:t>
      </w:r>
      <w:r>
        <w:rPr>
          <w:spacing w:val="-2"/>
        </w:rPr>
        <w:t>Багато</w:t>
      </w:r>
      <w:r>
        <w:rPr>
          <w:spacing w:val="-5"/>
        </w:rPr>
        <w:t> </w:t>
      </w:r>
      <w:r>
        <w:rPr>
          <w:spacing w:val="-2"/>
        </w:rPr>
        <w:t>компаній</w:t>
      </w:r>
      <w:r>
        <w:rPr>
          <w:spacing w:val="-3"/>
        </w:rPr>
        <w:t> </w:t>
      </w:r>
      <w:r>
        <w:rPr>
          <w:spacing w:val="-2"/>
        </w:rPr>
        <w:t>активно</w:t>
      </w:r>
      <w:r>
        <w:rPr>
          <w:spacing w:val="-3"/>
        </w:rPr>
        <w:t> </w:t>
      </w:r>
      <w:r>
        <w:rPr>
          <w:spacing w:val="-2"/>
        </w:rPr>
        <w:t>використовують</w:t>
      </w:r>
      <w:r>
        <w:rPr>
          <w:spacing w:val="-5"/>
        </w:rPr>
        <w:t> </w:t>
      </w:r>
      <w:r>
        <w:rPr>
          <w:spacing w:val="-2"/>
        </w:rPr>
        <w:t>соціальні мережі,</w:t>
      </w:r>
      <w:r>
        <w:rPr>
          <w:spacing w:val="-4"/>
        </w:rPr>
        <w:t> </w:t>
      </w:r>
      <w:r>
        <w:rPr>
          <w:spacing w:val="-2"/>
        </w:rPr>
        <w:t>блогінг </w:t>
      </w:r>
      <w:r>
        <w:rPr/>
        <w:t>та інші інструменти контент-маркетингу для залучення клієнтів. Для того щоб залишатися конкурентоспроможною, компанія «Prostor» повинна постійно вдосконалювати</w:t>
      </w:r>
      <w:r>
        <w:rPr>
          <w:spacing w:val="-4"/>
        </w:rPr>
        <w:t> </w:t>
      </w:r>
      <w:r>
        <w:rPr/>
        <w:t>свої</w:t>
      </w:r>
      <w:r>
        <w:rPr>
          <w:spacing w:val="-1"/>
        </w:rPr>
        <w:t> </w:t>
      </w:r>
      <w:r>
        <w:rPr/>
        <w:t>контент-маркетингові</w:t>
      </w:r>
      <w:r>
        <w:rPr>
          <w:spacing w:val="-4"/>
        </w:rPr>
        <w:t> </w:t>
      </w:r>
      <w:r>
        <w:rPr/>
        <w:t>стратегії,</w:t>
      </w:r>
      <w:r>
        <w:rPr>
          <w:spacing w:val="-4"/>
        </w:rPr>
        <w:t> </w:t>
      </w:r>
      <w:r>
        <w:rPr/>
        <w:t>зокрема</w:t>
      </w:r>
      <w:r>
        <w:rPr>
          <w:spacing w:val="-4"/>
        </w:rPr>
        <w:t> </w:t>
      </w:r>
      <w:r>
        <w:rPr/>
        <w:t>використовувати персоналізацію контенту та впроваджувати нові інтерактивні формати [85].</w:t>
      </w:r>
    </w:p>
    <w:p>
      <w:pPr>
        <w:pStyle w:val="BodyText"/>
        <w:spacing w:line="360" w:lineRule="auto"/>
        <w:ind w:right="425" w:firstLine="707"/>
      </w:pPr>
      <w:r>
        <w:rPr>
          <w:spacing w:val="-2"/>
        </w:rPr>
        <w:t>Проведений</w:t>
      </w:r>
      <w:r>
        <w:rPr>
          <w:spacing w:val="-6"/>
        </w:rPr>
        <w:t> </w:t>
      </w:r>
      <w:r>
        <w:rPr>
          <w:spacing w:val="-2"/>
        </w:rPr>
        <w:t>аналіз</w:t>
      </w:r>
      <w:r>
        <w:rPr>
          <w:spacing w:val="-8"/>
        </w:rPr>
        <w:t> </w:t>
      </w:r>
      <w:r>
        <w:rPr>
          <w:spacing w:val="-2"/>
        </w:rPr>
        <w:t>контенту</w:t>
      </w:r>
      <w:r>
        <w:rPr>
          <w:spacing w:val="-9"/>
        </w:rPr>
        <w:t> </w:t>
      </w:r>
      <w:r>
        <w:rPr>
          <w:spacing w:val="-2"/>
        </w:rPr>
        <w:t>показав,</w:t>
      </w:r>
      <w:r>
        <w:rPr>
          <w:spacing w:val="-9"/>
        </w:rPr>
        <w:t> </w:t>
      </w:r>
      <w:r>
        <w:rPr>
          <w:spacing w:val="-2"/>
        </w:rPr>
        <w:t>що</w:t>
      </w:r>
      <w:r>
        <w:rPr>
          <w:spacing w:val="-9"/>
        </w:rPr>
        <w:t> </w:t>
      </w:r>
      <w:r>
        <w:rPr>
          <w:spacing w:val="-2"/>
        </w:rPr>
        <w:t>освітні</w:t>
      </w:r>
      <w:r>
        <w:rPr>
          <w:spacing w:val="-9"/>
        </w:rPr>
        <w:t> </w:t>
      </w:r>
      <w:r>
        <w:rPr>
          <w:spacing w:val="-2"/>
        </w:rPr>
        <w:t>статті</w:t>
      </w:r>
      <w:r>
        <w:rPr>
          <w:spacing w:val="-6"/>
        </w:rPr>
        <w:t> </w:t>
      </w:r>
      <w:r>
        <w:rPr>
          <w:spacing w:val="-2"/>
        </w:rPr>
        <w:t>та</w:t>
      </w:r>
      <w:r>
        <w:rPr>
          <w:spacing w:val="-8"/>
        </w:rPr>
        <w:t> </w:t>
      </w:r>
      <w:r>
        <w:rPr>
          <w:spacing w:val="-2"/>
        </w:rPr>
        <w:t>відеоконтент,</w:t>
      </w:r>
      <w:r>
        <w:rPr>
          <w:spacing w:val="-8"/>
        </w:rPr>
        <w:t> </w:t>
      </w:r>
      <w:r>
        <w:rPr>
          <w:spacing w:val="-2"/>
        </w:rPr>
        <w:t>які </w:t>
      </w:r>
      <w:r>
        <w:rPr/>
        <w:t>компанія публікує у своєму блозі та соціальних мережах, є найефективнішими у залученні нових клієнтів. Однак існує потреба у подальшій оптимізації контенту під пошукові системи та розширенні присутності компанії на нових платформах, таких як YouTube або TikTok.</w:t>
      </w:r>
    </w:p>
    <w:p>
      <w:pPr>
        <w:pStyle w:val="BodyText"/>
        <w:spacing w:line="360" w:lineRule="auto"/>
        <w:ind w:right="424" w:firstLine="707"/>
      </w:pPr>
      <w:r>
        <w:rPr/>
        <w:t>За результатами досліджень взаємодії клієнтів у соціальних мережах, компанія «Prostor» продемонструвала високий рівень залученості, особливо через інтерактивний контент та співпрацю з інфлюенсерами. Важливо, що інфлюенсери стали ефективним інструментом для підвищення впізнаваності бренду серед молоді.</w:t>
      </w:r>
    </w:p>
    <w:p>
      <w:pPr>
        <w:pStyle w:val="BodyText"/>
        <w:spacing w:line="360" w:lineRule="auto" w:before="1"/>
        <w:ind w:right="421" w:firstLine="707"/>
      </w:pPr>
      <w:r>
        <w:rPr/>
        <w:t>Компанія "Prostor" активно використовує різноманітні інструменти та канали для просування свого контенту, що дозволяє залучати нових клієнтів, підвищувати лояльність постійних покупців та покращувати впізнаваність бренду на ринку. Основні канали контент-маркетингу включають рекламні кампанії, соціальні мережі, блог компанії та email-розсилки. Завдяки комплексному підходу до контент-маркетингу компанія забезпечує постійну присутність у житті клієнтів, як онлайн, так і офлайн, що сприяє підвищенню </w:t>
      </w:r>
      <w:r>
        <w:rPr>
          <w:spacing w:val="-2"/>
        </w:rPr>
        <w:t>рівня</w:t>
      </w:r>
      <w:r>
        <w:rPr>
          <w:spacing w:val="-10"/>
        </w:rPr>
        <w:t> </w:t>
      </w:r>
      <w:r>
        <w:rPr>
          <w:spacing w:val="-2"/>
        </w:rPr>
        <w:t>взаємодії</w:t>
      </w:r>
      <w:r>
        <w:rPr>
          <w:spacing w:val="-8"/>
        </w:rPr>
        <w:t> </w:t>
      </w:r>
      <w:r>
        <w:rPr>
          <w:spacing w:val="-2"/>
        </w:rPr>
        <w:t>та</w:t>
      </w:r>
      <w:r>
        <w:rPr>
          <w:spacing w:val="-10"/>
        </w:rPr>
        <w:t> </w:t>
      </w:r>
      <w:r>
        <w:rPr>
          <w:spacing w:val="-2"/>
        </w:rPr>
        <w:t>довіри</w:t>
      </w:r>
      <w:r>
        <w:rPr>
          <w:spacing w:val="-10"/>
        </w:rPr>
        <w:t> </w:t>
      </w:r>
      <w:r>
        <w:rPr>
          <w:spacing w:val="-2"/>
        </w:rPr>
        <w:t>до</w:t>
      </w:r>
      <w:r>
        <w:rPr>
          <w:spacing w:val="-8"/>
        </w:rPr>
        <w:t> </w:t>
      </w:r>
      <w:r>
        <w:rPr>
          <w:spacing w:val="-2"/>
        </w:rPr>
        <w:t>бренду.</w:t>
      </w:r>
      <w:r>
        <w:rPr>
          <w:spacing w:val="-11"/>
        </w:rPr>
        <w:t> </w:t>
      </w:r>
      <w:r>
        <w:rPr>
          <w:spacing w:val="-2"/>
        </w:rPr>
        <w:t>Рекламні</w:t>
      </w:r>
      <w:r>
        <w:rPr>
          <w:spacing w:val="-8"/>
        </w:rPr>
        <w:t> </w:t>
      </w:r>
      <w:r>
        <w:rPr>
          <w:spacing w:val="-2"/>
        </w:rPr>
        <w:t>кампанії</w:t>
      </w:r>
      <w:r>
        <w:rPr>
          <w:spacing w:val="-8"/>
        </w:rPr>
        <w:t> </w:t>
      </w:r>
      <w:r>
        <w:rPr>
          <w:spacing w:val="-2"/>
        </w:rPr>
        <w:t>є</w:t>
      </w:r>
      <w:r>
        <w:rPr>
          <w:spacing w:val="-11"/>
        </w:rPr>
        <w:t> </w:t>
      </w:r>
      <w:r>
        <w:rPr>
          <w:spacing w:val="-2"/>
        </w:rPr>
        <w:t>важливим</w:t>
      </w:r>
      <w:r>
        <w:rPr>
          <w:spacing w:val="-10"/>
        </w:rPr>
        <w:t> </w:t>
      </w:r>
      <w:r>
        <w:rPr>
          <w:spacing w:val="-2"/>
        </w:rPr>
        <w:t>інструментом </w:t>
      </w:r>
      <w:r>
        <w:rPr/>
        <w:t>для</w:t>
      </w:r>
      <w:r>
        <w:rPr>
          <w:spacing w:val="55"/>
        </w:rPr>
        <w:t>  </w:t>
      </w:r>
      <w:r>
        <w:rPr/>
        <w:t>просування</w:t>
      </w:r>
      <w:r>
        <w:rPr>
          <w:spacing w:val="58"/>
        </w:rPr>
        <w:t>  </w:t>
      </w:r>
      <w:r>
        <w:rPr/>
        <w:t>контенту</w:t>
      </w:r>
      <w:r>
        <w:rPr>
          <w:spacing w:val="58"/>
        </w:rPr>
        <w:t>  </w:t>
      </w:r>
      <w:r>
        <w:rPr/>
        <w:t>та</w:t>
      </w:r>
      <w:r>
        <w:rPr>
          <w:spacing w:val="58"/>
        </w:rPr>
        <w:t>  </w:t>
      </w:r>
      <w:r>
        <w:rPr/>
        <w:t>залучення</w:t>
      </w:r>
      <w:r>
        <w:rPr>
          <w:spacing w:val="57"/>
        </w:rPr>
        <w:t>  </w:t>
      </w:r>
      <w:r>
        <w:rPr/>
        <w:t>аудиторії.</w:t>
      </w:r>
      <w:r>
        <w:rPr>
          <w:spacing w:val="58"/>
        </w:rPr>
        <w:t>  </w:t>
      </w:r>
      <w:r>
        <w:rPr/>
        <w:t>Компанія</w:t>
      </w:r>
      <w:r>
        <w:rPr>
          <w:spacing w:val="58"/>
        </w:rPr>
        <w:t>  </w:t>
      </w:r>
      <w:r>
        <w:rPr>
          <w:spacing w:val="-2"/>
        </w:rPr>
        <w:t>"Prostor"</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18"/>
      </w:pPr>
      <w:r>
        <w:rPr/>
        <w:t>використовує кілька типів рекламних форматів для досягнення своїх контент- маркетингових цілей, серед яких ключове місце займає як традиційна, так і цифрова реклама.</w:t>
      </w:r>
    </w:p>
    <w:p>
      <w:pPr>
        <w:pStyle w:val="BodyText"/>
        <w:spacing w:line="360" w:lineRule="auto"/>
        <w:ind w:right="420" w:firstLine="707"/>
      </w:pPr>
      <w:r>
        <w:rPr/>
        <w:t>Хоча цифрові канали сьогодні відіграють ключову роль у контент- маркетингу,</w:t>
      </w:r>
      <w:r>
        <w:rPr>
          <w:spacing w:val="-12"/>
        </w:rPr>
        <w:t> </w:t>
      </w:r>
      <w:r>
        <w:rPr/>
        <w:t>компанія</w:t>
      </w:r>
      <w:r>
        <w:rPr>
          <w:spacing w:val="-12"/>
        </w:rPr>
        <w:t> </w:t>
      </w:r>
      <w:r>
        <w:rPr/>
        <w:t>"Prostor"</w:t>
      </w:r>
      <w:r>
        <w:rPr>
          <w:spacing w:val="-11"/>
        </w:rPr>
        <w:t> </w:t>
      </w:r>
      <w:r>
        <w:rPr/>
        <w:t>продовжує</w:t>
      </w:r>
      <w:r>
        <w:rPr>
          <w:spacing w:val="-12"/>
        </w:rPr>
        <w:t> </w:t>
      </w:r>
      <w:r>
        <w:rPr/>
        <w:t>активно</w:t>
      </w:r>
      <w:r>
        <w:rPr>
          <w:spacing w:val="-11"/>
        </w:rPr>
        <w:t> </w:t>
      </w:r>
      <w:r>
        <w:rPr/>
        <w:t>використовувати</w:t>
      </w:r>
      <w:r>
        <w:rPr>
          <w:spacing w:val="-13"/>
        </w:rPr>
        <w:t> </w:t>
      </w:r>
      <w:r>
        <w:rPr/>
        <w:t>традиційні формати реклами. Вони включають друковані рекламні матеріали, такі як буклети, брошури, плакати, а також зовнішню рекламу на білбордах та сітілайтах. Ці формати особливо ефективні для просування акцій, новинок продукції та сезонних розпродажів. Наприклад, друковані матеріали забезпечують приріст продажів на 15-20% під час сезонних кампаній завдяки безпосередньому</w:t>
      </w:r>
      <w:r>
        <w:rPr>
          <w:spacing w:val="-3"/>
        </w:rPr>
        <w:t> </w:t>
      </w:r>
      <w:r>
        <w:rPr/>
        <w:t>контакту</w:t>
      </w:r>
      <w:r>
        <w:rPr>
          <w:spacing w:val="-3"/>
        </w:rPr>
        <w:t> </w:t>
      </w:r>
      <w:r>
        <w:rPr/>
        <w:t>з</w:t>
      </w:r>
      <w:r>
        <w:rPr>
          <w:spacing w:val="-4"/>
        </w:rPr>
        <w:t> </w:t>
      </w:r>
      <w:r>
        <w:rPr/>
        <w:t>клієнтами,</w:t>
      </w:r>
      <w:r>
        <w:rPr>
          <w:spacing w:val="-4"/>
        </w:rPr>
        <w:t> </w:t>
      </w:r>
      <w:r>
        <w:rPr/>
        <w:t>а</w:t>
      </w:r>
      <w:r>
        <w:rPr>
          <w:spacing w:val="-4"/>
        </w:rPr>
        <w:t> </w:t>
      </w:r>
      <w:r>
        <w:rPr/>
        <w:t>зовнішня</w:t>
      </w:r>
      <w:r>
        <w:rPr>
          <w:spacing w:val="-5"/>
        </w:rPr>
        <w:t> </w:t>
      </w:r>
      <w:r>
        <w:rPr/>
        <w:t>реклама</w:t>
      </w:r>
      <w:r>
        <w:rPr>
          <w:spacing w:val="-5"/>
        </w:rPr>
        <w:t> </w:t>
      </w:r>
      <w:r>
        <w:rPr/>
        <w:t>сприяє</w:t>
      </w:r>
      <w:r>
        <w:rPr>
          <w:spacing w:val="-3"/>
        </w:rPr>
        <w:t> </w:t>
      </w:r>
      <w:r>
        <w:rPr/>
        <w:t>збільшенню впізнаваності бренду в певних географічних зонах на 25%. Приклад використання традиційного формата</w:t>
      </w:r>
      <w:r>
        <w:rPr>
          <w:spacing w:val="-2"/>
        </w:rPr>
        <w:t> </w:t>
      </w:r>
      <w:r>
        <w:rPr/>
        <w:t>реклами показан на рис. 2.11,</w:t>
      </w:r>
      <w:r>
        <w:rPr>
          <w:spacing w:val="-1"/>
        </w:rPr>
        <w:t> </w:t>
      </w:r>
      <w:r>
        <w:rPr/>
        <w:t>де «Prostor» використовує річницю компанії, як посил до лояльності своїх клієнтів і по проходженню цієї рекламної середня кількість продажів збільшилася на 13% у період рекламної кампанії. Більше прикладів успішних рекламних друкованих матеріалів компанії «Prostor» можна побачити у додатку Б.</w:t>
      </w:r>
    </w:p>
    <w:p>
      <w:pPr>
        <w:pStyle w:val="BodyText"/>
        <w:ind w:left="2468"/>
        <w:jc w:val="left"/>
        <w:rPr>
          <w:sz w:val="20"/>
        </w:rPr>
      </w:pPr>
      <w:r>
        <w:rPr>
          <w:sz w:val="20"/>
        </w:rPr>
        <w:drawing>
          <wp:inline distT="0" distB="0" distL="0" distR="0">
            <wp:extent cx="3236626" cy="3221736"/>
            <wp:effectExtent l="0" t="0" r="0" b="0"/>
            <wp:docPr id="38" name="Image 38" descr="PROSTOR - ВАУ ВАУ ВАУ! 😍 День народження у PROSTOR, а... | Facebook"/>
            <wp:cNvGraphicFramePr>
              <a:graphicFrameLocks/>
            </wp:cNvGraphicFramePr>
            <a:graphic>
              <a:graphicData uri="http://schemas.openxmlformats.org/drawingml/2006/picture">
                <pic:pic>
                  <pic:nvPicPr>
                    <pic:cNvPr id="38" name="Image 38" descr="PROSTOR - ВАУ ВАУ ВАУ! 😍 День народження у PROSTOR, а... | Facebook"/>
                    <pic:cNvPicPr/>
                  </pic:nvPicPr>
                  <pic:blipFill>
                    <a:blip r:embed="rId32" cstate="print"/>
                    <a:stretch>
                      <a:fillRect/>
                    </a:stretch>
                  </pic:blipFill>
                  <pic:spPr>
                    <a:xfrm>
                      <a:off x="0" y="0"/>
                      <a:ext cx="3236626" cy="3221736"/>
                    </a:xfrm>
                    <a:prstGeom prst="rect">
                      <a:avLst/>
                    </a:prstGeom>
                  </pic:spPr>
                </pic:pic>
              </a:graphicData>
            </a:graphic>
          </wp:inline>
        </w:drawing>
      </w:r>
      <w:r>
        <w:rPr>
          <w:sz w:val="20"/>
        </w:rPr>
      </w:r>
    </w:p>
    <w:p>
      <w:pPr>
        <w:pStyle w:val="BodyText"/>
        <w:spacing w:before="189"/>
        <w:ind w:left="604"/>
        <w:jc w:val="left"/>
      </w:pPr>
      <w:r>
        <w:rPr/>
        <w:t>Рисунок</w:t>
      </w:r>
      <w:r>
        <w:rPr>
          <w:spacing w:val="-10"/>
        </w:rPr>
        <w:t> </w:t>
      </w:r>
      <w:r>
        <w:rPr/>
        <w:t>2.11</w:t>
      </w:r>
      <w:r>
        <w:rPr>
          <w:spacing w:val="-9"/>
        </w:rPr>
        <w:t> </w:t>
      </w:r>
      <w:r>
        <w:rPr/>
        <w:t>–</w:t>
      </w:r>
      <w:r>
        <w:rPr>
          <w:spacing w:val="-8"/>
        </w:rPr>
        <w:t> </w:t>
      </w:r>
      <w:r>
        <w:rPr/>
        <w:t>Приклад</w:t>
      </w:r>
      <w:r>
        <w:rPr>
          <w:spacing w:val="-9"/>
        </w:rPr>
        <w:t> </w:t>
      </w:r>
      <w:r>
        <w:rPr/>
        <w:t>рекламної</w:t>
      </w:r>
      <w:r>
        <w:rPr>
          <w:spacing w:val="-8"/>
        </w:rPr>
        <w:t> </w:t>
      </w:r>
      <w:r>
        <w:rPr/>
        <w:t>брошури</w:t>
      </w:r>
      <w:r>
        <w:rPr>
          <w:spacing w:val="-9"/>
        </w:rPr>
        <w:t> </w:t>
      </w:r>
      <w:r>
        <w:rPr/>
        <w:t>до</w:t>
      </w:r>
      <w:r>
        <w:rPr>
          <w:spacing w:val="-12"/>
        </w:rPr>
        <w:t> </w:t>
      </w:r>
      <w:r>
        <w:rPr/>
        <w:t>річниці</w:t>
      </w:r>
      <w:r>
        <w:rPr>
          <w:spacing w:val="-6"/>
        </w:rPr>
        <w:t> </w:t>
      </w:r>
      <w:r>
        <w:rPr/>
        <w:t>компанії</w:t>
      </w:r>
      <w:r>
        <w:rPr>
          <w:spacing w:val="-8"/>
        </w:rPr>
        <w:t> </w:t>
      </w:r>
      <w:r>
        <w:rPr>
          <w:spacing w:val="-2"/>
        </w:rPr>
        <w:t>«Prostor»</w:t>
      </w:r>
    </w:p>
    <w:p>
      <w:pPr>
        <w:spacing w:before="159"/>
        <w:ind w:left="964" w:right="0" w:firstLine="0"/>
        <w:jc w:val="left"/>
        <w:rPr>
          <w:i/>
          <w:sz w:val="24"/>
        </w:rPr>
      </w:pPr>
      <w:r>
        <w:rPr>
          <w:i/>
          <w:sz w:val="24"/>
        </w:rPr>
        <w:t>Джерело:</w:t>
      </w:r>
      <w:r>
        <w:rPr>
          <w:i/>
          <w:spacing w:val="-10"/>
          <w:sz w:val="24"/>
        </w:rPr>
        <w:t> </w:t>
      </w:r>
      <w:r>
        <w:rPr>
          <w:i/>
          <w:spacing w:val="-4"/>
          <w:sz w:val="24"/>
        </w:rPr>
        <w:t>[61]</w:t>
      </w:r>
    </w:p>
    <w:p>
      <w:pPr>
        <w:spacing w:after="0"/>
        <w:jc w:val="left"/>
        <w:rPr>
          <w:i/>
          <w:sz w:val="24"/>
        </w:rPr>
        <w:sectPr>
          <w:pgSz w:w="11910" w:h="16840"/>
          <w:pgMar w:header="719" w:footer="0" w:top="1020" w:bottom="280" w:left="1275" w:right="425"/>
        </w:sectPr>
      </w:pPr>
    </w:p>
    <w:p>
      <w:pPr>
        <w:pStyle w:val="BodyText"/>
        <w:ind w:left="0"/>
        <w:jc w:val="left"/>
        <w:rPr>
          <w:i/>
        </w:rPr>
      </w:pPr>
    </w:p>
    <w:p>
      <w:pPr>
        <w:pStyle w:val="BodyText"/>
        <w:spacing w:before="92"/>
        <w:ind w:left="0"/>
        <w:jc w:val="left"/>
        <w:rPr>
          <w:i/>
        </w:rPr>
      </w:pPr>
    </w:p>
    <w:p>
      <w:pPr>
        <w:pStyle w:val="BodyText"/>
        <w:spacing w:line="360" w:lineRule="auto"/>
        <w:ind w:right="424" w:firstLine="707"/>
      </w:pPr>
      <w:r>
        <w:rPr/>
        <w:t>У межах своєї цифрової стратегії "Prostor" активно використовує контекстну рекламу на платформі Google Ads, яка дозволяє цілеспрямовано доносити рекламні повідомлення до користувачів, які вже виявили інтерес до </w:t>
      </w:r>
      <w:r>
        <w:rPr>
          <w:spacing w:val="-2"/>
        </w:rPr>
        <w:t>відповідної</w:t>
      </w:r>
      <w:r>
        <w:rPr>
          <w:spacing w:val="-6"/>
        </w:rPr>
        <w:t> </w:t>
      </w:r>
      <w:r>
        <w:rPr>
          <w:spacing w:val="-2"/>
        </w:rPr>
        <w:t>продукції.</w:t>
      </w:r>
      <w:r>
        <w:rPr>
          <w:spacing w:val="-5"/>
        </w:rPr>
        <w:t> </w:t>
      </w:r>
      <w:r>
        <w:rPr>
          <w:spacing w:val="-2"/>
        </w:rPr>
        <w:t>Контекстна</w:t>
      </w:r>
      <w:r>
        <w:rPr>
          <w:spacing w:val="-3"/>
        </w:rPr>
        <w:t> </w:t>
      </w:r>
      <w:r>
        <w:rPr>
          <w:spacing w:val="-2"/>
        </w:rPr>
        <w:t>реклама</w:t>
      </w:r>
      <w:r>
        <w:rPr>
          <w:spacing w:val="-3"/>
        </w:rPr>
        <w:t> </w:t>
      </w:r>
      <w:r>
        <w:rPr>
          <w:spacing w:val="-2"/>
        </w:rPr>
        <w:t>забезпечує</w:t>
      </w:r>
      <w:r>
        <w:rPr>
          <w:spacing w:val="-5"/>
        </w:rPr>
        <w:t> </w:t>
      </w:r>
      <w:r>
        <w:rPr>
          <w:spacing w:val="-2"/>
        </w:rPr>
        <w:t>високий</w:t>
      </w:r>
      <w:r>
        <w:rPr>
          <w:spacing w:val="-6"/>
        </w:rPr>
        <w:t> </w:t>
      </w:r>
      <w:r>
        <w:rPr>
          <w:spacing w:val="-2"/>
        </w:rPr>
        <w:t>рівень</w:t>
      </w:r>
      <w:r>
        <w:rPr>
          <w:spacing w:val="-5"/>
        </w:rPr>
        <w:t> </w:t>
      </w:r>
      <w:r>
        <w:rPr>
          <w:spacing w:val="-2"/>
        </w:rPr>
        <w:t>видимості </w:t>
      </w:r>
      <w:r>
        <w:rPr/>
        <w:t>компанії</w:t>
      </w:r>
      <w:r>
        <w:rPr>
          <w:spacing w:val="-5"/>
        </w:rPr>
        <w:t> </w:t>
      </w:r>
      <w:r>
        <w:rPr/>
        <w:t>в</w:t>
      </w:r>
      <w:r>
        <w:rPr>
          <w:spacing w:val="-7"/>
        </w:rPr>
        <w:t> </w:t>
      </w:r>
      <w:r>
        <w:rPr/>
        <w:t>пошукових</w:t>
      </w:r>
      <w:r>
        <w:rPr>
          <w:spacing w:val="-5"/>
        </w:rPr>
        <w:t> </w:t>
      </w:r>
      <w:r>
        <w:rPr/>
        <w:t>системах</w:t>
      </w:r>
      <w:r>
        <w:rPr>
          <w:spacing w:val="-9"/>
        </w:rPr>
        <w:t> </w:t>
      </w:r>
      <w:r>
        <w:rPr/>
        <w:t>і</w:t>
      </w:r>
      <w:r>
        <w:rPr>
          <w:spacing w:val="-5"/>
        </w:rPr>
        <w:t> </w:t>
      </w:r>
      <w:r>
        <w:rPr/>
        <w:t>сприяє</w:t>
      </w:r>
      <w:r>
        <w:rPr>
          <w:spacing w:val="-7"/>
        </w:rPr>
        <w:t> </w:t>
      </w:r>
      <w:r>
        <w:rPr/>
        <w:t>залученню</w:t>
      </w:r>
      <w:r>
        <w:rPr>
          <w:spacing w:val="-7"/>
        </w:rPr>
        <w:t> </w:t>
      </w:r>
      <w:r>
        <w:rPr/>
        <w:t>нових</w:t>
      </w:r>
      <w:r>
        <w:rPr>
          <w:spacing w:val="-9"/>
        </w:rPr>
        <w:t> </w:t>
      </w:r>
      <w:r>
        <w:rPr/>
        <w:t>клієнтів.</w:t>
      </w:r>
      <w:r>
        <w:rPr>
          <w:spacing w:val="-7"/>
        </w:rPr>
        <w:t> </w:t>
      </w:r>
      <w:r>
        <w:rPr/>
        <w:t>При</w:t>
      </w:r>
      <w:r>
        <w:rPr>
          <w:spacing w:val="-6"/>
        </w:rPr>
        <w:t> </w:t>
      </w:r>
      <w:r>
        <w:rPr/>
        <w:t>аналазі ефективності контент стратегії було виявлено, що рекламні кампанії на платформі Google Ads забезпечують приріст трафіку на сайт у середньому на 30%, а рівень конверсії для висококонкурентних ключових слів може досягати 5-8%, що свідчить про ефективність цього інструменту.</w:t>
      </w:r>
    </w:p>
    <w:p>
      <w:pPr>
        <w:pStyle w:val="BodyText"/>
        <w:spacing w:line="360" w:lineRule="auto" w:before="1"/>
        <w:ind w:right="421" w:firstLine="707"/>
      </w:pPr>
      <w:r>
        <w:rPr/>
        <w:t>Таргетована реклама в соціальних мережах, таких як Facebook, Instagram і TikTok, є одним із найефективніших інструментів просування для компанії "Prostor". Цей формат</w:t>
      </w:r>
      <w:r>
        <w:rPr>
          <w:spacing w:val="-1"/>
        </w:rPr>
        <w:t> </w:t>
      </w:r>
      <w:r>
        <w:rPr/>
        <w:t>реклами дозволяє</w:t>
      </w:r>
      <w:r>
        <w:rPr>
          <w:spacing w:val="-3"/>
        </w:rPr>
        <w:t> </w:t>
      </w:r>
      <w:r>
        <w:rPr/>
        <w:t>точно визначити цільову аудиторію</w:t>
      </w:r>
      <w:r>
        <w:rPr>
          <w:spacing w:val="-1"/>
        </w:rPr>
        <w:t> </w:t>
      </w:r>
      <w:r>
        <w:rPr/>
        <w:t>на основі демографічних даних, поведінкових факторів та інтересів користувачів. Наприклад, реклама, спрямована на жінок віком від 18 до 45 років, які </w:t>
      </w:r>
      <w:r>
        <w:rPr>
          <w:spacing w:val="-2"/>
        </w:rPr>
        <w:t>цікавляться</w:t>
      </w:r>
      <w:r>
        <w:rPr>
          <w:spacing w:val="-5"/>
        </w:rPr>
        <w:t> </w:t>
      </w:r>
      <w:r>
        <w:rPr>
          <w:spacing w:val="-2"/>
        </w:rPr>
        <w:t>косметикою,</w:t>
      </w:r>
      <w:r>
        <w:rPr>
          <w:spacing w:val="-5"/>
        </w:rPr>
        <w:t> </w:t>
      </w:r>
      <w:r>
        <w:rPr>
          <w:spacing w:val="-2"/>
        </w:rPr>
        <w:t>забезпечила</w:t>
      </w:r>
      <w:r>
        <w:rPr>
          <w:spacing w:val="-4"/>
        </w:rPr>
        <w:t> </w:t>
      </w:r>
      <w:r>
        <w:rPr>
          <w:spacing w:val="-2"/>
        </w:rPr>
        <w:t>підвищення</w:t>
      </w:r>
      <w:r>
        <w:rPr>
          <w:spacing w:val="-4"/>
        </w:rPr>
        <w:t> </w:t>
      </w:r>
      <w:r>
        <w:rPr>
          <w:spacing w:val="-2"/>
        </w:rPr>
        <w:t>кількості</w:t>
      </w:r>
      <w:r>
        <w:rPr>
          <w:spacing w:val="-6"/>
        </w:rPr>
        <w:t> </w:t>
      </w:r>
      <w:r>
        <w:rPr>
          <w:spacing w:val="-2"/>
        </w:rPr>
        <w:t>переходів</w:t>
      </w:r>
      <w:r>
        <w:rPr>
          <w:spacing w:val="-5"/>
        </w:rPr>
        <w:t> </w:t>
      </w:r>
      <w:r>
        <w:rPr>
          <w:spacing w:val="-2"/>
        </w:rPr>
        <w:t>на</w:t>
      </w:r>
      <w:r>
        <w:rPr>
          <w:spacing w:val="-4"/>
        </w:rPr>
        <w:t> </w:t>
      </w:r>
      <w:r>
        <w:rPr>
          <w:spacing w:val="-2"/>
        </w:rPr>
        <w:t>сайт</w:t>
      </w:r>
      <w:r>
        <w:rPr>
          <w:spacing w:val="-5"/>
        </w:rPr>
        <w:t> </w:t>
      </w:r>
      <w:r>
        <w:rPr>
          <w:spacing w:val="-2"/>
        </w:rPr>
        <w:t>на </w:t>
      </w:r>
      <w:r>
        <w:rPr/>
        <w:t>40%. Унікальність таргетованої реклами у TikTok полягає в її здатності підвищувати рівень залучення аудиторії на 50% завдяки використанню інтерактивних форматів, таких як відеоогляди чи челенджі, що активно залучають молодшу аудиторію. Крім того, таргетована реклама у Facebook дозволяє компанії проводити більш глибокий аналіз ефективності кампаній за допомогою</w:t>
      </w:r>
      <w:r>
        <w:rPr>
          <w:spacing w:val="-12"/>
        </w:rPr>
        <w:t> </w:t>
      </w:r>
      <w:r>
        <w:rPr/>
        <w:t>інструментів</w:t>
      </w:r>
      <w:r>
        <w:rPr>
          <w:spacing w:val="-9"/>
        </w:rPr>
        <w:t> </w:t>
      </w:r>
      <w:r>
        <w:rPr/>
        <w:t>аналітики,</w:t>
      </w:r>
      <w:r>
        <w:rPr>
          <w:spacing w:val="-9"/>
        </w:rPr>
        <w:t> </w:t>
      </w:r>
      <w:r>
        <w:rPr/>
        <w:t>таких</w:t>
      </w:r>
      <w:r>
        <w:rPr>
          <w:spacing w:val="-8"/>
        </w:rPr>
        <w:t> </w:t>
      </w:r>
      <w:r>
        <w:rPr/>
        <w:t>як</w:t>
      </w:r>
      <w:r>
        <w:rPr>
          <w:spacing w:val="-9"/>
        </w:rPr>
        <w:t> </w:t>
      </w:r>
      <w:r>
        <w:rPr/>
        <w:t>показники</w:t>
      </w:r>
      <w:r>
        <w:rPr>
          <w:spacing w:val="-9"/>
        </w:rPr>
        <w:t> </w:t>
      </w:r>
      <w:r>
        <w:rPr/>
        <w:t>охоплення</w:t>
      </w:r>
      <w:r>
        <w:rPr>
          <w:spacing w:val="-9"/>
        </w:rPr>
        <w:t> </w:t>
      </w:r>
      <w:r>
        <w:rPr/>
        <w:t>та</w:t>
      </w:r>
      <w:r>
        <w:rPr>
          <w:spacing w:val="-9"/>
        </w:rPr>
        <w:t> </w:t>
      </w:r>
      <w:r>
        <w:rPr/>
        <w:t>взаємодії, що сприяє оптимізації витрат на рекламу. На рис. 2.12 показано приклад рекламного</w:t>
      </w:r>
      <w:r>
        <w:rPr>
          <w:spacing w:val="-11"/>
        </w:rPr>
        <w:t> </w:t>
      </w:r>
      <w:r>
        <w:rPr/>
        <w:t>банера,</w:t>
      </w:r>
      <w:r>
        <w:rPr>
          <w:spacing w:val="-9"/>
        </w:rPr>
        <w:t> </w:t>
      </w:r>
      <w:r>
        <w:rPr/>
        <w:t>який</w:t>
      </w:r>
      <w:r>
        <w:rPr>
          <w:spacing w:val="-8"/>
        </w:rPr>
        <w:t> </w:t>
      </w:r>
      <w:r>
        <w:rPr/>
        <w:t>використовувався</w:t>
      </w:r>
      <w:r>
        <w:rPr>
          <w:spacing w:val="-8"/>
        </w:rPr>
        <w:t> </w:t>
      </w:r>
      <w:r>
        <w:rPr/>
        <w:t>як</w:t>
      </w:r>
      <w:r>
        <w:rPr>
          <w:spacing w:val="-8"/>
        </w:rPr>
        <w:t> </w:t>
      </w:r>
      <w:r>
        <w:rPr/>
        <w:t>рекламний</w:t>
      </w:r>
      <w:r>
        <w:rPr>
          <w:spacing w:val="-11"/>
        </w:rPr>
        <w:t> </w:t>
      </w:r>
      <w:r>
        <w:rPr/>
        <w:t>креатив</w:t>
      </w:r>
      <w:r>
        <w:rPr>
          <w:spacing w:val="-8"/>
        </w:rPr>
        <w:t> </w:t>
      </w:r>
      <w:r>
        <w:rPr/>
        <w:t>у</w:t>
      </w:r>
      <w:r>
        <w:rPr>
          <w:spacing w:val="-4"/>
        </w:rPr>
        <w:t> </w:t>
      </w:r>
      <w:r>
        <w:rPr/>
        <w:t>Facebook</w:t>
      </w:r>
      <w:r>
        <w:rPr>
          <w:spacing w:val="-10"/>
        </w:rPr>
        <w:t> </w:t>
      </w:r>
      <w:r>
        <w:rPr/>
        <w:t>та Instagram, і який продемонстрував високий рівень конверсій та відпрацював протягом 2 місяців із позитивним ROI показником. Такий підхід дозволяє компанії "Prostor" максимально ефективно використовувати ресурси та розширювати охоплення ключових аудиторій.</w:t>
      </w:r>
    </w:p>
    <w:p>
      <w:pPr>
        <w:pStyle w:val="BodyText"/>
        <w:spacing w:after="0" w:line="360" w:lineRule="auto"/>
        <w:sectPr>
          <w:pgSz w:w="11910" w:h="16840"/>
          <w:pgMar w:header="719" w:footer="0" w:top="1020" w:bottom="280" w:left="1275" w:right="425"/>
        </w:sectPr>
      </w:pPr>
    </w:p>
    <w:p>
      <w:pPr>
        <w:pStyle w:val="BodyText"/>
        <w:spacing w:before="93"/>
        <w:ind w:left="0"/>
        <w:jc w:val="left"/>
        <w:rPr>
          <w:sz w:val="20"/>
        </w:rPr>
      </w:pPr>
    </w:p>
    <w:p>
      <w:pPr>
        <w:pStyle w:val="BodyText"/>
        <w:ind w:left="2243"/>
        <w:jc w:val="left"/>
        <w:rPr>
          <w:sz w:val="20"/>
        </w:rPr>
      </w:pPr>
      <w:r>
        <w:rPr>
          <w:sz w:val="20"/>
        </w:rPr>
        <w:drawing>
          <wp:inline distT="0" distB="0" distL="0" distR="0">
            <wp:extent cx="3510248" cy="5118258"/>
            <wp:effectExtent l="0" t="0" r="0" b="0"/>
            <wp:docPr id="39" name="Image 39" descr="PROSTOR - доступные цены в магазине"/>
            <wp:cNvGraphicFramePr>
              <a:graphicFrameLocks/>
            </wp:cNvGraphicFramePr>
            <a:graphic>
              <a:graphicData uri="http://schemas.openxmlformats.org/drawingml/2006/picture">
                <pic:pic>
                  <pic:nvPicPr>
                    <pic:cNvPr id="39" name="Image 39" descr="PROSTOR - доступные цены в магазине"/>
                    <pic:cNvPicPr/>
                  </pic:nvPicPr>
                  <pic:blipFill>
                    <a:blip r:embed="rId33" cstate="print"/>
                    <a:stretch>
                      <a:fillRect/>
                    </a:stretch>
                  </pic:blipFill>
                  <pic:spPr>
                    <a:xfrm>
                      <a:off x="0" y="0"/>
                      <a:ext cx="3510248" cy="5118258"/>
                    </a:xfrm>
                    <a:prstGeom prst="rect">
                      <a:avLst/>
                    </a:prstGeom>
                  </pic:spPr>
                </pic:pic>
              </a:graphicData>
            </a:graphic>
          </wp:inline>
        </w:drawing>
      </w:r>
      <w:r>
        <w:rPr>
          <w:sz w:val="20"/>
        </w:rPr>
      </w:r>
    </w:p>
    <w:p>
      <w:pPr>
        <w:pStyle w:val="BodyText"/>
        <w:spacing w:line="360" w:lineRule="auto" w:before="201"/>
        <w:ind w:left="3086" w:hanging="2677"/>
        <w:jc w:val="left"/>
      </w:pPr>
      <w:r>
        <w:rPr/>
        <w:t>Рисунок</w:t>
      </w:r>
      <w:r>
        <w:rPr>
          <w:spacing w:val="-10"/>
        </w:rPr>
        <w:t> </w:t>
      </w:r>
      <w:r>
        <w:rPr/>
        <w:t>2.12</w:t>
      </w:r>
      <w:r>
        <w:rPr>
          <w:spacing w:val="-11"/>
        </w:rPr>
        <w:t> </w:t>
      </w:r>
      <w:r>
        <w:rPr/>
        <w:t>–</w:t>
      </w:r>
      <w:r>
        <w:rPr>
          <w:spacing w:val="-10"/>
        </w:rPr>
        <w:t> </w:t>
      </w:r>
      <w:r>
        <w:rPr/>
        <w:t>Рекламний</w:t>
      </w:r>
      <w:r>
        <w:rPr>
          <w:spacing w:val="-12"/>
        </w:rPr>
        <w:t> </w:t>
      </w:r>
      <w:r>
        <w:rPr/>
        <w:t>банер</w:t>
      </w:r>
      <w:r>
        <w:rPr>
          <w:spacing w:val="-11"/>
        </w:rPr>
        <w:t> </w:t>
      </w:r>
      <w:r>
        <w:rPr/>
        <w:t>«Prostor»,</w:t>
      </w:r>
      <w:r>
        <w:rPr>
          <w:spacing w:val="-10"/>
        </w:rPr>
        <w:t> </w:t>
      </w:r>
      <w:r>
        <w:rPr/>
        <w:t>котрий</w:t>
      </w:r>
      <w:r>
        <w:rPr>
          <w:spacing w:val="-10"/>
        </w:rPr>
        <w:t> </w:t>
      </w:r>
      <w:r>
        <w:rPr/>
        <w:t>використовувався</w:t>
      </w:r>
      <w:r>
        <w:rPr>
          <w:spacing w:val="-12"/>
        </w:rPr>
        <w:t> </w:t>
      </w:r>
      <w:r>
        <w:rPr/>
        <w:t>у</w:t>
      </w:r>
      <w:r>
        <w:rPr>
          <w:spacing w:val="-9"/>
        </w:rPr>
        <w:t> </w:t>
      </w:r>
      <w:r>
        <w:rPr/>
        <w:t>показі реклами в Instagram та Facebook</w:t>
      </w:r>
    </w:p>
    <w:p>
      <w:pPr>
        <w:spacing w:line="274" w:lineRule="exact" w:before="0"/>
        <w:ind w:left="964" w:right="0" w:firstLine="0"/>
        <w:jc w:val="left"/>
        <w:rPr>
          <w:i/>
          <w:sz w:val="24"/>
        </w:rPr>
      </w:pPr>
      <w:r>
        <w:rPr>
          <w:i/>
          <w:sz w:val="24"/>
        </w:rPr>
        <w:t>Джерело:</w:t>
      </w:r>
      <w:r>
        <w:rPr>
          <w:i/>
          <w:spacing w:val="-10"/>
          <w:sz w:val="24"/>
        </w:rPr>
        <w:t> </w:t>
      </w:r>
      <w:r>
        <w:rPr>
          <w:i/>
          <w:spacing w:val="-4"/>
          <w:sz w:val="24"/>
        </w:rPr>
        <w:t>[62]</w:t>
      </w:r>
    </w:p>
    <w:p>
      <w:pPr>
        <w:pStyle w:val="BodyText"/>
        <w:ind w:left="0"/>
        <w:jc w:val="left"/>
        <w:rPr>
          <w:i/>
          <w:sz w:val="24"/>
        </w:rPr>
      </w:pPr>
    </w:p>
    <w:p>
      <w:pPr>
        <w:pStyle w:val="BodyText"/>
        <w:spacing w:before="1"/>
        <w:ind w:left="0"/>
        <w:jc w:val="left"/>
        <w:rPr>
          <w:i/>
          <w:sz w:val="24"/>
        </w:rPr>
      </w:pPr>
    </w:p>
    <w:p>
      <w:pPr>
        <w:pStyle w:val="BodyText"/>
        <w:spacing w:line="360" w:lineRule="auto"/>
        <w:ind w:right="419" w:firstLine="707"/>
      </w:pPr>
      <w:r>
        <w:rPr/>
        <w:t>Соціальні медіа залишаються одним із головних каналів для взаємодії з клієнтами</w:t>
      </w:r>
      <w:r>
        <w:rPr>
          <w:spacing w:val="-11"/>
        </w:rPr>
        <w:t> </w:t>
      </w:r>
      <w:r>
        <w:rPr/>
        <w:t>та</w:t>
      </w:r>
      <w:r>
        <w:rPr>
          <w:spacing w:val="-11"/>
        </w:rPr>
        <w:t> </w:t>
      </w:r>
      <w:r>
        <w:rPr/>
        <w:t>просування</w:t>
      </w:r>
      <w:r>
        <w:rPr>
          <w:spacing w:val="-11"/>
        </w:rPr>
        <w:t> </w:t>
      </w:r>
      <w:r>
        <w:rPr/>
        <w:t>контенту.</w:t>
      </w:r>
      <w:r>
        <w:rPr>
          <w:spacing w:val="-12"/>
        </w:rPr>
        <w:t> </w:t>
      </w:r>
      <w:r>
        <w:rPr/>
        <w:t>Наприклад,</w:t>
      </w:r>
      <w:r>
        <w:rPr>
          <w:spacing w:val="-12"/>
        </w:rPr>
        <w:t> </w:t>
      </w:r>
      <w:r>
        <w:rPr/>
        <w:t>активна</w:t>
      </w:r>
      <w:r>
        <w:rPr>
          <w:spacing w:val="-14"/>
        </w:rPr>
        <w:t> </w:t>
      </w:r>
      <w:r>
        <w:rPr/>
        <w:t>присутність</w:t>
      </w:r>
      <w:r>
        <w:rPr>
          <w:spacing w:val="-15"/>
        </w:rPr>
        <w:t> </w:t>
      </w:r>
      <w:r>
        <w:rPr/>
        <w:t>у</w:t>
      </w:r>
      <w:r>
        <w:rPr>
          <w:spacing w:val="-4"/>
        </w:rPr>
        <w:t> </w:t>
      </w:r>
      <w:r>
        <w:rPr/>
        <w:t>Facebook, Instagram, TikTok та YouTube дозволяє компанії охоплювати різні категорії аудиторії. Facebook є платформою для інформування про акції та новинки, що збільшує кількість взаємодій із контентом на 35%. Instagram завдяки візуальному</w:t>
      </w:r>
      <w:r>
        <w:rPr>
          <w:spacing w:val="-12"/>
        </w:rPr>
        <w:t> </w:t>
      </w:r>
      <w:r>
        <w:rPr/>
        <w:t>контенту</w:t>
      </w:r>
      <w:r>
        <w:rPr>
          <w:spacing w:val="-12"/>
        </w:rPr>
        <w:t> </w:t>
      </w:r>
      <w:r>
        <w:rPr/>
        <w:t>сприяє</w:t>
      </w:r>
      <w:r>
        <w:rPr>
          <w:spacing w:val="-13"/>
        </w:rPr>
        <w:t> </w:t>
      </w:r>
      <w:r>
        <w:rPr/>
        <w:t>підвищенню</w:t>
      </w:r>
      <w:r>
        <w:rPr>
          <w:spacing w:val="-14"/>
        </w:rPr>
        <w:t> </w:t>
      </w:r>
      <w:r>
        <w:rPr/>
        <w:t>залученості</w:t>
      </w:r>
      <w:r>
        <w:rPr>
          <w:spacing w:val="-12"/>
        </w:rPr>
        <w:t> </w:t>
      </w:r>
      <w:r>
        <w:rPr/>
        <w:t>аудиторії,</w:t>
      </w:r>
      <w:r>
        <w:rPr>
          <w:spacing w:val="-14"/>
        </w:rPr>
        <w:t> </w:t>
      </w:r>
      <w:r>
        <w:rPr/>
        <w:t>причому</w:t>
      </w:r>
      <w:r>
        <w:rPr>
          <w:spacing w:val="-12"/>
        </w:rPr>
        <w:t> </w:t>
      </w:r>
      <w:r>
        <w:rPr/>
        <w:t>відео </w:t>
      </w:r>
      <w:r>
        <w:rPr>
          <w:spacing w:val="-2"/>
        </w:rPr>
        <w:t>у</w:t>
      </w:r>
      <w:r>
        <w:rPr>
          <w:spacing w:val="-16"/>
        </w:rPr>
        <w:t> </w:t>
      </w:r>
      <w:r>
        <w:rPr>
          <w:spacing w:val="-2"/>
        </w:rPr>
        <w:t>форматі</w:t>
      </w:r>
      <w:r>
        <w:rPr>
          <w:spacing w:val="-15"/>
        </w:rPr>
        <w:t> </w:t>
      </w:r>
      <w:r>
        <w:rPr>
          <w:spacing w:val="-2"/>
        </w:rPr>
        <w:t>Stories</w:t>
      </w:r>
      <w:r>
        <w:rPr>
          <w:spacing w:val="-16"/>
        </w:rPr>
        <w:t> </w:t>
      </w:r>
      <w:r>
        <w:rPr>
          <w:spacing w:val="-2"/>
        </w:rPr>
        <w:t>і</w:t>
      </w:r>
      <w:r>
        <w:rPr>
          <w:spacing w:val="-15"/>
        </w:rPr>
        <w:t> </w:t>
      </w:r>
      <w:r>
        <w:rPr>
          <w:spacing w:val="-2"/>
        </w:rPr>
        <w:t>Reels</w:t>
      </w:r>
      <w:r>
        <w:rPr>
          <w:spacing w:val="-14"/>
        </w:rPr>
        <w:t> </w:t>
      </w:r>
      <w:r>
        <w:rPr>
          <w:spacing w:val="-2"/>
        </w:rPr>
        <w:t>збільшують</w:t>
      </w:r>
      <w:r>
        <w:rPr>
          <w:spacing w:val="-16"/>
        </w:rPr>
        <w:t> </w:t>
      </w:r>
      <w:r>
        <w:rPr>
          <w:spacing w:val="-2"/>
        </w:rPr>
        <w:t>охоплення</w:t>
      </w:r>
      <w:r>
        <w:rPr>
          <w:spacing w:val="-15"/>
        </w:rPr>
        <w:t> </w:t>
      </w:r>
      <w:r>
        <w:rPr>
          <w:spacing w:val="-2"/>
        </w:rPr>
        <w:t>молодої</w:t>
      </w:r>
      <w:r>
        <w:rPr>
          <w:spacing w:val="-15"/>
        </w:rPr>
        <w:t> </w:t>
      </w:r>
      <w:r>
        <w:rPr>
          <w:spacing w:val="-2"/>
        </w:rPr>
        <w:t>аудиторії</w:t>
      </w:r>
      <w:r>
        <w:rPr>
          <w:spacing w:val="-15"/>
        </w:rPr>
        <w:t> </w:t>
      </w:r>
      <w:r>
        <w:rPr>
          <w:spacing w:val="-2"/>
        </w:rPr>
        <w:t>на</w:t>
      </w:r>
      <w:r>
        <w:rPr>
          <w:spacing w:val="-16"/>
        </w:rPr>
        <w:t> </w:t>
      </w:r>
      <w:r>
        <w:rPr>
          <w:spacing w:val="-2"/>
        </w:rPr>
        <w:t>45%.</w:t>
      </w:r>
      <w:r>
        <w:rPr>
          <w:spacing w:val="-13"/>
        </w:rPr>
        <w:t> </w:t>
      </w:r>
      <w:r>
        <w:rPr>
          <w:spacing w:val="-2"/>
        </w:rPr>
        <w:t>TikTok </w:t>
      </w:r>
      <w:r>
        <w:rPr/>
        <w:t>дозволяє досягти вірусного поширення контенту, що забезпечує збільшення впізнаваності</w:t>
      </w:r>
      <w:r>
        <w:rPr>
          <w:spacing w:val="66"/>
        </w:rPr>
        <w:t> </w:t>
      </w:r>
      <w:r>
        <w:rPr/>
        <w:t>бренду</w:t>
      </w:r>
      <w:r>
        <w:rPr>
          <w:spacing w:val="64"/>
        </w:rPr>
        <w:t> </w:t>
      </w:r>
      <w:r>
        <w:rPr/>
        <w:t>на</w:t>
      </w:r>
      <w:r>
        <w:rPr>
          <w:spacing w:val="66"/>
        </w:rPr>
        <w:t> </w:t>
      </w:r>
      <w:r>
        <w:rPr/>
        <w:t>60%.</w:t>
      </w:r>
      <w:r>
        <w:rPr>
          <w:spacing w:val="70"/>
        </w:rPr>
        <w:t> </w:t>
      </w:r>
      <w:r>
        <w:rPr/>
        <w:t>YouTube,</w:t>
      </w:r>
      <w:r>
        <w:rPr>
          <w:spacing w:val="66"/>
        </w:rPr>
        <w:t> </w:t>
      </w:r>
      <w:r>
        <w:rPr/>
        <w:t>у</w:t>
      </w:r>
      <w:r>
        <w:rPr>
          <w:spacing w:val="66"/>
        </w:rPr>
        <w:t> </w:t>
      </w:r>
      <w:r>
        <w:rPr/>
        <w:t>свою</w:t>
      </w:r>
      <w:r>
        <w:rPr>
          <w:spacing w:val="65"/>
        </w:rPr>
        <w:t> </w:t>
      </w:r>
      <w:r>
        <w:rPr/>
        <w:t>чергу,</w:t>
      </w:r>
      <w:r>
        <w:rPr>
          <w:spacing w:val="65"/>
        </w:rPr>
        <w:t> </w:t>
      </w:r>
      <w:r>
        <w:rPr/>
        <w:t>допомагає</w:t>
      </w:r>
      <w:r>
        <w:rPr>
          <w:spacing w:val="63"/>
        </w:rPr>
        <w:t> </w:t>
      </w:r>
      <w:r>
        <w:rPr/>
        <w:t>доносити</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31"/>
      </w:pPr>
      <w:r>
        <w:rPr/>
        <w:t>детальну інформацію про продукти, що збільшує довіру до бренду і конверсію в покупки на 20%.</w:t>
      </w:r>
    </w:p>
    <w:p>
      <w:pPr>
        <w:pStyle w:val="BodyText"/>
        <w:spacing w:line="360" w:lineRule="auto"/>
        <w:ind w:right="424" w:firstLine="707"/>
      </w:pPr>
      <w:r>
        <w:rPr/>
        <w:t>Email-маркетинг є ключовим інструментом для підтримки регулярної комунікації з клієнтами. Персоналізовані розсилки для учасників програми лояльності "Prostor Club" підвищують рівень відкриття листів до 40% та забезпечують</w:t>
      </w:r>
      <w:r>
        <w:rPr>
          <w:spacing w:val="-15"/>
        </w:rPr>
        <w:t> </w:t>
      </w:r>
      <w:r>
        <w:rPr/>
        <w:t>конверсію</w:t>
      </w:r>
      <w:r>
        <w:rPr>
          <w:spacing w:val="-15"/>
        </w:rPr>
        <w:t> </w:t>
      </w:r>
      <w:r>
        <w:rPr/>
        <w:t>в</w:t>
      </w:r>
      <w:r>
        <w:rPr>
          <w:spacing w:val="-15"/>
        </w:rPr>
        <w:t> </w:t>
      </w:r>
      <w:r>
        <w:rPr/>
        <w:t>покупки</w:t>
      </w:r>
      <w:r>
        <w:rPr>
          <w:spacing w:val="-15"/>
        </w:rPr>
        <w:t> </w:t>
      </w:r>
      <w:r>
        <w:rPr/>
        <w:t>на</w:t>
      </w:r>
      <w:r>
        <w:rPr>
          <w:spacing w:val="-15"/>
        </w:rPr>
        <w:t> </w:t>
      </w:r>
      <w:r>
        <w:rPr/>
        <w:t>рівні</w:t>
      </w:r>
      <w:r>
        <w:rPr>
          <w:spacing w:val="-14"/>
        </w:rPr>
        <w:t> </w:t>
      </w:r>
      <w:r>
        <w:rPr/>
        <w:t>10-12%.</w:t>
      </w:r>
      <w:r>
        <w:rPr>
          <w:spacing w:val="-15"/>
        </w:rPr>
        <w:t> </w:t>
      </w:r>
      <w:r>
        <w:rPr/>
        <w:t>Кампанії,</w:t>
      </w:r>
      <w:r>
        <w:rPr>
          <w:spacing w:val="-15"/>
        </w:rPr>
        <w:t> </w:t>
      </w:r>
      <w:r>
        <w:rPr/>
        <w:t>які</w:t>
      </w:r>
      <w:r>
        <w:rPr>
          <w:spacing w:val="-13"/>
        </w:rPr>
        <w:t> </w:t>
      </w:r>
      <w:r>
        <w:rPr/>
        <w:t>орієнтовані</w:t>
      </w:r>
      <w:r>
        <w:rPr>
          <w:spacing w:val="-14"/>
        </w:rPr>
        <w:t> </w:t>
      </w:r>
      <w:r>
        <w:rPr/>
        <w:t>на сезонні акції, збільшують продажі на 15-20% протягом короткого періоду, що підтверджує ефективність цього каналу для стимулювання попиту.</w:t>
      </w:r>
    </w:p>
    <w:p>
      <w:pPr>
        <w:pStyle w:val="BodyText"/>
        <w:spacing w:line="360" w:lineRule="auto" w:before="2"/>
        <w:ind w:right="421" w:firstLine="707"/>
      </w:pPr>
      <w:r>
        <w:rPr/>
        <w:t>Блог на офіційному вебсайті "Prostor" є важливим інструментом для залучення органічного трафіку та підвищення видимості бренду в пошукових системах. Кожна стаття оптимізується для SEO, що дозволяє збільшити кількість відвідувачів із пошукових систем на 30-40%. Корисний освітній контент</w:t>
      </w:r>
      <w:r>
        <w:rPr>
          <w:spacing w:val="-10"/>
        </w:rPr>
        <w:t> </w:t>
      </w:r>
      <w:r>
        <w:rPr/>
        <w:t>блогу</w:t>
      </w:r>
      <w:r>
        <w:rPr>
          <w:spacing w:val="-8"/>
        </w:rPr>
        <w:t> </w:t>
      </w:r>
      <w:r>
        <w:rPr/>
        <w:t>підвищує</w:t>
      </w:r>
      <w:r>
        <w:rPr>
          <w:spacing w:val="-8"/>
        </w:rPr>
        <w:t> </w:t>
      </w:r>
      <w:r>
        <w:rPr/>
        <w:t>час</w:t>
      </w:r>
      <w:r>
        <w:rPr>
          <w:spacing w:val="-9"/>
        </w:rPr>
        <w:t> </w:t>
      </w:r>
      <w:r>
        <w:rPr/>
        <w:t>перебування</w:t>
      </w:r>
      <w:r>
        <w:rPr>
          <w:spacing w:val="-7"/>
        </w:rPr>
        <w:t> </w:t>
      </w:r>
      <w:r>
        <w:rPr/>
        <w:t>користувачів</w:t>
      </w:r>
      <w:r>
        <w:rPr>
          <w:spacing w:val="-10"/>
        </w:rPr>
        <w:t> </w:t>
      </w:r>
      <w:r>
        <w:rPr/>
        <w:t>на</w:t>
      </w:r>
      <w:r>
        <w:rPr>
          <w:spacing w:val="-8"/>
        </w:rPr>
        <w:t> </w:t>
      </w:r>
      <w:r>
        <w:rPr/>
        <w:t>сайті</w:t>
      </w:r>
      <w:r>
        <w:rPr>
          <w:spacing w:val="-7"/>
        </w:rPr>
        <w:t> </w:t>
      </w:r>
      <w:r>
        <w:rPr/>
        <w:t>в</w:t>
      </w:r>
      <w:r>
        <w:rPr>
          <w:spacing w:val="-8"/>
        </w:rPr>
        <w:t> </w:t>
      </w:r>
      <w:r>
        <w:rPr/>
        <w:t>середньому</w:t>
      </w:r>
      <w:r>
        <w:rPr>
          <w:spacing w:val="-8"/>
        </w:rPr>
        <w:t> </w:t>
      </w:r>
      <w:r>
        <w:rPr/>
        <w:t>на 25%, сприяючи формуванню довіри до бренду. За оцінками компанії, успішно оптимізований блог може генерувати до 20% загального органічного трафіку сайту.</w:t>
      </w:r>
      <w:r>
        <w:rPr>
          <w:spacing w:val="68"/>
          <w:w w:val="150"/>
        </w:rPr>
        <w:t> </w:t>
      </w:r>
      <w:r>
        <w:rPr/>
        <w:t>На</w:t>
      </w:r>
      <w:r>
        <w:rPr>
          <w:spacing w:val="71"/>
          <w:w w:val="150"/>
        </w:rPr>
        <w:t> </w:t>
      </w:r>
      <w:r>
        <w:rPr/>
        <w:t>рис.</w:t>
      </w:r>
      <w:r>
        <w:rPr>
          <w:spacing w:val="71"/>
          <w:w w:val="150"/>
        </w:rPr>
        <w:t> </w:t>
      </w:r>
      <w:r>
        <w:rPr/>
        <w:t>2.13</w:t>
      </w:r>
      <w:r>
        <w:rPr>
          <w:spacing w:val="71"/>
          <w:w w:val="150"/>
        </w:rPr>
        <w:t> </w:t>
      </w:r>
      <w:r>
        <w:rPr/>
        <w:t>продемонстровано</w:t>
      </w:r>
      <w:r>
        <w:rPr>
          <w:spacing w:val="72"/>
          <w:w w:val="150"/>
        </w:rPr>
        <w:t> </w:t>
      </w:r>
      <w:r>
        <w:rPr/>
        <w:t>візуальний</w:t>
      </w:r>
      <w:r>
        <w:rPr>
          <w:spacing w:val="70"/>
          <w:w w:val="150"/>
        </w:rPr>
        <w:t> </w:t>
      </w:r>
      <w:r>
        <w:rPr/>
        <w:t>вигляд</w:t>
      </w:r>
      <w:r>
        <w:rPr>
          <w:spacing w:val="72"/>
          <w:w w:val="150"/>
        </w:rPr>
        <w:t> </w:t>
      </w:r>
      <w:r>
        <w:rPr/>
        <w:t>блогу</w:t>
      </w:r>
      <w:r>
        <w:rPr>
          <w:spacing w:val="75"/>
          <w:w w:val="150"/>
        </w:rPr>
        <w:t> </w:t>
      </w:r>
      <w:r>
        <w:rPr>
          <w:spacing w:val="-2"/>
        </w:rPr>
        <w:t>компанії</w:t>
      </w:r>
    </w:p>
    <w:p>
      <w:pPr>
        <w:pStyle w:val="BodyText"/>
        <w:spacing w:line="320" w:lineRule="exact"/>
        <w:jc w:val="left"/>
      </w:pPr>
      <w:r>
        <w:rPr>
          <w:spacing w:val="-2"/>
        </w:rPr>
        <w:t>«Prostor».</w:t>
      </w:r>
    </w:p>
    <w:p>
      <w:pPr>
        <w:pStyle w:val="BodyText"/>
        <w:spacing w:line="360" w:lineRule="auto" w:before="162"/>
        <w:ind w:right="421" w:firstLine="707"/>
      </w:pPr>
      <w:r>
        <w:rPr/>
        <w:t>Усі ці інструменти разом формують комплексну та ефективну стратегію контент-маркетингу, яка базується на аналітичних даних і враховує потреби цільової аудиторії. Комбінація цифрових і традиційних форматів реклами дозволяє компанії "Prostor" досягати сталого розвитку на конкурентному ринку.Для</w:t>
      </w:r>
      <w:r>
        <w:rPr>
          <w:spacing w:val="-13"/>
        </w:rPr>
        <w:t> </w:t>
      </w:r>
      <w:r>
        <w:rPr/>
        <w:t>підвищення</w:t>
      </w:r>
      <w:r>
        <w:rPr>
          <w:spacing w:val="-10"/>
        </w:rPr>
        <w:t> </w:t>
      </w:r>
      <w:r>
        <w:rPr/>
        <w:t>ефективності</w:t>
      </w:r>
      <w:r>
        <w:rPr>
          <w:spacing w:val="-6"/>
        </w:rPr>
        <w:t> </w:t>
      </w:r>
      <w:r>
        <w:rPr/>
        <w:t>email-кампаній</w:t>
      </w:r>
      <w:r>
        <w:rPr>
          <w:spacing w:val="-12"/>
        </w:rPr>
        <w:t> </w:t>
      </w:r>
      <w:r>
        <w:rPr/>
        <w:t>компанія</w:t>
      </w:r>
      <w:r>
        <w:rPr>
          <w:spacing w:val="-10"/>
        </w:rPr>
        <w:t> </w:t>
      </w:r>
      <w:r>
        <w:rPr/>
        <w:t>"Prostor"</w:t>
      </w:r>
      <w:r>
        <w:rPr>
          <w:spacing w:val="-9"/>
        </w:rPr>
        <w:t> </w:t>
      </w:r>
      <w:r>
        <w:rPr/>
        <w:t>активно аналізує показники відкриття листів, клікабельність та конверсію, що дозволяє постійно вдосконалювати стратегію розсилок. Використання інструментів аналітики дає змогу точно оцінювати результативність кожної кампанії та адаптувати контент до потреб аудиторії. Завдяки комплексному використанню рекламних кампаній, соціальних мереж, блогу та email-розсилок, компанія "Prostor" забезпечує</w:t>
      </w:r>
      <w:r>
        <w:rPr>
          <w:spacing w:val="-1"/>
        </w:rPr>
        <w:t> </w:t>
      </w:r>
      <w:r>
        <w:rPr/>
        <w:t>ефективну взаємодію з клієнтами на різних етапах їхнього споживчого</w:t>
      </w:r>
      <w:r>
        <w:rPr>
          <w:spacing w:val="-11"/>
        </w:rPr>
        <w:t> </w:t>
      </w:r>
      <w:r>
        <w:rPr/>
        <w:t>шляху.</w:t>
      </w:r>
      <w:r>
        <w:rPr>
          <w:spacing w:val="-14"/>
        </w:rPr>
        <w:t> </w:t>
      </w:r>
      <w:r>
        <w:rPr/>
        <w:t>Поєднання</w:t>
      </w:r>
      <w:r>
        <w:rPr>
          <w:spacing w:val="-13"/>
        </w:rPr>
        <w:t> </w:t>
      </w:r>
      <w:r>
        <w:rPr/>
        <w:t>традиційних</w:t>
      </w:r>
      <w:r>
        <w:rPr>
          <w:spacing w:val="-11"/>
        </w:rPr>
        <w:t> </w:t>
      </w:r>
      <w:r>
        <w:rPr/>
        <w:t>та</w:t>
      </w:r>
      <w:r>
        <w:rPr>
          <w:spacing w:val="-12"/>
        </w:rPr>
        <w:t> </w:t>
      </w:r>
      <w:r>
        <w:rPr/>
        <w:t>цифрових</w:t>
      </w:r>
      <w:r>
        <w:rPr>
          <w:spacing w:val="-12"/>
        </w:rPr>
        <w:t> </w:t>
      </w:r>
      <w:r>
        <w:rPr/>
        <w:t>інструментів</w:t>
      </w:r>
      <w:r>
        <w:rPr>
          <w:spacing w:val="-12"/>
        </w:rPr>
        <w:t> </w:t>
      </w:r>
      <w:r>
        <w:rPr/>
        <w:t>дозволяє</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tabs>
          <w:tab w:pos="1528" w:val="left" w:leader="none"/>
          <w:tab w:pos="2828" w:val="left" w:leader="none"/>
          <w:tab w:pos="3796" w:val="left" w:leader="none"/>
          <w:tab w:pos="5192" w:val="left" w:leader="none"/>
          <w:tab w:pos="6971" w:val="left" w:leader="none"/>
          <w:tab w:pos="7986" w:val="left" w:leader="none"/>
          <w:tab w:pos="9532" w:val="left" w:leader="none"/>
        </w:tabs>
        <w:spacing w:line="360" w:lineRule="auto"/>
        <w:ind w:right="422"/>
        <w:jc w:val="center"/>
      </w:pPr>
      <w:r>
        <w:rPr>
          <w:spacing w:val="-2"/>
        </w:rPr>
        <w:t>компанії</w:t>
      </w:r>
      <w:r>
        <w:rPr/>
        <w:tab/>
      </w:r>
      <w:r>
        <w:rPr>
          <w:spacing w:val="-2"/>
        </w:rPr>
        <w:t>залучати</w:t>
      </w:r>
      <w:r>
        <w:rPr/>
        <w:tab/>
      </w:r>
      <w:r>
        <w:rPr>
          <w:spacing w:val="-2"/>
        </w:rPr>
        <w:t>нових</w:t>
      </w:r>
      <w:r>
        <w:rPr/>
        <w:tab/>
      </w:r>
      <w:r>
        <w:rPr>
          <w:spacing w:val="-2"/>
        </w:rPr>
        <w:t>покупців,</w:t>
      </w:r>
      <w:r>
        <w:rPr/>
        <w:tab/>
      </w:r>
      <w:r>
        <w:rPr>
          <w:spacing w:val="-2"/>
        </w:rPr>
        <w:t>підвищувати</w:t>
      </w:r>
      <w:r>
        <w:rPr/>
        <w:tab/>
      </w:r>
      <w:r>
        <w:rPr>
          <w:spacing w:val="-2"/>
        </w:rPr>
        <w:t>рівень</w:t>
      </w:r>
      <w:r>
        <w:rPr/>
        <w:tab/>
      </w:r>
      <w:r>
        <w:rPr>
          <w:spacing w:val="-2"/>
        </w:rPr>
        <w:t>лояльності</w:t>
      </w:r>
      <w:r>
        <w:rPr/>
        <w:tab/>
      </w:r>
      <w:r>
        <w:rPr>
          <w:spacing w:val="-6"/>
        </w:rPr>
        <w:t>та </w:t>
      </w:r>
      <w:r>
        <w:rPr>
          <w:spacing w:val="-2"/>
        </w:rPr>
        <w:t>збільшувати</w:t>
      </w:r>
      <w:r>
        <w:rPr>
          <w:spacing w:val="-8"/>
        </w:rPr>
        <w:t> </w:t>
      </w:r>
      <w:r>
        <w:rPr>
          <w:spacing w:val="-2"/>
        </w:rPr>
        <w:t>продажі,</w:t>
      </w:r>
      <w:r>
        <w:rPr>
          <w:spacing w:val="-6"/>
        </w:rPr>
        <w:t> </w:t>
      </w:r>
      <w:r>
        <w:rPr>
          <w:spacing w:val="-2"/>
        </w:rPr>
        <w:t>підтримуючи</w:t>
      </w:r>
      <w:r>
        <w:rPr>
          <w:spacing w:val="-5"/>
        </w:rPr>
        <w:t> </w:t>
      </w:r>
      <w:r>
        <w:rPr>
          <w:spacing w:val="-2"/>
        </w:rPr>
        <w:t>постійну</w:t>
      </w:r>
      <w:r>
        <w:rPr>
          <w:spacing w:val="-5"/>
        </w:rPr>
        <w:t> </w:t>
      </w:r>
      <w:r>
        <w:rPr>
          <w:spacing w:val="-2"/>
        </w:rPr>
        <w:t>присутність</w:t>
      </w:r>
      <w:r>
        <w:rPr>
          <w:spacing w:val="-7"/>
        </w:rPr>
        <w:t> </w:t>
      </w:r>
      <w:r>
        <w:rPr>
          <w:spacing w:val="-2"/>
        </w:rPr>
        <w:t>у</w:t>
      </w:r>
      <w:r>
        <w:rPr>
          <w:spacing w:val="-5"/>
        </w:rPr>
        <w:t> </w:t>
      </w:r>
      <w:r>
        <w:rPr>
          <w:spacing w:val="-2"/>
        </w:rPr>
        <w:t>медійному</w:t>
      </w:r>
      <w:r>
        <w:rPr>
          <w:spacing w:val="-5"/>
        </w:rPr>
        <w:t> </w:t>
      </w:r>
      <w:r>
        <w:rPr>
          <w:spacing w:val="-2"/>
        </w:rPr>
        <w:t>просторі.</w:t>
      </w:r>
    </w:p>
    <w:p>
      <w:pPr>
        <w:pStyle w:val="BodyText"/>
        <w:ind w:left="379"/>
        <w:jc w:val="left"/>
        <w:rPr>
          <w:sz w:val="20"/>
        </w:rPr>
      </w:pPr>
      <w:r>
        <w:rPr>
          <w:sz w:val="20"/>
        </w:rPr>
        <w:drawing>
          <wp:inline distT="0" distB="0" distL="0" distR="0">
            <wp:extent cx="5557499" cy="4318539"/>
            <wp:effectExtent l="0" t="0" r="0" b="0"/>
            <wp:docPr id="40" name="Image 40"/>
            <wp:cNvGraphicFramePr>
              <a:graphicFrameLocks/>
            </wp:cNvGraphicFramePr>
            <a:graphic>
              <a:graphicData uri="http://schemas.openxmlformats.org/drawingml/2006/picture">
                <pic:pic>
                  <pic:nvPicPr>
                    <pic:cNvPr id="40" name="Image 40"/>
                    <pic:cNvPicPr/>
                  </pic:nvPicPr>
                  <pic:blipFill>
                    <a:blip r:embed="rId34" cstate="print"/>
                    <a:stretch>
                      <a:fillRect/>
                    </a:stretch>
                  </pic:blipFill>
                  <pic:spPr>
                    <a:xfrm>
                      <a:off x="0" y="0"/>
                      <a:ext cx="5557499" cy="4318539"/>
                    </a:xfrm>
                    <a:prstGeom prst="rect">
                      <a:avLst/>
                    </a:prstGeom>
                  </pic:spPr>
                </pic:pic>
              </a:graphicData>
            </a:graphic>
          </wp:inline>
        </w:drawing>
      </w:r>
      <w:r>
        <w:rPr>
          <w:sz w:val="20"/>
        </w:rPr>
      </w:r>
    </w:p>
    <w:p>
      <w:pPr>
        <w:pStyle w:val="BodyText"/>
        <w:spacing w:line="360" w:lineRule="auto" w:before="217"/>
        <w:ind w:left="1224" w:right="1389"/>
        <w:jc w:val="center"/>
      </w:pPr>
      <w:r>
        <w:rPr/>
        <w:t>Рисунок</w:t>
      </w:r>
      <w:r>
        <w:rPr>
          <w:spacing w:val="-9"/>
        </w:rPr>
        <w:t> </w:t>
      </w:r>
      <w:r>
        <w:rPr/>
        <w:t>2.13</w:t>
      </w:r>
      <w:r>
        <w:rPr>
          <w:spacing w:val="-11"/>
        </w:rPr>
        <w:t> </w:t>
      </w:r>
      <w:r>
        <w:rPr/>
        <w:t>–</w:t>
      </w:r>
      <w:r>
        <w:rPr>
          <w:spacing w:val="-10"/>
        </w:rPr>
        <w:t> </w:t>
      </w:r>
      <w:r>
        <w:rPr/>
        <w:t>Візуальний</w:t>
      </w:r>
      <w:r>
        <w:rPr>
          <w:spacing w:val="-10"/>
        </w:rPr>
        <w:t> </w:t>
      </w:r>
      <w:r>
        <w:rPr/>
        <w:t>вигляд</w:t>
      </w:r>
      <w:r>
        <w:rPr>
          <w:spacing w:val="-9"/>
        </w:rPr>
        <w:t> </w:t>
      </w:r>
      <w:r>
        <w:rPr/>
        <w:t>блогу</w:t>
      </w:r>
      <w:r>
        <w:rPr>
          <w:spacing w:val="-10"/>
        </w:rPr>
        <w:t> </w:t>
      </w:r>
      <w:r>
        <w:rPr/>
        <w:t>«Prostor»</w:t>
      </w:r>
      <w:r>
        <w:rPr>
          <w:spacing w:val="-9"/>
        </w:rPr>
        <w:t> </w:t>
      </w:r>
      <w:r>
        <w:rPr/>
        <w:t>на офіційному вебсайті компанії</w:t>
      </w:r>
    </w:p>
    <w:p>
      <w:pPr>
        <w:spacing w:line="274" w:lineRule="exact" w:before="0"/>
        <w:ind w:left="964" w:right="0" w:firstLine="0"/>
        <w:jc w:val="left"/>
        <w:rPr>
          <w:i/>
          <w:sz w:val="24"/>
        </w:rPr>
      </w:pPr>
      <w:r>
        <w:rPr>
          <w:i/>
          <w:sz w:val="24"/>
        </w:rPr>
        <w:t>Джерело:</w:t>
      </w:r>
      <w:r>
        <w:rPr>
          <w:i/>
          <w:spacing w:val="-10"/>
          <w:sz w:val="24"/>
        </w:rPr>
        <w:t> </w:t>
      </w:r>
      <w:r>
        <w:rPr>
          <w:i/>
          <w:spacing w:val="-4"/>
          <w:sz w:val="24"/>
        </w:rPr>
        <w:t>[63]</w:t>
      </w:r>
    </w:p>
    <w:p>
      <w:pPr>
        <w:pStyle w:val="BodyText"/>
        <w:ind w:left="0"/>
        <w:jc w:val="left"/>
        <w:rPr>
          <w:i/>
          <w:sz w:val="24"/>
        </w:rPr>
      </w:pPr>
    </w:p>
    <w:p>
      <w:pPr>
        <w:pStyle w:val="BodyText"/>
        <w:spacing w:before="70"/>
        <w:ind w:left="0"/>
        <w:jc w:val="left"/>
        <w:rPr>
          <w:i/>
          <w:sz w:val="24"/>
        </w:rPr>
      </w:pPr>
    </w:p>
    <w:p>
      <w:pPr>
        <w:pStyle w:val="BodyText"/>
        <w:spacing w:line="360" w:lineRule="auto"/>
        <w:ind w:right="422" w:firstLine="707"/>
      </w:pPr>
      <w:r>
        <w:rPr/>
        <w:t>Компанія «Prostor» є одним із провідних гравців на ринку товарів для краси та догляду в Україні. Основна мета контент-маркетингової стратегії компанії полягає у створенні впізнаваного бренду, підвищенні лояльності клієнтів та зростанні продажів через ефективну комунікацію з цільовою аудиторією. Для досягнення цих цілей «Prostor» використовує комплексний підхід до контент-маркетингу, поєднуючи традиційні та цифрові методи просування продукції.</w:t>
      </w:r>
    </w:p>
    <w:p>
      <w:pPr>
        <w:pStyle w:val="BodyText"/>
        <w:spacing w:line="362" w:lineRule="auto"/>
        <w:ind w:right="421" w:firstLine="707"/>
      </w:pPr>
      <w:r>
        <w:rPr/>
        <w:t>Оцінка</w:t>
      </w:r>
      <w:r>
        <w:rPr>
          <w:spacing w:val="-18"/>
        </w:rPr>
        <w:t> </w:t>
      </w:r>
      <w:r>
        <w:rPr/>
        <w:t>ефективності</w:t>
      </w:r>
      <w:r>
        <w:rPr>
          <w:spacing w:val="-17"/>
        </w:rPr>
        <w:t> </w:t>
      </w:r>
      <w:r>
        <w:rPr/>
        <w:t>контент-маркетингової</w:t>
      </w:r>
      <w:r>
        <w:rPr>
          <w:spacing w:val="-18"/>
        </w:rPr>
        <w:t> </w:t>
      </w:r>
      <w:r>
        <w:rPr/>
        <w:t>діяльності</w:t>
      </w:r>
      <w:r>
        <w:rPr>
          <w:spacing w:val="-17"/>
        </w:rPr>
        <w:t> </w:t>
      </w:r>
      <w:r>
        <w:rPr/>
        <w:t>компанії</w:t>
      </w:r>
      <w:r>
        <w:rPr>
          <w:spacing w:val="-18"/>
        </w:rPr>
        <w:t> </w:t>
      </w:r>
      <w:r>
        <w:rPr/>
        <w:t>«Prostor» показує,</w:t>
      </w:r>
      <w:r>
        <w:rPr>
          <w:spacing w:val="10"/>
        </w:rPr>
        <w:t> </w:t>
      </w:r>
      <w:r>
        <w:rPr/>
        <w:t>що</w:t>
      </w:r>
      <w:r>
        <w:rPr>
          <w:spacing w:val="13"/>
        </w:rPr>
        <w:t> </w:t>
      </w:r>
      <w:r>
        <w:rPr/>
        <w:t>маркетингові</w:t>
      </w:r>
      <w:r>
        <w:rPr>
          <w:spacing w:val="13"/>
        </w:rPr>
        <w:t> </w:t>
      </w:r>
      <w:r>
        <w:rPr/>
        <w:t>заходи</w:t>
      </w:r>
      <w:r>
        <w:rPr>
          <w:spacing w:val="12"/>
        </w:rPr>
        <w:t> </w:t>
      </w:r>
      <w:r>
        <w:rPr/>
        <w:t>компанії</w:t>
      </w:r>
      <w:r>
        <w:rPr>
          <w:spacing w:val="13"/>
        </w:rPr>
        <w:t> </w:t>
      </w:r>
      <w:r>
        <w:rPr/>
        <w:t>приносять</w:t>
      </w:r>
      <w:r>
        <w:rPr>
          <w:spacing w:val="11"/>
        </w:rPr>
        <w:t> </w:t>
      </w:r>
      <w:r>
        <w:rPr/>
        <w:t>значні</w:t>
      </w:r>
      <w:r>
        <w:rPr>
          <w:spacing w:val="13"/>
        </w:rPr>
        <w:t> </w:t>
      </w:r>
      <w:r>
        <w:rPr/>
        <w:t>результати,</w:t>
      </w:r>
      <w:r>
        <w:rPr>
          <w:spacing w:val="11"/>
        </w:rPr>
        <w:t> </w:t>
      </w:r>
      <w:r>
        <w:rPr>
          <w:spacing w:val="-2"/>
        </w:rPr>
        <w:t>однак</w:t>
      </w:r>
    </w:p>
    <w:p>
      <w:pPr>
        <w:pStyle w:val="BodyText"/>
        <w:spacing w:after="0" w:line="362"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2"/>
      </w:pPr>
      <w:r>
        <w:rPr/>
        <w:t>існує низка напрямів для покращення, наприклад SEO-стратегія дозволила компанії значно підвищити органічний трафік на сайт. Проте у контексті зростаючої конкуренції необхідно постійно оновлювати контент, оптимізувати його під нові ключові слова та враховувати зміни в алгоритмах пошукових систем. Маркетингові дослідження показали, що, хоча компанія має високий трафік на сайт, конверсія відвідувачів у покупців залишається на середньому рівні. Це вказує на можливість покращення користувацького досвіду та спрощення процесу покупки для клієнтів.</w:t>
      </w:r>
    </w:p>
    <w:p>
      <w:pPr>
        <w:pStyle w:val="BodyText"/>
        <w:spacing w:line="360" w:lineRule="auto" w:before="2"/>
        <w:ind w:right="432" w:firstLine="707"/>
      </w:pPr>
      <w:r>
        <w:rPr/>
        <w:t>Аналіз ринку показав, що клієнти все більше цінують персоналізовані пропозиції,</w:t>
      </w:r>
      <w:r>
        <w:rPr>
          <w:spacing w:val="65"/>
          <w:w w:val="150"/>
        </w:rPr>
        <w:t> </w:t>
      </w:r>
      <w:r>
        <w:rPr/>
        <w:t>і</w:t>
      </w:r>
      <w:r>
        <w:rPr>
          <w:spacing w:val="69"/>
          <w:w w:val="150"/>
        </w:rPr>
        <w:t> </w:t>
      </w:r>
      <w:r>
        <w:rPr/>
        <w:t>це</w:t>
      </w:r>
      <w:r>
        <w:rPr>
          <w:spacing w:val="71"/>
          <w:w w:val="150"/>
        </w:rPr>
        <w:t> </w:t>
      </w:r>
      <w:r>
        <w:rPr/>
        <w:t>може</w:t>
      </w:r>
      <w:r>
        <w:rPr>
          <w:spacing w:val="70"/>
          <w:w w:val="150"/>
        </w:rPr>
        <w:t> </w:t>
      </w:r>
      <w:r>
        <w:rPr/>
        <w:t>стати</w:t>
      </w:r>
      <w:r>
        <w:rPr>
          <w:spacing w:val="71"/>
          <w:w w:val="150"/>
        </w:rPr>
        <w:t> </w:t>
      </w:r>
      <w:r>
        <w:rPr/>
        <w:t>ключовим</w:t>
      </w:r>
      <w:r>
        <w:rPr>
          <w:spacing w:val="68"/>
          <w:w w:val="150"/>
        </w:rPr>
        <w:t> </w:t>
      </w:r>
      <w:r>
        <w:rPr/>
        <w:t>напрямом</w:t>
      </w:r>
      <w:r>
        <w:rPr>
          <w:spacing w:val="69"/>
          <w:w w:val="150"/>
        </w:rPr>
        <w:t> </w:t>
      </w:r>
      <w:r>
        <w:rPr/>
        <w:t>для</w:t>
      </w:r>
      <w:r>
        <w:rPr>
          <w:spacing w:val="68"/>
          <w:w w:val="150"/>
        </w:rPr>
        <w:t> </w:t>
      </w:r>
      <w:r>
        <w:rPr/>
        <w:t>розвитку</w:t>
      </w:r>
      <w:r>
        <w:rPr>
          <w:spacing w:val="72"/>
          <w:w w:val="150"/>
        </w:rPr>
        <w:t> </w:t>
      </w:r>
      <w:r>
        <w:rPr>
          <w:spacing w:val="-2"/>
        </w:rPr>
        <w:t>стратегії</w:t>
      </w:r>
    </w:p>
    <w:p>
      <w:pPr>
        <w:pStyle w:val="BodyText"/>
        <w:spacing w:line="360" w:lineRule="auto"/>
        <w:ind w:right="420"/>
      </w:pPr>
      <w:r>
        <w:rPr/>
        <w:t>«Prostor». Важливо впроваджувати персоналізовані рекомендації товарів на основі історії покупок та інтересів клієнтів. Для підвищення ефективності контент-маркетингової діяльності компанії варто розглянути впровадження нових форматів контенту, таких як відеоогляди, подкасти, інтерактивні інструменти, які можуть значно підвищити рівень залученості та інтересу </w:t>
      </w:r>
      <w:r>
        <w:rPr>
          <w:spacing w:val="-2"/>
        </w:rPr>
        <w:t>клієнтів.</w:t>
      </w:r>
    </w:p>
    <w:p>
      <w:pPr>
        <w:pStyle w:val="BodyText"/>
        <w:spacing w:line="360" w:lineRule="auto"/>
        <w:ind w:right="424" w:firstLine="707"/>
      </w:pPr>
      <w:r>
        <w:rPr/>
        <w:t>Маркетингові дослідження та аналіз ефективності проведених заходів у компанії «Prostor» свідчать про позитивну динаміку, особливо в контексті цифрового контент-маркетингу та інтеграції онлайн і офлайн стратегій. Основними показниками успішності можна вважати підвищення впізнаваності бренду, стабільне зростання клієнтської бази та збільшення рівня залученості аудиторії, що в результаті призводить до зростання продажів.</w:t>
      </w:r>
    </w:p>
    <w:p>
      <w:pPr>
        <w:pStyle w:val="BodyText"/>
        <w:spacing w:line="360" w:lineRule="auto"/>
        <w:ind w:right="426" w:firstLine="707"/>
      </w:pPr>
      <w:r>
        <w:rPr/>
        <w:t>Цифровий маркетинг компанії показує високу ефективність завдяки поєднанню</w:t>
      </w:r>
      <w:r>
        <w:rPr>
          <w:spacing w:val="-14"/>
        </w:rPr>
        <w:t> </w:t>
      </w:r>
      <w:r>
        <w:rPr/>
        <w:t>SEO-стратегії,</w:t>
      </w:r>
      <w:r>
        <w:rPr>
          <w:spacing w:val="-15"/>
        </w:rPr>
        <w:t> </w:t>
      </w:r>
      <w:r>
        <w:rPr/>
        <w:t>активної</w:t>
      </w:r>
      <w:r>
        <w:rPr>
          <w:spacing w:val="-16"/>
        </w:rPr>
        <w:t> </w:t>
      </w:r>
      <w:r>
        <w:rPr/>
        <w:t>присутності</w:t>
      </w:r>
      <w:r>
        <w:rPr>
          <w:spacing w:val="-16"/>
        </w:rPr>
        <w:t> </w:t>
      </w:r>
      <w:r>
        <w:rPr/>
        <w:t>у</w:t>
      </w:r>
      <w:r>
        <w:rPr>
          <w:spacing w:val="-13"/>
        </w:rPr>
        <w:t> </w:t>
      </w:r>
      <w:r>
        <w:rPr/>
        <w:t>соціальних</w:t>
      </w:r>
      <w:r>
        <w:rPr>
          <w:spacing w:val="-13"/>
        </w:rPr>
        <w:t> </w:t>
      </w:r>
      <w:r>
        <w:rPr/>
        <w:t>мережах,</w:t>
      </w:r>
      <w:r>
        <w:rPr>
          <w:spacing w:val="-15"/>
        </w:rPr>
        <w:t> </w:t>
      </w:r>
      <w:r>
        <w:rPr/>
        <w:t>якісного контенту,</w:t>
      </w:r>
      <w:r>
        <w:rPr>
          <w:spacing w:val="-5"/>
        </w:rPr>
        <w:t> </w:t>
      </w:r>
      <w:r>
        <w:rPr/>
        <w:t>а</w:t>
      </w:r>
      <w:r>
        <w:rPr>
          <w:spacing w:val="-7"/>
        </w:rPr>
        <w:t> </w:t>
      </w:r>
      <w:r>
        <w:rPr/>
        <w:t>також</w:t>
      </w:r>
      <w:r>
        <w:rPr>
          <w:spacing w:val="-4"/>
        </w:rPr>
        <w:t> </w:t>
      </w:r>
      <w:r>
        <w:rPr/>
        <w:t>персоналізованих</w:t>
      </w:r>
      <w:r>
        <w:rPr>
          <w:spacing w:val="-6"/>
        </w:rPr>
        <w:t> </w:t>
      </w:r>
      <w:r>
        <w:rPr/>
        <w:t>рекламних</w:t>
      </w:r>
      <w:r>
        <w:rPr>
          <w:spacing w:val="-4"/>
        </w:rPr>
        <w:t> </w:t>
      </w:r>
      <w:r>
        <w:rPr/>
        <w:t>кампаній,</w:t>
      </w:r>
      <w:r>
        <w:rPr>
          <w:spacing w:val="-5"/>
        </w:rPr>
        <w:t> </w:t>
      </w:r>
      <w:r>
        <w:rPr/>
        <w:t>орієнтованих</w:t>
      </w:r>
      <w:r>
        <w:rPr>
          <w:spacing w:val="-6"/>
        </w:rPr>
        <w:t> </w:t>
      </w:r>
      <w:r>
        <w:rPr/>
        <w:t>на</w:t>
      </w:r>
      <w:r>
        <w:rPr>
          <w:spacing w:val="-7"/>
        </w:rPr>
        <w:t> </w:t>
      </w:r>
      <w:r>
        <w:rPr/>
        <w:t>різні сегменти аудиторії. Одним із ключових досягнень є впровадження програми лояльності "Prostor Club", яка дозволяє підтримувати постійний зв'язок із клієнтами, стимулюючи повторні покупки та утримуючи аудиторію.</w:t>
      </w:r>
    </w:p>
    <w:p>
      <w:pPr>
        <w:pStyle w:val="BodyText"/>
        <w:spacing w:line="360" w:lineRule="auto"/>
        <w:ind w:right="420" w:firstLine="707"/>
      </w:pPr>
      <w:r>
        <w:rPr>
          <w:spacing w:val="-2"/>
        </w:rPr>
        <w:t>Хоча</w:t>
      </w:r>
      <w:r>
        <w:rPr>
          <w:spacing w:val="-5"/>
        </w:rPr>
        <w:t> </w:t>
      </w:r>
      <w:r>
        <w:rPr>
          <w:spacing w:val="-2"/>
        </w:rPr>
        <w:t>поточна</w:t>
      </w:r>
      <w:r>
        <w:rPr>
          <w:spacing w:val="-5"/>
        </w:rPr>
        <w:t> </w:t>
      </w:r>
      <w:r>
        <w:rPr>
          <w:spacing w:val="-2"/>
        </w:rPr>
        <w:t>стратегія</w:t>
      </w:r>
      <w:r>
        <w:rPr>
          <w:spacing w:val="-5"/>
        </w:rPr>
        <w:t> </w:t>
      </w:r>
      <w:r>
        <w:rPr>
          <w:spacing w:val="-2"/>
        </w:rPr>
        <w:t>контент-маркетингу</w:t>
      </w:r>
      <w:r>
        <w:rPr>
          <w:spacing w:val="-4"/>
        </w:rPr>
        <w:t> </w:t>
      </w:r>
      <w:r>
        <w:rPr>
          <w:spacing w:val="-2"/>
        </w:rPr>
        <w:t>компанії</w:t>
      </w:r>
      <w:r>
        <w:rPr>
          <w:spacing w:val="-4"/>
        </w:rPr>
        <w:t> </w:t>
      </w:r>
      <w:r>
        <w:rPr>
          <w:spacing w:val="-2"/>
        </w:rPr>
        <w:t>"Prostor"</w:t>
      </w:r>
      <w:r>
        <w:rPr>
          <w:spacing w:val="-3"/>
        </w:rPr>
        <w:t> </w:t>
      </w:r>
      <w:r>
        <w:rPr>
          <w:spacing w:val="-2"/>
        </w:rPr>
        <w:t>демонструє </w:t>
      </w:r>
      <w:r>
        <w:rPr/>
        <w:t>високу</w:t>
      </w:r>
      <w:r>
        <w:rPr>
          <w:spacing w:val="43"/>
        </w:rPr>
        <w:t> </w:t>
      </w:r>
      <w:r>
        <w:rPr/>
        <w:t>ефективність</w:t>
      </w:r>
      <w:r>
        <w:rPr>
          <w:spacing w:val="43"/>
        </w:rPr>
        <w:t> </w:t>
      </w:r>
      <w:r>
        <w:rPr/>
        <w:t>і</w:t>
      </w:r>
      <w:r>
        <w:rPr>
          <w:spacing w:val="45"/>
        </w:rPr>
        <w:t> </w:t>
      </w:r>
      <w:r>
        <w:rPr/>
        <w:t>забезпечує</w:t>
      </w:r>
      <w:r>
        <w:rPr>
          <w:spacing w:val="44"/>
        </w:rPr>
        <w:t> </w:t>
      </w:r>
      <w:r>
        <w:rPr/>
        <w:t>значний</w:t>
      </w:r>
      <w:r>
        <w:rPr>
          <w:spacing w:val="46"/>
        </w:rPr>
        <w:t> </w:t>
      </w:r>
      <w:r>
        <w:rPr/>
        <w:t>внесок</w:t>
      </w:r>
      <w:r>
        <w:rPr>
          <w:spacing w:val="42"/>
        </w:rPr>
        <w:t> </w:t>
      </w:r>
      <w:r>
        <w:rPr/>
        <w:t>у</w:t>
      </w:r>
      <w:r>
        <w:rPr>
          <w:spacing w:val="45"/>
        </w:rPr>
        <w:t> </w:t>
      </w:r>
      <w:r>
        <w:rPr/>
        <w:t>досягнення</w:t>
      </w:r>
      <w:r>
        <w:rPr>
          <w:spacing w:val="43"/>
        </w:rPr>
        <w:t> </w:t>
      </w:r>
      <w:r>
        <w:rPr/>
        <w:t>бізнес-</w:t>
      </w:r>
      <w:r>
        <w:rPr>
          <w:spacing w:val="-2"/>
        </w:rPr>
        <w:t>цілей,</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22"/>
      </w:pPr>
      <w:r>
        <w:rPr/>
        <w:t>було ідентифіковано низку зон росту, які можуть сприяти подальшому вдосконаленню та зміцненню позицій компанії на ринку. Однією з таких зон є використання більш сучасних форматів контенту, таких як інтерактивні відео, AR-технології</w:t>
      </w:r>
      <w:r>
        <w:rPr>
          <w:spacing w:val="-6"/>
        </w:rPr>
        <w:t> </w:t>
      </w:r>
      <w:r>
        <w:rPr/>
        <w:t>для</w:t>
      </w:r>
      <w:r>
        <w:rPr>
          <w:spacing w:val="-6"/>
        </w:rPr>
        <w:t> </w:t>
      </w:r>
      <w:r>
        <w:rPr/>
        <w:t>демонстрації</w:t>
      </w:r>
      <w:r>
        <w:rPr>
          <w:spacing w:val="-6"/>
        </w:rPr>
        <w:t> </w:t>
      </w:r>
      <w:r>
        <w:rPr/>
        <w:t>продукції</w:t>
      </w:r>
      <w:r>
        <w:rPr>
          <w:spacing w:val="-6"/>
        </w:rPr>
        <w:t> </w:t>
      </w:r>
      <w:r>
        <w:rPr/>
        <w:t>або</w:t>
      </w:r>
      <w:r>
        <w:rPr>
          <w:spacing w:val="-6"/>
        </w:rPr>
        <w:t> </w:t>
      </w:r>
      <w:r>
        <w:rPr/>
        <w:t>подкасти,</w:t>
      </w:r>
      <w:r>
        <w:rPr>
          <w:spacing w:val="-7"/>
        </w:rPr>
        <w:t> </w:t>
      </w:r>
      <w:r>
        <w:rPr/>
        <w:t>які</w:t>
      </w:r>
      <w:r>
        <w:rPr>
          <w:spacing w:val="-8"/>
        </w:rPr>
        <w:t> </w:t>
      </w:r>
      <w:r>
        <w:rPr/>
        <w:t>активно</w:t>
      </w:r>
      <w:r>
        <w:rPr>
          <w:spacing w:val="-6"/>
        </w:rPr>
        <w:t> </w:t>
      </w:r>
      <w:r>
        <w:rPr/>
        <w:t>набирають популярність</w:t>
      </w:r>
      <w:r>
        <w:rPr>
          <w:spacing w:val="-18"/>
        </w:rPr>
        <w:t> </w:t>
      </w:r>
      <w:r>
        <w:rPr/>
        <w:t>серед</w:t>
      </w:r>
      <w:r>
        <w:rPr>
          <w:spacing w:val="-17"/>
        </w:rPr>
        <w:t> </w:t>
      </w:r>
      <w:r>
        <w:rPr/>
        <w:t>різних</w:t>
      </w:r>
      <w:r>
        <w:rPr>
          <w:spacing w:val="-18"/>
        </w:rPr>
        <w:t> </w:t>
      </w:r>
      <w:r>
        <w:rPr/>
        <w:t>сегментів</w:t>
      </w:r>
      <w:r>
        <w:rPr>
          <w:spacing w:val="-17"/>
        </w:rPr>
        <w:t> </w:t>
      </w:r>
      <w:r>
        <w:rPr/>
        <w:t>аудиторії.</w:t>
      </w:r>
      <w:r>
        <w:rPr>
          <w:spacing w:val="-18"/>
        </w:rPr>
        <w:t> </w:t>
      </w:r>
      <w:r>
        <w:rPr/>
        <w:t>Наприклад,</w:t>
      </w:r>
      <w:r>
        <w:rPr>
          <w:spacing w:val="-17"/>
        </w:rPr>
        <w:t> </w:t>
      </w:r>
      <w:r>
        <w:rPr/>
        <w:t>дослідження</w:t>
      </w:r>
      <w:r>
        <w:rPr>
          <w:spacing w:val="-17"/>
        </w:rPr>
        <w:t> </w:t>
      </w:r>
      <w:r>
        <w:rPr/>
        <w:t>Content Marketing Institute показують, що інтерактивні формати збільшують рівень залученості користувачів на 30-40% порівняно зі статичним контентом [85].</w:t>
      </w:r>
    </w:p>
    <w:p>
      <w:pPr>
        <w:pStyle w:val="BodyText"/>
        <w:spacing w:line="360" w:lineRule="auto"/>
        <w:ind w:right="421" w:firstLine="707"/>
      </w:pPr>
      <w:r>
        <w:rPr/>
        <w:t>Ще одним напрямом розвитку є збільшення обсягів створення контенту для сегменту B2B, який на сьогодні залишається недостатньо розвиненим у стратегії</w:t>
      </w:r>
      <w:r>
        <w:rPr>
          <w:spacing w:val="-16"/>
        </w:rPr>
        <w:t> </w:t>
      </w:r>
      <w:r>
        <w:rPr/>
        <w:t>компанії.</w:t>
      </w:r>
      <w:r>
        <w:rPr>
          <w:spacing w:val="-15"/>
        </w:rPr>
        <w:t> </w:t>
      </w:r>
      <w:r>
        <w:rPr/>
        <w:t>В</w:t>
      </w:r>
      <w:r>
        <w:rPr>
          <w:spacing w:val="-17"/>
        </w:rPr>
        <w:t> </w:t>
      </w:r>
      <w:r>
        <w:rPr/>
        <w:t>умовах</w:t>
      </w:r>
      <w:r>
        <w:rPr>
          <w:spacing w:val="-15"/>
        </w:rPr>
        <w:t> </w:t>
      </w:r>
      <w:r>
        <w:rPr/>
        <w:t>конкурентного</w:t>
      </w:r>
      <w:r>
        <w:rPr>
          <w:spacing w:val="-15"/>
        </w:rPr>
        <w:t> </w:t>
      </w:r>
      <w:r>
        <w:rPr/>
        <w:t>середовища</w:t>
      </w:r>
      <w:r>
        <w:rPr>
          <w:spacing w:val="-14"/>
        </w:rPr>
        <w:t> </w:t>
      </w:r>
      <w:r>
        <w:rPr/>
        <w:t>компанії,</w:t>
      </w:r>
      <w:r>
        <w:rPr>
          <w:spacing w:val="-15"/>
        </w:rPr>
        <w:t> </w:t>
      </w:r>
      <w:r>
        <w:rPr/>
        <w:t>які</w:t>
      </w:r>
      <w:r>
        <w:rPr>
          <w:spacing w:val="-13"/>
        </w:rPr>
        <w:t> </w:t>
      </w:r>
      <w:r>
        <w:rPr/>
        <w:t>працюють </w:t>
      </w:r>
      <w:r>
        <w:rPr>
          <w:spacing w:val="-2"/>
        </w:rPr>
        <w:t>у</w:t>
      </w:r>
      <w:r>
        <w:rPr>
          <w:spacing w:val="-6"/>
        </w:rPr>
        <w:t> </w:t>
      </w:r>
      <w:r>
        <w:rPr>
          <w:spacing w:val="-2"/>
        </w:rPr>
        <w:t>B2B-сегменті,</w:t>
      </w:r>
      <w:r>
        <w:rPr>
          <w:spacing w:val="-8"/>
        </w:rPr>
        <w:t> </w:t>
      </w:r>
      <w:r>
        <w:rPr>
          <w:spacing w:val="-2"/>
        </w:rPr>
        <w:t>активно</w:t>
      </w:r>
      <w:r>
        <w:rPr>
          <w:spacing w:val="-6"/>
        </w:rPr>
        <w:t> </w:t>
      </w:r>
      <w:r>
        <w:rPr>
          <w:spacing w:val="-2"/>
        </w:rPr>
        <w:t>використовують</w:t>
      </w:r>
      <w:r>
        <w:rPr>
          <w:spacing w:val="-8"/>
        </w:rPr>
        <w:t> </w:t>
      </w:r>
      <w:r>
        <w:rPr>
          <w:spacing w:val="-2"/>
        </w:rPr>
        <w:t>такі</w:t>
      </w:r>
      <w:r>
        <w:rPr>
          <w:spacing w:val="-8"/>
        </w:rPr>
        <w:t> </w:t>
      </w:r>
      <w:r>
        <w:rPr>
          <w:spacing w:val="-2"/>
        </w:rPr>
        <w:t>формати,</w:t>
      </w:r>
      <w:r>
        <w:rPr>
          <w:spacing w:val="-8"/>
        </w:rPr>
        <w:t> </w:t>
      </w:r>
      <w:r>
        <w:rPr>
          <w:spacing w:val="-2"/>
        </w:rPr>
        <w:t>як</w:t>
      </w:r>
      <w:r>
        <w:rPr>
          <w:spacing w:val="-7"/>
        </w:rPr>
        <w:t> </w:t>
      </w:r>
      <w:r>
        <w:rPr>
          <w:spacing w:val="-2"/>
        </w:rPr>
        <w:t>кейс-стаді,</w:t>
      </w:r>
      <w:r>
        <w:rPr>
          <w:spacing w:val="-8"/>
        </w:rPr>
        <w:t> </w:t>
      </w:r>
      <w:r>
        <w:rPr>
          <w:spacing w:val="-2"/>
        </w:rPr>
        <w:t>аналітичні </w:t>
      </w:r>
      <w:r>
        <w:rPr/>
        <w:t>звіти та галузеві дослідження, що не лише підвищують довіру партнерів, але й сприяють зміцненню позиції бренду як експерта у своїй галузі. За оцінками досліджень Statista, додаткові інвестиції у створення B2B контенту можуть збільшити дохідність цього сегмента на 15-20% протягом року [86].</w:t>
      </w:r>
    </w:p>
    <w:p>
      <w:pPr>
        <w:pStyle w:val="BodyText"/>
        <w:spacing w:line="360" w:lineRule="auto"/>
        <w:ind w:right="421" w:firstLine="707"/>
      </w:pPr>
      <w:r>
        <w:rPr/>
        <w:t>Розширення каналів для створення та дистрибуції контенту також є важливим напрямом росту. Наприклад, залучення нових платформ, таких як Pinterest або спеціалізовані майданчики для оглядів продукції, дозволить охопити нову аудиторію та підвищити ефективність маркетингових зусиль. За даними HubSpot, бренди, які використовують ширший спектр каналів, можуть збільшити охоплення аудиторії на 25-30%, що має прямий вплив на зростання продажів [87].</w:t>
      </w:r>
    </w:p>
    <w:p>
      <w:pPr>
        <w:pStyle w:val="BodyText"/>
        <w:spacing w:line="360" w:lineRule="auto" w:before="1"/>
        <w:ind w:right="420" w:firstLine="707"/>
      </w:pPr>
      <w:r>
        <w:rPr/>
        <w:t>Для реалізації цих можливостей компанії "Prostor" потрібно розширити ресурси, виділені на створення контенту, що включає як збільшення маркетингового бюджету, так і залучення додаткових фахівців. Наприклад, збільшення кількості одиниць контенту на 20% може вимагати додаткових інвестицій</w:t>
      </w:r>
      <w:r>
        <w:rPr>
          <w:spacing w:val="-18"/>
        </w:rPr>
        <w:t> </w:t>
      </w:r>
      <w:r>
        <w:rPr/>
        <w:t>у</w:t>
      </w:r>
      <w:r>
        <w:rPr>
          <w:spacing w:val="-17"/>
        </w:rPr>
        <w:t> </w:t>
      </w:r>
      <w:r>
        <w:rPr/>
        <w:t>розмірі</w:t>
      </w:r>
      <w:r>
        <w:rPr>
          <w:spacing w:val="-18"/>
        </w:rPr>
        <w:t> </w:t>
      </w:r>
      <w:r>
        <w:rPr/>
        <w:t>10-15%</w:t>
      </w:r>
      <w:r>
        <w:rPr>
          <w:spacing w:val="-17"/>
        </w:rPr>
        <w:t> </w:t>
      </w:r>
      <w:r>
        <w:rPr/>
        <w:t>загального</w:t>
      </w:r>
      <w:r>
        <w:rPr>
          <w:spacing w:val="-18"/>
        </w:rPr>
        <w:t> </w:t>
      </w:r>
      <w:r>
        <w:rPr/>
        <w:t>маркетингового</w:t>
      </w:r>
      <w:r>
        <w:rPr>
          <w:spacing w:val="-17"/>
        </w:rPr>
        <w:t> </w:t>
      </w:r>
      <w:r>
        <w:rPr/>
        <w:t>бюджету,</w:t>
      </w:r>
      <w:r>
        <w:rPr>
          <w:spacing w:val="-18"/>
        </w:rPr>
        <w:t> </w:t>
      </w:r>
      <w:r>
        <w:rPr/>
        <w:t>але</w:t>
      </w:r>
      <w:r>
        <w:rPr>
          <w:spacing w:val="-17"/>
        </w:rPr>
        <w:t> </w:t>
      </w:r>
      <w:r>
        <w:rPr/>
        <w:t>ці</w:t>
      </w:r>
      <w:r>
        <w:rPr>
          <w:spacing w:val="-18"/>
        </w:rPr>
        <w:t> </w:t>
      </w:r>
      <w:r>
        <w:rPr/>
        <w:t>зусилля матимуть значний економічний ефект у довгостроковій перспективі [68]. Крім того,</w:t>
      </w:r>
      <w:r>
        <w:rPr>
          <w:spacing w:val="40"/>
        </w:rPr>
        <w:t> </w:t>
      </w:r>
      <w:r>
        <w:rPr/>
        <w:t>зростання</w:t>
      </w:r>
      <w:r>
        <w:rPr>
          <w:spacing w:val="40"/>
        </w:rPr>
        <w:t> </w:t>
      </w:r>
      <w:r>
        <w:rPr/>
        <w:t>обсягів</w:t>
      </w:r>
      <w:r>
        <w:rPr>
          <w:spacing w:val="40"/>
        </w:rPr>
        <w:t> </w:t>
      </w:r>
      <w:r>
        <w:rPr/>
        <w:t>контенту</w:t>
      </w:r>
      <w:r>
        <w:rPr>
          <w:spacing w:val="39"/>
        </w:rPr>
        <w:t> </w:t>
      </w:r>
      <w:r>
        <w:rPr/>
        <w:t>дозволить</w:t>
      </w:r>
      <w:r>
        <w:rPr>
          <w:spacing w:val="40"/>
        </w:rPr>
        <w:t> </w:t>
      </w:r>
      <w:r>
        <w:rPr/>
        <w:t>компанії</w:t>
      </w:r>
      <w:r>
        <w:rPr>
          <w:spacing w:val="40"/>
        </w:rPr>
        <w:t> </w:t>
      </w:r>
      <w:r>
        <w:rPr/>
        <w:t>відповідати</w:t>
      </w:r>
      <w:r>
        <w:rPr>
          <w:spacing w:val="39"/>
        </w:rPr>
        <w:t> </w:t>
      </w:r>
      <w:r>
        <w:rPr/>
        <w:t>найкращим</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32"/>
      </w:pPr>
      <w:r>
        <w:rPr/>
        <w:t>галузевим практикам, зокрема конкурувати з іншими лідерами ринку, які генерують до 50 нових матеріалів щомісяця [88].</w:t>
      </w:r>
    </w:p>
    <w:p>
      <w:pPr>
        <w:pStyle w:val="BodyText"/>
        <w:spacing w:line="360" w:lineRule="auto"/>
        <w:ind w:right="420" w:firstLine="707"/>
      </w:pPr>
      <w:r>
        <w:rPr>
          <w:spacing w:val="-2"/>
        </w:rPr>
        <w:t>Впровадження</w:t>
      </w:r>
      <w:r>
        <w:rPr>
          <w:spacing w:val="-7"/>
        </w:rPr>
        <w:t> </w:t>
      </w:r>
      <w:r>
        <w:rPr>
          <w:spacing w:val="-2"/>
        </w:rPr>
        <w:t>нових</w:t>
      </w:r>
      <w:r>
        <w:rPr>
          <w:spacing w:val="-6"/>
        </w:rPr>
        <w:t> </w:t>
      </w:r>
      <w:r>
        <w:rPr>
          <w:spacing w:val="-2"/>
        </w:rPr>
        <w:t>форматів,</w:t>
      </w:r>
      <w:r>
        <w:rPr>
          <w:spacing w:val="-8"/>
        </w:rPr>
        <w:t> </w:t>
      </w:r>
      <w:r>
        <w:rPr>
          <w:spacing w:val="-2"/>
        </w:rPr>
        <w:t>збільшення</w:t>
      </w:r>
      <w:r>
        <w:rPr>
          <w:spacing w:val="-9"/>
        </w:rPr>
        <w:t> </w:t>
      </w:r>
      <w:r>
        <w:rPr>
          <w:spacing w:val="-2"/>
        </w:rPr>
        <w:t>частоти</w:t>
      </w:r>
      <w:r>
        <w:rPr>
          <w:spacing w:val="-9"/>
        </w:rPr>
        <w:t> </w:t>
      </w:r>
      <w:r>
        <w:rPr>
          <w:spacing w:val="-2"/>
        </w:rPr>
        <w:t>створення</w:t>
      </w:r>
      <w:r>
        <w:rPr>
          <w:spacing w:val="-7"/>
        </w:rPr>
        <w:t> </w:t>
      </w:r>
      <w:r>
        <w:rPr>
          <w:spacing w:val="-2"/>
        </w:rPr>
        <w:t>контенту</w:t>
      </w:r>
      <w:r>
        <w:rPr>
          <w:spacing w:val="-9"/>
        </w:rPr>
        <w:t> </w:t>
      </w:r>
      <w:r>
        <w:rPr>
          <w:spacing w:val="-2"/>
        </w:rPr>
        <w:t>та </w:t>
      </w:r>
      <w:r>
        <w:rPr/>
        <w:t>розширення</w:t>
      </w:r>
      <w:r>
        <w:rPr>
          <w:spacing w:val="-8"/>
        </w:rPr>
        <w:t> </w:t>
      </w:r>
      <w:r>
        <w:rPr/>
        <w:t>каналів</w:t>
      </w:r>
      <w:r>
        <w:rPr>
          <w:spacing w:val="-11"/>
        </w:rPr>
        <w:t> </w:t>
      </w:r>
      <w:r>
        <w:rPr/>
        <w:t>дистрибуції</w:t>
      </w:r>
      <w:r>
        <w:rPr>
          <w:spacing w:val="-8"/>
        </w:rPr>
        <w:t> </w:t>
      </w:r>
      <w:r>
        <w:rPr/>
        <w:t>вимагатиме</w:t>
      </w:r>
      <w:r>
        <w:rPr>
          <w:spacing w:val="-8"/>
        </w:rPr>
        <w:t> </w:t>
      </w:r>
      <w:r>
        <w:rPr/>
        <w:t>системного</w:t>
      </w:r>
      <w:r>
        <w:rPr>
          <w:spacing w:val="-8"/>
        </w:rPr>
        <w:t> </w:t>
      </w:r>
      <w:r>
        <w:rPr/>
        <w:t>підходу</w:t>
      </w:r>
      <w:r>
        <w:rPr>
          <w:spacing w:val="-9"/>
        </w:rPr>
        <w:t> </w:t>
      </w:r>
      <w:r>
        <w:rPr/>
        <w:t>до</w:t>
      </w:r>
      <w:r>
        <w:rPr>
          <w:spacing w:val="-9"/>
        </w:rPr>
        <w:t> </w:t>
      </w:r>
      <w:r>
        <w:rPr/>
        <w:t>управління ресурсами</w:t>
      </w:r>
      <w:r>
        <w:rPr>
          <w:spacing w:val="-8"/>
        </w:rPr>
        <w:t> </w:t>
      </w:r>
      <w:r>
        <w:rPr/>
        <w:t>та</w:t>
      </w:r>
      <w:r>
        <w:rPr>
          <w:spacing w:val="-11"/>
        </w:rPr>
        <w:t> </w:t>
      </w:r>
      <w:r>
        <w:rPr/>
        <w:t>процесами.</w:t>
      </w:r>
      <w:r>
        <w:rPr>
          <w:spacing w:val="-9"/>
        </w:rPr>
        <w:t> </w:t>
      </w:r>
      <w:r>
        <w:rPr/>
        <w:t>Це</w:t>
      </w:r>
      <w:r>
        <w:rPr>
          <w:spacing w:val="-8"/>
        </w:rPr>
        <w:t> </w:t>
      </w:r>
      <w:r>
        <w:rPr/>
        <w:t>може</w:t>
      </w:r>
      <w:r>
        <w:rPr>
          <w:spacing w:val="-8"/>
        </w:rPr>
        <w:t> </w:t>
      </w:r>
      <w:r>
        <w:rPr/>
        <w:t>включати</w:t>
      </w:r>
      <w:r>
        <w:rPr>
          <w:spacing w:val="-8"/>
        </w:rPr>
        <w:t> </w:t>
      </w:r>
      <w:r>
        <w:rPr/>
        <w:t>використання</w:t>
      </w:r>
      <w:r>
        <w:rPr>
          <w:spacing w:val="-8"/>
        </w:rPr>
        <w:t> </w:t>
      </w:r>
      <w:r>
        <w:rPr/>
        <w:t>сучасних</w:t>
      </w:r>
      <w:r>
        <w:rPr>
          <w:spacing w:val="-7"/>
        </w:rPr>
        <w:t> </w:t>
      </w:r>
      <w:r>
        <w:rPr/>
        <w:t>технологій автоматизації, таких як платформи для управління контентом і аналітики. За даними Gartner, автоматизація процесів дозволяє скоротити витрати часу на створення контенту на 20-25%, що значно підвищує ефективність роботи маркетингової команди [89]. Таким чином, реалізація зазначених напрямів </w:t>
      </w:r>
      <w:r>
        <w:rPr>
          <w:spacing w:val="-2"/>
        </w:rPr>
        <w:t>розвитку</w:t>
      </w:r>
      <w:r>
        <w:rPr>
          <w:spacing w:val="-12"/>
        </w:rPr>
        <w:t> </w:t>
      </w:r>
      <w:r>
        <w:rPr>
          <w:spacing w:val="-2"/>
        </w:rPr>
        <w:t>дозволить</w:t>
      </w:r>
      <w:r>
        <w:rPr>
          <w:spacing w:val="-14"/>
        </w:rPr>
        <w:t> </w:t>
      </w:r>
      <w:r>
        <w:rPr>
          <w:spacing w:val="-2"/>
        </w:rPr>
        <w:t>компанії</w:t>
      </w:r>
      <w:r>
        <w:rPr>
          <w:spacing w:val="-5"/>
        </w:rPr>
        <w:t> </w:t>
      </w:r>
      <w:r>
        <w:rPr>
          <w:spacing w:val="-2"/>
        </w:rPr>
        <w:t>«Prostor»</w:t>
      </w:r>
      <w:r>
        <w:rPr>
          <w:spacing w:val="-9"/>
        </w:rPr>
        <w:t> </w:t>
      </w:r>
      <w:r>
        <w:rPr>
          <w:spacing w:val="-2"/>
        </w:rPr>
        <w:t>не</w:t>
      </w:r>
      <w:r>
        <w:rPr>
          <w:spacing w:val="-11"/>
        </w:rPr>
        <w:t> </w:t>
      </w:r>
      <w:r>
        <w:rPr>
          <w:spacing w:val="-2"/>
        </w:rPr>
        <w:t>лише</w:t>
      </w:r>
      <w:r>
        <w:rPr>
          <w:spacing w:val="-11"/>
        </w:rPr>
        <w:t> </w:t>
      </w:r>
      <w:r>
        <w:rPr>
          <w:spacing w:val="-2"/>
        </w:rPr>
        <w:t>зміцнити</w:t>
      </w:r>
      <w:r>
        <w:rPr>
          <w:spacing w:val="-10"/>
        </w:rPr>
        <w:t> </w:t>
      </w:r>
      <w:r>
        <w:rPr>
          <w:spacing w:val="-2"/>
        </w:rPr>
        <w:t>свої</w:t>
      </w:r>
      <w:r>
        <w:rPr>
          <w:spacing w:val="-10"/>
        </w:rPr>
        <w:t> </w:t>
      </w:r>
      <w:r>
        <w:rPr>
          <w:spacing w:val="-2"/>
        </w:rPr>
        <w:t>позиції,</w:t>
      </w:r>
      <w:r>
        <w:rPr>
          <w:spacing w:val="-11"/>
        </w:rPr>
        <w:t> </w:t>
      </w:r>
      <w:r>
        <w:rPr>
          <w:spacing w:val="-2"/>
        </w:rPr>
        <w:t>але</w:t>
      </w:r>
      <w:r>
        <w:rPr>
          <w:spacing w:val="-11"/>
        </w:rPr>
        <w:t> </w:t>
      </w:r>
      <w:r>
        <w:rPr>
          <w:spacing w:val="-2"/>
        </w:rPr>
        <w:t>й</w:t>
      </w:r>
      <w:r>
        <w:rPr>
          <w:spacing w:val="-10"/>
        </w:rPr>
        <w:t> </w:t>
      </w:r>
      <w:r>
        <w:rPr>
          <w:spacing w:val="-2"/>
        </w:rPr>
        <w:t>стати </w:t>
      </w:r>
      <w:r>
        <w:rPr/>
        <w:t>лідером у впровадженні інноваційних підходів у контент-маркетинг. Однією з головних</w:t>
      </w:r>
      <w:r>
        <w:rPr>
          <w:spacing w:val="-18"/>
        </w:rPr>
        <w:t> </w:t>
      </w:r>
      <w:r>
        <w:rPr/>
        <w:t>зон</w:t>
      </w:r>
      <w:r>
        <w:rPr>
          <w:spacing w:val="-17"/>
        </w:rPr>
        <w:t> </w:t>
      </w:r>
      <w:r>
        <w:rPr/>
        <w:t>росту</w:t>
      </w:r>
      <w:r>
        <w:rPr>
          <w:spacing w:val="-18"/>
        </w:rPr>
        <w:t> </w:t>
      </w:r>
      <w:r>
        <w:rPr/>
        <w:t>для</w:t>
      </w:r>
      <w:r>
        <w:rPr>
          <w:spacing w:val="-17"/>
        </w:rPr>
        <w:t> </w:t>
      </w:r>
      <w:r>
        <w:rPr/>
        <w:t>компанії</w:t>
      </w:r>
      <w:r>
        <w:rPr>
          <w:spacing w:val="-18"/>
        </w:rPr>
        <w:t> </w:t>
      </w:r>
      <w:r>
        <w:rPr/>
        <w:t>"Prostor"</w:t>
      </w:r>
      <w:r>
        <w:rPr>
          <w:spacing w:val="-17"/>
        </w:rPr>
        <w:t> </w:t>
      </w:r>
      <w:r>
        <w:rPr/>
        <w:t>є</w:t>
      </w:r>
      <w:r>
        <w:rPr>
          <w:spacing w:val="-18"/>
        </w:rPr>
        <w:t> </w:t>
      </w:r>
      <w:r>
        <w:rPr/>
        <w:t>вдосконалення</w:t>
      </w:r>
      <w:r>
        <w:rPr>
          <w:spacing w:val="-17"/>
        </w:rPr>
        <w:t> </w:t>
      </w:r>
      <w:r>
        <w:rPr/>
        <w:t>підходу</w:t>
      </w:r>
      <w:r>
        <w:rPr>
          <w:spacing w:val="-18"/>
        </w:rPr>
        <w:t> </w:t>
      </w:r>
      <w:r>
        <w:rPr/>
        <w:t>до</w:t>
      </w:r>
      <w:r>
        <w:rPr>
          <w:spacing w:val="-17"/>
        </w:rPr>
        <w:t> </w:t>
      </w:r>
      <w:r>
        <w:rPr/>
        <w:t>створення та розповсюдження персоналізованого контенту, що враховує потреби та інтереси</w:t>
      </w:r>
      <w:r>
        <w:rPr>
          <w:spacing w:val="-17"/>
        </w:rPr>
        <w:t> </w:t>
      </w:r>
      <w:r>
        <w:rPr/>
        <w:t>різних</w:t>
      </w:r>
      <w:r>
        <w:rPr>
          <w:spacing w:val="-15"/>
        </w:rPr>
        <w:t> </w:t>
      </w:r>
      <w:r>
        <w:rPr/>
        <w:t>сегментів</w:t>
      </w:r>
      <w:r>
        <w:rPr>
          <w:spacing w:val="-16"/>
        </w:rPr>
        <w:t> </w:t>
      </w:r>
      <w:r>
        <w:rPr/>
        <w:t>аудиторії.</w:t>
      </w:r>
      <w:r>
        <w:rPr>
          <w:spacing w:val="-16"/>
        </w:rPr>
        <w:t> </w:t>
      </w:r>
      <w:r>
        <w:rPr/>
        <w:t>Аналіз</w:t>
      </w:r>
      <w:r>
        <w:rPr>
          <w:spacing w:val="-16"/>
        </w:rPr>
        <w:t> </w:t>
      </w:r>
      <w:r>
        <w:rPr/>
        <w:t>поточної</w:t>
      </w:r>
      <w:r>
        <w:rPr>
          <w:spacing w:val="-15"/>
        </w:rPr>
        <w:t> </w:t>
      </w:r>
      <w:r>
        <w:rPr/>
        <w:t>стратегії</w:t>
      </w:r>
      <w:r>
        <w:rPr>
          <w:spacing w:val="-17"/>
        </w:rPr>
        <w:t> </w:t>
      </w:r>
      <w:r>
        <w:rPr/>
        <w:t>показує,</w:t>
      </w:r>
      <w:r>
        <w:rPr>
          <w:spacing w:val="-17"/>
        </w:rPr>
        <w:t> </w:t>
      </w:r>
      <w:r>
        <w:rPr/>
        <w:t>що</w:t>
      </w:r>
      <w:r>
        <w:rPr>
          <w:spacing w:val="-15"/>
        </w:rPr>
        <w:t> </w:t>
      </w:r>
      <w:r>
        <w:rPr/>
        <w:t>часто один</w:t>
      </w:r>
      <w:r>
        <w:rPr>
          <w:spacing w:val="-2"/>
        </w:rPr>
        <w:t> </w:t>
      </w:r>
      <w:r>
        <w:rPr/>
        <w:t>і</w:t>
      </w:r>
      <w:r>
        <w:rPr>
          <w:spacing w:val="-2"/>
        </w:rPr>
        <w:t> </w:t>
      </w:r>
      <w:r>
        <w:rPr/>
        <w:t>той</w:t>
      </w:r>
      <w:r>
        <w:rPr>
          <w:spacing w:val="-1"/>
        </w:rPr>
        <w:t> </w:t>
      </w:r>
      <w:r>
        <w:rPr/>
        <w:t>самий</w:t>
      </w:r>
      <w:r>
        <w:rPr>
          <w:spacing w:val="-2"/>
        </w:rPr>
        <w:t> </w:t>
      </w:r>
      <w:r>
        <w:rPr/>
        <w:t>контент</w:t>
      </w:r>
      <w:r>
        <w:rPr>
          <w:spacing w:val="-2"/>
        </w:rPr>
        <w:t> </w:t>
      </w:r>
      <w:r>
        <w:rPr/>
        <w:t>використовується для</w:t>
      </w:r>
      <w:r>
        <w:rPr>
          <w:spacing w:val="-2"/>
        </w:rPr>
        <w:t> </w:t>
      </w:r>
      <w:r>
        <w:rPr/>
        <w:t>кількох каналів</w:t>
      </w:r>
      <w:r>
        <w:rPr>
          <w:spacing w:val="-1"/>
        </w:rPr>
        <w:t> </w:t>
      </w:r>
      <w:r>
        <w:rPr/>
        <w:t>без</w:t>
      </w:r>
      <w:r>
        <w:rPr>
          <w:spacing w:val="-1"/>
        </w:rPr>
        <w:t> </w:t>
      </w:r>
      <w:r>
        <w:rPr/>
        <w:t>врахування їхніх специфічних форматів і вимог. Наприклад, посили, які працюють у форматі соціальних мереж, таких як Instagram чи Facebook, не завжди доречні для таких платформ, як YouTube чи TikTok, де аудиторія очікує більш інтерактивного і динамічного контенту. Крім того, відсутність унікального контенту, адаптованого для кожного каналу, може знижувати залученість аудиторії і перешкоджати досягненню ключових бізнес-цілей.</w:t>
      </w:r>
    </w:p>
    <w:p>
      <w:pPr>
        <w:pStyle w:val="BodyText"/>
        <w:spacing w:line="360" w:lineRule="auto" w:before="2"/>
        <w:ind w:right="420" w:firstLine="707"/>
      </w:pPr>
      <w:r>
        <w:rPr/>
        <w:t>Ще одним викликом є недостатня увага до розробки контенту для сегменту B2B. Поточна стратегія компанії здебільшого орієнтована на B2C сегмент, що обумовлено популярністю товарів для краси та догляду серед кінцевих споживачів. Однак у конкурентному середовищі ринку краси та косметики</w:t>
      </w:r>
      <w:r>
        <w:rPr>
          <w:spacing w:val="-18"/>
        </w:rPr>
        <w:t> </w:t>
      </w:r>
      <w:r>
        <w:rPr/>
        <w:t>важливо</w:t>
      </w:r>
      <w:r>
        <w:rPr>
          <w:spacing w:val="-17"/>
        </w:rPr>
        <w:t> </w:t>
      </w:r>
      <w:r>
        <w:rPr/>
        <w:t>також</w:t>
      </w:r>
      <w:r>
        <w:rPr>
          <w:spacing w:val="-18"/>
        </w:rPr>
        <w:t> </w:t>
      </w:r>
      <w:r>
        <w:rPr/>
        <w:t>зосереджуватися</w:t>
      </w:r>
      <w:r>
        <w:rPr>
          <w:spacing w:val="-17"/>
        </w:rPr>
        <w:t> </w:t>
      </w:r>
      <w:r>
        <w:rPr/>
        <w:t>на</w:t>
      </w:r>
      <w:r>
        <w:rPr>
          <w:spacing w:val="-18"/>
        </w:rPr>
        <w:t> </w:t>
      </w:r>
      <w:r>
        <w:rPr/>
        <w:t>зміцненні</w:t>
      </w:r>
      <w:r>
        <w:rPr>
          <w:spacing w:val="-17"/>
        </w:rPr>
        <w:t> </w:t>
      </w:r>
      <w:r>
        <w:rPr/>
        <w:t>партнерських</w:t>
      </w:r>
      <w:r>
        <w:rPr>
          <w:spacing w:val="-18"/>
        </w:rPr>
        <w:t> </w:t>
      </w:r>
      <w:r>
        <w:rPr/>
        <w:t>відносин із іншими бізнесами, які можуть стати важливими каналами дистрибуції продукції. Недостатня кількість кейс-стаді, аналітичних звітів або досліджень </w:t>
      </w:r>
      <w:r>
        <w:rPr>
          <w:spacing w:val="-2"/>
        </w:rPr>
        <w:t>для</w:t>
      </w:r>
      <w:r>
        <w:rPr>
          <w:spacing w:val="-13"/>
        </w:rPr>
        <w:t> </w:t>
      </w:r>
      <w:r>
        <w:rPr>
          <w:spacing w:val="-2"/>
        </w:rPr>
        <w:t>B2B</w:t>
      </w:r>
      <w:r>
        <w:rPr>
          <w:spacing w:val="-13"/>
        </w:rPr>
        <w:t> </w:t>
      </w:r>
      <w:r>
        <w:rPr>
          <w:spacing w:val="-2"/>
        </w:rPr>
        <w:t>аудиторії</w:t>
      </w:r>
      <w:r>
        <w:rPr>
          <w:spacing w:val="-15"/>
        </w:rPr>
        <w:t> </w:t>
      </w:r>
      <w:r>
        <w:rPr>
          <w:spacing w:val="-2"/>
        </w:rPr>
        <w:t>обмежує</w:t>
      </w:r>
      <w:r>
        <w:rPr>
          <w:spacing w:val="-16"/>
        </w:rPr>
        <w:t> </w:t>
      </w:r>
      <w:r>
        <w:rPr>
          <w:spacing w:val="-2"/>
        </w:rPr>
        <w:t>можливості</w:t>
      </w:r>
      <w:r>
        <w:rPr>
          <w:spacing w:val="-15"/>
        </w:rPr>
        <w:t> </w:t>
      </w:r>
      <w:r>
        <w:rPr>
          <w:spacing w:val="-2"/>
        </w:rPr>
        <w:t>компанії</w:t>
      </w:r>
      <w:r>
        <w:rPr>
          <w:spacing w:val="-12"/>
        </w:rPr>
        <w:t> </w:t>
      </w:r>
      <w:r>
        <w:rPr>
          <w:spacing w:val="-2"/>
        </w:rPr>
        <w:t>в</w:t>
      </w:r>
      <w:r>
        <w:rPr>
          <w:spacing w:val="-14"/>
        </w:rPr>
        <w:t> </w:t>
      </w:r>
      <w:r>
        <w:rPr>
          <w:spacing w:val="-2"/>
        </w:rPr>
        <w:t>побудові</w:t>
      </w:r>
      <w:r>
        <w:rPr>
          <w:spacing w:val="-15"/>
        </w:rPr>
        <w:t> </w:t>
      </w:r>
      <w:r>
        <w:rPr>
          <w:spacing w:val="-2"/>
        </w:rPr>
        <w:t>довіри</w:t>
      </w:r>
      <w:r>
        <w:rPr>
          <w:spacing w:val="-13"/>
        </w:rPr>
        <w:t> </w:t>
      </w:r>
      <w:r>
        <w:rPr>
          <w:spacing w:val="-2"/>
        </w:rPr>
        <w:t>серед</w:t>
      </w:r>
      <w:r>
        <w:rPr>
          <w:spacing w:val="-12"/>
        </w:rPr>
        <w:t> </w:t>
      </w:r>
      <w:r>
        <w:rPr>
          <w:spacing w:val="-2"/>
        </w:rPr>
        <w:t>ділових </w:t>
      </w:r>
      <w:r>
        <w:rPr/>
        <w:t>партнерів і зміцненні її позицій на ринку.</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ind w:left="964"/>
        <w:jc w:val="left"/>
      </w:pPr>
      <w:r>
        <w:rPr/>
        <w:t>Таблиця</w:t>
      </w:r>
      <w:r>
        <w:rPr>
          <w:spacing w:val="-16"/>
        </w:rPr>
        <w:t> </w:t>
      </w:r>
      <w:r>
        <w:rPr/>
        <w:t>2.16</w:t>
      </w:r>
      <w:r>
        <w:rPr>
          <w:spacing w:val="-13"/>
        </w:rPr>
        <w:t> </w:t>
      </w:r>
      <w:r>
        <w:rPr/>
        <w:t>–</w:t>
      </w:r>
      <w:r>
        <w:rPr>
          <w:spacing w:val="-14"/>
        </w:rPr>
        <w:t> </w:t>
      </w:r>
      <w:r>
        <w:rPr/>
        <w:t>Зони</w:t>
      </w:r>
      <w:r>
        <w:rPr>
          <w:spacing w:val="-14"/>
        </w:rPr>
        <w:t> </w:t>
      </w:r>
      <w:r>
        <w:rPr/>
        <w:t>росту</w:t>
      </w:r>
      <w:r>
        <w:rPr>
          <w:spacing w:val="-14"/>
        </w:rPr>
        <w:t> </w:t>
      </w:r>
      <w:r>
        <w:rPr/>
        <w:t>для</w:t>
      </w:r>
      <w:r>
        <w:rPr>
          <w:spacing w:val="-14"/>
        </w:rPr>
        <w:t> </w:t>
      </w:r>
      <w:r>
        <w:rPr/>
        <w:t>компанії</w:t>
      </w:r>
      <w:r>
        <w:rPr>
          <w:spacing w:val="-16"/>
        </w:rPr>
        <w:t> </w:t>
      </w:r>
      <w:r>
        <w:rPr/>
        <w:t>"Prostor"</w:t>
      </w:r>
      <w:r>
        <w:rPr>
          <w:spacing w:val="-12"/>
        </w:rPr>
        <w:t> </w:t>
      </w:r>
      <w:r>
        <w:rPr/>
        <w:t>з</w:t>
      </w:r>
      <w:r>
        <w:rPr>
          <w:spacing w:val="-16"/>
        </w:rPr>
        <w:t> </w:t>
      </w:r>
      <w:r>
        <w:rPr/>
        <w:t>орієнтовними</w:t>
      </w:r>
      <w:r>
        <w:rPr>
          <w:spacing w:val="-13"/>
        </w:rPr>
        <w:t> </w:t>
      </w:r>
      <w:r>
        <w:rPr>
          <w:spacing w:val="-2"/>
        </w:rPr>
        <w:t>втратами</w:t>
      </w:r>
    </w:p>
    <w:p>
      <w:pPr>
        <w:pStyle w:val="BodyText"/>
        <w:ind w:left="0"/>
        <w:jc w:val="left"/>
        <w:rPr>
          <w:sz w:val="14"/>
        </w:rPr>
      </w:pPr>
    </w:p>
    <w:tbl>
      <w:tblPr>
        <w:tblW w:w="0" w:type="auto"/>
        <w:jc w:val="left"/>
        <w:tblInd w:w="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2"/>
        <w:gridCol w:w="2410"/>
        <w:gridCol w:w="2551"/>
        <w:gridCol w:w="1702"/>
        <w:gridCol w:w="1579"/>
      </w:tblGrid>
      <w:tr>
        <w:trPr>
          <w:trHeight w:val="1379" w:hRule="atLeast"/>
        </w:trPr>
        <w:tc>
          <w:tcPr>
            <w:tcW w:w="1272" w:type="dxa"/>
          </w:tcPr>
          <w:p>
            <w:pPr>
              <w:pStyle w:val="TableParagraph"/>
              <w:ind w:left="350" w:right="105" w:firstLine="48"/>
              <w:rPr>
                <w:sz w:val="24"/>
              </w:rPr>
            </w:pPr>
            <w:r>
              <w:rPr>
                <w:spacing w:val="-4"/>
                <w:sz w:val="24"/>
              </w:rPr>
              <w:t>Зона росту</w:t>
            </w:r>
          </w:p>
        </w:tc>
        <w:tc>
          <w:tcPr>
            <w:tcW w:w="2410" w:type="dxa"/>
          </w:tcPr>
          <w:p>
            <w:pPr>
              <w:pStyle w:val="TableParagraph"/>
              <w:spacing w:line="275" w:lineRule="exact"/>
              <w:ind w:left="328"/>
              <w:rPr>
                <w:sz w:val="24"/>
              </w:rPr>
            </w:pPr>
            <w:r>
              <w:rPr>
                <w:sz w:val="24"/>
              </w:rPr>
              <w:t>Опис</w:t>
            </w:r>
            <w:r>
              <w:rPr>
                <w:spacing w:val="-2"/>
                <w:sz w:val="24"/>
              </w:rPr>
              <w:t> </w:t>
            </w:r>
            <w:r>
              <w:rPr>
                <w:sz w:val="24"/>
              </w:rPr>
              <w:t>та </w:t>
            </w:r>
            <w:r>
              <w:rPr>
                <w:spacing w:val="-2"/>
                <w:sz w:val="24"/>
              </w:rPr>
              <w:t>причини</w:t>
            </w:r>
          </w:p>
        </w:tc>
        <w:tc>
          <w:tcPr>
            <w:tcW w:w="2551" w:type="dxa"/>
          </w:tcPr>
          <w:p>
            <w:pPr>
              <w:pStyle w:val="TableParagraph"/>
              <w:spacing w:line="275" w:lineRule="exact"/>
              <w:ind w:left="386"/>
              <w:rPr>
                <w:sz w:val="24"/>
              </w:rPr>
            </w:pPr>
            <w:r>
              <w:rPr>
                <w:sz w:val="24"/>
              </w:rPr>
              <w:t>Необхідні</w:t>
            </w:r>
            <w:r>
              <w:rPr>
                <w:spacing w:val="-2"/>
                <w:sz w:val="24"/>
              </w:rPr>
              <w:t> заходи</w:t>
            </w:r>
          </w:p>
        </w:tc>
        <w:tc>
          <w:tcPr>
            <w:tcW w:w="1702" w:type="dxa"/>
          </w:tcPr>
          <w:p>
            <w:pPr>
              <w:pStyle w:val="TableParagraph"/>
              <w:ind w:left="360" w:right="221" w:hanging="128"/>
              <w:rPr>
                <w:sz w:val="24"/>
              </w:rPr>
            </w:pPr>
            <w:r>
              <w:rPr>
                <w:sz w:val="24"/>
              </w:rPr>
              <w:t>Ресурси</w:t>
            </w:r>
            <w:r>
              <w:rPr>
                <w:spacing w:val="-15"/>
                <w:sz w:val="24"/>
              </w:rPr>
              <w:t> </w:t>
            </w:r>
            <w:r>
              <w:rPr>
                <w:sz w:val="24"/>
              </w:rPr>
              <w:t>для </w:t>
            </w:r>
            <w:r>
              <w:rPr>
                <w:spacing w:val="-2"/>
                <w:sz w:val="24"/>
              </w:rPr>
              <w:t>реалізації</w:t>
            </w:r>
          </w:p>
        </w:tc>
        <w:tc>
          <w:tcPr>
            <w:tcW w:w="1579" w:type="dxa"/>
          </w:tcPr>
          <w:p>
            <w:pPr>
              <w:pStyle w:val="TableParagraph"/>
              <w:spacing w:line="276" w:lineRule="exact"/>
              <w:ind w:left="66" w:right="58"/>
              <w:jc w:val="center"/>
              <w:rPr>
                <w:sz w:val="24"/>
              </w:rPr>
            </w:pPr>
            <w:r>
              <w:rPr>
                <w:spacing w:val="-2"/>
                <w:sz w:val="24"/>
              </w:rPr>
              <w:t>Орієнтовні втрати </w:t>
            </w:r>
            <w:r>
              <w:rPr>
                <w:sz w:val="24"/>
              </w:rPr>
              <w:t>компанії на рік</w:t>
            </w:r>
            <w:r>
              <w:rPr>
                <w:spacing w:val="-15"/>
                <w:sz w:val="24"/>
              </w:rPr>
              <w:t> </w:t>
            </w:r>
            <w:r>
              <w:rPr>
                <w:sz w:val="24"/>
              </w:rPr>
              <w:t>через</w:t>
            </w:r>
            <w:r>
              <w:rPr>
                <w:spacing w:val="-15"/>
                <w:sz w:val="24"/>
              </w:rPr>
              <w:t> </w:t>
            </w:r>
            <w:r>
              <w:rPr>
                <w:sz w:val="24"/>
              </w:rPr>
              <w:t>цю </w:t>
            </w:r>
            <w:r>
              <w:rPr>
                <w:spacing w:val="-2"/>
                <w:sz w:val="24"/>
              </w:rPr>
              <w:t>проблему</w:t>
            </w:r>
          </w:p>
        </w:tc>
      </w:tr>
      <w:tr>
        <w:trPr>
          <w:trHeight w:val="2208" w:hRule="atLeast"/>
        </w:trPr>
        <w:tc>
          <w:tcPr>
            <w:tcW w:w="1272" w:type="dxa"/>
          </w:tcPr>
          <w:p>
            <w:pPr>
              <w:pStyle w:val="TableParagraph"/>
              <w:ind w:right="105"/>
              <w:rPr>
                <w:sz w:val="24"/>
              </w:rPr>
            </w:pPr>
            <w:r>
              <w:rPr>
                <w:spacing w:val="-2"/>
                <w:sz w:val="24"/>
              </w:rPr>
              <w:t>Персоналі зація контенту</w:t>
            </w:r>
          </w:p>
        </w:tc>
        <w:tc>
          <w:tcPr>
            <w:tcW w:w="2410" w:type="dxa"/>
          </w:tcPr>
          <w:p>
            <w:pPr>
              <w:pStyle w:val="TableParagraph"/>
              <w:tabs>
                <w:tab w:pos="2235" w:val="left" w:leader="none"/>
              </w:tabs>
              <w:ind w:right="95"/>
              <w:jc w:val="both"/>
              <w:rPr>
                <w:sz w:val="24"/>
              </w:rPr>
            </w:pPr>
            <w:r>
              <w:rPr>
                <w:sz w:val="24"/>
              </w:rPr>
              <w:t>Відсутність</w:t>
            </w:r>
            <w:r>
              <w:rPr>
                <w:spacing w:val="-15"/>
                <w:sz w:val="24"/>
              </w:rPr>
              <w:t> </w:t>
            </w:r>
            <w:r>
              <w:rPr>
                <w:sz w:val="24"/>
              </w:rPr>
              <w:t>адаптації контенту</w:t>
            </w:r>
            <w:r>
              <w:rPr>
                <w:spacing w:val="-15"/>
                <w:sz w:val="24"/>
              </w:rPr>
              <w:t> </w:t>
            </w:r>
            <w:r>
              <w:rPr>
                <w:sz w:val="24"/>
              </w:rPr>
              <w:t>під</w:t>
            </w:r>
            <w:r>
              <w:rPr>
                <w:spacing w:val="-15"/>
                <w:sz w:val="24"/>
              </w:rPr>
              <w:t> </w:t>
            </w:r>
            <w:r>
              <w:rPr>
                <w:sz w:val="24"/>
              </w:rPr>
              <w:t>потреби різних </w:t>
            </w:r>
            <w:r>
              <w:rPr>
                <w:sz w:val="24"/>
              </w:rPr>
              <w:t>сегментів аудиторії,</w:t>
            </w:r>
            <w:r>
              <w:rPr>
                <w:spacing w:val="-11"/>
                <w:sz w:val="24"/>
              </w:rPr>
              <w:t> </w:t>
            </w:r>
            <w:r>
              <w:rPr>
                <w:sz w:val="24"/>
              </w:rPr>
              <w:t>що</w:t>
            </w:r>
            <w:r>
              <w:rPr>
                <w:spacing w:val="-13"/>
                <w:sz w:val="24"/>
              </w:rPr>
              <w:t> </w:t>
            </w:r>
            <w:r>
              <w:rPr>
                <w:sz w:val="24"/>
              </w:rPr>
              <w:t>знижує </w:t>
            </w:r>
            <w:r>
              <w:rPr>
                <w:spacing w:val="-2"/>
                <w:sz w:val="24"/>
              </w:rPr>
              <w:t>залученість</w:t>
            </w:r>
            <w:r>
              <w:rPr>
                <w:sz w:val="24"/>
              </w:rPr>
              <w:tab/>
            </w:r>
            <w:r>
              <w:rPr>
                <w:spacing w:val="-10"/>
                <w:sz w:val="24"/>
              </w:rPr>
              <w:t>і </w:t>
            </w:r>
            <w:r>
              <w:rPr>
                <w:spacing w:val="-2"/>
                <w:sz w:val="24"/>
              </w:rPr>
              <w:t>конверсію</w:t>
            </w:r>
          </w:p>
        </w:tc>
        <w:tc>
          <w:tcPr>
            <w:tcW w:w="2551" w:type="dxa"/>
          </w:tcPr>
          <w:p>
            <w:pPr>
              <w:pStyle w:val="TableParagraph"/>
              <w:tabs>
                <w:tab w:pos="1136" w:val="left" w:leader="none"/>
                <w:tab w:pos="1407" w:val="left" w:leader="none"/>
                <w:tab w:pos="1535" w:val="left" w:leader="none"/>
                <w:tab w:pos="1700" w:val="left" w:leader="none"/>
                <w:tab w:pos="2091" w:val="left" w:leader="none"/>
              </w:tabs>
              <w:ind w:right="94"/>
              <w:rPr>
                <w:sz w:val="24"/>
              </w:rPr>
            </w:pPr>
            <w:r>
              <w:rPr>
                <w:spacing w:val="-2"/>
                <w:sz w:val="24"/>
              </w:rPr>
              <w:t>Розробка персоналізованих повідомлень</w:t>
            </w:r>
            <w:r>
              <w:rPr>
                <w:sz w:val="24"/>
              </w:rPr>
              <w:tab/>
              <w:tab/>
              <w:tab/>
              <w:tab/>
            </w:r>
            <w:r>
              <w:rPr>
                <w:spacing w:val="-4"/>
                <w:sz w:val="24"/>
              </w:rPr>
              <w:t>для </w:t>
            </w:r>
            <w:r>
              <w:rPr>
                <w:spacing w:val="-2"/>
                <w:sz w:val="24"/>
              </w:rPr>
              <w:t>кожного</w:t>
            </w:r>
            <w:r>
              <w:rPr>
                <w:sz w:val="24"/>
              </w:rPr>
              <w:tab/>
              <w:tab/>
              <w:tab/>
            </w:r>
            <w:r>
              <w:rPr>
                <w:spacing w:val="-2"/>
                <w:sz w:val="24"/>
              </w:rPr>
              <w:t>сегмента аудиторії,</w:t>
            </w:r>
            <w:r>
              <w:rPr>
                <w:sz w:val="24"/>
              </w:rPr>
              <w:tab/>
              <w:tab/>
            </w:r>
            <w:r>
              <w:rPr>
                <w:spacing w:val="-2"/>
                <w:sz w:val="24"/>
              </w:rPr>
              <w:t>інтеграція </w:t>
            </w:r>
            <w:r>
              <w:rPr>
                <w:spacing w:val="-4"/>
                <w:sz w:val="24"/>
              </w:rPr>
              <w:t>даних</w:t>
            </w:r>
            <w:r>
              <w:rPr>
                <w:sz w:val="24"/>
              </w:rPr>
              <w:tab/>
            </w:r>
            <w:r>
              <w:rPr>
                <w:spacing w:val="-4"/>
                <w:sz w:val="24"/>
              </w:rPr>
              <w:t>CRM</w:t>
            </w:r>
            <w:r>
              <w:rPr>
                <w:sz w:val="24"/>
              </w:rPr>
              <w:tab/>
              <w:tab/>
            </w:r>
            <w:r>
              <w:rPr>
                <w:spacing w:val="-4"/>
                <w:sz w:val="24"/>
              </w:rPr>
              <w:t>для </w:t>
            </w:r>
            <w:r>
              <w:rPr>
                <w:spacing w:val="-2"/>
                <w:sz w:val="24"/>
              </w:rPr>
              <w:t>глибшого</w:t>
            </w:r>
            <w:r>
              <w:rPr>
                <w:sz w:val="24"/>
              </w:rPr>
              <w:tab/>
              <w:tab/>
              <w:tab/>
              <w:tab/>
            </w:r>
            <w:r>
              <w:rPr>
                <w:spacing w:val="-2"/>
                <w:sz w:val="24"/>
              </w:rPr>
              <w:t>аналізу</w:t>
            </w:r>
          </w:p>
          <w:p>
            <w:pPr>
              <w:pStyle w:val="TableParagraph"/>
              <w:spacing w:line="257" w:lineRule="exact"/>
              <w:rPr>
                <w:sz w:val="24"/>
              </w:rPr>
            </w:pPr>
            <w:r>
              <w:rPr>
                <w:spacing w:val="-2"/>
                <w:sz w:val="24"/>
              </w:rPr>
              <w:t>клієнтів</w:t>
            </w:r>
          </w:p>
        </w:tc>
        <w:tc>
          <w:tcPr>
            <w:tcW w:w="1702" w:type="dxa"/>
          </w:tcPr>
          <w:p>
            <w:pPr>
              <w:pStyle w:val="TableParagraph"/>
              <w:ind w:left="108"/>
              <w:rPr>
                <w:sz w:val="24"/>
              </w:rPr>
            </w:pPr>
            <w:r>
              <w:rPr>
                <w:spacing w:val="-2"/>
                <w:sz w:val="24"/>
              </w:rPr>
              <w:t>Додаткові аналітики, платформи персоналізації контенту, навчання персонал</w:t>
            </w:r>
          </w:p>
        </w:tc>
        <w:tc>
          <w:tcPr>
            <w:tcW w:w="1579" w:type="dxa"/>
          </w:tcPr>
          <w:p>
            <w:pPr>
              <w:pStyle w:val="TableParagraph"/>
              <w:tabs>
                <w:tab w:pos="924" w:val="left" w:leader="none"/>
              </w:tabs>
              <w:ind w:left="106" w:right="96"/>
              <w:rPr>
                <w:sz w:val="24"/>
              </w:rPr>
            </w:pPr>
            <w:r>
              <w:rPr>
                <w:sz w:val="24"/>
              </w:rPr>
              <w:t>До</w:t>
            </w:r>
            <w:r>
              <w:rPr>
                <w:spacing w:val="80"/>
                <w:sz w:val="24"/>
              </w:rPr>
              <w:t> </w:t>
            </w:r>
            <w:r>
              <w:rPr>
                <w:sz w:val="24"/>
              </w:rPr>
              <w:t>1,5</w:t>
            </w:r>
            <w:r>
              <w:rPr>
                <w:spacing w:val="80"/>
                <w:sz w:val="24"/>
              </w:rPr>
              <w:t> </w:t>
            </w:r>
            <w:r>
              <w:rPr>
                <w:sz w:val="24"/>
              </w:rPr>
              <w:t>млн </w:t>
            </w:r>
            <w:r>
              <w:rPr>
                <w:spacing w:val="-4"/>
                <w:sz w:val="24"/>
              </w:rPr>
              <w:t>грн</w:t>
            </w:r>
            <w:r>
              <w:rPr>
                <w:sz w:val="24"/>
              </w:rPr>
              <w:tab/>
            </w:r>
            <w:r>
              <w:rPr>
                <w:spacing w:val="-2"/>
                <w:sz w:val="24"/>
              </w:rPr>
              <w:t>через низьку конверсію продажів</w:t>
            </w:r>
          </w:p>
        </w:tc>
      </w:tr>
      <w:tr>
        <w:trPr>
          <w:trHeight w:val="1931" w:hRule="atLeast"/>
        </w:trPr>
        <w:tc>
          <w:tcPr>
            <w:tcW w:w="1272" w:type="dxa"/>
          </w:tcPr>
          <w:p>
            <w:pPr>
              <w:pStyle w:val="TableParagraph"/>
              <w:ind w:right="105"/>
              <w:rPr>
                <w:sz w:val="24"/>
              </w:rPr>
            </w:pPr>
            <w:r>
              <w:rPr>
                <w:spacing w:val="-2"/>
                <w:sz w:val="24"/>
              </w:rPr>
              <w:t>Унікальні </w:t>
            </w:r>
            <w:r>
              <w:rPr>
                <w:spacing w:val="-4"/>
                <w:sz w:val="24"/>
              </w:rPr>
              <w:t>сть </w:t>
            </w:r>
            <w:r>
              <w:rPr>
                <w:spacing w:val="-2"/>
                <w:sz w:val="24"/>
              </w:rPr>
              <w:t>контенту </w:t>
            </w:r>
            <w:r>
              <w:rPr>
                <w:spacing w:val="-4"/>
                <w:sz w:val="24"/>
              </w:rPr>
              <w:t>для </w:t>
            </w:r>
            <w:r>
              <w:rPr>
                <w:spacing w:val="-2"/>
                <w:sz w:val="24"/>
              </w:rPr>
              <w:t>каналів</w:t>
            </w:r>
          </w:p>
        </w:tc>
        <w:tc>
          <w:tcPr>
            <w:tcW w:w="2410" w:type="dxa"/>
          </w:tcPr>
          <w:p>
            <w:pPr>
              <w:pStyle w:val="TableParagraph"/>
              <w:tabs>
                <w:tab w:pos="1978" w:val="left" w:leader="none"/>
              </w:tabs>
              <w:ind w:right="95"/>
              <w:jc w:val="both"/>
              <w:rPr>
                <w:sz w:val="24"/>
              </w:rPr>
            </w:pPr>
            <w:r>
              <w:rPr>
                <w:sz w:val="24"/>
              </w:rPr>
              <w:t>Копіювання одного контенту для різних </w:t>
            </w:r>
            <w:r>
              <w:rPr>
                <w:spacing w:val="-2"/>
                <w:sz w:val="24"/>
              </w:rPr>
              <w:t>каналів</w:t>
            </w:r>
            <w:r>
              <w:rPr>
                <w:sz w:val="24"/>
              </w:rPr>
              <w:tab/>
            </w:r>
            <w:r>
              <w:rPr>
                <w:spacing w:val="-5"/>
                <w:sz w:val="24"/>
              </w:rPr>
              <w:t>без</w:t>
            </w:r>
          </w:p>
          <w:p>
            <w:pPr>
              <w:pStyle w:val="TableParagraph"/>
              <w:tabs>
                <w:tab w:pos="2113" w:val="left" w:leader="none"/>
              </w:tabs>
              <w:ind w:right="97"/>
              <w:jc w:val="both"/>
              <w:rPr>
                <w:sz w:val="24"/>
              </w:rPr>
            </w:pPr>
            <w:r>
              <w:rPr>
                <w:spacing w:val="-2"/>
                <w:sz w:val="24"/>
              </w:rPr>
              <w:t>врахування</w:t>
            </w:r>
            <w:r>
              <w:rPr>
                <w:sz w:val="24"/>
              </w:rPr>
              <w:tab/>
            </w:r>
            <w:r>
              <w:rPr>
                <w:spacing w:val="-6"/>
                <w:sz w:val="24"/>
              </w:rPr>
              <w:t>їх </w:t>
            </w:r>
            <w:r>
              <w:rPr>
                <w:spacing w:val="-2"/>
                <w:sz w:val="24"/>
              </w:rPr>
              <w:t>специфіки</w:t>
            </w:r>
          </w:p>
        </w:tc>
        <w:tc>
          <w:tcPr>
            <w:tcW w:w="2551" w:type="dxa"/>
          </w:tcPr>
          <w:p>
            <w:pPr>
              <w:pStyle w:val="TableParagraph"/>
              <w:tabs>
                <w:tab w:pos="1974" w:val="left" w:leader="none"/>
              </w:tabs>
              <w:ind w:right="95"/>
              <w:rPr>
                <w:sz w:val="24"/>
              </w:rPr>
            </w:pPr>
            <w:r>
              <w:rPr>
                <w:spacing w:val="-2"/>
                <w:sz w:val="24"/>
              </w:rPr>
              <w:t>Створення</w:t>
            </w:r>
            <w:r>
              <w:rPr>
                <w:spacing w:val="40"/>
                <w:sz w:val="24"/>
              </w:rPr>
              <w:t> </w:t>
            </w:r>
            <w:r>
              <w:rPr>
                <w:sz w:val="24"/>
              </w:rPr>
              <w:t>унікального</w:t>
            </w:r>
            <w:r>
              <w:rPr>
                <w:spacing w:val="74"/>
                <w:sz w:val="24"/>
              </w:rPr>
              <w:t> </w:t>
            </w:r>
            <w:r>
              <w:rPr>
                <w:sz w:val="24"/>
              </w:rPr>
              <w:t>контенту для</w:t>
            </w:r>
            <w:r>
              <w:rPr>
                <w:spacing w:val="36"/>
                <w:sz w:val="24"/>
              </w:rPr>
              <w:t> </w:t>
            </w:r>
            <w:r>
              <w:rPr>
                <w:sz w:val="24"/>
              </w:rPr>
              <w:t>кожного</w:t>
            </w:r>
            <w:r>
              <w:rPr>
                <w:spacing w:val="33"/>
                <w:sz w:val="24"/>
              </w:rPr>
              <w:t> </w:t>
            </w:r>
            <w:r>
              <w:rPr>
                <w:sz w:val="24"/>
              </w:rPr>
              <w:t>каналу</w:t>
            </w:r>
            <w:r>
              <w:rPr>
                <w:spacing w:val="33"/>
                <w:sz w:val="24"/>
              </w:rPr>
              <w:t> </w:t>
            </w:r>
            <w:r>
              <w:rPr>
                <w:sz w:val="24"/>
              </w:rPr>
              <w:t>з </w:t>
            </w:r>
            <w:r>
              <w:rPr>
                <w:spacing w:val="-2"/>
                <w:sz w:val="24"/>
              </w:rPr>
              <w:t>урахуванням</w:t>
            </w:r>
            <w:r>
              <w:rPr>
                <w:sz w:val="24"/>
              </w:rPr>
              <w:tab/>
            </w:r>
            <w:r>
              <w:rPr>
                <w:spacing w:val="-4"/>
                <w:sz w:val="24"/>
              </w:rPr>
              <w:t>його </w:t>
            </w:r>
            <w:r>
              <w:rPr>
                <w:sz w:val="24"/>
              </w:rPr>
              <w:t>формату та аудиторії</w:t>
            </w:r>
          </w:p>
        </w:tc>
        <w:tc>
          <w:tcPr>
            <w:tcW w:w="1702" w:type="dxa"/>
          </w:tcPr>
          <w:p>
            <w:pPr>
              <w:pStyle w:val="TableParagraph"/>
              <w:spacing w:line="276" w:lineRule="exact"/>
              <w:ind w:left="108"/>
              <w:rPr>
                <w:sz w:val="24"/>
              </w:rPr>
            </w:pPr>
            <w:r>
              <w:rPr>
                <w:spacing w:val="-2"/>
                <w:sz w:val="24"/>
              </w:rPr>
              <w:t>Розширення команди копірайтерів, графічних дизайнерів, відеомаркетол </w:t>
            </w:r>
            <w:r>
              <w:rPr>
                <w:spacing w:val="-4"/>
                <w:sz w:val="24"/>
              </w:rPr>
              <w:t>огів</w:t>
            </w:r>
          </w:p>
        </w:tc>
        <w:tc>
          <w:tcPr>
            <w:tcW w:w="1579" w:type="dxa"/>
          </w:tcPr>
          <w:p>
            <w:pPr>
              <w:pStyle w:val="TableParagraph"/>
              <w:ind w:left="106" w:right="93"/>
              <w:jc w:val="both"/>
              <w:rPr>
                <w:sz w:val="24"/>
              </w:rPr>
            </w:pPr>
            <w:r>
              <w:rPr>
                <w:sz w:val="24"/>
              </w:rPr>
              <w:t>Близько </w:t>
            </w:r>
            <w:r>
              <w:rPr>
                <w:sz w:val="24"/>
              </w:rPr>
              <w:t>800 тис. грн через втрати охоплення</w:t>
            </w:r>
            <w:r>
              <w:rPr>
                <w:spacing w:val="-15"/>
                <w:sz w:val="24"/>
              </w:rPr>
              <w:t> </w:t>
            </w:r>
            <w:r>
              <w:rPr>
                <w:sz w:val="24"/>
              </w:rPr>
              <w:t>та </w:t>
            </w:r>
            <w:r>
              <w:rPr>
                <w:spacing w:val="-2"/>
                <w:sz w:val="24"/>
              </w:rPr>
              <w:t>взаємодії</w:t>
            </w:r>
          </w:p>
        </w:tc>
      </w:tr>
      <w:tr>
        <w:trPr>
          <w:trHeight w:val="2208" w:hRule="atLeast"/>
        </w:trPr>
        <w:tc>
          <w:tcPr>
            <w:tcW w:w="1272" w:type="dxa"/>
          </w:tcPr>
          <w:p>
            <w:pPr>
              <w:pStyle w:val="TableParagraph"/>
              <w:tabs>
                <w:tab w:pos="721" w:val="left" w:leader="none"/>
              </w:tabs>
              <w:ind w:right="97"/>
              <w:rPr>
                <w:sz w:val="24"/>
              </w:rPr>
            </w:pPr>
            <w:r>
              <w:rPr>
                <w:spacing w:val="-2"/>
                <w:sz w:val="24"/>
              </w:rPr>
              <w:t>Розвиток контенту </w:t>
            </w:r>
            <w:r>
              <w:rPr>
                <w:spacing w:val="-4"/>
                <w:sz w:val="24"/>
              </w:rPr>
              <w:t>для</w:t>
            </w:r>
            <w:r>
              <w:rPr>
                <w:sz w:val="24"/>
              </w:rPr>
              <w:tab/>
            </w:r>
            <w:r>
              <w:rPr>
                <w:spacing w:val="-4"/>
                <w:sz w:val="24"/>
              </w:rPr>
              <w:t>B2B </w:t>
            </w:r>
            <w:r>
              <w:rPr>
                <w:spacing w:val="-2"/>
                <w:sz w:val="24"/>
              </w:rPr>
              <w:t>сегменту</w:t>
            </w:r>
          </w:p>
        </w:tc>
        <w:tc>
          <w:tcPr>
            <w:tcW w:w="2410" w:type="dxa"/>
          </w:tcPr>
          <w:p>
            <w:pPr>
              <w:pStyle w:val="TableParagraph"/>
              <w:tabs>
                <w:tab w:pos="959" w:val="left" w:leader="none"/>
                <w:tab w:pos="1948" w:val="left" w:leader="none"/>
              </w:tabs>
              <w:ind w:right="95"/>
              <w:jc w:val="both"/>
              <w:rPr>
                <w:sz w:val="24"/>
              </w:rPr>
            </w:pPr>
            <w:r>
              <w:rPr>
                <w:sz w:val="24"/>
              </w:rPr>
              <w:t>Недостатня</w:t>
            </w:r>
            <w:r>
              <w:rPr>
                <w:spacing w:val="-3"/>
                <w:sz w:val="24"/>
              </w:rPr>
              <w:t> </w:t>
            </w:r>
            <w:r>
              <w:rPr>
                <w:sz w:val="24"/>
              </w:rPr>
              <w:t>кількість </w:t>
            </w:r>
            <w:r>
              <w:rPr>
                <w:spacing w:val="-2"/>
                <w:sz w:val="24"/>
              </w:rPr>
              <w:t>матеріалів</w:t>
            </w:r>
            <w:r>
              <w:rPr>
                <w:sz w:val="24"/>
              </w:rPr>
              <w:tab/>
            </w:r>
            <w:r>
              <w:rPr>
                <w:spacing w:val="-4"/>
                <w:sz w:val="24"/>
              </w:rPr>
              <w:t>для </w:t>
            </w:r>
            <w:r>
              <w:rPr>
                <w:sz w:val="24"/>
              </w:rPr>
              <w:t>бізнес-партнерів, що обмежує можливості </w:t>
            </w:r>
            <w:r>
              <w:rPr>
                <w:spacing w:val="-10"/>
                <w:sz w:val="24"/>
              </w:rPr>
              <w:t>у</w:t>
            </w:r>
            <w:r>
              <w:rPr>
                <w:sz w:val="24"/>
              </w:rPr>
              <w:tab/>
            </w:r>
            <w:r>
              <w:rPr>
                <w:spacing w:val="-2"/>
                <w:sz w:val="24"/>
              </w:rPr>
              <w:t>партнерській взаємодії</w:t>
            </w:r>
          </w:p>
        </w:tc>
        <w:tc>
          <w:tcPr>
            <w:tcW w:w="2551" w:type="dxa"/>
          </w:tcPr>
          <w:p>
            <w:pPr>
              <w:pStyle w:val="TableParagraph"/>
              <w:ind w:right="94"/>
              <w:jc w:val="both"/>
              <w:rPr>
                <w:sz w:val="24"/>
              </w:rPr>
            </w:pPr>
            <w:r>
              <w:rPr>
                <w:sz w:val="24"/>
              </w:rPr>
              <w:t>Розробка кейс-</w:t>
            </w:r>
            <w:r>
              <w:rPr>
                <w:sz w:val="24"/>
              </w:rPr>
              <w:t>стаді, аналітичних звітів, галузевих досліджень для B2B аудиторії</w:t>
            </w:r>
          </w:p>
        </w:tc>
        <w:tc>
          <w:tcPr>
            <w:tcW w:w="1702" w:type="dxa"/>
          </w:tcPr>
          <w:p>
            <w:pPr>
              <w:pStyle w:val="TableParagraph"/>
              <w:tabs>
                <w:tab w:pos="1358" w:val="left" w:leader="none"/>
                <w:tab w:pos="1475" w:val="left" w:leader="none"/>
              </w:tabs>
              <w:ind w:left="108" w:right="94"/>
              <w:rPr>
                <w:sz w:val="24"/>
              </w:rPr>
            </w:pPr>
            <w:r>
              <w:rPr>
                <w:spacing w:val="-2"/>
                <w:sz w:val="24"/>
              </w:rPr>
              <w:t>Інвестиції</w:t>
            </w:r>
            <w:r>
              <w:rPr>
                <w:sz w:val="24"/>
              </w:rPr>
              <w:tab/>
              <w:tab/>
            </w:r>
            <w:r>
              <w:rPr>
                <w:spacing w:val="-10"/>
                <w:sz w:val="24"/>
              </w:rPr>
              <w:t>у </w:t>
            </w:r>
            <w:r>
              <w:rPr>
                <w:spacing w:val="-2"/>
                <w:sz w:val="24"/>
              </w:rPr>
              <w:t>дослідження, залучення галузевих експертів, збільшення бюджету</w:t>
            </w:r>
            <w:r>
              <w:rPr>
                <w:sz w:val="24"/>
              </w:rPr>
              <w:tab/>
            </w:r>
            <w:r>
              <w:rPr>
                <w:spacing w:val="-6"/>
                <w:sz w:val="24"/>
              </w:rPr>
              <w:t>на</w:t>
            </w:r>
          </w:p>
          <w:p>
            <w:pPr>
              <w:pStyle w:val="TableParagraph"/>
              <w:spacing w:line="257" w:lineRule="exact"/>
              <w:ind w:left="108"/>
              <w:rPr>
                <w:sz w:val="24"/>
              </w:rPr>
            </w:pPr>
            <w:r>
              <w:rPr>
                <w:spacing w:val="-2"/>
                <w:sz w:val="24"/>
              </w:rPr>
              <w:t>маркетинг</w:t>
            </w:r>
          </w:p>
        </w:tc>
        <w:tc>
          <w:tcPr>
            <w:tcW w:w="1579" w:type="dxa"/>
          </w:tcPr>
          <w:p>
            <w:pPr>
              <w:pStyle w:val="TableParagraph"/>
              <w:tabs>
                <w:tab w:pos="1351" w:val="left" w:leader="none"/>
              </w:tabs>
              <w:ind w:left="106" w:right="94"/>
              <w:rPr>
                <w:sz w:val="24"/>
              </w:rPr>
            </w:pPr>
            <w:r>
              <w:rPr>
                <w:sz w:val="24"/>
              </w:rPr>
              <w:t>До</w:t>
            </w:r>
            <w:r>
              <w:rPr>
                <w:spacing w:val="-1"/>
                <w:sz w:val="24"/>
              </w:rPr>
              <w:t> </w:t>
            </w:r>
            <w:r>
              <w:rPr>
                <w:sz w:val="24"/>
              </w:rPr>
              <w:t>2</w:t>
            </w:r>
            <w:r>
              <w:rPr>
                <w:spacing w:val="-1"/>
                <w:sz w:val="24"/>
              </w:rPr>
              <w:t> </w:t>
            </w:r>
            <w:r>
              <w:rPr>
                <w:sz w:val="24"/>
              </w:rPr>
              <w:t>млн</w:t>
            </w:r>
            <w:r>
              <w:rPr>
                <w:spacing w:val="-1"/>
                <w:sz w:val="24"/>
              </w:rPr>
              <w:t> </w:t>
            </w:r>
            <w:r>
              <w:rPr>
                <w:sz w:val="24"/>
              </w:rPr>
              <w:t>грн через</w:t>
            </w:r>
            <w:r>
              <w:rPr>
                <w:spacing w:val="40"/>
                <w:sz w:val="24"/>
              </w:rPr>
              <w:t> </w:t>
            </w:r>
            <w:r>
              <w:rPr>
                <w:sz w:val="24"/>
              </w:rPr>
              <w:t>втрати </w:t>
            </w:r>
            <w:r>
              <w:rPr>
                <w:spacing w:val="-2"/>
                <w:sz w:val="24"/>
              </w:rPr>
              <w:t>можливосте</w:t>
            </w:r>
            <w:r>
              <w:rPr>
                <w:spacing w:val="40"/>
                <w:sz w:val="24"/>
              </w:rPr>
              <w:t> </w:t>
            </w:r>
            <w:r>
              <w:rPr>
                <w:spacing w:val="-10"/>
                <w:sz w:val="24"/>
              </w:rPr>
              <w:t>й</w:t>
            </w:r>
            <w:r>
              <w:rPr>
                <w:sz w:val="24"/>
              </w:rPr>
              <w:tab/>
            </w:r>
            <w:r>
              <w:rPr>
                <w:spacing w:val="-10"/>
                <w:sz w:val="24"/>
              </w:rPr>
              <w:t>у</w:t>
            </w:r>
          </w:p>
          <w:p>
            <w:pPr>
              <w:pStyle w:val="TableParagraph"/>
              <w:ind w:left="106"/>
              <w:rPr>
                <w:sz w:val="24"/>
              </w:rPr>
            </w:pPr>
            <w:r>
              <w:rPr>
                <w:spacing w:val="-2"/>
                <w:sz w:val="24"/>
              </w:rPr>
              <w:t>партнерстві</w:t>
            </w:r>
          </w:p>
        </w:tc>
      </w:tr>
      <w:tr>
        <w:trPr>
          <w:trHeight w:val="1655" w:hRule="atLeast"/>
        </w:trPr>
        <w:tc>
          <w:tcPr>
            <w:tcW w:w="1272" w:type="dxa"/>
          </w:tcPr>
          <w:p>
            <w:pPr>
              <w:pStyle w:val="TableParagraph"/>
              <w:spacing w:before="1"/>
              <w:ind w:right="93"/>
              <w:rPr>
                <w:sz w:val="24"/>
              </w:rPr>
            </w:pPr>
            <w:r>
              <w:rPr>
                <w:spacing w:val="-2"/>
                <w:sz w:val="24"/>
              </w:rPr>
              <w:t>Розширен </w:t>
            </w:r>
            <w:r>
              <w:rPr>
                <w:sz w:val="24"/>
              </w:rPr>
              <w:t>ня</w:t>
            </w:r>
            <w:r>
              <w:rPr>
                <w:spacing w:val="-15"/>
                <w:sz w:val="24"/>
              </w:rPr>
              <w:t> </w:t>
            </w:r>
            <w:r>
              <w:rPr>
                <w:sz w:val="24"/>
              </w:rPr>
              <w:t>каналів </w:t>
            </w:r>
            <w:r>
              <w:rPr>
                <w:spacing w:val="-2"/>
                <w:sz w:val="24"/>
              </w:rPr>
              <w:t>дистрибу </w:t>
            </w:r>
            <w:r>
              <w:rPr>
                <w:spacing w:val="-4"/>
                <w:sz w:val="24"/>
              </w:rPr>
              <w:t>ції</w:t>
            </w:r>
          </w:p>
        </w:tc>
        <w:tc>
          <w:tcPr>
            <w:tcW w:w="2410" w:type="dxa"/>
          </w:tcPr>
          <w:p>
            <w:pPr>
              <w:pStyle w:val="TableParagraph"/>
              <w:tabs>
                <w:tab w:pos="736" w:val="left" w:leader="none"/>
                <w:tab w:pos="1258" w:val="left" w:leader="none"/>
                <w:tab w:pos="1453" w:val="left" w:leader="none"/>
                <w:tab w:pos="1950" w:val="left" w:leader="none"/>
              </w:tabs>
              <w:spacing w:before="1"/>
              <w:ind w:right="96"/>
              <w:rPr>
                <w:sz w:val="24"/>
              </w:rPr>
            </w:pPr>
            <w:r>
              <w:rPr>
                <w:spacing w:val="-6"/>
                <w:sz w:val="24"/>
              </w:rPr>
              <w:t>Не</w:t>
            </w:r>
            <w:r>
              <w:rPr>
                <w:sz w:val="24"/>
              </w:rPr>
              <w:tab/>
            </w:r>
            <w:r>
              <w:rPr>
                <w:spacing w:val="-2"/>
                <w:sz w:val="24"/>
              </w:rPr>
              <w:t>залучені</w:t>
            </w:r>
            <w:r>
              <w:rPr>
                <w:sz w:val="24"/>
              </w:rPr>
              <w:tab/>
            </w:r>
            <w:r>
              <w:rPr>
                <w:spacing w:val="-4"/>
                <w:sz w:val="24"/>
              </w:rPr>
              <w:t>або </w:t>
            </w:r>
            <w:r>
              <w:rPr>
                <w:spacing w:val="-2"/>
                <w:sz w:val="24"/>
              </w:rPr>
              <w:t>недостатньо використовуються канали,</w:t>
            </w:r>
            <w:r>
              <w:rPr>
                <w:sz w:val="24"/>
              </w:rPr>
              <w:tab/>
            </w:r>
            <w:r>
              <w:rPr>
                <w:spacing w:val="-2"/>
                <w:sz w:val="24"/>
              </w:rPr>
              <w:t>популярні серед</w:t>
            </w:r>
            <w:r>
              <w:rPr>
                <w:sz w:val="24"/>
              </w:rPr>
              <w:tab/>
              <w:tab/>
              <w:tab/>
            </w:r>
            <w:r>
              <w:rPr>
                <w:spacing w:val="-2"/>
                <w:sz w:val="24"/>
              </w:rPr>
              <w:t>цільової</w:t>
            </w:r>
          </w:p>
          <w:p>
            <w:pPr>
              <w:pStyle w:val="TableParagraph"/>
              <w:spacing w:line="254" w:lineRule="exact"/>
              <w:rPr>
                <w:sz w:val="24"/>
              </w:rPr>
            </w:pPr>
            <w:r>
              <w:rPr>
                <w:spacing w:val="-2"/>
                <w:sz w:val="24"/>
              </w:rPr>
              <w:t>аудиторії</w:t>
            </w:r>
          </w:p>
        </w:tc>
        <w:tc>
          <w:tcPr>
            <w:tcW w:w="2551" w:type="dxa"/>
          </w:tcPr>
          <w:p>
            <w:pPr>
              <w:pStyle w:val="TableParagraph"/>
              <w:tabs>
                <w:tab w:pos="1408" w:val="left" w:leader="none"/>
                <w:tab w:pos="1832" w:val="left" w:leader="none"/>
                <w:tab w:pos="2216" w:val="left" w:leader="none"/>
              </w:tabs>
              <w:spacing w:before="1"/>
              <w:ind w:right="94"/>
              <w:rPr>
                <w:sz w:val="24"/>
              </w:rPr>
            </w:pPr>
            <w:r>
              <w:rPr>
                <w:spacing w:val="-2"/>
                <w:sz w:val="24"/>
              </w:rPr>
              <w:t>Залучення</w:t>
            </w:r>
            <w:r>
              <w:rPr>
                <w:sz w:val="24"/>
              </w:rPr>
              <w:tab/>
              <w:tab/>
            </w:r>
            <w:r>
              <w:rPr>
                <w:spacing w:val="-4"/>
                <w:sz w:val="24"/>
              </w:rPr>
              <w:t>нових </w:t>
            </w:r>
            <w:r>
              <w:rPr>
                <w:spacing w:val="-2"/>
                <w:sz w:val="24"/>
              </w:rPr>
              <w:t>платформ,</w:t>
            </w:r>
            <w:r>
              <w:rPr>
                <w:sz w:val="24"/>
              </w:rPr>
              <w:tab/>
            </w:r>
            <w:r>
              <w:rPr>
                <w:spacing w:val="-4"/>
                <w:sz w:val="24"/>
              </w:rPr>
              <w:t>таких</w:t>
            </w:r>
            <w:r>
              <w:rPr>
                <w:sz w:val="24"/>
              </w:rPr>
              <w:tab/>
            </w:r>
            <w:r>
              <w:rPr>
                <w:spacing w:val="-6"/>
                <w:sz w:val="24"/>
              </w:rPr>
              <w:t>як </w:t>
            </w:r>
            <w:r>
              <w:rPr>
                <w:spacing w:val="-2"/>
                <w:sz w:val="24"/>
              </w:rPr>
              <w:t>Pinterest,</w:t>
            </w:r>
            <w:r>
              <w:rPr>
                <w:spacing w:val="40"/>
                <w:sz w:val="24"/>
              </w:rPr>
              <w:t> </w:t>
            </w:r>
            <w:r>
              <w:rPr>
                <w:spacing w:val="-2"/>
                <w:sz w:val="24"/>
              </w:rPr>
              <w:t>спеціалізовані</w:t>
            </w:r>
            <w:r>
              <w:rPr>
                <w:spacing w:val="40"/>
                <w:sz w:val="24"/>
              </w:rPr>
              <w:t> </w:t>
            </w:r>
            <w:r>
              <w:rPr>
                <w:sz w:val="24"/>
              </w:rPr>
              <w:t>оглядові майданчики</w:t>
            </w:r>
          </w:p>
        </w:tc>
        <w:tc>
          <w:tcPr>
            <w:tcW w:w="1702" w:type="dxa"/>
          </w:tcPr>
          <w:p>
            <w:pPr>
              <w:pStyle w:val="TableParagraph"/>
              <w:tabs>
                <w:tab w:pos="1482" w:val="left" w:leader="none"/>
              </w:tabs>
              <w:spacing w:before="1"/>
              <w:ind w:left="108" w:right="94"/>
              <w:rPr>
                <w:sz w:val="24"/>
              </w:rPr>
            </w:pPr>
            <w:r>
              <w:rPr>
                <w:spacing w:val="-2"/>
                <w:sz w:val="24"/>
              </w:rPr>
              <w:t>Додаткові інвестиції</w:t>
            </w:r>
            <w:r>
              <w:rPr>
                <w:sz w:val="24"/>
              </w:rPr>
              <w:tab/>
            </w:r>
            <w:r>
              <w:rPr>
                <w:spacing w:val="-10"/>
                <w:sz w:val="24"/>
              </w:rPr>
              <w:t>в </w:t>
            </w:r>
            <w:r>
              <w:rPr>
                <w:spacing w:val="-4"/>
                <w:sz w:val="24"/>
              </w:rPr>
              <w:t>нові </w:t>
            </w:r>
            <w:r>
              <w:rPr>
                <w:spacing w:val="-2"/>
                <w:sz w:val="24"/>
              </w:rPr>
              <w:t>платформи, розширення</w:t>
            </w:r>
          </w:p>
          <w:p>
            <w:pPr>
              <w:pStyle w:val="TableParagraph"/>
              <w:spacing w:line="254" w:lineRule="exact"/>
              <w:ind w:left="108"/>
              <w:rPr>
                <w:sz w:val="24"/>
              </w:rPr>
            </w:pPr>
            <w:r>
              <w:rPr>
                <w:sz w:val="24"/>
              </w:rPr>
              <w:t>SMM</w:t>
            </w:r>
            <w:r>
              <w:rPr>
                <w:spacing w:val="-11"/>
                <w:sz w:val="24"/>
              </w:rPr>
              <w:t> </w:t>
            </w:r>
            <w:r>
              <w:rPr>
                <w:spacing w:val="-2"/>
                <w:sz w:val="24"/>
              </w:rPr>
              <w:t>команди</w:t>
            </w:r>
          </w:p>
        </w:tc>
        <w:tc>
          <w:tcPr>
            <w:tcW w:w="1579" w:type="dxa"/>
          </w:tcPr>
          <w:p>
            <w:pPr>
              <w:pStyle w:val="TableParagraph"/>
              <w:tabs>
                <w:tab w:pos="924" w:val="left" w:leader="none"/>
              </w:tabs>
              <w:spacing w:before="1"/>
              <w:ind w:left="106" w:right="96"/>
              <w:rPr>
                <w:sz w:val="24"/>
              </w:rPr>
            </w:pPr>
            <w:r>
              <w:rPr>
                <w:sz w:val="24"/>
              </w:rPr>
              <w:t>До</w:t>
            </w:r>
            <w:r>
              <w:rPr>
                <w:spacing w:val="80"/>
                <w:sz w:val="24"/>
              </w:rPr>
              <w:t> </w:t>
            </w:r>
            <w:r>
              <w:rPr>
                <w:sz w:val="24"/>
              </w:rPr>
              <w:t>1,2</w:t>
            </w:r>
            <w:r>
              <w:rPr>
                <w:spacing w:val="80"/>
                <w:sz w:val="24"/>
              </w:rPr>
              <w:t> </w:t>
            </w:r>
            <w:r>
              <w:rPr>
                <w:sz w:val="24"/>
              </w:rPr>
              <w:t>млн </w:t>
            </w:r>
            <w:r>
              <w:rPr>
                <w:spacing w:val="-4"/>
                <w:sz w:val="24"/>
              </w:rPr>
              <w:t>грн</w:t>
            </w:r>
            <w:r>
              <w:rPr>
                <w:sz w:val="24"/>
              </w:rPr>
              <w:tab/>
            </w:r>
            <w:r>
              <w:rPr>
                <w:spacing w:val="-2"/>
                <w:sz w:val="24"/>
              </w:rPr>
              <w:t>через недосягнуту аудиторію</w:t>
            </w:r>
          </w:p>
        </w:tc>
      </w:tr>
      <w:tr>
        <w:trPr>
          <w:trHeight w:val="1934" w:hRule="atLeast"/>
        </w:trPr>
        <w:tc>
          <w:tcPr>
            <w:tcW w:w="1272" w:type="dxa"/>
          </w:tcPr>
          <w:p>
            <w:pPr>
              <w:pStyle w:val="TableParagraph"/>
              <w:tabs>
                <w:tab w:pos="551" w:val="left" w:leader="none"/>
              </w:tabs>
              <w:spacing w:before="1"/>
              <w:ind w:right="96"/>
              <w:rPr>
                <w:sz w:val="24"/>
              </w:rPr>
            </w:pPr>
            <w:r>
              <w:rPr>
                <w:spacing w:val="-2"/>
                <w:sz w:val="24"/>
              </w:rPr>
              <w:t>Створенн </w:t>
            </w:r>
            <w:r>
              <w:rPr>
                <w:spacing w:val="-10"/>
                <w:sz w:val="24"/>
              </w:rPr>
              <w:t>я</w:t>
            </w:r>
            <w:r>
              <w:rPr>
                <w:sz w:val="24"/>
              </w:rPr>
              <w:tab/>
            </w:r>
            <w:r>
              <w:rPr>
                <w:spacing w:val="-2"/>
                <w:sz w:val="24"/>
              </w:rPr>
              <w:t>нових форматів контенту</w:t>
            </w:r>
          </w:p>
        </w:tc>
        <w:tc>
          <w:tcPr>
            <w:tcW w:w="2410" w:type="dxa"/>
          </w:tcPr>
          <w:p>
            <w:pPr>
              <w:pStyle w:val="TableParagraph"/>
              <w:tabs>
                <w:tab w:pos="1174" w:val="left" w:leader="none"/>
                <w:tab w:pos="1302" w:val="left" w:leader="none"/>
                <w:tab w:pos="1889" w:val="left" w:leader="none"/>
                <w:tab w:pos="2234" w:val="left" w:leader="none"/>
              </w:tabs>
              <w:spacing w:before="1"/>
              <w:ind w:right="92"/>
              <w:rPr>
                <w:sz w:val="24"/>
              </w:rPr>
            </w:pPr>
            <w:r>
              <w:rPr>
                <w:spacing w:val="-2"/>
                <w:sz w:val="24"/>
              </w:rPr>
              <w:t>Відсутність інтерактивних</w:t>
            </w:r>
            <w:r>
              <w:rPr>
                <w:sz w:val="24"/>
              </w:rPr>
              <w:tab/>
              <w:tab/>
            </w:r>
            <w:r>
              <w:rPr>
                <w:spacing w:val="-10"/>
                <w:sz w:val="24"/>
              </w:rPr>
              <w:t>і </w:t>
            </w:r>
            <w:r>
              <w:rPr>
                <w:spacing w:val="-2"/>
                <w:sz w:val="24"/>
              </w:rPr>
              <w:t>сучасних</w:t>
            </w:r>
            <w:r>
              <w:rPr>
                <w:sz w:val="24"/>
              </w:rPr>
              <w:tab/>
              <w:tab/>
            </w:r>
            <w:r>
              <w:rPr>
                <w:spacing w:val="-2"/>
                <w:sz w:val="24"/>
              </w:rPr>
              <w:t>форматів, таких</w:t>
            </w:r>
            <w:r>
              <w:rPr>
                <w:sz w:val="24"/>
              </w:rPr>
              <w:tab/>
            </w:r>
            <w:r>
              <w:rPr>
                <w:spacing w:val="-6"/>
                <w:sz w:val="24"/>
              </w:rPr>
              <w:t>як</w:t>
            </w:r>
            <w:r>
              <w:rPr>
                <w:sz w:val="24"/>
              </w:rPr>
              <w:tab/>
            </w:r>
            <w:r>
              <w:rPr>
                <w:spacing w:val="-4"/>
                <w:sz w:val="24"/>
              </w:rPr>
              <w:t>AR- </w:t>
            </w:r>
            <w:r>
              <w:rPr>
                <w:sz w:val="24"/>
              </w:rPr>
              <w:t>технології,</w:t>
            </w:r>
            <w:r>
              <w:rPr>
                <w:spacing w:val="-3"/>
                <w:sz w:val="24"/>
              </w:rPr>
              <w:t> </w:t>
            </w:r>
            <w:r>
              <w:rPr>
                <w:sz w:val="24"/>
              </w:rPr>
              <w:t>подкасти, вірусні відео</w:t>
            </w:r>
          </w:p>
        </w:tc>
        <w:tc>
          <w:tcPr>
            <w:tcW w:w="2551" w:type="dxa"/>
          </w:tcPr>
          <w:p>
            <w:pPr>
              <w:pStyle w:val="TableParagraph"/>
              <w:tabs>
                <w:tab w:pos="2147" w:val="left" w:leader="none"/>
              </w:tabs>
              <w:spacing w:before="1"/>
              <w:ind w:right="96"/>
              <w:rPr>
                <w:sz w:val="24"/>
              </w:rPr>
            </w:pPr>
            <w:r>
              <w:rPr>
                <w:spacing w:val="-2"/>
                <w:sz w:val="24"/>
              </w:rPr>
              <w:t>Розробка інтерактивних форматів,</w:t>
            </w:r>
            <w:r>
              <w:rPr>
                <w:sz w:val="24"/>
              </w:rPr>
              <w:tab/>
            </w:r>
            <w:r>
              <w:rPr>
                <w:spacing w:val="-4"/>
                <w:sz w:val="24"/>
              </w:rPr>
              <w:t>які </w:t>
            </w:r>
            <w:r>
              <w:rPr>
                <w:spacing w:val="-2"/>
                <w:sz w:val="24"/>
              </w:rPr>
              <w:t>відповідають</w:t>
            </w:r>
            <w:r>
              <w:rPr>
                <w:spacing w:val="40"/>
                <w:sz w:val="24"/>
              </w:rPr>
              <w:t> </w:t>
            </w:r>
            <w:r>
              <w:rPr>
                <w:sz w:val="24"/>
              </w:rPr>
              <w:t>сучасним трендам</w:t>
            </w:r>
          </w:p>
        </w:tc>
        <w:tc>
          <w:tcPr>
            <w:tcW w:w="1702" w:type="dxa"/>
          </w:tcPr>
          <w:p>
            <w:pPr>
              <w:pStyle w:val="TableParagraph"/>
              <w:tabs>
                <w:tab w:pos="557" w:val="left" w:leader="none"/>
                <w:tab w:pos="1479" w:val="left" w:leader="none"/>
              </w:tabs>
              <w:spacing w:before="1"/>
              <w:ind w:left="108" w:right="96"/>
              <w:rPr>
                <w:sz w:val="24"/>
              </w:rPr>
            </w:pPr>
            <w:r>
              <w:rPr>
                <w:spacing w:val="-2"/>
                <w:sz w:val="24"/>
              </w:rPr>
              <w:t>Інвестиції</w:t>
            </w:r>
            <w:r>
              <w:rPr>
                <w:sz w:val="24"/>
              </w:rPr>
              <w:tab/>
            </w:r>
            <w:r>
              <w:rPr>
                <w:spacing w:val="-10"/>
                <w:sz w:val="24"/>
              </w:rPr>
              <w:t>в </w:t>
            </w:r>
            <w:r>
              <w:rPr>
                <w:spacing w:val="-2"/>
                <w:sz w:val="24"/>
              </w:rPr>
              <w:t>технології, навчання співробітникі </w:t>
            </w:r>
            <w:r>
              <w:rPr>
                <w:spacing w:val="-6"/>
                <w:sz w:val="24"/>
              </w:rPr>
              <w:t>в,</w:t>
            </w:r>
            <w:r>
              <w:rPr>
                <w:sz w:val="24"/>
              </w:rPr>
              <w:tab/>
            </w:r>
            <w:r>
              <w:rPr>
                <w:spacing w:val="-2"/>
                <w:sz w:val="24"/>
              </w:rPr>
              <w:t>залучення зовнішніх</w:t>
            </w:r>
          </w:p>
          <w:p>
            <w:pPr>
              <w:pStyle w:val="TableParagraph"/>
              <w:spacing w:line="257" w:lineRule="exact" w:before="1"/>
              <w:ind w:left="108"/>
              <w:rPr>
                <w:sz w:val="24"/>
              </w:rPr>
            </w:pPr>
            <w:r>
              <w:rPr>
                <w:spacing w:val="-2"/>
                <w:sz w:val="24"/>
              </w:rPr>
              <w:t>фахівців</w:t>
            </w:r>
          </w:p>
        </w:tc>
        <w:tc>
          <w:tcPr>
            <w:tcW w:w="1579" w:type="dxa"/>
          </w:tcPr>
          <w:p>
            <w:pPr>
              <w:pStyle w:val="TableParagraph"/>
              <w:spacing w:before="1"/>
              <w:ind w:left="106"/>
              <w:rPr>
                <w:sz w:val="24"/>
              </w:rPr>
            </w:pPr>
            <w:r>
              <w:rPr>
                <w:sz w:val="24"/>
              </w:rPr>
              <w:t>До</w:t>
            </w:r>
            <w:r>
              <w:rPr>
                <w:spacing w:val="-1"/>
                <w:sz w:val="24"/>
              </w:rPr>
              <w:t> </w:t>
            </w:r>
            <w:r>
              <w:rPr>
                <w:sz w:val="24"/>
              </w:rPr>
              <w:t>1</w:t>
            </w:r>
            <w:r>
              <w:rPr>
                <w:spacing w:val="-1"/>
                <w:sz w:val="24"/>
              </w:rPr>
              <w:t> </w:t>
            </w:r>
            <w:r>
              <w:rPr>
                <w:sz w:val="24"/>
              </w:rPr>
              <w:t>млн</w:t>
            </w:r>
            <w:r>
              <w:rPr>
                <w:spacing w:val="-1"/>
                <w:sz w:val="24"/>
              </w:rPr>
              <w:t> </w:t>
            </w:r>
            <w:r>
              <w:rPr>
                <w:sz w:val="24"/>
              </w:rPr>
              <w:t>грн </w:t>
            </w:r>
            <w:r>
              <w:rPr>
                <w:spacing w:val="-2"/>
                <w:sz w:val="24"/>
              </w:rPr>
              <w:t>через недоотриман </w:t>
            </w:r>
            <w:r>
              <w:rPr>
                <w:sz w:val="24"/>
              </w:rPr>
              <w:t>ий</w:t>
            </w:r>
            <w:r>
              <w:rPr>
                <w:spacing w:val="-15"/>
                <w:sz w:val="24"/>
              </w:rPr>
              <w:t> </w:t>
            </w:r>
            <w:r>
              <w:rPr>
                <w:sz w:val="24"/>
              </w:rPr>
              <w:t>інтерес</w:t>
            </w:r>
            <w:r>
              <w:rPr>
                <w:spacing w:val="-15"/>
                <w:sz w:val="24"/>
              </w:rPr>
              <w:t> </w:t>
            </w:r>
            <w:r>
              <w:rPr>
                <w:sz w:val="24"/>
              </w:rPr>
              <w:t>до </w:t>
            </w:r>
            <w:r>
              <w:rPr>
                <w:spacing w:val="-2"/>
                <w:sz w:val="24"/>
              </w:rPr>
              <w:t>бренду</w:t>
            </w:r>
          </w:p>
        </w:tc>
      </w:tr>
      <w:tr>
        <w:trPr>
          <w:trHeight w:val="1931" w:hRule="atLeast"/>
        </w:trPr>
        <w:tc>
          <w:tcPr>
            <w:tcW w:w="1272" w:type="dxa"/>
          </w:tcPr>
          <w:p>
            <w:pPr>
              <w:pStyle w:val="TableParagraph"/>
              <w:ind w:right="150"/>
              <w:rPr>
                <w:sz w:val="24"/>
              </w:rPr>
            </w:pPr>
            <w:r>
              <w:rPr>
                <w:spacing w:val="-2"/>
                <w:sz w:val="24"/>
              </w:rPr>
              <w:t>Автомати зація контент- маркетин </w:t>
            </w:r>
            <w:r>
              <w:rPr>
                <w:spacing w:val="-6"/>
                <w:sz w:val="24"/>
              </w:rPr>
              <w:t>гу</w:t>
            </w:r>
          </w:p>
        </w:tc>
        <w:tc>
          <w:tcPr>
            <w:tcW w:w="2410" w:type="dxa"/>
          </w:tcPr>
          <w:p>
            <w:pPr>
              <w:pStyle w:val="TableParagraph"/>
              <w:tabs>
                <w:tab w:pos="1086" w:val="left" w:leader="none"/>
              </w:tabs>
              <w:ind w:right="96"/>
              <w:jc w:val="both"/>
              <w:rPr>
                <w:sz w:val="24"/>
              </w:rPr>
            </w:pPr>
            <w:r>
              <w:rPr>
                <w:sz w:val="24"/>
              </w:rPr>
              <w:t>Високі витрати часу на ручне управління процесами</w:t>
            </w:r>
            <w:r>
              <w:rPr>
                <w:spacing w:val="-15"/>
                <w:sz w:val="24"/>
              </w:rPr>
              <w:t> </w:t>
            </w:r>
            <w:r>
              <w:rPr>
                <w:sz w:val="24"/>
              </w:rPr>
              <w:t>створення </w:t>
            </w:r>
            <w:r>
              <w:rPr>
                <w:spacing w:val="-6"/>
                <w:sz w:val="24"/>
              </w:rPr>
              <w:t>та</w:t>
            </w:r>
            <w:r>
              <w:rPr>
                <w:sz w:val="24"/>
              </w:rPr>
              <w:tab/>
            </w:r>
            <w:r>
              <w:rPr>
                <w:spacing w:val="-2"/>
                <w:sz w:val="24"/>
              </w:rPr>
              <w:t>дистрибуції контенту</w:t>
            </w:r>
          </w:p>
        </w:tc>
        <w:tc>
          <w:tcPr>
            <w:tcW w:w="2551" w:type="dxa"/>
          </w:tcPr>
          <w:p>
            <w:pPr>
              <w:pStyle w:val="TableParagraph"/>
              <w:tabs>
                <w:tab w:pos="2091" w:val="left" w:leader="none"/>
              </w:tabs>
              <w:ind w:right="95"/>
              <w:rPr>
                <w:sz w:val="24"/>
              </w:rPr>
            </w:pPr>
            <w:r>
              <w:rPr>
                <w:spacing w:val="-2"/>
                <w:sz w:val="24"/>
              </w:rPr>
              <w:t>Впровадження платформ автоматизації</w:t>
            </w:r>
            <w:r>
              <w:rPr>
                <w:sz w:val="24"/>
              </w:rPr>
              <w:tab/>
            </w:r>
            <w:r>
              <w:rPr>
                <w:spacing w:val="-4"/>
                <w:sz w:val="24"/>
              </w:rPr>
              <w:t>для </w:t>
            </w:r>
            <w:r>
              <w:rPr>
                <w:sz w:val="24"/>
              </w:rPr>
              <w:t>управління</w:t>
            </w:r>
            <w:r>
              <w:rPr>
                <w:spacing w:val="15"/>
                <w:sz w:val="24"/>
              </w:rPr>
              <w:t> </w:t>
            </w:r>
            <w:r>
              <w:rPr>
                <w:sz w:val="24"/>
              </w:rPr>
              <w:t>контентом та аналітики</w:t>
            </w:r>
          </w:p>
        </w:tc>
        <w:tc>
          <w:tcPr>
            <w:tcW w:w="1702" w:type="dxa"/>
          </w:tcPr>
          <w:p>
            <w:pPr>
              <w:pStyle w:val="TableParagraph"/>
              <w:tabs>
                <w:tab w:pos="1357" w:val="left" w:leader="none"/>
              </w:tabs>
              <w:spacing w:line="276" w:lineRule="exact"/>
              <w:ind w:left="108" w:right="96"/>
              <w:rPr>
                <w:sz w:val="24"/>
              </w:rPr>
            </w:pPr>
            <w:r>
              <w:rPr>
                <w:spacing w:val="-2"/>
                <w:sz w:val="24"/>
              </w:rPr>
              <w:t>Ліцензії</w:t>
            </w:r>
            <w:r>
              <w:rPr>
                <w:sz w:val="24"/>
              </w:rPr>
              <w:tab/>
            </w:r>
            <w:r>
              <w:rPr>
                <w:spacing w:val="-6"/>
                <w:sz w:val="24"/>
              </w:rPr>
              <w:t>на </w:t>
            </w:r>
            <w:r>
              <w:rPr>
                <w:spacing w:val="-2"/>
                <w:sz w:val="24"/>
              </w:rPr>
              <w:t>програмне забезпечення, технічна підтримка, навчання команд</w:t>
            </w:r>
          </w:p>
        </w:tc>
        <w:tc>
          <w:tcPr>
            <w:tcW w:w="1579" w:type="dxa"/>
          </w:tcPr>
          <w:p>
            <w:pPr>
              <w:pStyle w:val="TableParagraph"/>
              <w:ind w:left="106" w:right="95"/>
              <w:jc w:val="both"/>
              <w:rPr>
                <w:sz w:val="24"/>
              </w:rPr>
            </w:pPr>
            <w:r>
              <w:rPr>
                <w:sz w:val="24"/>
              </w:rPr>
              <w:t>До 700 </w:t>
            </w:r>
            <w:r>
              <w:rPr>
                <w:sz w:val="24"/>
              </w:rPr>
              <w:t>тис. грн через </w:t>
            </w:r>
            <w:r>
              <w:rPr>
                <w:spacing w:val="-2"/>
                <w:sz w:val="24"/>
              </w:rPr>
              <w:t>неефективне використанн </w:t>
            </w:r>
            <w:r>
              <w:rPr>
                <w:sz w:val="24"/>
              </w:rPr>
              <w:t>я ресурсів</w:t>
            </w:r>
          </w:p>
        </w:tc>
      </w:tr>
    </w:tbl>
    <w:p>
      <w:pPr>
        <w:spacing w:before="2"/>
        <w:ind w:left="964" w:right="0" w:firstLine="0"/>
        <w:jc w:val="left"/>
        <w:rPr>
          <w:i/>
          <w:sz w:val="24"/>
        </w:rPr>
      </w:pPr>
      <w:r>
        <w:rPr>
          <w:i/>
          <w:sz w:val="24"/>
        </w:rPr>
        <w:t>Джерело:</w:t>
      </w:r>
      <w:r>
        <w:rPr>
          <w:i/>
          <w:spacing w:val="-6"/>
          <w:sz w:val="24"/>
        </w:rPr>
        <w:t> </w:t>
      </w:r>
      <w:r>
        <w:rPr>
          <w:i/>
          <w:sz w:val="24"/>
        </w:rPr>
        <w:t>розробка</w:t>
      </w:r>
      <w:r>
        <w:rPr>
          <w:i/>
          <w:spacing w:val="-4"/>
          <w:sz w:val="24"/>
        </w:rPr>
        <w:t> </w:t>
      </w:r>
      <w:r>
        <w:rPr>
          <w:i/>
          <w:sz w:val="24"/>
        </w:rPr>
        <w:t>автора</w:t>
      </w:r>
      <w:r>
        <w:rPr>
          <w:i/>
          <w:spacing w:val="-4"/>
          <w:sz w:val="24"/>
        </w:rPr>
        <w:t> </w:t>
      </w:r>
      <w:r>
        <w:rPr>
          <w:i/>
          <w:sz w:val="24"/>
        </w:rPr>
        <w:t>на</w:t>
      </w:r>
      <w:r>
        <w:rPr>
          <w:i/>
          <w:spacing w:val="-4"/>
          <w:sz w:val="24"/>
        </w:rPr>
        <w:t> </w:t>
      </w:r>
      <w:r>
        <w:rPr>
          <w:i/>
          <w:sz w:val="24"/>
        </w:rPr>
        <w:t>основі</w:t>
      </w:r>
      <w:r>
        <w:rPr>
          <w:i/>
          <w:spacing w:val="-4"/>
          <w:sz w:val="24"/>
        </w:rPr>
        <w:t> </w:t>
      </w:r>
      <w:r>
        <w:rPr>
          <w:i/>
          <w:sz w:val="24"/>
        </w:rPr>
        <w:t>власних</w:t>
      </w:r>
      <w:r>
        <w:rPr>
          <w:i/>
          <w:spacing w:val="-3"/>
          <w:sz w:val="24"/>
        </w:rPr>
        <w:t> </w:t>
      </w:r>
      <w:r>
        <w:rPr>
          <w:i/>
          <w:spacing w:val="-2"/>
          <w:sz w:val="24"/>
        </w:rPr>
        <w:t>досліджень</w:t>
      </w:r>
    </w:p>
    <w:p>
      <w:pPr>
        <w:spacing w:after="0"/>
        <w:jc w:val="left"/>
        <w:rPr>
          <w:i/>
          <w:sz w:val="24"/>
        </w:rPr>
        <w:sectPr>
          <w:pgSz w:w="11910" w:h="16840"/>
          <w:pgMar w:header="719" w:footer="0" w:top="1020" w:bottom="280" w:left="1275" w:right="425"/>
        </w:sectPr>
      </w:pPr>
    </w:p>
    <w:p>
      <w:pPr>
        <w:pStyle w:val="BodyText"/>
        <w:spacing w:before="1"/>
        <w:ind w:left="0"/>
        <w:jc w:val="left"/>
        <w:rPr>
          <w:i/>
        </w:rPr>
      </w:pPr>
    </w:p>
    <w:p>
      <w:pPr>
        <w:pStyle w:val="BodyText"/>
        <w:spacing w:line="360" w:lineRule="auto"/>
        <w:ind w:right="421" w:firstLine="707"/>
      </w:pPr>
      <w:r>
        <w:rPr/>
        <w:t>Також ключовим аспектом є розширення переліку каналів, де присутні цільові споживачі компанії "Prostor". Деякі канали, які є популярними серед аудиторії, наприклад Pinterest або спеціалізовані платформи для оглядів продукції, наразі використовуються недостатньо активно або взагалі ігноруються у стратегії контент-маркетингу. Це може бути обумовлено обмеженням ресурсів, як фінансових, так і людських. Крім того, недостатнє вивчення трендів і потреб аудиторії унеможливлює створення нових форматів контенту, які є важливими для підтримання конкурентоспроможності. Наприклад,</w:t>
      </w:r>
      <w:r>
        <w:rPr>
          <w:spacing w:val="-4"/>
        </w:rPr>
        <w:t> </w:t>
      </w:r>
      <w:r>
        <w:rPr/>
        <w:t>інтерактивні</w:t>
      </w:r>
      <w:r>
        <w:rPr>
          <w:spacing w:val="-3"/>
        </w:rPr>
        <w:t> </w:t>
      </w:r>
      <w:r>
        <w:rPr/>
        <w:t>відео</w:t>
      </w:r>
      <w:r>
        <w:rPr>
          <w:spacing w:val="-4"/>
        </w:rPr>
        <w:t> </w:t>
      </w:r>
      <w:r>
        <w:rPr/>
        <w:t>чи</w:t>
      </w:r>
      <w:r>
        <w:rPr>
          <w:spacing w:val="-3"/>
        </w:rPr>
        <w:t> </w:t>
      </w:r>
      <w:r>
        <w:rPr/>
        <w:t>формати</w:t>
      </w:r>
      <w:r>
        <w:rPr>
          <w:spacing w:val="-4"/>
        </w:rPr>
        <w:t> </w:t>
      </w:r>
      <w:r>
        <w:rPr/>
        <w:t>з</w:t>
      </w:r>
      <w:r>
        <w:rPr>
          <w:spacing w:val="-5"/>
        </w:rPr>
        <w:t> </w:t>
      </w:r>
      <w:r>
        <w:rPr/>
        <w:t>використанням AR-технологій,</w:t>
      </w:r>
      <w:r>
        <w:rPr>
          <w:spacing w:val="-5"/>
        </w:rPr>
        <w:t> </w:t>
      </w:r>
      <w:r>
        <w:rPr/>
        <w:t>які активно набирають популярності, не включені у поточний контент-план </w:t>
      </w:r>
      <w:r>
        <w:rPr>
          <w:spacing w:val="-2"/>
        </w:rPr>
        <w:t>компанії.</w:t>
      </w:r>
    </w:p>
    <w:p>
      <w:pPr>
        <w:pStyle w:val="BodyText"/>
        <w:spacing w:line="360" w:lineRule="auto"/>
        <w:ind w:right="418" w:firstLine="707"/>
      </w:pPr>
      <w:r>
        <w:rPr/>
        <w:t>Щоб реалізувати зазначені можливості, компанії необхідно збільшити обсяг інвестицій у маркетинг та розширити ресурси, які залучені до контент- маркетингу. Це включає додаткове фінансування для створення персоналізованого контенту, залучення нових фахівців до команди, таких як аналітики для вивчення трендів і розробки нових форматів, а також використання</w:t>
      </w:r>
      <w:r>
        <w:rPr>
          <w:spacing w:val="-11"/>
        </w:rPr>
        <w:t> </w:t>
      </w:r>
      <w:r>
        <w:rPr/>
        <w:t>інструментів</w:t>
      </w:r>
      <w:r>
        <w:rPr>
          <w:spacing w:val="-11"/>
        </w:rPr>
        <w:t> </w:t>
      </w:r>
      <w:r>
        <w:rPr/>
        <w:t>автоматизації</w:t>
      </w:r>
      <w:r>
        <w:rPr>
          <w:spacing w:val="-12"/>
        </w:rPr>
        <w:t> </w:t>
      </w:r>
      <w:r>
        <w:rPr/>
        <w:t>для</w:t>
      </w:r>
      <w:r>
        <w:rPr>
          <w:spacing w:val="-11"/>
        </w:rPr>
        <w:t> </w:t>
      </w:r>
      <w:r>
        <w:rPr/>
        <w:t>підвищення</w:t>
      </w:r>
      <w:r>
        <w:rPr>
          <w:spacing w:val="-11"/>
        </w:rPr>
        <w:t> </w:t>
      </w:r>
      <w:r>
        <w:rPr/>
        <w:t>ефективності</w:t>
      </w:r>
      <w:r>
        <w:rPr>
          <w:spacing w:val="-11"/>
        </w:rPr>
        <w:t> </w:t>
      </w:r>
      <w:r>
        <w:rPr/>
        <w:t>роботи. Важливо також збільшити частоту створення контенту та забезпечити його адаптацію</w:t>
      </w:r>
      <w:r>
        <w:rPr>
          <w:spacing w:val="-2"/>
        </w:rPr>
        <w:t> </w:t>
      </w:r>
      <w:r>
        <w:rPr/>
        <w:t>для</w:t>
      </w:r>
      <w:r>
        <w:rPr>
          <w:spacing w:val="-1"/>
        </w:rPr>
        <w:t> </w:t>
      </w:r>
      <w:r>
        <w:rPr/>
        <w:t>кожного каналу,</w:t>
      </w:r>
      <w:r>
        <w:rPr>
          <w:spacing w:val="-2"/>
        </w:rPr>
        <w:t> </w:t>
      </w:r>
      <w:r>
        <w:rPr/>
        <w:t>щоб максимально охопити</w:t>
      </w:r>
      <w:r>
        <w:rPr>
          <w:spacing w:val="-1"/>
        </w:rPr>
        <w:t> </w:t>
      </w:r>
      <w:r>
        <w:rPr/>
        <w:t>цільову аудиторію.</w:t>
      </w:r>
    </w:p>
    <w:p>
      <w:pPr>
        <w:pStyle w:val="BodyText"/>
        <w:spacing w:line="360" w:lineRule="auto" w:before="1"/>
        <w:ind w:right="421" w:firstLine="707"/>
      </w:pPr>
      <w:r>
        <w:rPr/>
        <w:t>На основі проведеного аналізу дані у табл. 2.16 відображають ключові зони росту для компанії "Prostor", які потребують уваги та вдосконалення. Таблиця наочно демонструє не лише основні напрямки покращення, але й причини,</w:t>
      </w:r>
      <w:r>
        <w:rPr>
          <w:spacing w:val="-10"/>
        </w:rPr>
        <w:t> </w:t>
      </w:r>
      <w:r>
        <w:rPr/>
        <w:t>чому</w:t>
      </w:r>
      <w:r>
        <w:rPr>
          <w:spacing w:val="-11"/>
        </w:rPr>
        <w:t> </w:t>
      </w:r>
      <w:r>
        <w:rPr/>
        <w:t>ці</w:t>
      </w:r>
      <w:r>
        <w:rPr>
          <w:spacing w:val="-11"/>
        </w:rPr>
        <w:t> </w:t>
      </w:r>
      <w:r>
        <w:rPr/>
        <w:t>аспекти</w:t>
      </w:r>
      <w:r>
        <w:rPr>
          <w:spacing w:val="-9"/>
        </w:rPr>
        <w:t> </w:t>
      </w:r>
      <w:r>
        <w:rPr/>
        <w:t>є</w:t>
      </w:r>
      <w:r>
        <w:rPr>
          <w:spacing w:val="-12"/>
        </w:rPr>
        <w:t> </w:t>
      </w:r>
      <w:r>
        <w:rPr/>
        <w:t>критичними</w:t>
      </w:r>
      <w:r>
        <w:rPr>
          <w:spacing w:val="-11"/>
        </w:rPr>
        <w:t> </w:t>
      </w:r>
      <w:r>
        <w:rPr/>
        <w:t>для</w:t>
      </w:r>
      <w:r>
        <w:rPr>
          <w:spacing w:val="-9"/>
        </w:rPr>
        <w:t> </w:t>
      </w:r>
      <w:r>
        <w:rPr/>
        <w:t>стратегії</w:t>
      </w:r>
      <w:r>
        <w:rPr>
          <w:spacing w:val="-10"/>
        </w:rPr>
        <w:t> </w:t>
      </w:r>
      <w:r>
        <w:rPr/>
        <w:t>компанії,</w:t>
      </w:r>
      <w:r>
        <w:rPr>
          <w:spacing w:val="-10"/>
        </w:rPr>
        <w:t> </w:t>
      </w:r>
      <w:r>
        <w:rPr/>
        <w:t>а</w:t>
      </w:r>
      <w:r>
        <w:rPr>
          <w:spacing w:val="-12"/>
        </w:rPr>
        <w:t> </w:t>
      </w:r>
      <w:r>
        <w:rPr/>
        <w:t>також</w:t>
      </w:r>
      <w:r>
        <w:rPr>
          <w:spacing w:val="-11"/>
        </w:rPr>
        <w:t> </w:t>
      </w:r>
      <w:r>
        <w:rPr/>
        <w:t>ресурси, які необхідно залучити для досягнення поставлених цілей.</w:t>
      </w:r>
    </w:p>
    <w:p>
      <w:pPr>
        <w:pStyle w:val="BodyText"/>
        <w:spacing w:before="162"/>
        <w:ind w:left="0"/>
        <w:jc w:val="left"/>
      </w:pPr>
    </w:p>
    <w:p>
      <w:pPr>
        <w:pStyle w:val="Heading2"/>
        <w:spacing w:before="1"/>
        <w:ind w:left="964"/>
      </w:pPr>
      <w:bookmarkStart w:name="_bookmark10" w:id="11"/>
      <w:bookmarkEnd w:id="11"/>
      <w:r>
        <w:rPr>
          <w:b w:val="0"/>
        </w:rPr>
      </w:r>
      <w:r>
        <w:rPr/>
        <w:t>Висновки</w:t>
      </w:r>
      <w:r>
        <w:rPr>
          <w:spacing w:val="-7"/>
        </w:rPr>
        <w:t> </w:t>
      </w:r>
      <w:r>
        <w:rPr/>
        <w:t>до</w:t>
      </w:r>
      <w:r>
        <w:rPr>
          <w:spacing w:val="-4"/>
        </w:rPr>
        <w:t> </w:t>
      </w:r>
      <w:r>
        <w:rPr/>
        <w:t>розділу</w:t>
      </w:r>
      <w:r>
        <w:rPr>
          <w:spacing w:val="-6"/>
        </w:rPr>
        <w:t> </w:t>
      </w:r>
      <w:r>
        <w:rPr>
          <w:spacing w:val="-10"/>
        </w:rPr>
        <w:t>2</w:t>
      </w:r>
    </w:p>
    <w:p>
      <w:pPr>
        <w:pStyle w:val="BodyText"/>
        <w:spacing w:before="320"/>
        <w:ind w:left="0"/>
        <w:jc w:val="left"/>
        <w:rPr>
          <w:b/>
        </w:rPr>
      </w:pPr>
    </w:p>
    <w:p>
      <w:pPr>
        <w:pStyle w:val="BodyText"/>
        <w:spacing w:line="360" w:lineRule="auto"/>
        <w:ind w:right="423" w:firstLine="707"/>
      </w:pPr>
      <w:r>
        <w:rPr/>
        <w:t>Другий</w:t>
      </w:r>
      <w:r>
        <w:rPr>
          <w:spacing w:val="-11"/>
        </w:rPr>
        <w:t> </w:t>
      </w:r>
      <w:r>
        <w:rPr/>
        <w:t>розділ</w:t>
      </w:r>
      <w:r>
        <w:rPr>
          <w:spacing w:val="-12"/>
        </w:rPr>
        <w:t> </w:t>
      </w:r>
      <w:r>
        <w:rPr/>
        <w:t>магістерської</w:t>
      </w:r>
      <w:r>
        <w:rPr>
          <w:spacing w:val="-12"/>
        </w:rPr>
        <w:t> </w:t>
      </w:r>
      <w:r>
        <w:rPr/>
        <w:t>дисертації</w:t>
      </w:r>
      <w:r>
        <w:rPr>
          <w:spacing w:val="-15"/>
        </w:rPr>
        <w:t> </w:t>
      </w:r>
      <w:r>
        <w:rPr/>
        <w:t>був</w:t>
      </w:r>
      <w:r>
        <w:rPr>
          <w:spacing w:val="-12"/>
        </w:rPr>
        <w:t> </w:t>
      </w:r>
      <w:r>
        <w:rPr/>
        <w:t>присвячений</w:t>
      </w:r>
      <w:r>
        <w:rPr>
          <w:spacing w:val="-14"/>
        </w:rPr>
        <w:t> </w:t>
      </w:r>
      <w:r>
        <w:rPr/>
        <w:t>оцінці</w:t>
      </w:r>
      <w:r>
        <w:rPr>
          <w:spacing w:val="-11"/>
        </w:rPr>
        <w:t> </w:t>
      </w:r>
      <w:r>
        <w:rPr/>
        <w:t>сучасного стану та тенденцій розвитку ринку контент-маркетингу в Україні, аналізу контент-маркетингової</w:t>
      </w:r>
      <w:r>
        <w:rPr>
          <w:spacing w:val="60"/>
          <w:w w:val="150"/>
        </w:rPr>
        <w:t>  </w:t>
      </w:r>
      <w:r>
        <w:rPr/>
        <w:t>діяльності</w:t>
      </w:r>
      <w:r>
        <w:rPr>
          <w:spacing w:val="62"/>
          <w:w w:val="150"/>
        </w:rPr>
        <w:t>  </w:t>
      </w:r>
      <w:r>
        <w:rPr/>
        <w:t>компанії</w:t>
      </w:r>
      <w:r>
        <w:rPr>
          <w:spacing w:val="61"/>
          <w:w w:val="150"/>
        </w:rPr>
        <w:t>  </w:t>
      </w:r>
      <w:r>
        <w:rPr/>
        <w:t>«Prostor»</w:t>
      </w:r>
      <w:r>
        <w:rPr>
          <w:spacing w:val="60"/>
          <w:w w:val="150"/>
        </w:rPr>
        <w:t>  </w:t>
      </w:r>
      <w:r>
        <w:rPr/>
        <w:t>та</w:t>
      </w:r>
      <w:r>
        <w:rPr>
          <w:spacing w:val="60"/>
          <w:w w:val="150"/>
        </w:rPr>
        <w:t>  </w:t>
      </w:r>
      <w:r>
        <w:rPr>
          <w:spacing w:val="-2"/>
        </w:rPr>
        <w:t>проведенню</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18"/>
      </w:pPr>
      <w:r>
        <w:rPr/>
        <w:t>маркетингового дослідження можливостей впровадження стратегії контент- маркетингу на підприємстві. Дослідження дозволило сформувати цілісну </w:t>
      </w:r>
      <w:r>
        <w:rPr>
          <w:spacing w:val="-2"/>
        </w:rPr>
        <w:t>картину</w:t>
      </w:r>
      <w:r>
        <w:rPr>
          <w:spacing w:val="-8"/>
        </w:rPr>
        <w:t> </w:t>
      </w:r>
      <w:r>
        <w:rPr>
          <w:spacing w:val="-2"/>
        </w:rPr>
        <w:t>поточного</w:t>
      </w:r>
      <w:r>
        <w:rPr>
          <w:spacing w:val="-8"/>
        </w:rPr>
        <w:t> </w:t>
      </w:r>
      <w:r>
        <w:rPr>
          <w:spacing w:val="-2"/>
        </w:rPr>
        <w:t>стану</w:t>
      </w:r>
      <w:r>
        <w:rPr>
          <w:spacing w:val="-8"/>
        </w:rPr>
        <w:t> </w:t>
      </w:r>
      <w:r>
        <w:rPr>
          <w:spacing w:val="-2"/>
        </w:rPr>
        <w:t>ринку,</w:t>
      </w:r>
      <w:r>
        <w:rPr>
          <w:spacing w:val="-10"/>
        </w:rPr>
        <w:t> </w:t>
      </w:r>
      <w:r>
        <w:rPr>
          <w:spacing w:val="-2"/>
        </w:rPr>
        <w:t>особливостей</w:t>
      </w:r>
      <w:r>
        <w:rPr>
          <w:spacing w:val="-9"/>
        </w:rPr>
        <w:t> </w:t>
      </w:r>
      <w:r>
        <w:rPr>
          <w:spacing w:val="-2"/>
        </w:rPr>
        <w:t>діяльності</w:t>
      </w:r>
      <w:r>
        <w:rPr>
          <w:spacing w:val="-8"/>
        </w:rPr>
        <w:t> </w:t>
      </w:r>
      <w:r>
        <w:rPr>
          <w:spacing w:val="-2"/>
        </w:rPr>
        <w:t>компанії</w:t>
      </w:r>
      <w:r>
        <w:rPr>
          <w:spacing w:val="-8"/>
        </w:rPr>
        <w:t> </w:t>
      </w:r>
      <w:r>
        <w:rPr>
          <w:spacing w:val="-2"/>
        </w:rPr>
        <w:t>та</w:t>
      </w:r>
      <w:r>
        <w:rPr>
          <w:spacing w:val="-9"/>
        </w:rPr>
        <w:t> </w:t>
      </w:r>
      <w:r>
        <w:rPr>
          <w:spacing w:val="-2"/>
        </w:rPr>
        <w:t>перспектив </w:t>
      </w:r>
      <w:r>
        <w:rPr/>
        <w:t>розвитку в умовах зростаючої конкуренції.</w:t>
      </w:r>
    </w:p>
    <w:p>
      <w:pPr>
        <w:pStyle w:val="BodyText"/>
        <w:spacing w:line="360" w:lineRule="auto" w:before="1"/>
        <w:ind w:right="418" w:firstLine="707"/>
      </w:pPr>
      <w:r>
        <w:rPr/>
        <w:t>Проведено комплексну оцінку ринку контент-маркетингу в Україні. Аналіз показав, що сучасний ринок контент-маркетингу демонструє стабільне зростання, що зумовлене діджиталізацією економіки, зміною поведінки споживачів та інтеграцією новітніх технологій у маркетингові процеси. Українські підприємства активно впроваджують стратегії контент-маркетингу, орієнтуючись на створення персоналізованого та інтерактивного контенту, що відповідає</w:t>
      </w:r>
      <w:r>
        <w:rPr>
          <w:spacing w:val="-16"/>
        </w:rPr>
        <w:t> </w:t>
      </w:r>
      <w:r>
        <w:rPr/>
        <w:t>потребам</w:t>
      </w:r>
      <w:r>
        <w:rPr>
          <w:spacing w:val="-18"/>
        </w:rPr>
        <w:t> </w:t>
      </w:r>
      <w:r>
        <w:rPr/>
        <w:t>сучасної</w:t>
      </w:r>
      <w:r>
        <w:rPr>
          <w:spacing w:val="-14"/>
        </w:rPr>
        <w:t> </w:t>
      </w:r>
      <w:r>
        <w:rPr/>
        <w:t>аудиторії.</w:t>
      </w:r>
      <w:r>
        <w:rPr>
          <w:spacing w:val="-18"/>
        </w:rPr>
        <w:t> </w:t>
      </w:r>
      <w:r>
        <w:rPr/>
        <w:t>Особливістю</w:t>
      </w:r>
      <w:r>
        <w:rPr>
          <w:spacing w:val="-17"/>
        </w:rPr>
        <w:t> </w:t>
      </w:r>
      <w:r>
        <w:rPr/>
        <w:t>українського</w:t>
      </w:r>
      <w:r>
        <w:rPr>
          <w:spacing w:val="-15"/>
        </w:rPr>
        <w:t> </w:t>
      </w:r>
      <w:r>
        <w:rPr/>
        <w:t>ринку</w:t>
      </w:r>
      <w:r>
        <w:rPr>
          <w:spacing w:val="-15"/>
        </w:rPr>
        <w:t> </w:t>
      </w:r>
      <w:r>
        <w:rPr/>
        <w:t>є</w:t>
      </w:r>
      <w:r>
        <w:rPr>
          <w:spacing w:val="-16"/>
        </w:rPr>
        <w:t> </w:t>
      </w:r>
      <w:r>
        <w:rPr/>
        <w:t>його чутливість до глобальних трендів, таких як автоматизація маркетингових процесів, інтеграція соціальних мереж і розвиток відеоконтенту.</w:t>
      </w:r>
    </w:p>
    <w:p>
      <w:pPr>
        <w:pStyle w:val="BodyText"/>
        <w:spacing w:line="360" w:lineRule="auto"/>
        <w:ind w:right="419" w:firstLine="707"/>
      </w:pPr>
      <w:r>
        <w:rPr/>
        <w:t>Здійснено аналіз контент-маркетингової діяльності компанії «Prostor». Було визначено, що компанія використовує низку ефективних інструментів, зокрема соціальні мережі, email-маркетинг, відеоконтент та SEO-оптимізацію, проте існують аспекти, які потребують удосконалення. Аналіз показав, що основними викликами для компанії є необхідність оптимізації процесів створення контенту, адаптація матеріалів до специфіки різних каналів комунікації та підвищення рівня залученості цільової аудиторії. На основі проведеного дослідження було ідентифіковано ключові зони для покращення, </w:t>
      </w:r>
      <w:r>
        <w:rPr>
          <w:spacing w:val="-2"/>
        </w:rPr>
        <w:t>серед</w:t>
      </w:r>
      <w:r>
        <w:rPr>
          <w:spacing w:val="-10"/>
        </w:rPr>
        <w:t> </w:t>
      </w:r>
      <w:r>
        <w:rPr>
          <w:spacing w:val="-2"/>
        </w:rPr>
        <w:t>яких</w:t>
      </w:r>
      <w:r>
        <w:rPr>
          <w:spacing w:val="-10"/>
        </w:rPr>
        <w:t> </w:t>
      </w:r>
      <w:r>
        <w:rPr>
          <w:spacing w:val="-2"/>
        </w:rPr>
        <w:t>використання</w:t>
      </w:r>
      <w:r>
        <w:rPr>
          <w:spacing w:val="-7"/>
        </w:rPr>
        <w:t> </w:t>
      </w:r>
      <w:r>
        <w:rPr>
          <w:spacing w:val="-2"/>
        </w:rPr>
        <w:t>«моделі</w:t>
      </w:r>
      <w:r>
        <w:rPr>
          <w:spacing w:val="-10"/>
        </w:rPr>
        <w:t> </w:t>
      </w:r>
      <w:r>
        <w:rPr>
          <w:spacing w:val="-2"/>
        </w:rPr>
        <w:t>декомпозиції»</w:t>
      </w:r>
      <w:r>
        <w:rPr>
          <w:spacing w:val="-9"/>
        </w:rPr>
        <w:t> </w:t>
      </w:r>
      <w:r>
        <w:rPr>
          <w:spacing w:val="-2"/>
        </w:rPr>
        <w:t>контенту</w:t>
      </w:r>
      <w:r>
        <w:rPr>
          <w:spacing w:val="-12"/>
        </w:rPr>
        <w:t> </w:t>
      </w:r>
      <w:r>
        <w:rPr>
          <w:spacing w:val="-2"/>
        </w:rPr>
        <w:t>та</w:t>
      </w:r>
      <w:r>
        <w:rPr>
          <w:spacing w:val="-11"/>
        </w:rPr>
        <w:t> </w:t>
      </w:r>
      <w:r>
        <w:rPr>
          <w:spacing w:val="-2"/>
        </w:rPr>
        <w:t>інтеграція</w:t>
      </w:r>
      <w:r>
        <w:rPr>
          <w:spacing w:val="-10"/>
        </w:rPr>
        <w:t> </w:t>
      </w:r>
      <w:r>
        <w:rPr>
          <w:spacing w:val="-2"/>
        </w:rPr>
        <w:t>сучасних </w:t>
      </w:r>
      <w:r>
        <w:rPr/>
        <w:t>аналітичних інструментів для оцінки ефективності.</w:t>
      </w:r>
    </w:p>
    <w:p>
      <w:pPr>
        <w:pStyle w:val="BodyText"/>
        <w:spacing w:line="360" w:lineRule="auto"/>
        <w:ind w:right="421" w:firstLine="707"/>
      </w:pPr>
      <w:r>
        <w:rPr/>
        <w:t>Здійснено маркетингове дослідження можливостей впровадження </w:t>
      </w:r>
      <w:r>
        <w:rPr>
          <w:spacing w:val="-2"/>
        </w:rPr>
        <w:t>стратегії</w:t>
      </w:r>
      <w:r>
        <w:rPr>
          <w:spacing w:val="-5"/>
        </w:rPr>
        <w:t> </w:t>
      </w:r>
      <w:r>
        <w:rPr>
          <w:spacing w:val="-2"/>
        </w:rPr>
        <w:t>контент-маркетингу</w:t>
      </w:r>
      <w:r>
        <w:rPr>
          <w:spacing w:val="-5"/>
        </w:rPr>
        <w:t> </w:t>
      </w:r>
      <w:r>
        <w:rPr>
          <w:spacing w:val="-2"/>
        </w:rPr>
        <w:t>на</w:t>
      </w:r>
      <w:r>
        <w:rPr>
          <w:spacing w:val="-6"/>
        </w:rPr>
        <w:t> </w:t>
      </w:r>
      <w:r>
        <w:rPr>
          <w:spacing w:val="-2"/>
        </w:rPr>
        <w:t>підприємстві.</w:t>
      </w:r>
      <w:r>
        <w:rPr>
          <w:spacing w:val="-7"/>
        </w:rPr>
        <w:t> </w:t>
      </w:r>
      <w:r>
        <w:rPr>
          <w:spacing w:val="-2"/>
        </w:rPr>
        <w:t>Результати</w:t>
      </w:r>
      <w:r>
        <w:rPr>
          <w:spacing w:val="-6"/>
        </w:rPr>
        <w:t> </w:t>
      </w:r>
      <w:r>
        <w:rPr>
          <w:spacing w:val="-2"/>
        </w:rPr>
        <w:t>дослідження свідчать, </w:t>
      </w:r>
      <w:r>
        <w:rPr/>
        <w:t>що</w:t>
      </w:r>
      <w:r>
        <w:rPr>
          <w:spacing w:val="-5"/>
        </w:rPr>
        <w:t> </w:t>
      </w:r>
      <w:r>
        <w:rPr/>
        <w:t>використання</w:t>
      </w:r>
      <w:r>
        <w:rPr>
          <w:spacing w:val="-6"/>
        </w:rPr>
        <w:t> </w:t>
      </w:r>
      <w:r>
        <w:rPr/>
        <w:t>сучасних</w:t>
      </w:r>
      <w:r>
        <w:rPr>
          <w:spacing w:val="-5"/>
        </w:rPr>
        <w:t> </w:t>
      </w:r>
      <w:r>
        <w:rPr/>
        <w:t>підходів,</w:t>
      </w:r>
      <w:r>
        <w:rPr>
          <w:spacing w:val="-6"/>
        </w:rPr>
        <w:t> </w:t>
      </w:r>
      <w:r>
        <w:rPr/>
        <w:t>таких</w:t>
      </w:r>
      <w:r>
        <w:rPr>
          <w:spacing w:val="-5"/>
        </w:rPr>
        <w:t> </w:t>
      </w:r>
      <w:r>
        <w:rPr/>
        <w:t>як</w:t>
      </w:r>
      <w:r>
        <w:rPr>
          <w:spacing w:val="-1"/>
        </w:rPr>
        <w:t> </w:t>
      </w:r>
      <w:r>
        <w:rPr/>
        <w:t>«модель</w:t>
      </w:r>
      <w:r>
        <w:rPr>
          <w:spacing w:val="-6"/>
        </w:rPr>
        <w:t> </w:t>
      </w:r>
      <w:r>
        <w:rPr/>
        <w:t>декомпозиції»</w:t>
      </w:r>
      <w:r>
        <w:rPr>
          <w:spacing w:val="-5"/>
        </w:rPr>
        <w:t> </w:t>
      </w:r>
      <w:r>
        <w:rPr/>
        <w:t>контенту, дозволить не лише оптимізувати витрати на маркетингову діяльність, але й суттєво підвищити залученість аудиторії. Особливу увагу приділено аналізу переваг</w:t>
      </w:r>
      <w:r>
        <w:rPr>
          <w:spacing w:val="-1"/>
        </w:rPr>
        <w:t> </w:t>
      </w:r>
      <w:r>
        <w:rPr/>
        <w:t>впровадження</w:t>
      </w:r>
      <w:r>
        <w:rPr>
          <w:spacing w:val="-1"/>
        </w:rPr>
        <w:t> </w:t>
      </w:r>
      <w:r>
        <w:rPr/>
        <w:t>персоналізованих комунікацій, що сприяють зміцненню довгострокових відносин із клієнтами. Було визначено, що підвищення якості</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right="432"/>
      </w:pPr>
      <w:r>
        <w:rPr/>
        <w:t>взаємодії з аудиторією та інтеграція новітніх технологій стануть основою для зростання конкурентоспроможності компанії «Prostor».</w:t>
      </w:r>
    </w:p>
    <w:p>
      <w:pPr>
        <w:pStyle w:val="BodyText"/>
        <w:spacing w:line="360" w:lineRule="auto"/>
        <w:ind w:right="418" w:firstLine="707"/>
      </w:pPr>
      <w:r>
        <w:rPr/>
        <w:t>Систематизовано отримані дані та обґрунтовано необхідність комплексного підходу до аналізу проблематики. Результати другого розділу підтвердили,</w:t>
      </w:r>
      <w:r>
        <w:rPr>
          <w:spacing w:val="-18"/>
        </w:rPr>
        <w:t> </w:t>
      </w:r>
      <w:r>
        <w:rPr/>
        <w:t>що</w:t>
      </w:r>
      <w:r>
        <w:rPr>
          <w:spacing w:val="-17"/>
        </w:rPr>
        <w:t> </w:t>
      </w:r>
      <w:r>
        <w:rPr/>
        <w:t>ринок</w:t>
      </w:r>
      <w:r>
        <w:rPr>
          <w:spacing w:val="-18"/>
        </w:rPr>
        <w:t> </w:t>
      </w:r>
      <w:r>
        <w:rPr/>
        <w:t>контент-маркетингу</w:t>
      </w:r>
      <w:r>
        <w:rPr>
          <w:spacing w:val="-17"/>
        </w:rPr>
        <w:t> </w:t>
      </w:r>
      <w:r>
        <w:rPr/>
        <w:t>в</w:t>
      </w:r>
      <w:r>
        <w:rPr>
          <w:spacing w:val="-18"/>
        </w:rPr>
        <w:t> </w:t>
      </w:r>
      <w:r>
        <w:rPr/>
        <w:t>Україні</w:t>
      </w:r>
      <w:r>
        <w:rPr>
          <w:spacing w:val="-17"/>
        </w:rPr>
        <w:t> </w:t>
      </w:r>
      <w:r>
        <w:rPr/>
        <w:t>має</w:t>
      </w:r>
      <w:r>
        <w:rPr>
          <w:spacing w:val="-18"/>
        </w:rPr>
        <w:t> </w:t>
      </w:r>
      <w:r>
        <w:rPr/>
        <w:t>значний</w:t>
      </w:r>
      <w:r>
        <w:rPr>
          <w:spacing w:val="-17"/>
        </w:rPr>
        <w:t> </w:t>
      </w:r>
      <w:r>
        <w:rPr/>
        <w:t>потенціал</w:t>
      </w:r>
      <w:r>
        <w:rPr>
          <w:spacing w:val="-18"/>
        </w:rPr>
        <w:t> </w:t>
      </w:r>
      <w:r>
        <w:rPr/>
        <w:t>для </w:t>
      </w:r>
      <w:r>
        <w:rPr>
          <w:spacing w:val="-2"/>
        </w:rPr>
        <w:t>розвитку,</w:t>
      </w:r>
      <w:r>
        <w:rPr>
          <w:spacing w:val="-6"/>
        </w:rPr>
        <w:t> </w:t>
      </w:r>
      <w:r>
        <w:rPr>
          <w:spacing w:val="-2"/>
        </w:rPr>
        <w:t>а</w:t>
      </w:r>
      <w:r>
        <w:rPr>
          <w:spacing w:val="-5"/>
        </w:rPr>
        <w:t> </w:t>
      </w:r>
      <w:r>
        <w:rPr>
          <w:spacing w:val="-2"/>
        </w:rPr>
        <w:t>компанії,</w:t>
      </w:r>
      <w:r>
        <w:rPr>
          <w:spacing w:val="-6"/>
        </w:rPr>
        <w:t> </w:t>
      </w:r>
      <w:r>
        <w:rPr>
          <w:spacing w:val="-2"/>
        </w:rPr>
        <w:t>що</w:t>
      </w:r>
      <w:r>
        <w:rPr>
          <w:spacing w:val="-4"/>
        </w:rPr>
        <w:t> </w:t>
      </w:r>
      <w:r>
        <w:rPr>
          <w:spacing w:val="-2"/>
        </w:rPr>
        <w:t>активно</w:t>
      </w:r>
      <w:r>
        <w:rPr>
          <w:spacing w:val="-4"/>
        </w:rPr>
        <w:t> </w:t>
      </w:r>
      <w:r>
        <w:rPr>
          <w:spacing w:val="-2"/>
        </w:rPr>
        <w:t>впроваджують</w:t>
      </w:r>
      <w:r>
        <w:rPr>
          <w:spacing w:val="-6"/>
        </w:rPr>
        <w:t> </w:t>
      </w:r>
      <w:r>
        <w:rPr>
          <w:spacing w:val="-2"/>
        </w:rPr>
        <w:t>сучасні</w:t>
      </w:r>
      <w:r>
        <w:rPr>
          <w:spacing w:val="-4"/>
        </w:rPr>
        <w:t> </w:t>
      </w:r>
      <w:r>
        <w:rPr>
          <w:spacing w:val="-2"/>
        </w:rPr>
        <w:t>методології,</w:t>
      </w:r>
      <w:r>
        <w:rPr>
          <w:spacing w:val="-6"/>
        </w:rPr>
        <w:t> </w:t>
      </w:r>
      <w:r>
        <w:rPr>
          <w:spacing w:val="-2"/>
        </w:rPr>
        <w:t>отримують </w:t>
      </w:r>
      <w:r>
        <w:rPr/>
        <w:t>конкурентні переваги. Аналіз діяльності компанії «Prostor» та проведене дослідження можливостей впровадження нових стратегій демонструють доцільність і перспективність інтеграції інноваційних підходів у контент- маркетингову діяльність підприємства.</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Heading1"/>
        <w:numPr>
          <w:ilvl w:val="0"/>
          <w:numId w:val="5"/>
        </w:numPr>
        <w:tabs>
          <w:tab w:pos="2578" w:val="left" w:leader="none"/>
        </w:tabs>
        <w:spacing w:line="360" w:lineRule="auto" w:before="0" w:after="0"/>
        <w:ind w:left="2366" w:right="2365" w:firstLine="2"/>
        <w:jc w:val="center"/>
      </w:pPr>
      <w:bookmarkStart w:name="_bookmark11" w:id="12"/>
      <w:bookmarkEnd w:id="12"/>
      <w:r>
        <w:rPr>
          <w:b w:val="0"/>
        </w:rPr>
      </w:r>
      <w:r>
        <w:rPr/>
        <w:t>РОЗРОБЛЕННЯ РЕКОМЕНДАЦІЙ </w:t>
      </w:r>
      <w:r>
        <w:rPr>
          <w:spacing w:val="-2"/>
        </w:rPr>
        <w:t>ЩОДО</w:t>
      </w:r>
      <w:r>
        <w:rPr>
          <w:spacing w:val="-7"/>
        </w:rPr>
        <w:t> </w:t>
      </w:r>
      <w:r>
        <w:rPr>
          <w:spacing w:val="-2"/>
        </w:rPr>
        <w:t>ВПРОВАДЖЕННЯ</w:t>
      </w:r>
      <w:r>
        <w:rPr>
          <w:spacing w:val="-8"/>
        </w:rPr>
        <w:t> </w:t>
      </w:r>
      <w:r>
        <w:rPr>
          <w:spacing w:val="-2"/>
        </w:rPr>
        <w:t>ЕФЕКТИВНОЇ</w:t>
      </w:r>
    </w:p>
    <w:p>
      <w:pPr>
        <w:spacing w:line="321" w:lineRule="exact" w:before="0"/>
        <w:ind w:left="5" w:right="0" w:firstLine="0"/>
        <w:jc w:val="center"/>
        <w:rPr>
          <w:b/>
          <w:sz w:val="28"/>
        </w:rPr>
      </w:pPr>
      <w:r>
        <w:rPr>
          <w:b/>
          <w:spacing w:val="-2"/>
          <w:sz w:val="28"/>
        </w:rPr>
        <w:t>СТРАТЕГІЇ</w:t>
      </w:r>
      <w:r>
        <w:rPr>
          <w:b/>
          <w:spacing w:val="-15"/>
          <w:sz w:val="28"/>
        </w:rPr>
        <w:t> </w:t>
      </w:r>
      <w:r>
        <w:rPr>
          <w:b/>
          <w:spacing w:val="-2"/>
          <w:sz w:val="28"/>
        </w:rPr>
        <w:t>КОНТЕНТ-МАРКЕТИНГУ</w:t>
      </w:r>
      <w:r>
        <w:rPr>
          <w:b/>
          <w:spacing w:val="-12"/>
          <w:sz w:val="28"/>
        </w:rPr>
        <w:t> </w:t>
      </w:r>
      <w:r>
        <w:rPr>
          <w:b/>
          <w:spacing w:val="-2"/>
          <w:sz w:val="28"/>
        </w:rPr>
        <w:t>КОМПАНІЇ</w:t>
      </w:r>
      <w:r>
        <w:rPr>
          <w:b/>
          <w:spacing w:val="-12"/>
          <w:sz w:val="28"/>
        </w:rPr>
        <w:t> </w:t>
      </w:r>
      <w:r>
        <w:rPr>
          <w:b/>
          <w:spacing w:val="-2"/>
          <w:sz w:val="28"/>
        </w:rPr>
        <w:t>«PROSTOR»</w:t>
      </w:r>
    </w:p>
    <w:p>
      <w:pPr>
        <w:pStyle w:val="BodyText"/>
        <w:ind w:left="0"/>
        <w:jc w:val="left"/>
        <w:rPr>
          <w:b/>
        </w:rPr>
      </w:pPr>
    </w:p>
    <w:p>
      <w:pPr>
        <w:pStyle w:val="BodyText"/>
        <w:spacing w:before="1"/>
        <w:ind w:left="0"/>
        <w:jc w:val="left"/>
        <w:rPr>
          <w:b/>
        </w:rPr>
      </w:pPr>
    </w:p>
    <w:p>
      <w:pPr>
        <w:pStyle w:val="Heading2"/>
        <w:numPr>
          <w:ilvl w:val="1"/>
          <w:numId w:val="5"/>
        </w:numPr>
        <w:tabs>
          <w:tab w:pos="1696" w:val="left" w:leader="none"/>
          <w:tab w:pos="3456" w:val="left" w:leader="none"/>
          <w:tab w:pos="5853" w:val="left" w:leader="none"/>
          <w:tab w:pos="7447" w:val="left" w:leader="none"/>
        </w:tabs>
        <w:spacing w:line="360" w:lineRule="auto" w:before="0" w:after="0"/>
        <w:ind w:left="143" w:right="136" w:firstLine="707"/>
        <w:jc w:val="left"/>
      </w:pPr>
      <w:bookmarkStart w:name="_bookmark12" w:id="13"/>
      <w:bookmarkEnd w:id="13"/>
      <w:r>
        <w:rPr>
          <w:b w:val="0"/>
        </w:rPr>
      </w:r>
      <w:r>
        <w:rPr>
          <w:spacing w:val="-2"/>
        </w:rPr>
        <w:t>Методика</w:t>
      </w:r>
      <w:r>
        <w:rPr/>
        <w:tab/>
      </w:r>
      <w:r>
        <w:rPr>
          <w:spacing w:val="-2"/>
        </w:rPr>
        <w:t>удосконалення</w:t>
      </w:r>
      <w:r>
        <w:rPr/>
        <w:tab/>
      </w:r>
      <w:r>
        <w:rPr>
          <w:spacing w:val="-2"/>
        </w:rPr>
        <w:t>стратегії</w:t>
      </w:r>
      <w:r>
        <w:rPr/>
        <w:tab/>
      </w:r>
      <w:r>
        <w:rPr>
          <w:spacing w:val="-2"/>
        </w:rPr>
        <w:t>контент-маркетингу підприємства</w:t>
      </w:r>
    </w:p>
    <w:p>
      <w:pPr>
        <w:pStyle w:val="BodyText"/>
        <w:spacing w:before="160"/>
        <w:ind w:left="0"/>
        <w:jc w:val="left"/>
        <w:rPr>
          <w:b/>
        </w:rPr>
      </w:pPr>
    </w:p>
    <w:p>
      <w:pPr>
        <w:pStyle w:val="BodyText"/>
        <w:spacing w:line="360" w:lineRule="auto"/>
        <w:ind w:left="143" w:right="134" w:firstLine="707"/>
      </w:pPr>
      <w:r>
        <w:rPr/>
        <w:t>У сучасному бізнес-середовищі стрімкого розвитку цифрових технологій компанії, такі як компанія «Prostor», наштовхуються на складність оптимізації процесів створення і поширення маркетингового контенту. Умови високої конкуренції та багатоканальності комунікацій ставлять перед підприємствами завдання не лише економічно ефективного створення контенту, а й його адаптації до специфіки різних каналів розповсюдження та цільових аудиторій. Оптимізація витрат на створення контенту передбачає впровадження інноваційних моделей, таких як "модель декомпозиції" контенту. Цей підхід дозволяє розбивати великий ("вихідний") контент на менші частини, адаптуючи їх до особливостей різних комунікаційних платформ та очікувань аудиторії.</w:t>
      </w:r>
    </w:p>
    <w:p>
      <w:pPr>
        <w:pStyle w:val="BodyText"/>
        <w:spacing w:line="360" w:lineRule="auto" w:before="2"/>
        <w:ind w:left="143" w:right="135" w:firstLine="707"/>
      </w:pPr>
      <w:r>
        <w:rPr/>
        <w:t>У традиційній моделі створення контенту команда, відповідальна за маркетинг, зазвичай зосереджується на розробці однієї контентної одиниці, наприклад статті для блогу, яка потім копіюється і використовується на різних платформах без значної адаптації. У цій моделі команда по роботі з контент- маркетингом</w:t>
      </w:r>
      <w:r>
        <w:rPr>
          <w:spacing w:val="-4"/>
        </w:rPr>
        <w:t> </w:t>
      </w:r>
      <w:r>
        <w:rPr/>
        <w:t>визначає</w:t>
      </w:r>
      <w:r>
        <w:rPr>
          <w:spacing w:val="-5"/>
        </w:rPr>
        <w:t> </w:t>
      </w:r>
      <w:r>
        <w:rPr/>
        <w:t>тему,</w:t>
      </w:r>
      <w:r>
        <w:rPr>
          <w:spacing w:val="-6"/>
        </w:rPr>
        <w:t> </w:t>
      </w:r>
      <w:r>
        <w:rPr/>
        <w:t>створює</w:t>
      </w:r>
      <w:r>
        <w:rPr>
          <w:spacing w:val="-5"/>
        </w:rPr>
        <w:t> </w:t>
      </w:r>
      <w:r>
        <w:rPr/>
        <w:t>статтю,</w:t>
      </w:r>
      <w:r>
        <w:rPr>
          <w:spacing w:val="-6"/>
        </w:rPr>
        <w:t> </w:t>
      </w:r>
      <w:r>
        <w:rPr/>
        <w:t>яка</w:t>
      </w:r>
      <w:r>
        <w:rPr>
          <w:spacing w:val="-5"/>
        </w:rPr>
        <w:t> </w:t>
      </w:r>
      <w:r>
        <w:rPr/>
        <w:t>може</w:t>
      </w:r>
      <w:r>
        <w:rPr>
          <w:spacing w:val="-5"/>
        </w:rPr>
        <w:t> </w:t>
      </w:r>
      <w:r>
        <w:rPr/>
        <w:t>бути</w:t>
      </w:r>
      <w:r>
        <w:rPr>
          <w:spacing w:val="-4"/>
        </w:rPr>
        <w:t> </w:t>
      </w:r>
      <w:r>
        <w:rPr/>
        <w:t>розміщена</w:t>
      </w:r>
      <w:r>
        <w:rPr>
          <w:spacing w:val="-5"/>
        </w:rPr>
        <w:t> </w:t>
      </w:r>
      <w:r>
        <w:rPr/>
        <w:t>на</w:t>
      </w:r>
      <w:r>
        <w:rPr>
          <w:spacing w:val="-5"/>
        </w:rPr>
        <w:t> </w:t>
      </w:r>
      <w:r>
        <w:rPr/>
        <w:t>вебсайті компанії,</w:t>
      </w:r>
      <w:r>
        <w:rPr>
          <w:spacing w:val="-9"/>
        </w:rPr>
        <w:t> </w:t>
      </w:r>
      <w:r>
        <w:rPr/>
        <w:t>і</w:t>
      </w:r>
      <w:r>
        <w:rPr>
          <w:spacing w:val="-10"/>
        </w:rPr>
        <w:t> </w:t>
      </w:r>
      <w:r>
        <w:rPr/>
        <w:t>розповсюджує</w:t>
      </w:r>
      <w:r>
        <w:rPr>
          <w:spacing w:val="-9"/>
        </w:rPr>
        <w:t> </w:t>
      </w:r>
      <w:r>
        <w:rPr/>
        <w:t>її</w:t>
      </w:r>
      <w:r>
        <w:rPr>
          <w:spacing w:val="-7"/>
        </w:rPr>
        <w:t> </w:t>
      </w:r>
      <w:r>
        <w:rPr/>
        <w:t>в</w:t>
      </w:r>
      <w:r>
        <w:rPr>
          <w:spacing w:val="-9"/>
        </w:rPr>
        <w:t> </w:t>
      </w:r>
      <w:r>
        <w:rPr/>
        <w:t>незмінному</w:t>
      </w:r>
      <w:r>
        <w:rPr>
          <w:spacing w:val="-7"/>
        </w:rPr>
        <w:t> </w:t>
      </w:r>
      <w:r>
        <w:rPr/>
        <w:t>вигляді</w:t>
      </w:r>
      <w:r>
        <w:rPr>
          <w:spacing w:val="-10"/>
        </w:rPr>
        <w:t> </w:t>
      </w:r>
      <w:r>
        <w:rPr/>
        <w:t>через</w:t>
      </w:r>
      <w:r>
        <w:rPr>
          <w:spacing w:val="-9"/>
        </w:rPr>
        <w:t> </w:t>
      </w:r>
      <w:r>
        <w:rPr/>
        <w:t>соціальні</w:t>
      </w:r>
      <w:r>
        <w:rPr>
          <w:spacing w:val="-7"/>
        </w:rPr>
        <w:t> </w:t>
      </w:r>
      <w:r>
        <w:rPr/>
        <w:t>мережі</w:t>
      </w:r>
      <w:r>
        <w:rPr>
          <w:spacing w:val="-7"/>
        </w:rPr>
        <w:t> </w:t>
      </w:r>
      <w:r>
        <w:rPr/>
        <w:t>або</w:t>
      </w:r>
      <w:r>
        <w:rPr>
          <w:spacing w:val="-3"/>
        </w:rPr>
        <w:t> </w:t>
      </w:r>
      <w:r>
        <w:rPr/>
        <w:t>email- розсилки. На перший погляд, цей процес здається ефективним, оскільки потребує обмеженої кількості ресурсів для створення однієї основної одиниці контенту. Проте</w:t>
      </w:r>
      <w:r>
        <w:rPr>
          <w:spacing w:val="-6"/>
        </w:rPr>
        <w:t> </w:t>
      </w:r>
      <w:r>
        <w:rPr/>
        <w:t>на</w:t>
      </w:r>
      <w:r>
        <w:rPr>
          <w:spacing w:val="-9"/>
        </w:rPr>
        <w:t> </w:t>
      </w:r>
      <w:r>
        <w:rPr/>
        <w:t>практиці</w:t>
      </w:r>
      <w:r>
        <w:rPr>
          <w:spacing w:val="-5"/>
        </w:rPr>
        <w:t> </w:t>
      </w:r>
      <w:r>
        <w:rPr/>
        <w:t>така</w:t>
      </w:r>
      <w:r>
        <w:rPr>
          <w:spacing w:val="-6"/>
        </w:rPr>
        <w:t> </w:t>
      </w:r>
      <w:r>
        <w:rPr/>
        <w:t>стратегія</w:t>
      </w:r>
      <w:r>
        <w:rPr>
          <w:spacing w:val="-6"/>
        </w:rPr>
        <w:t> </w:t>
      </w:r>
      <w:r>
        <w:rPr/>
        <w:t>має</w:t>
      </w:r>
      <w:r>
        <w:rPr>
          <w:spacing w:val="-7"/>
        </w:rPr>
        <w:t> </w:t>
      </w:r>
      <w:r>
        <w:rPr/>
        <w:t>значні</w:t>
      </w:r>
      <w:r>
        <w:rPr>
          <w:spacing w:val="-8"/>
        </w:rPr>
        <w:t> </w:t>
      </w:r>
      <w:r>
        <w:rPr/>
        <w:t>обмеження,</w:t>
      </w:r>
      <w:r>
        <w:rPr>
          <w:spacing w:val="-6"/>
        </w:rPr>
        <w:t> </w:t>
      </w:r>
      <w:r>
        <w:rPr/>
        <w:t>які</w:t>
      </w:r>
      <w:r>
        <w:rPr>
          <w:spacing w:val="-8"/>
        </w:rPr>
        <w:t> </w:t>
      </w:r>
      <w:r>
        <w:rPr/>
        <w:t>впливають</w:t>
      </w:r>
      <w:r>
        <w:rPr>
          <w:spacing w:val="-7"/>
        </w:rPr>
        <w:t> </w:t>
      </w:r>
      <w:r>
        <w:rPr/>
        <w:t>на</w:t>
      </w:r>
      <w:r>
        <w:rPr>
          <w:spacing w:val="-6"/>
        </w:rPr>
        <w:t> </w:t>
      </w:r>
      <w:r>
        <w:rPr/>
        <w:t>кінцевий результат [89]. Дані табл. 3.1 відображають традиційні етапи створення контенту підприємствами. У таблиці видно, що відсутність адаптації до специфіки каналів на</w:t>
      </w:r>
      <w:r>
        <w:rPr>
          <w:spacing w:val="75"/>
        </w:rPr>
        <w:t> </w:t>
      </w:r>
      <w:r>
        <w:rPr/>
        <w:t>етапі</w:t>
      </w:r>
      <w:r>
        <w:rPr>
          <w:spacing w:val="74"/>
        </w:rPr>
        <w:t> </w:t>
      </w:r>
      <w:r>
        <w:rPr/>
        <w:t>дистрибуції</w:t>
      </w:r>
      <w:r>
        <w:rPr>
          <w:spacing w:val="76"/>
        </w:rPr>
        <w:t> </w:t>
      </w:r>
      <w:r>
        <w:rPr/>
        <w:t>значно</w:t>
      </w:r>
      <w:r>
        <w:rPr>
          <w:spacing w:val="76"/>
        </w:rPr>
        <w:t> </w:t>
      </w:r>
      <w:r>
        <w:rPr/>
        <w:t>знижує</w:t>
      </w:r>
      <w:r>
        <w:rPr>
          <w:spacing w:val="75"/>
        </w:rPr>
        <w:t> </w:t>
      </w:r>
      <w:r>
        <w:rPr/>
        <w:t>потенціал</w:t>
      </w:r>
      <w:r>
        <w:rPr>
          <w:spacing w:val="75"/>
        </w:rPr>
        <w:t> </w:t>
      </w:r>
      <w:r>
        <w:rPr/>
        <w:t>контенту,</w:t>
      </w:r>
      <w:r>
        <w:rPr>
          <w:spacing w:val="75"/>
        </w:rPr>
        <w:t> </w:t>
      </w:r>
      <w:r>
        <w:rPr/>
        <w:t>навіть</w:t>
      </w:r>
      <w:r>
        <w:rPr>
          <w:spacing w:val="75"/>
        </w:rPr>
        <w:t> </w:t>
      </w:r>
      <w:r>
        <w:rPr/>
        <w:t>якщо</w:t>
      </w:r>
      <w:r>
        <w:rPr>
          <w:spacing w:val="76"/>
        </w:rPr>
        <w:t> </w:t>
      </w:r>
      <w:r>
        <w:rPr/>
        <w:t>він</w:t>
      </w:r>
      <w:r>
        <w:rPr>
          <w:spacing w:val="76"/>
        </w:rPr>
        <w:t> </w:t>
      </w:r>
      <w:r>
        <w:rPr/>
        <w:t>був</w:t>
      </w:r>
    </w:p>
    <w:p>
      <w:pPr>
        <w:pStyle w:val="BodyText"/>
        <w:spacing w:after="0" w:line="360" w:lineRule="auto"/>
        <w:sectPr>
          <w:headerReference w:type="default" r:id="rId35"/>
          <w:pgSz w:w="11910" w:h="16840"/>
          <w:pgMar w:header="719" w:footer="0" w:top="1020" w:bottom="280" w:left="1275" w:right="425"/>
        </w:sectPr>
      </w:pPr>
    </w:p>
    <w:p>
      <w:pPr>
        <w:pStyle w:val="BodyText"/>
        <w:spacing w:before="1"/>
        <w:ind w:left="0"/>
        <w:jc w:val="left"/>
      </w:pPr>
    </w:p>
    <w:p>
      <w:pPr>
        <w:pStyle w:val="BodyText"/>
        <w:spacing w:line="360" w:lineRule="auto"/>
        <w:ind w:left="143"/>
        <w:jc w:val="left"/>
      </w:pPr>
      <w:r>
        <w:rPr/>
        <w:t>створений</w:t>
      </w:r>
      <w:r>
        <w:rPr>
          <w:spacing w:val="30"/>
        </w:rPr>
        <w:t> </w:t>
      </w:r>
      <w:r>
        <w:rPr/>
        <w:t>якісно.</w:t>
      </w:r>
      <w:r>
        <w:rPr>
          <w:spacing w:val="26"/>
        </w:rPr>
        <w:t> </w:t>
      </w:r>
      <w:r>
        <w:rPr/>
        <w:t>Це</w:t>
      </w:r>
      <w:r>
        <w:rPr>
          <w:spacing w:val="29"/>
        </w:rPr>
        <w:t> </w:t>
      </w:r>
      <w:r>
        <w:rPr/>
        <w:t>призводить</w:t>
      </w:r>
      <w:r>
        <w:rPr>
          <w:spacing w:val="28"/>
        </w:rPr>
        <w:t> </w:t>
      </w:r>
      <w:r>
        <w:rPr/>
        <w:t>до</w:t>
      </w:r>
      <w:r>
        <w:rPr>
          <w:spacing w:val="30"/>
        </w:rPr>
        <w:t> </w:t>
      </w:r>
      <w:r>
        <w:rPr/>
        <w:t>обмеженого</w:t>
      </w:r>
      <w:r>
        <w:rPr>
          <w:spacing w:val="27"/>
        </w:rPr>
        <w:t> </w:t>
      </w:r>
      <w:r>
        <w:rPr/>
        <w:t>охоплення</w:t>
      </w:r>
      <w:r>
        <w:rPr>
          <w:spacing w:val="29"/>
        </w:rPr>
        <w:t> </w:t>
      </w:r>
      <w:r>
        <w:rPr/>
        <w:t>аудиторії</w:t>
      </w:r>
      <w:r>
        <w:rPr>
          <w:spacing w:val="27"/>
        </w:rPr>
        <w:t> </w:t>
      </w:r>
      <w:r>
        <w:rPr/>
        <w:t>та</w:t>
      </w:r>
      <w:r>
        <w:rPr>
          <w:spacing w:val="27"/>
        </w:rPr>
        <w:t> </w:t>
      </w:r>
      <w:r>
        <w:rPr/>
        <w:t>низької взаємодії з матеріалом.</w:t>
      </w:r>
    </w:p>
    <w:p>
      <w:pPr>
        <w:pStyle w:val="BodyText"/>
        <w:spacing w:before="160"/>
        <w:ind w:left="0"/>
        <w:jc w:val="left"/>
      </w:pPr>
    </w:p>
    <w:p>
      <w:pPr>
        <w:pStyle w:val="BodyText"/>
        <w:spacing w:line="362" w:lineRule="auto"/>
        <w:ind w:left="143" w:right="137" w:firstLine="707"/>
      </w:pPr>
      <w:r>
        <w:rPr/>
        <w:t>Таблиця</w:t>
      </w:r>
      <w:r>
        <w:rPr>
          <w:spacing w:val="-14"/>
        </w:rPr>
        <w:t> </w:t>
      </w:r>
      <w:r>
        <w:rPr/>
        <w:t>3.1</w:t>
      </w:r>
      <w:r>
        <w:rPr>
          <w:spacing w:val="-15"/>
        </w:rPr>
        <w:t> </w:t>
      </w:r>
      <w:r>
        <w:rPr/>
        <w:t>–</w:t>
      </w:r>
      <w:r>
        <w:rPr>
          <w:spacing w:val="-13"/>
        </w:rPr>
        <w:t> </w:t>
      </w:r>
      <w:r>
        <w:rPr/>
        <w:t>Етапи</w:t>
      </w:r>
      <w:r>
        <w:rPr>
          <w:spacing w:val="-16"/>
        </w:rPr>
        <w:t> </w:t>
      </w:r>
      <w:r>
        <w:rPr/>
        <w:t>традиційного</w:t>
      </w:r>
      <w:r>
        <w:rPr>
          <w:spacing w:val="-16"/>
        </w:rPr>
        <w:t> </w:t>
      </w:r>
      <w:r>
        <w:rPr/>
        <w:t>створення</w:t>
      </w:r>
      <w:r>
        <w:rPr>
          <w:spacing w:val="-14"/>
        </w:rPr>
        <w:t> </w:t>
      </w:r>
      <w:r>
        <w:rPr/>
        <w:t>контенту</w:t>
      </w:r>
      <w:r>
        <w:rPr>
          <w:spacing w:val="-13"/>
        </w:rPr>
        <w:t> </w:t>
      </w:r>
      <w:r>
        <w:rPr/>
        <w:t>у</w:t>
      </w:r>
      <w:r>
        <w:rPr>
          <w:spacing w:val="-14"/>
        </w:rPr>
        <w:t> </w:t>
      </w:r>
      <w:r>
        <w:rPr/>
        <w:t>компанії</w:t>
      </w:r>
      <w:r>
        <w:rPr>
          <w:spacing w:val="-12"/>
        </w:rPr>
        <w:t> </w:t>
      </w:r>
      <w:r>
        <w:rPr/>
        <w:t>«Prostor»</w:t>
      </w:r>
      <w:r>
        <w:rPr>
          <w:spacing w:val="-13"/>
        </w:rPr>
        <w:t> </w:t>
      </w:r>
      <w:r>
        <w:rPr/>
        <w:t>та його дистрибуції</w:t>
      </w: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5"/>
        <w:gridCol w:w="7960"/>
      </w:tblGrid>
      <w:tr>
        <w:trPr>
          <w:trHeight w:val="275" w:hRule="atLeast"/>
        </w:trPr>
        <w:tc>
          <w:tcPr>
            <w:tcW w:w="1555" w:type="dxa"/>
          </w:tcPr>
          <w:p>
            <w:pPr>
              <w:pStyle w:val="TableParagraph"/>
              <w:spacing w:line="256" w:lineRule="exact"/>
              <w:ind w:left="6"/>
              <w:jc w:val="center"/>
              <w:rPr>
                <w:sz w:val="24"/>
              </w:rPr>
            </w:pPr>
            <w:r>
              <w:rPr>
                <w:spacing w:val="-4"/>
                <w:sz w:val="24"/>
              </w:rPr>
              <w:t>Етап</w:t>
            </w:r>
          </w:p>
        </w:tc>
        <w:tc>
          <w:tcPr>
            <w:tcW w:w="7960" w:type="dxa"/>
          </w:tcPr>
          <w:p>
            <w:pPr>
              <w:pStyle w:val="TableParagraph"/>
              <w:spacing w:line="256" w:lineRule="exact"/>
              <w:ind w:left="10"/>
              <w:jc w:val="center"/>
              <w:rPr>
                <w:sz w:val="24"/>
              </w:rPr>
            </w:pPr>
            <w:r>
              <w:rPr>
                <w:spacing w:val="-4"/>
                <w:sz w:val="24"/>
              </w:rPr>
              <w:t>Опис</w:t>
            </w:r>
          </w:p>
        </w:tc>
      </w:tr>
      <w:tr>
        <w:trPr>
          <w:trHeight w:val="827" w:hRule="atLeast"/>
        </w:trPr>
        <w:tc>
          <w:tcPr>
            <w:tcW w:w="1555" w:type="dxa"/>
          </w:tcPr>
          <w:p>
            <w:pPr>
              <w:pStyle w:val="TableParagraph"/>
              <w:rPr>
                <w:sz w:val="24"/>
              </w:rPr>
            </w:pPr>
            <w:r>
              <w:rPr>
                <w:spacing w:val="-2"/>
                <w:sz w:val="24"/>
              </w:rPr>
              <w:t>Планування контенту</w:t>
            </w:r>
          </w:p>
        </w:tc>
        <w:tc>
          <w:tcPr>
            <w:tcW w:w="7960" w:type="dxa"/>
          </w:tcPr>
          <w:p>
            <w:pPr>
              <w:pStyle w:val="TableParagraph"/>
              <w:ind w:right="91"/>
              <w:rPr>
                <w:sz w:val="24"/>
              </w:rPr>
            </w:pPr>
            <w:r>
              <w:rPr>
                <w:sz w:val="24"/>
              </w:rPr>
              <w:t>Команда</w:t>
            </w:r>
            <w:r>
              <w:rPr>
                <w:spacing w:val="-16"/>
                <w:sz w:val="24"/>
              </w:rPr>
              <w:t> </w:t>
            </w:r>
            <w:r>
              <w:rPr>
                <w:sz w:val="24"/>
              </w:rPr>
              <w:t>визначає</w:t>
            </w:r>
            <w:r>
              <w:rPr>
                <w:spacing w:val="-15"/>
                <w:sz w:val="24"/>
              </w:rPr>
              <w:t> </w:t>
            </w:r>
            <w:r>
              <w:rPr>
                <w:sz w:val="24"/>
              </w:rPr>
              <w:t>тему</w:t>
            </w:r>
            <w:r>
              <w:rPr>
                <w:spacing w:val="-15"/>
                <w:sz w:val="24"/>
              </w:rPr>
              <w:t> </w:t>
            </w:r>
            <w:r>
              <w:rPr>
                <w:sz w:val="24"/>
              </w:rPr>
              <w:t>для</w:t>
            </w:r>
            <w:r>
              <w:rPr>
                <w:spacing w:val="-15"/>
                <w:sz w:val="24"/>
              </w:rPr>
              <w:t> </w:t>
            </w:r>
            <w:r>
              <w:rPr>
                <w:sz w:val="24"/>
              </w:rPr>
              <w:t>однієї</w:t>
            </w:r>
            <w:r>
              <w:rPr>
                <w:spacing w:val="-16"/>
                <w:sz w:val="24"/>
              </w:rPr>
              <w:t> </w:t>
            </w:r>
            <w:r>
              <w:rPr>
                <w:sz w:val="24"/>
              </w:rPr>
              <w:t>контентної</w:t>
            </w:r>
            <w:r>
              <w:rPr>
                <w:spacing w:val="-15"/>
                <w:sz w:val="24"/>
              </w:rPr>
              <w:t> </w:t>
            </w:r>
            <w:r>
              <w:rPr>
                <w:sz w:val="24"/>
              </w:rPr>
              <w:t>одиниці,</w:t>
            </w:r>
            <w:r>
              <w:rPr>
                <w:spacing w:val="-17"/>
                <w:sz w:val="24"/>
              </w:rPr>
              <w:t> </w:t>
            </w:r>
            <w:r>
              <w:rPr>
                <w:sz w:val="24"/>
              </w:rPr>
              <w:t>наприклад,</w:t>
            </w:r>
            <w:r>
              <w:rPr>
                <w:spacing w:val="-15"/>
                <w:sz w:val="24"/>
              </w:rPr>
              <w:t> </w:t>
            </w:r>
            <w:r>
              <w:rPr>
                <w:sz w:val="24"/>
              </w:rPr>
              <w:t>статті</w:t>
            </w:r>
            <w:r>
              <w:rPr>
                <w:spacing w:val="-15"/>
                <w:sz w:val="24"/>
              </w:rPr>
              <w:t> </w:t>
            </w:r>
            <w:r>
              <w:rPr>
                <w:sz w:val="24"/>
              </w:rPr>
              <w:t>для блогу.</w:t>
            </w:r>
            <w:r>
              <w:rPr>
                <w:spacing w:val="58"/>
                <w:sz w:val="24"/>
              </w:rPr>
              <w:t> </w:t>
            </w:r>
            <w:r>
              <w:rPr>
                <w:sz w:val="24"/>
              </w:rPr>
              <w:t>У</w:t>
            </w:r>
            <w:r>
              <w:rPr>
                <w:spacing w:val="60"/>
                <w:sz w:val="24"/>
              </w:rPr>
              <w:t> </w:t>
            </w:r>
            <w:r>
              <w:rPr>
                <w:sz w:val="24"/>
              </w:rPr>
              <w:t>цьому</w:t>
            </w:r>
            <w:r>
              <w:rPr>
                <w:spacing w:val="61"/>
                <w:sz w:val="24"/>
              </w:rPr>
              <w:t> </w:t>
            </w:r>
            <w:r>
              <w:rPr>
                <w:sz w:val="24"/>
              </w:rPr>
              <w:t>етапі</w:t>
            </w:r>
            <w:r>
              <w:rPr>
                <w:spacing w:val="60"/>
                <w:sz w:val="24"/>
              </w:rPr>
              <w:t> </w:t>
            </w:r>
            <w:r>
              <w:rPr>
                <w:sz w:val="24"/>
              </w:rPr>
              <w:t>враховується</w:t>
            </w:r>
            <w:r>
              <w:rPr>
                <w:spacing w:val="61"/>
                <w:sz w:val="24"/>
              </w:rPr>
              <w:t> </w:t>
            </w:r>
            <w:r>
              <w:rPr>
                <w:sz w:val="24"/>
              </w:rPr>
              <w:t>лише</w:t>
            </w:r>
            <w:r>
              <w:rPr>
                <w:spacing w:val="59"/>
                <w:sz w:val="24"/>
              </w:rPr>
              <w:t> </w:t>
            </w:r>
            <w:r>
              <w:rPr>
                <w:sz w:val="24"/>
              </w:rPr>
              <w:t>загальна</w:t>
            </w:r>
            <w:r>
              <w:rPr>
                <w:spacing w:val="60"/>
                <w:sz w:val="24"/>
              </w:rPr>
              <w:t> </w:t>
            </w:r>
            <w:r>
              <w:rPr>
                <w:sz w:val="24"/>
              </w:rPr>
              <w:t>ідея,</w:t>
            </w:r>
            <w:r>
              <w:rPr>
                <w:spacing w:val="59"/>
                <w:sz w:val="24"/>
              </w:rPr>
              <w:t> </w:t>
            </w:r>
            <w:r>
              <w:rPr>
                <w:sz w:val="24"/>
              </w:rPr>
              <w:t>без</w:t>
            </w:r>
            <w:r>
              <w:rPr>
                <w:spacing w:val="62"/>
                <w:sz w:val="24"/>
              </w:rPr>
              <w:t> </w:t>
            </w:r>
            <w:r>
              <w:rPr>
                <w:spacing w:val="-2"/>
                <w:sz w:val="24"/>
              </w:rPr>
              <w:t>детального</w:t>
            </w:r>
          </w:p>
          <w:p>
            <w:pPr>
              <w:pStyle w:val="TableParagraph"/>
              <w:spacing w:line="262" w:lineRule="exact"/>
              <w:rPr>
                <w:sz w:val="24"/>
              </w:rPr>
            </w:pPr>
            <w:r>
              <w:rPr>
                <w:sz w:val="24"/>
              </w:rPr>
              <w:t>аналізу</w:t>
            </w:r>
            <w:r>
              <w:rPr>
                <w:spacing w:val="-3"/>
                <w:sz w:val="24"/>
              </w:rPr>
              <w:t> </w:t>
            </w:r>
            <w:r>
              <w:rPr>
                <w:sz w:val="24"/>
              </w:rPr>
              <w:t>специфіки</w:t>
            </w:r>
            <w:r>
              <w:rPr>
                <w:spacing w:val="-3"/>
                <w:sz w:val="24"/>
              </w:rPr>
              <w:t> </w:t>
            </w:r>
            <w:r>
              <w:rPr>
                <w:sz w:val="24"/>
              </w:rPr>
              <w:t>платформ</w:t>
            </w:r>
            <w:r>
              <w:rPr>
                <w:spacing w:val="-2"/>
                <w:sz w:val="24"/>
              </w:rPr>
              <w:t> </w:t>
            </w:r>
            <w:r>
              <w:rPr>
                <w:sz w:val="24"/>
              </w:rPr>
              <w:t>чи</w:t>
            </w:r>
            <w:r>
              <w:rPr>
                <w:spacing w:val="-2"/>
                <w:sz w:val="24"/>
              </w:rPr>
              <w:t> аудиторій.</w:t>
            </w:r>
          </w:p>
        </w:tc>
      </w:tr>
      <w:tr>
        <w:trPr>
          <w:trHeight w:val="828" w:hRule="atLeast"/>
        </w:trPr>
        <w:tc>
          <w:tcPr>
            <w:tcW w:w="1555" w:type="dxa"/>
          </w:tcPr>
          <w:p>
            <w:pPr>
              <w:pStyle w:val="TableParagraph"/>
              <w:rPr>
                <w:sz w:val="24"/>
              </w:rPr>
            </w:pPr>
            <w:r>
              <w:rPr>
                <w:spacing w:val="-2"/>
                <w:sz w:val="24"/>
              </w:rPr>
              <w:t>Створення контенту</w:t>
            </w:r>
          </w:p>
        </w:tc>
        <w:tc>
          <w:tcPr>
            <w:tcW w:w="7960" w:type="dxa"/>
          </w:tcPr>
          <w:p>
            <w:pPr>
              <w:pStyle w:val="TableParagraph"/>
              <w:spacing w:line="270" w:lineRule="exact"/>
              <w:rPr>
                <w:sz w:val="24"/>
              </w:rPr>
            </w:pPr>
            <w:r>
              <w:rPr>
                <w:sz w:val="24"/>
              </w:rPr>
              <w:t>Розробляється</w:t>
            </w:r>
            <w:r>
              <w:rPr>
                <w:spacing w:val="54"/>
                <w:w w:val="150"/>
                <w:sz w:val="24"/>
              </w:rPr>
              <w:t> </w:t>
            </w:r>
            <w:r>
              <w:rPr>
                <w:sz w:val="24"/>
              </w:rPr>
              <w:t>єдиний</w:t>
            </w:r>
            <w:r>
              <w:rPr>
                <w:spacing w:val="55"/>
                <w:w w:val="150"/>
                <w:sz w:val="24"/>
              </w:rPr>
              <w:t> </w:t>
            </w:r>
            <w:r>
              <w:rPr>
                <w:sz w:val="24"/>
              </w:rPr>
              <w:t>текстовий</w:t>
            </w:r>
            <w:r>
              <w:rPr>
                <w:spacing w:val="58"/>
                <w:w w:val="150"/>
                <w:sz w:val="24"/>
              </w:rPr>
              <w:t> </w:t>
            </w:r>
            <w:r>
              <w:rPr>
                <w:sz w:val="24"/>
              </w:rPr>
              <w:t>або</w:t>
            </w:r>
            <w:r>
              <w:rPr>
                <w:spacing w:val="57"/>
                <w:w w:val="150"/>
                <w:sz w:val="24"/>
              </w:rPr>
              <w:t> </w:t>
            </w:r>
            <w:r>
              <w:rPr>
                <w:sz w:val="24"/>
              </w:rPr>
              <w:t>візуальний</w:t>
            </w:r>
            <w:r>
              <w:rPr>
                <w:spacing w:val="57"/>
                <w:w w:val="150"/>
                <w:sz w:val="24"/>
              </w:rPr>
              <w:t> </w:t>
            </w:r>
            <w:r>
              <w:rPr>
                <w:sz w:val="24"/>
              </w:rPr>
              <w:t>матеріал.</w:t>
            </w:r>
            <w:r>
              <w:rPr>
                <w:spacing w:val="58"/>
                <w:w w:val="150"/>
                <w:sz w:val="24"/>
              </w:rPr>
              <w:t> </w:t>
            </w:r>
            <w:r>
              <w:rPr>
                <w:spacing w:val="-2"/>
                <w:sz w:val="24"/>
              </w:rPr>
              <w:t>Наприклад,</w:t>
            </w:r>
          </w:p>
          <w:p>
            <w:pPr>
              <w:pStyle w:val="TableParagraph"/>
              <w:tabs>
                <w:tab w:pos="1599" w:val="left" w:leader="none"/>
                <w:tab w:pos="2451" w:val="left" w:leader="none"/>
                <w:tab w:pos="3492" w:val="left" w:leader="none"/>
                <w:tab w:pos="4186" w:val="left" w:leader="none"/>
                <w:tab w:pos="4867" w:val="left" w:leader="none"/>
                <w:tab w:pos="5414" w:val="left" w:leader="none"/>
                <w:tab w:pos="6690" w:val="left" w:leader="none"/>
              </w:tabs>
              <w:spacing w:line="270" w:lineRule="atLeast"/>
              <w:ind w:right="99"/>
              <w:rPr>
                <w:sz w:val="24"/>
              </w:rPr>
            </w:pPr>
            <w:r>
              <w:rPr>
                <w:spacing w:val="-2"/>
                <w:sz w:val="24"/>
              </w:rPr>
              <w:t>створюється</w:t>
            </w:r>
            <w:r>
              <w:rPr>
                <w:sz w:val="24"/>
              </w:rPr>
              <w:tab/>
            </w:r>
            <w:r>
              <w:rPr>
                <w:spacing w:val="-2"/>
                <w:sz w:val="24"/>
              </w:rPr>
              <w:t>стаття</w:t>
            </w:r>
            <w:r>
              <w:rPr>
                <w:sz w:val="24"/>
              </w:rPr>
              <w:tab/>
            </w:r>
            <w:r>
              <w:rPr>
                <w:spacing w:val="-2"/>
                <w:sz w:val="24"/>
              </w:rPr>
              <w:t>обсягом</w:t>
            </w:r>
            <w:r>
              <w:rPr>
                <w:sz w:val="24"/>
              </w:rPr>
              <w:tab/>
            </w:r>
            <w:r>
              <w:rPr>
                <w:spacing w:val="-4"/>
                <w:sz w:val="24"/>
              </w:rPr>
              <w:t>1500</w:t>
            </w:r>
            <w:r>
              <w:rPr>
                <w:sz w:val="24"/>
              </w:rPr>
              <w:tab/>
            </w:r>
            <w:r>
              <w:rPr>
                <w:spacing w:val="-2"/>
                <w:sz w:val="24"/>
              </w:rPr>
              <w:t>слів,</w:t>
            </w:r>
            <w:r>
              <w:rPr>
                <w:sz w:val="24"/>
              </w:rPr>
              <w:tab/>
            </w:r>
            <w:r>
              <w:rPr>
                <w:spacing w:val="-4"/>
                <w:sz w:val="24"/>
              </w:rPr>
              <w:t>яка</w:t>
            </w:r>
            <w:r>
              <w:rPr>
                <w:sz w:val="24"/>
              </w:rPr>
              <w:tab/>
            </w:r>
            <w:r>
              <w:rPr>
                <w:spacing w:val="-2"/>
                <w:sz w:val="24"/>
              </w:rPr>
              <w:t>відповідає</w:t>
            </w:r>
            <w:r>
              <w:rPr>
                <w:sz w:val="24"/>
              </w:rPr>
              <w:tab/>
            </w:r>
            <w:r>
              <w:rPr>
                <w:spacing w:val="-2"/>
                <w:sz w:val="24"/>
              </w:rPr>
              <w:t>стандартам </w:t>
            </w:r>
            <w:r>
              <w:rPr>
                <w:sz w:val="24"/>
              </w:rPr>
              <w:t>корпоративного блогу, але не адаптована до інших платформ.</w:t>
            </w:r>
          </w:p>
        </w:tc>
      </w:tr>
      <w:tr>
        <w:trPr>
          <w:trHeight w:val="1103" w:hRule="atLeast"/>
        </w:trPr>
        <w:tc>
          <w:tcPr>
            <w:tcW w:w="1555" w:type="dxa"/>
          </w:tcPr>
          <w:p>
            <w:pPr>
              <w:pStyle w:val="TableParagraph"/>
              <w:rPr>
                <w:sz w:val="24"/>
              </w:rPr>
            </w:pPr>
            <w:r>
              <w:rPr>
                <w:spacing w:val="-2"/>
                <w:sz w:val="24"/>
              </w:rPr>
              <w:t>Дистрибуція контенту</w:t>
            </w:r>
          </w:p>
        </w:tc>
        <w:tc>
          <w:tcPr>
            <w:tcW w:w="7960" w:type="dxa"/>
          </w:tcPr>
          <w:p>
            <w:pPr>
              <w:pStyle w:val="TableParagraph"/>
              <w:ind w:right="99"/>
              <w:jc w:val="both"/>
              <w:rPr>
                <w:sz w:val="24"/>
              </w:rPr>
            </w:pPr>
            <w:r>
              <w:rPr>
                <w:sz w:val="24"/>
              </w:rPr>
              <w:t>Готовий матеріал копіюється без змін і розміщується на декількох платформах. Наприклад, та сама стаття публікується в блозі компанії, як довгий</w:t>
            </w:r>
            <w:r>
              <w:rPr>
                <w:spacing w:val="-13"/>
                <w:sz w:val="24"/>
              </w:rPr>
              <w:t> </w:t>
            </w:r>
            <w:r>
              <w:rPr>
                <w:sz w:val="24"/>
              </w:rPr>
              <w:t>пост</w:t>
            </w:r>
            <w:r>
              <w:rPr>
                <w:spacing w:val="-10"/>
                <w:sz w:val="24"/>
              </w:rPr>
              <w:t> </w:t>
            </w:r>
            <w:r>
              <w:rPr>
                <w:sz w:val="24"/>
              </w:rPr>
              <w:t>у</w:t>
            </w:r>
            <w:r>
              <w:rPr>
                <w:spacing w:val="-12"/>
                <w:sz w:val="24"/>
              </w:rPr>
              <w:t> </w:t>
            </w:r>
            <w:r>
              <w:rPr>
                <w:sz w:val="24"/>
              </w:rPr>
              <w:t>Facebook</w:t>
            </w:r>
            <w:r>
              <w:rPr>
                <w:spacing w:val="-9"/>
                <w:sz w:val="24"/>
              </w:rPr>
              <w:t> </w:t>
            </w:r>
            <w:r>
              <w:rPr>
                <w:sz w:val="24"/>
              </w:rPr>
              <w:t>і</w:t>
            </w:r>
            <w:r>
              <w:rPr>
                <w:spacing w:val="-12"/>
                <w:sz w:val="24"/>
              </w:rPr>
              <w:t> </w:t>
            </w:r>
            <w:r>
              <w:rPr>
                <w:sz w:val="24"/>
              </w:rPr>
              <w:t>як</w:t>
            </w:r>
            <w:r>
              <w:rPr>
                <w:spacing w:val="-10"/>
                <w:sz w:val="24"/>
              </w:rPr>
              <w:t> </w:t>
            </w:r>
            <w:r>
              <w:rPr>
                <w:sz w:val="24"/>
              </w:rPr>
              <w:t>короткий</w:t>
            </w:r>
            <w:r>
              <w:rPr>
                <w:spacing w:val="-10"/>
                <w:sz w:val="24"/>
              </w:rPr>
              <w:t> </w:t>
            </w:r>
            <w:r>
              <w:rPr>
                <w:sz w:val="24"/>
              </w:rPr>
              <w:t>анонс</w:t>
            </w:r>
            <w:r>
              <w:rPr>
                <w:spacing w:val="-13"/>
                <w:sz w:val="24"/>
              </w:rPr>
              <w:t> </w:t>
            </w:r>
            <w:r>
              <w:rPr>
                <w:sz w:val="24"/>
              </w:rPr>
              <w:t>у</w:t>
            </w:r>
            <w:r>
              <w:rPr>
                <w:spacing w:val="-11"/>
                <w:sz w:val="24"/>
              </w:rPr>
              <w:t> </w:t>
            </w:r>
            <w:r>
              <w:rPr>
                <w:sz w:val="24"/>
              </w:rPr>
              <w:t>Instagram</w:t>
            </w:r>
            <w:r>
              <w:rPr>
                <w:spacing w:val="-12"/>
                <w:sz w:val="24"/>
              </w:rPr>
              <w:t> </w:t>
            </w:r>
            <w:r>
              <w:rPr>
                <w:sz w:val="24"/>
              </w:rPr>
              <w:t>Stories,</w:t>
            </w:r>
            <w:r>
              <w:rPr>
                <w:spacing w:val="-11"/>
                <w:sz w:val="24"/>
              </w:rPr>
              <w:t> </w:t>
            </w:r>
            <w:r>
              <w:rPr>
                <w:sz w:val="24"/>
              </w:rPr>
              <w:t>без</w:t>
            </w:r>
            <w:r>
              <w:rPr>
                <w:spacing w:val="-8"/>
                <w:sz w:val="24"/>
              </w:rPr>
              <w:t> </w:t>
            </w:r>
            <w:r>
              <w:rPr>
                <w:spacing w:val="-2"/>
                <w:sz w:val="24"/>
              </w:rPr>
              <w:t>адаптації</w:t>
            </w:r>
          </w:p>
          <w:p>
            <w:pPr>
              <w:pStyle w:val="TableParagraph"/>
              <w:spacing w:line="262" w:lineRule="exact"/>
              <w:jc w:val="both"/>
              <w:rPr>
                <w:sz w:val="24"/>
              </w:rPr>
            </w:pPr>
            <w:r>
              <w:rPr>
                <w:sz w:val="24"/>
              </w:rPr>
              <w:t>до</w:t>
            </w:r>
            <w:r>
              <w:rPr>
                <w:spacing w:val="-2"/>
                <w:sz w:val="24"/>
              </w:rPr>
              <w:t> </w:t>
            </w:r>
            <w:r>
              <w:rPr>
                <w:sz w:val="24"/>
              </w:rPr>
              <w:t>формату</w:t>
            </w:r>
            <w:r>
              <w:rPr>
                <w:spacing w:val="-1"/>
                <w:sz w:val="24"/>
              </w:rPr>
              <w:t> </w:t>
            </w:r>
            <w:r>
              <w:rPr>
                <w:sz w:val="24"/>
              </w:rPr>
              <w:t>або</w:t>
            </w:r>
            <w:r>
              <w:rPr>
                <w:spacing w:val="-1"/>
                <w:sz w:val="24"/>
              </w:rPr>
              <w:t> </w:t>
            </w:r>
            <w:r>
              <w:rPr>
                <w:sz w:val="24"/>
              </w:rPr>
              <w:t>стилю</w:t>
            </w:r>
            <w:r>
              <w:rPr>
                <w:spacing w:val="-1"/>
                <w:sz w:val="24"/>
              </w:rPr>
              <w:t> </w:t>
            </w:r>
            <w:r>
              <w:rPr>
                <w:sz w:val="24"/>
              </w:rPr>
              <w:t>кожного</w:t>
            </w:r>
            <w:r>
              <w:rPr>
                <w:spacing w:val="-1"/>
                <w:sz w:val="24"/>
              </w:rPr>
              <w:t> </w:t>
            </w:r>
            <w:r>
              <w:rPr>
                <w:spacing w:val="-2"/>
                <w:sz w:val="24"/>
              </w:rPr>
              <w:t>каналу.</w:t>
            </w:r>
          </w:p>
        </w:tc>
      </w:tr>
      <w:tr>
        <w:trPr>
          <w:trHeight w:val="1106" w:hRule="atLeast"/>
        </w:trPr>
        <w:tc>
          <w:tcPr>
            <w:tcW w:w="1555" w:type="dxa"/>
          </w:tcPr>
          <w:p>
            <w:pPr>
              <w:pStyle w:val="TableParagraph"/>
              <w:rPr>
                <w:sz w:val="24"/>
              </w:rPr>
            </w:pPr>
            <w:r>
              <w:rPr>
                <w:spacing w:val="-2"/>
                <w:sz w:val="24"/>
              </w:rPr>
              <w:t>Оцінка результатів</w:t>
            </w:r>
          </w:p>
        </w:tc>
        <w:tc>
          <w:tcPr>
            <w:tcW w:w="7960" w:type="dxa"/>
          </w:tcPr>
          <w:p>
            <w:pPr>
              <w:pStyle w:val="TableParagraph"/>
              <w:ind w:right="98"/>
              <w:jc w:val="both"/>
              <w:rPr>
                <w:sz w:val="24"/>
              </w:rPr>
            </w:pPr>
            <w:r>
              <w:rPr>
                <w:sz w:val="24"/>
              </w:rPr>
              <w:t>Відстежуються базові метрики, такі як перегляди або лайки, але без глибокого аналізу залученості чи відповідності матеріалу очікуванням аудиторії.</w:t>
            </w:r>
            <w:r>
              <w:rPr>
                <w:spacing w:val="40"/>
                <w:sz w:val="24"/>
              </w:rPr>
              <w:t>  </w:t>
            </w:r>
            <w:r>
              <w:rPr>
                <w:sz w:val="24"/>
              </w:rPr>
              <w:t>Показники</w:t>
            </w:r>
            <w:r>
              <w:rPr>
                <w:spacing w:val="42"/>
                <w:sz w:val="24"/>
              </w:rPr>
              <w:t>  </w:t>
            </w:r>
            <w:r>
              <w:rPr>
                <w:sz w:val="24"/>
              </w:rPr>
              <w:t>часто</w:t>
            </w:r>
            <w:r>
              <w:rPr>
                <w:spacing w:val="43"/>
                <w:sz w:val="24"/>
              </w:rPr>
              <w:t>  </w:t>
            </w:r>
            <w:r>
              <w:rPr>
                <w:sz w:val="24"/>
              </w:rPr>
              <w:t>залишаються</w:t>
            </w:r>
            <w:r>
              <w:rPr>
                <w:spacing w:val="42"/>
                <w:sz w:val="24"/>
              </w:rPr>
              <w:t>  </w:t>
            </w:r>
            <w:r>
              <w:rPr>
                <w:sz w:val="24"/>
              </w:rPr>
              <w:t>на</w:t>
            </w:r>
            <w:r>
              <w:rPr>
                <w:spacing w:val="42"/>
                <w:sz w:val="24"/>
              </w:rPr>
              <w:t>  </w:t>
            </w:r>
            <w:r>
              <w:rPr>
                <w:sz w:val="24"/>
              </w:rPr>
              <w:t>низькому</w:t>
            </w:r>
            <w:r>
              <w:rPr>
                <w:spacing w:val="42"/>
                <w:sz w:val="24"/>
              </w:rPr>
              <w:t>  </w:t>
            </w:r>
            <w:r>
              <w:rPr>
                <w:sz w:val="24"/>
              </w:rPr>
              <w:t>рівні</w:t>
            </w:r>
            <w:r>
              <w:rPr>
                <w:spacing w:val="42"/>
                <w:sz w:val="24"/>
              </w:rPr>
              <w:t>  </w:t>
            </w:r>
            <w:r>
              <w:rPr>
                <w:spacing w:val="-2"/>
                <w:sz w:val="24"/>
              </w:rPr>
              <w:t>через</w:t>
            </w:r>
          </w:p>
          <w:p>
            <w:pPr>
              <w:pStyle w:val="TableParagraph"/>
              <w:spacing w:line="262" w:lineRule="exact"/>
              <w:jc w:val="both"/>
              <w:rPr>
                <w:sz w:val="24"/>
              </w:rPr>
            </w:pPr>
            <w:r>
              <w:rPr>
                <w:sz w:val="24"/>
              </w:rPr>
              <w:t>однотипність</w:t>
            </w:r>
            <w:r>
              <w:rPr>
                <w:spacing w:val="-2"/>
                <w:sz w:val="24"/>
              </w:rPr>
              <w:t> контенту.</w:t>
            </w:r>
          </w:p>
        </w:tc>
      </w:tr>
    </w:tbl>
    <w:p>
      <w:pPr>
        <w:spacing w:before="0"/>
        <w:ind w:left="851" w:right="0" w:firstLine="0"/>
        <w:jc w:val="left"/>
        <w:rPr>
          <w:i/>
          <w:sz w:val="24"/>
        </w:rPr>
      </w:pPr>
      <w:r>
        <w:rPr>
          <w:i/>
          <w:sz w:val="24"/>
        </w:rPr>
        <w:t>Джерело:</w:t>
      </w:r>
      <w:r>
        <w:rPr>
          <w:i/>
          <w:spacing w:val="-8"/>
          <w:sz w:val="24"/>
        </w:rPr>
        <w:t> </w:t>
      </w:r>
      <w:r>
        <w:rPr>
          <w:i/>
          <w:sz w:val="24"/>
        </w:rPr>
        <w:t>розробка</w:t>
      </w:r>
      <w:r>
        <w:rPr>
          <w:i/>
          <w:spacing w:val="-4"/>
          <w:sz w:val="24"/>
        </w:rPr>
        <w:t> </w:t>
      </w:r>
      <w:r>
        <w:rPr>
          <w:i/>
          <w:sz w:val="24"/>
        </w:rPr>
        <w:t>автора</w:t>
      </w:r>
      <w:r>
        <w:rPr>
          <w:i/>
          <w:spacing w:val="-4"/>
          <w:sz w:val="24"/>
        </w:rPr>
        <w:t> </w:t>
      </w:r>
      <w:r>
        <w:rPr>
          <w:i/>
          <w:sz w:val="24"/>
        </w:rPr>
        <w:t>на</w:t>
      </w:r>
      <w:r>
        <w:rPr>
          <w:i/>
          <w:spacing w:val="-4"/>
          <w:sz w:val="24"/>
        </w:rPr>
        <w:t> </w:t>
      </w:r>
      <w:r>
        <w:rPr>
          <w:i/>
          <w:sz w:val="24"/>
        </w:rPr>
        <w:t>основні</w:t>
      </w:r>
      <w:r>
        <w:rPr>
          <w:i/>
          <w:spacing w:val="-4"/>
          <w:sz w:val="24"/>
        </w:rPr>
        <w:t> </w:t>
      </w:r>
      <w:r>
        <w:rPr>
          <w:i/>
          <w:sz w:val="24"/>
        </w:rPr>
        <w:t>власних</w:t>
      </w:r>
      <w:r>
        <w:rPr>
          <w:i/>
          <w:spacing w:val="-5"/>
          <w:sz w:val="24"/>
        </w:rPr>
        <w:t> </w:t>
      </w:r>
      <w:r>
        <w:rPr>
          <w:i/>
          <w:spacing w:val="-2"/>
          <w:sz w:val="24"/>
        </w:rPr>
        <w:t>досліджень</w:t>
      </w:r>
    </w:p>
    <w:p>
      <w:pPr>
        <w:pStyle w:val="BodyText"/>
        <w:spacing w:before="273"/>
        <w:ind w:left="0"/>
        <w:jc w:val="left"/>
        <w:rPr>
          <w:i/>
          <w:sz w:val="24"/>
        </w:rPr>
      </w:pPr>
    </w:p>
    <w:p>
      <w:pPr>
        <w:pStyle w:val="BodyText"/>
        <w:spacing w:line="360" w:lineRule="auto"/>
        <w:ind w:left="143" w:right="135" w:firstLine="707"/>
      </w:pPr>
      <w:r>
        <w:rPr/>
        <w:t>Одним із головних недоліків такого підходу є зниження ефективності контенту через його однотипність та недоадаптацію до потреб різних платформ і аудиторій.</w:t>
      </w:r>
      <w:r>
        <w:rPr>
          <w:spacing w:val="-18"/>
        </w:rPr>
        <w:t> </w:t>
      </w:r>
      <w:r>
        <w:rPr/>
        <w:t>Наприклад,</w:t>
      </w:r>
      <w:r>
        <w:rPr>
          <w:spacing w:val="-17"/>
        </w:rPr>
        <w:t> </w:t>
      </w:r>
      <w:r>
        <w:rPr/>
        <w:t>стаття,</w:t>
      </w:r>
      <w:r>
        <w:rPr>
          <w:spacing w:val="-18"/>
        </w:rPr>
        <w:t> </w:t>
      </w:r>
      <w:r>
        <w:rPr/>
        <w:t>яка</w:t>
      </w:r>
      <w:r>
        <w:rPr>
          <w:spacing w:val="-17"/>
        </w:rPr>
        <w:t> </w:t>
      </w:r>
      <w:r>
        <w:rPr/>
        <w:t>добре</w:t>
      </w:r>
      <w:r>
        <w:rPr>
          <w:spacing w:val="-18"/>
        </w:rPr>
        <w:t> </w:t>
      </w:r>
      <w:r>
        <w:rPr/>
        <w:t>сприймається</w:t>
      </w:r>
      <w:r>
        <w:rPr>
          <w:spacing w:val="-17"/>
        </w:rPr>
        <w:t> </w:t>
      </w:r>
      <w:r>
        <w:rPr/>
        <w:t>на</w:t>
      </w:r>
      <w:r>
        <w:rPr>
          <w:spacing w:val="-18"/>
        </w:rPr>
        <w:t> </w:t>
      </w:r>
      <w:r>
        <w:rPr/>
        <w:t>вебсайті,</w:t>
      </w:r>
      <w:r>
        <w:rPr>
          <w:spacing w:val="-17"/>
        </w:rPr>
        <w:t> </w:t>
      </w:r>
      <w:r>
        <w:rPr/>
        <w:t>може</w:t>
      </w:r>
      <w:r>
        <w:rPr>
          <w:spacing w:val="-18"/>
        </w:rPr>
        <w:t> </w:t>
      </w:r>
      <w:r>
        <w:rPr/>
        <w:t>бути</w:t>
      </w:r>
      <w:r>
        <w:rPr>
          <w:spacing w:val="-17"/>
        </w:rPr>
        <w:t> </w:t>
      </w:r>
      <w:r>
        <w:rPr/>
        <w:t>надто довгою або складною для соціальних мереж, таких як Instagram або TikTok, де аудиторія очікує короткого і динамічного контенту. Використання одного й того самого тексту або зображень на всіх каналах може зменшити рівень залученості аудиторії. За дослідженнями HubSpot, адаптований контент має на 30% вищі показники взаємодії, ніж стандартні шаблонні матеріали [90].</w:t>
      </w:r>
    </w:p>
    <w:p>
      <w:pPr>
        <w:pStyle w:val="BodyText"/>
        <w:spacing w:line="360" w:lineRule="auto" w:before="1"/>
        <w:ind w:left="143" w:right="136" w:firstLine="707"/>
      </w:pPr>
      <w:r>
        <w:rPr/>
        <w:t>Більше того, незважаючи на те, що ресурси на створення такого контенту здаються меншими, у результаті вони можуть бути витрачені неефективно через низький рівень конверсій. Якщо, наприклад, один текстовий матеріал копіюється для всіх платформ без змін, це може призвести до того, що частина аудиторії його просто</w:t>
      </w:r>
      <w:r>
        <w:rPr>
          <w:spacing w:val="44"/>
          <w:w w:val="150"/>
        </w:rPr>
        <w:t> </w:t>
      </w:r>
      <w:r>
        <w:rPr/>
        <w:t>ігноруватиме.</w:t>
      </w:r>
      <w:r>
        <w:rPr>
          <w:spacing w:val="46"/>
          <w:w w:val="150"/>
        </w:rPr>
        <w:t> </w:t>
      </w:r>
      <w:r>
        <w:rPr/>
        <w:t>У</w:t>
      </w:r>
      <w:r>
        <w:rPr>
          <w:spacing w:val="45"/>
          <w:w w:val="150"/>
        </w:rPr>
        <w:t> </w:t>
      </w:r>
      <w:r>
        <w:rPr/>
        <w:t>порівнянні</w:t>
      </w:r>
      <w:r>
        <w:rPr>
          <w:spacing w:val="47"/>
          <w:w w:val="150"/>
        </w:rPr>
        <w:t> </w:t>
      </w:r>
      <w:r>
        <w:rPr/>
        <w:t>з</w:t>
      </w:r>
      <w:r>
        <w:rPr>
          <w:spacing w:val="51"/>
          <w:w w:val="150"/>
        </w:rPr>
        <w:t> </w:t>
      </w:r>
      <w:r>
        <w:rPr/>
        <w:t>«моделлю</w:t>
      </w:r>
      <w:r>
        <w:rPr>
          <w:spacing w:val="79"/>
        </w:rPr>
        <w:t> </w:t>
      </w:r>
      <w:r>
        <w:rPr/>
        <w:t>декомпозиції»,</w:t>
      </w:r>
      <w:r>
        <w:rPr>
          <w:spacing w:val="46"/>
          <w:w w:val="150"/>
        </w:rPr>
        <w:t> </w:t>
      </w:r>
      <w:r>
        <w:rPr/>
        <w:t>така</w:t>
      </w:r>
      <w:r>
        <w:rPr>
          <w:spacing w:val="46"/>
          <w:w w:val="150"/>
        </w:rPr>
        <w:t> </w:t>
      </w:r>
      <w:r>
        <w:rPr>
          <w:spacing w:val="-2"/>
        </w:rPr>
        <w:t>стратегія</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left="143" w:right="148"/>
      </w:pPr>
      <w:r>
        <w:rPr/>
        <w:t>витрачає майже ті ж самі ресурси, але досягає значно меншого охоплення та залученості, зменшуючи ймовірність успіху кампанії.</w:t>
      </w:r>
    </w:p>
    <w:p>
      <w:pPr>
        <w:pStyle w:val="BodyText"/>
        <w:spacing w:line="360" w:lineRule="auto"/>
        <w:ind w:left="143" w:right="135" w:firstLine="707"/>
      </w:pPr>
      <w:r>
        <w:rPr/>
        <w:t>Реальний приклад традиційного підходу може виглядати так. Команда </w:t>
      </w:r>
      <w:r>
        <w:rPr>
          <w:spacing w:val="-2"/>
        </w:rPr>
        <w:t>створює</w:t>
      </w:r>
      <w:r>
        <w:rPr>
          <w:spacing w:val="-16"/>
        </w:rPr>
        <w:t> </w:t>
      </w:r>
      <w:r>
        <w:rPr>
          <w:spacing w:val="-2"/>
        </w:rPr>
        <w:t>довгу</w:t>
      </w:r>
      <w:r>
        <w:rPr>
          <w:spacing w:val="-12"/>
        </w:rPr>
        <w:t> </w:t>
      </w:r>
      <w:r>
        <w:rPr>
          <w:spacing w:val="-2"/>
        </w:rPr>
        <w:t>статтю</w:t>
      </w:r>
      <w:r>
        <w:rPr>
          <w:spacing w:val="-14"/>
        </w:rPr>
        <w:t> </w:t>
      </w:r>
      <w:r>
        <w:rPr>
          <w:spacing w:val="-2"/>
        </w:rPr>
        <w:t>для</w:t>
      </w:r>
      <w:r>
        <w:rPr>
          <w:spacing w:val="-12"/>
        </w:rPr>
        <w:t> </w:t>
      </w:r>
      <w:r>
        <w:rPr>
          <w:spacing w:val="-2"/>
        </w:rPr>
        <w:t>блогу,</w:t>
      </w:r>
      <w:r>
        <w:rPr>
          <w:spacing w:val="-13"/>
        </w:rPr>
        <w:t> </w:t>
      </w:r>
      <w:r>
        <w:rPr>
          <w:spacing w:val="-2"/>
        </w:rPr>
        <w:t>яка</w:t>
      </w:r>
      <w:r>
        <w:rPr>
          <w:spacing w:val="-15"/>
        </w:rPr>
        <w:t> </w:t>
      </w:r>
      <w:r>
        <w:rPr>
          <w:spacing w:val="-2"/>
        </w:rPr>
        <w:t>повністю</w:t>
      </w:r>
      <w:r>
        <w:rPr>
          <w:spacing w:val="-14"/>
        </w:rPr>
        <w:t> </w:t>
      </w:r>
      <w:r>
        <w:rPr>
          <w:spacing w:val="-2"/>
        </w:rPr>
        <w:t>копіюється</w:t>
      </w:r>
      <w:r>
        <w:rPr>
          <w:spacing w:val="-15"/>
        </w:rPr>
        <w:t> </w:t>
      </w:r>
      <w:r>
        <w:rPr>
          <w:spacing w:val="-2"/>
        </w:rPr>
        <w:t>і</w:t>
      </w:r>
      <w:r>
        <w:rPr>
          <w:spacing w:val="-12"/>
        </w:rPr>
        <w:t> </w:t>
      </w:r>
      <w:r>
        <w:rPr>
          <w:spacing w:val="-2"/>
        </w:rPr>
        <w:t>розміщується</w:t>
      </w:r>
      <w:r>
        <w:rPr>
          <w:spacing w:val="-15"/>
        </w:rPr>
        <w:t> </w:t>
      </w:r>
      <w:r>
        <w:rPr>
          <w:spacing w:val="-2"/>
        </w:rPr>
        <w:t>у</w:t>
      </w:r>
      <w:r>
        <w:rPr>
          <w:spacing w:val="-5"/>
        </w:rPr>
        <w:t> </w:t>
      </w:r>
      <w:r>
        <w:rPr>
          <w:spacing w:val="-2"/>
        </w:rPr>
        <w:t>Facebook </w:t>
      </w:r>
      <w:r>
        <w:rPr/>
        <w:t>як пост. Через невідповідність формату більшість користувачів не взаємодіють із цим постом, а показники охоплення залишаються на рівні 5-10%, що є суттєво нижчим, ніж середній показник для адаптованого контенту. Це підтверджується даними Content Marketing Institute, які вказують, що бренди, що використовують однотипний підхід, отримують на 20-30% менше взаємодій порівняно з компаніями, які адаптують контент до потреб платформи [91]. Зокрема, для компанії «Prostor» ключовим є визначення оптимального обсягу початкового контенту.</w:t>
      </w:r>
      <w:r>
        <w:rPr>
          <w:spacing w:val="-3"/>
        </w:rPr>
        <w:t> </w:t>
      </w:r>
      <w:r>
        <w:rPr/>
        <w:t>Це</w:t>
      </w:r>
      <w:r>
        <w:rPr>
          <w:spacing w:val="-3"/>
        </w:rPr>
        <w:t> </w:t>
      </w:r>
      <w:r>
        <w:rPr/>
        <w:t>включає</w:t>
      </w:r>
      <w:r>
        <w:rPr>
          <w:spacing w:val="-3"/>
        </w:rPr>
        <w:t> </w:t>
      </w:r>
      <w:r>
        <w:rPr/>
        <w:t>аналіз</w:t>
      </w:r>
      <w:r>
        <w:rPr>
          <w:spacing w:val="-3"/>
        </w:rPr>
        <w:t> </w:t>
      </w:r>
      <w:r>
        <w:rPr/>
        <w:t>тем,</w:t>
      </w:r>
      <w:r>
        <w:rPr>
          <w:spacing w:val="-3"/>
        </w:rPr>
        <w:t> </w:t>
      </w:r>
      <w:r>
        <w:rPr/>
        <w:t>які</w:t>
      </w:r>
      <w:r>
        <w:rPr>
          <w:spacing w:val="-3"/>
        </w:rPr>
        <w:t> </w:t>
      </w:r>
      <w:r>
        <w:rPr/>
        <w:t>найкраще резонують</w:t>
      </w:r>
      <w:r>
        <w:rPr>
          <w:spacing w:val="-4"/>
        </w:rPr>
        <w:t> </w:t>
      </w:r>
      <w:r>
        <w:rPr/>
        <w:t>із</w:t>
      </w:r>
      <w:r>
        <w:rPr>
          <w:spacing w:val="-3"/>
        </w:rPr>
        <w:t> </w:t>
      </w:r>
      <w:r>
        <w:rPr/>
        <w:t>цільовою</w:t>
      </w:r>
      <w:r>
        <w:rPr>
          <w:spacing w:val="-3"/>
        </w:rPr>
        <w:t> </w:t>
      </w:r>
      <w:r>
        <w:rPr/>
        <w:t>аудиторією, та визначення каналів, які забезпечують максимальне охоплення. Зокрема, детальний</w:t>
      </w:r>
      <w:r>
        <w:rPr>
          <w:spacing w:val="-13"/>
        </w:rPr>
        <w:t> </w:t>
      </w:r>
      <w:r>
        <w:rPr/>
        <w:t>гід</w:t>
      </w:r>
      <w:r>
        <w:rPr>
          <w:spacing w:val="-13"/>
        </w:rPr>
        <w:t> </w:t>
      </w:r>
      <w:r>
        <w:rPr/>
        <w:t>по</w:t>
      </w:r>
      <w:r>
        <w:rPr>
          <w:spacing w:val="-13"/>
        </w:rPr>
        <w:t> </w:t>
      </w:r>
      <w:r>
        <w:rPr/>
        <w:t>вибору</w:t>
      </w:r>
      <w:r>
        <w:rPr>
          <w:spacing w:val="-13"/>
        </w:rPr>
        <w:t> </w:t>
      </w:r>
      <w:r>
        <w:rPr/>
        <w:t>косметичних</w:t>
      </w:r>
      <w:r>
        <w:rPr>
          <w:spacing w:val="-13"/>
        </w:rPr>
        <w:t> </w:t>
      </w:r>
      <w:r>
        <w:rPr/>
        <w:t>засобів</w:t>
      </w:r>
      <w:r>
        <w:rPr>
          <w:spacing w:val="-14"/>
        </w:rPr>
        <w:t> </w:t>
      </w:r>
      <w:r>
        <w:rPr/>
        <w:t>може</w:t>
      </w:r>
      <w:r>
        <w:rPr>
          <w:spacing w:val="-14"/>
        </w:rPr>
        <w:t> </w:t>
      </w:r>
      <w:r>
        <w:rPr/>
        <w:t>бути</w:t>
      </w:r>
      <w:r>
        <w:rPr>
          <w:spacing w:val="-13"/>
        </w:rPr>
        <w:t> </w:t>
      </w:r>
      <w:r>
        <w:rPr/>
        <w:t>адаптований</w:t>
      </w:r>
      <w:r>
        <w:rPr>
          <w:spacing w:val="-13"/>
        </w:rPr>
        <w:t> </w:t>
      </w:r>
      <w:r>
        <w:rPr/>
        <w:t>для</w:t>
      </w:r>
      <w:r>
        <w:rPr>
          <w:spacing w:val="-13"/>
        </w:rPr>
        <w:t> </w:t>
      </w:r>
      <w:r>
        <w:rPr/>
        <w:t>коротких постів у соціальних мережах або перетворений на відеоогляд для YouTube. Така багатоканальна стратегія дозволяє максимально використовувати створений матеріал і підвищувати залученість аудиторії. Реалізації запропонованої «моделі декомпозиції» контенту у вигляді схеми показано на рис. 3.1.</w:t>
      </w:r>
    </w:p>
    <w:p>
      <w:pPr>
        <w:pStyle w:val="BodyText"/>
        <w:ind w:left="813"/>
        <w:jc w:val="left"/>
        <w:rPr>
          <w:sz w:val="20"/>
        </w:rPr>
      </w:pPr>
      <w:r>
        <w:rPr>
          <w:sz w:val="20"/>
        </w:rPr>
        <w:drawing>
          <wp:inline distT="0" distB="0" distL="0" distR="0">
            <wp:extent cx="5427937" cy="969263"/>
            <wp:effectExtent l="0" t="0" r="0" b="0"/>
            <wp:docPr id="42" name="Image 42"/>
            <wp:cNvGraphicFramePr>
              <a:graphicFrameLocks/>
            </wp:cNvGraphicFramePr>
            <a:graphic>
              <a:graphicData uri="http://schemas.openxmlformats.org/drawingml/2006/picture">
                <pic:pic>
                  <pic:nvPicPr>
                    <pic:cNvPr id="42" name="Image 42"/>
                    <pic:cNvPicPr/>
                  </pic:nvPicPr>
                  <pic:blipFill>
                    <a:blip r:embed="rId36" cstate="print"/>
                    <a:stretch>
                      <a:fillRect/>
                    </a:stretch>
                  </pic:blipFill>
                  <pic:spPr>
                    <a:xfrm>
                      <a:off x="0" y="0"/>
                      <a:ext cx="5427937" cy="969263"/>
                    </a:xfrm>
                    <a:prstGeom prst="rect">
                      <a:avLst/>
                    </a:prstGeom>
                  </pic:spPr>
                </pic:pic>
              </a:graphicData>
            </a:graphic>
          </wp:inline>
        </w:drawing>
      </w:r>
      <w:r>
        <w:rPr>
          <w:sz w:val="20"/>
        </w:rPr>
      </w:r>
    </w:p>
    <w:p>
      <w:pPr>
        <w:pStyle w:val="BodyText"/>
        <w:spacing w:line="362" w:lineRule="auto" w:before="164"/>
        <w:ind w:left="3778" w:right="819" w:hanging="2744"/>
        <w:jc w:val="left"/>
      </w:pPr>
      <w:r>
        <w:rPr/>
        <w:t>Рисунок</w:t>
      </w:r>
      <w:r>
        <w:rPr>
          <w:spacing w:val="-18"/>
        </w:rPr>
        <w:t> </w:t>
      </w:r>
      <w:r>
        <w:rPr/>
        <w:t>3.1</w:t>
      </w:r>
      <w:r>
        <w:rPr>
          <w:spacing w:val="-17"/>
        </w:rPr>
        <w:t> </w:t>
      </w:r>
      <w:r>
        <w:rPr/>
        <w:t>–</w:t>
      </w:r>
      <w:r>
        <w:rPr>
          <w:spacing w:val="-18"/>
        </w:rPr>
        <w:t> </w:t>
      </w:r>
      <w:r>
        <w:rPr/>
        <w:t>Рекомендована</w:t>
      </w:r>
      <w:r>
        <w:rPr>
          <w:spacing w:val="-17"/>
        </w:rPr>
        <w:t> </w:t>
      </w:r>
      <w:r>
        <w:rPr/>
        <w:t>схема</w:t>
      </w:r>
      <w:r>
        <w:rPr>
          <w:spacing w:val="-18"/>
        </w:rPr>
        <w:t> </w:t>
      </w:r>
      <w:r>
        <w:rPr/>
        <w:t>«моделі</w:t>
      </w:r>
      <w:r>
        <w:rPr>
          <w:spacing w:val="-17"/>
        </w:rPr>
        <w:t> </w:t>
      </w:r>
      <w:r>
        <w:rPr/>
        <w:t>декомпозиції»</w:t>
      </w:r>
      <w:r>
        <w:rPr>
          <w:spacing w:val="-17"/>
        </w:rPr>
        <w:t> </w:t>
      </w:r>
      <w:r>
        <w:rPr/>
        <w:t>контенту для компанії «Prostor»</w:t>
      </w:r>
    </w:p>
    <w:p>
      <w:pPr>
        <w:spacing w:line="270" w:lineRule="exact" w:before="0"/>
        <w:ind w:left="851" w:right="0" w:firstLine="0"/>
        <w:jc w:val="left"/>
        <w:rPr>
          <w:i/>
          <w:sz w:val="24"/>
        </w:rPr>
      </w:pPr>
      <w:r>
        <w:rPr>
          <w:i/>
          <w:sz w:val="24"/>
        </w:rPr>
        <w:t>Джерело:</w:t>
      </w:r>
      <w:r>
        <w:rPr>
          <w:i/>
          <w:spacing w:val="-7"/>
          <w:sz w:val="24"/>
        </w:rPr>
        <w:t> </w:t>
      </w:r>
      <w:r>
        <w:rPr>
          <w:i/>
          <w:sz w:val="24"/>
        </w:rPr>
        <w:t>розробка</w:t>
      </w:r>
      <w:r>
        <w:rPr>
          <w:i/>
          <w:spacing w:val="-4"/>
          <w:sz w:val="24"/>
        </w:rPr>
        <w:t> </w:t>
      </w:r>
      <w:r>
        <w:rPr>
          <w:i/>
          <w:sz w:val="24"/>
        </w:rPr>
        <w:t>автора</w:t>
      </w:r>
      <w:r>
        <w:rPr>
          <w:i/>
          <w:spacing w:val="-5"/>
          <w:sz w:val="24"/>
        </w:rPr>
        <w:t> </w:t>
      </w:r>
      <w:r>
        <w:rPr>
          <w:i/>
          <w:sz w:val="24"/>
        </w:rPr>
        <w:t>на</w:t>
      </w:r>
      <w:r>
        <w:rPr>
          <w:i/>
          <w:spacing w:val="-4"/>
          <w:sz w:val="24"/>
        </w:rPr>
        <w:t> </w:t>
      </w:r>
      <w:r>
        <w:rPr>
          <w:i/>
          <w:sz w:val="24"/>
        </w:rPr>
        <w:t>основні</w:t>
      </w:r>
      <w:r>
        <w:rPr>
          <w:i/>
          <w:spacing w:val="-4"/>
          <w:sz w:val="24"/>
        </w:rPr>
        <w:t> </w:t>
      </w:r>
      <w:r>
        <w:rPr>
          <w:i/>
          <w:sz w:val="24"/>
        </w:rPr>
        <w:t>власних</w:t>
      </w:r>
      <w:r>
        <w:rPr>
          <w:i/>
          <w:spacing w:val="-5"/>
          <w:sz w:val="24"/>
        </w:rPr>
        <w:t> </w:t>
      </w:r>
      <w:r>
        <w:rPr>
          <w:i/>
          <w:spacing w:val="-2"/>
          <w:sz w:val="24"/>
        </w:rPr>
        <w:t>досліджень</w:t>
      </w:r>
    </w:p>
    <w:p>
      <w:pPr>
        <w:pStyle w:val="BodyText"/>
        <w:ind w:left="0"/>
        <w:jc w:val="left"/>
        <w:rPr>
          <w:i/>
          <w:sz w:val="24"/>
        </w:rPr>
      </w:pPr>
    </w:p>
    <w:p>
      <w:pPr>
        <w:pStyle w:val="BodyText"/>
        <w:spacing w:before="1"/>
        <w:ind w:left="0"/>
        <w:jc w:val="left"/>
        <w:rPr>
          <w:i/>
          <w:sz w:val="24"/>
        </w:rPr>
      </w:pPr>
    </w:p>
    <w:p>
      <w:pPr>
        <w:pStyle w:val="BodyText"/>
        <w:spacing w:line="360" w:lineRule="auto"/>
        <w:ind w:left="143" w:right="138" w:firstLine="707"/>
      </w:pPr>
      <w:r>
        <w:rPr>
          <w:spacing w:val="-2"/>
        </w:rPr>
        <w:t>Врахування</w:t>
      </w:r>
      <w:r>
        <w:rPr>
          <w:spacing w:val="-7"/>
        </w:rPr>
        <w:t> </w:t>
      </w:r>
      <w:r>
        <w:rPr>
          <w:spacing w:val="-2"/>
        </w:rPr>
        <w:t>специфіки</w:t>
      </w:r>
      <w:r>
        <w:rPr>
          <w:spacing w:val="-7"/>
        </w:rPr>
        <w:t> </w:t>
      </w:r>
      <w:r>
        <w:rPr>
          <w:spacing w:val="-2"/>
        </w:rPr>
        <w:t>каналів</w:t>
      </w:r>
      <w:r>
        <w:rPr>
          <w:spacing w:val="-10"/>
        </w:rPr>
        <w:t> </w:t>
      </w:r>
      <w:r>
        <w:rPr>
          <w:spacing w:val="-2"/>
        </w:rPr>
        <w:t>розповсюдження</w:t>
      </w:r>
      <w:r>
        <w:rPr>
          <w:spacing w:val="-4"/>
        </w:rPr>
        <w:t> </w:t>
      </w:r>
      <w:r>
        <w:rPr>
          <w:spacing w:val="-2"/>
        </w:rPr>
        <w:t>–</w:t>
      </w:r>
      <w:r>
        <w:rPr>
          <w:spacing w:val="-7"/>
        </w:rPr>
        <w:t> </w:t>
      </w:r>
      <w:r>
        <w:rPr>
          <w:spacing w:val="-2"/>
        </w:rPr>
        <w:t>критично</w:t>
      </w:r>
      <w:r>
        <w:rPr>
          <w:spacing w:val="-10"/>
        </w:rPr>
        <w:t> </w:t>
      </w:r>
      <w:r>
        <w:rPr>
          <w:spacing w:val="-2"/>
        </w:rPr>
        <w:t>важливий</w:t>
      </w:r>
      <w:r>
        <w:rPr>
          <w:spacing w:val="-7"/>
        </w:rPr>
        <w:t> </w:t>
      </w:r>
      <w:r>
        <w:rPr>
          <w:spacing w:val="-2"/>
        </w:rPr>
        <w:t>аспект. </w:t>
      </w:r>
      <w:r>
        <w:rPr/>
        <w:t>Соціальні</w:t>
      </w:r>
      <w:r>
        <w:rPr>
          <w:spacing w:val="-9"/>
        </w:rPr>
        <w:t> </w:t>
      </w:r>
      <w:r>
        <w:rPr/>
        <w:t>мережі,</w:t>
      </w:r>
      <w:r>
        <w:rPr>
          <w:spacing w:val="-12"/>
        </w:rPr>
        <w:t> </w:t>
      </w:r>
      <w:r>
        <w:rPr/>
        <w:t>блоги,</w:t>
      </w:r>
      <w:r>
        <w:rPr>
          <w:spacing w:val="-7"/>
        </w:rPr>
        <w:t> </w:t>
      </w:r>
      <w:r>
        <w:rPr/>
        <w:t>email-маркетинг,</w:t>
      </w:r>
      <w:r>
        <w:rPr>
          <w:spacing w:val="-10"/>
        </w:rPr>
        <w:t> </w:t>
      </w:r>
      <w:r>
        <w:rPr/>
        <w:t>відеоплатформи</w:t>
      </w:r>
      <w:r>
        <w:rPr>
          <w:spacing w:val="-11"/>
        </w:rPr>
        <w:t> </w:t>
      </w:r>
      <w:r>
        <w:rPr/>
        <w:t>мають</w:t>
      </w:r>
      <w:r>
        <w:rPr>
          <w:spacing w:val="-10"/>
        </w:rPr>
        <w:t> </w:t>
      </w:r>
      <w:r>
        <w:rPr/>
        <w:t>різні</w:t>
      </w:r>
      <w:r>
        <w:rPr>
          <w:spacing w:val="-9"/>
        </w:rPr>
        <w:t> </w:t>
      </w:r>
      <w:r>
        <w:rPr/>
        <w:t>формати</w:t>
      </w:r>
      <w:r>
        <w:rPr>
          <w:spacing w:val="-9"/>
        </w:rPr>
        <w:t> </w:t>
      </w:r>
      <w:r>
        <w:rPr/>
        <w:t>та вимоги до контенту. Наприклад, для Instagram потрібні візуально привабливі матеріали з короткими текстами, тоді як для LinkedIn краще підходять аналітичні</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left="143" w:right="138"/>
      </w:pPr>
      <w:r>
        <w:rPr/>
        <w:t>статті чи кейс-стаді. Розробка контенту, орієнтованого на конкретний канал, забезпечує вищий рівень взаємодії з аудиторією та підвищує конверсію. Таким чином, реалізація «моделі декомпозиції» контенту та його оптимізація для різних платформ є ключовим інструментом підвищення ефективності маркетингової діяльності компанії. Це дозволяє не лише раціонально використовувати ресурси, але</w:t>
      </w:r>
      <w:r>
        <w:rPr>
          <w:spacing w:val="-18"/>
        </w:rPr>
        <w:t> </w:t>
      </w:r>
      <w:r>
        <w:rPr/>
        <w:t>й</w:t>
      </w:r>
      <w:r>
        <w:rPr>
          <w:spacing w:val="-17"/>
        </w:rPr>
        <w:t> </w:t>
      </w:r>
      <w:r>
        <w:rPr/>
        <w:t>досягати</w:t>
      </w:r>
      <w:r>
        <w:rPr>
          <w:spacing w:val="-16"/>
        </w:rPr>
        <w:t> </w:t>
      </w:r>
      <w:r>
        <w:rPr/>
        <w:t>стратегічних</w:t>
      </w:r>
      <w:r>
        <w:rPr>
          <w:spacing w:val="-18"/>
        </w:rPr>
        <w:t> </w:t>
      </w:r>
      <w:r>
        <w:rPr/>
        <w:t>цілей,</w:t>
      </w:r>
      <w:r>
        <w:rPr>
          <w:spacing w:val="-17"/>
        </w:rPr>
        <w:t> </w:t>
      </w:r>
      <w:r>
        <w:rPr/>
        <w:t>таких</w:t>
      </w:r>
      <w:r>
        <w:rPr>
          <w:spacing w:val="-18"/>
        </w:rPr>
        <w:t> </w:t>
      </w:r>
      <w:r>
        <w:rPr/>
        <w:t>як</w:t>
      </w:r>
      <w:r>
        <w:rPr>
          <w:spacing w:val="-16"/>
        </w:rPr>
        <w:t> </w:t>
      </w:r>
      <w:r>
        <w:rPr/>
        <w:t>зміцнення</w:t>
      </w:r>
      <w:r>
        <w:rPr>
          <w:spacing w:val="-17"/>
        </w:rPr>
        <w:t> </w:t>
      </w:r>
      <w:r>
        <w:rPr/>
        <w:t>бренду,</w:t>
      </w:r>
      <w:r>
        <w:rPr>
          <w:spacing w:val="-18"/>
        </w:rPr>
        <w:t> </w:t>
      </w:r>
      <w:r>
        <w:rPr/>
        <w:t>збільшення</w:t>
      </w:r>
      <w:r>
        <w:rPr>
          <w:spacing w:val="-16"/>
        </w:rPr>
        <w:t> </w:t>
      </w:r>
      <w:r>
        <w:rPr/>
        <w:t>продажів та залучення нових клієнтів.</w:t>
      </w:r>
    </w:p>
    <w:p>
      <w:pPr>
        <w:pStyle w:val="BodyText"/>
        <w:spacing w:line="360" w:lineRule="auto"/>
        <w:ind w:left="143" w:right="137" w:firstLine="707"/>
      </w:pPr>
      <w:r>
        <w:rPr/>
        <w:t>«Модель декомпозиції» контенту дозволяє вирішувати ключові завдання сучасного контент-маркетингу, що пов'язані з оптимізацією витрат, підвищенням ефективності та адаптацією контенту до різних каналів розповсюдження. Основною</w:t>
      </w:r>
      <w:r>
        <w:rPr>
          <w:spacing w:val="-6"/>
        </w:rPr>
        <w:t> </w:t>
      </w:r>
      <w:r>
        <w:rPr/>
        <w:t>ідеєю</w:t>
      </w:r>
      <w:r>
        <w:rPr>
          <w:spacing w:val="-4"/>
        </w:rPr>
        <w:t> </w:t>
      </w:r>
      <w:r>
        <w:rPr/>
        <w:t>цієї моделі</w:t>
      </w:r>
      <w:r>
        <w:rPr>
          <w:spacing w:val="-2"/>
        </w:rPr>
        <w:t> </w:t>
      </w:r>
      <w:r>
        <w:rPr/>
        <w:t>є</w:t>
      </w:r>
      <w:r>
        <w:rPr>
          <w:spacing w:val="-4"/>
        </w:rPr>
        <w:t> </w:t>
      </w:r>
      <w:r>
        <w:rPr/>
        <w:t>створення</w:t>
      </w:r>
      <w:r>
        <w:rPr>
          <w:spacing w:val="-5"/>
        </w:rPr>
        <w:t> </w:t>
      </w:r>
      <w:r>
        <w:rPr/>
        <w:t>великого</w:t>
      </w:r>
      <w:r>
        <w:rPr>
          <w:spacing w:val="-3"/>
        </w:rPr>
        <w:t> </w:t>
      </w:r>
      <w:r>
        <w:rPr/>
        <w:t>"базового"</w:t>
      </w:r>
      <w:r>
        <w:rPr>
          <w:spacing w:val="-3"/>
        </w:rPr>
        <w:t> </w:t>
      </w:r>
      <w:r>
        <w:rPr/>
        <w:t>контенту,</w:t>
      </w:r>
      <w:r>
        <w:rPr>
          <w:spacing w:val="-4"/>
        </w:rPr>
        <w:t> </w:t>
      </w:r>
      <w:r>
        <w:rPr/>
        <w:t>який</w:t>
      </w:r>
      <w:r>
        <w:rPr>
          <w:spacing w:val="-3"/>
        </w:rPr>
        <w:t> </w:t>
      </w:r>
      <w:r>
        <w:rPr/>
        <w:t>потім розбивається</w:t>
      </w:r>
      <w:r>
        <w:rPr>
          <w:spacing w:val="-18"/>
        </w:rPr>
        <w:t> </w:t>
      </w:r>
      <w:r>
        <w:rPr/>
        <w:t>на</w:t>
      </w:r>
      <w:r>
        <w:rPr>
          <w:spacing w:val="-17"/>
        </w:rPr>
        <w:t> </w:t>
      </w:r>
      <w:r>
        <w:rPr/>
        <w:t>декілька</w:t>
      </w:r>
      <w:r>
        <w:rPr>
          <w:spacing w:val="-18"/>
        </w:rPr>
        <w:t> </w:t>
      </w:r>
      <w:r>
        <w:rPr/>
        <w:t>менших</w:t>
      </w:r>
      <w:r>
        <w:rPr>
          <w:spacing w:val="-17"/>
        </w:rPr>
        <w:t> </w:t>
      </w:r>
      <w:r>
        <w:rPr/>
        <w:t>сегментів,</w:t>
      </w:r>
      <w:r>
        <w:rPr>
          <w:spacing w:val="-18"/>
        </w:rPr>
        <w:t> </w:t>
      </w:r>
      <w:r>
        <w:rPr/>
        <w:t>кожен</w:t>
      </w:r>
      <w:r>
        <w:rPr>
          <w:spacing w:val="-17"/>
        </w:rPr>
        <w:t> </w:t>
      </w:r>
      <w:r>
        <w:rPr/>
        <w:t>з</w:t>
      </w:r>
      <w:r>
        <w:rPr>
          <w:spacing w:val="-18"/>
        </w:rPr>
        <w:t> </w:t>
      </w:r>
      <w:r>
        <w:rPr/>
        <w:t>яких</w:t>
      </w:r>
      <w:r>
        <w:rPr>
          <w:spacing w:val="-17"/>
        </w:rPr>
        <w:t> </w:t>
      </w:r>
      <w:r>
        <w:rPr/>
        <w:t>відповідає</w:t>
      </w:r>
      <w:r>
        <w:rPr>
          <w:spacing w:val="-18"/>
        </w:rPr>
        <w:t> </w:t>
      </w:r>
      <w:r>
        <w:rPr/>
        <w:t>специфіці</w:t>
      </w:r>
      <w:r>
        <w:rPr>
          <w:spacing w:val="-17"/>
        </w:rPr>
        <w:t> </w:t>
      </w:r>
      <w:r>
        <w:rPr/>
        <w:t>того </w:t>
      </w:r>
      <w:r>
        <w:rPr>
          <w:spacing w:val="-2"/>
        </w:rPr>
        <w:t>чи</w:t>
      </w:r>
      <w:r>
        <w:rPr>
          <w:spacing w:val="-18"/>
        </w:rPr>
        <w:t> </w:t>
      </w:r>
      <w:r>
        <w:rPr>
          <w:spacing w:val="-2"/>
        </w:rPr>
        <w:t>іншого</w:t>
      </w:r>
      <w:r>
        <w:rPr>
          <w:spacing w:val="-15"/>
        </w:rPr>
        <w:t> </w:t>
      </w:r>
      <w:r>
        <w:rPr>
          <w:spacing w:val="-2"/>
        </w:rPr>
        <w:t>каналу</w:t>
      </w:r>
      <w:r>
        <w:rPr>
          <w:spacing w:val="-16"/>
        </w:rPr>
        <w:t> </w:t>
      </w:r>
      <w:r>
        <w:rPr>
          <w:spacing w:val="-2"/>
        </w:rPr>
        <w:t>[92].</w:t>
      </w:r>
      <w:r>
        <w:rPr>
          <w:spacing w:val="-15"/>
        </w:rPr>
        <w:t> </w:t>
      </w:r>
      <w:r>
        <w:rPr>
          <w:spacing w:val="-2"/>
        </w:rPr>
        <w:t>Це</w:t>
      </w:r>
      <w:r>
        <w:rPr>
          <w:spacing w:val="-16"/>
        </w:rPr>
        <w:t> </w:t>
      </w:r>
      <w:r>
        <w:rPr>
          <w:spacing w:val="-2"/>
        </w:rPr>
        <w:t>дозволяє</w:t>
      </w:r>
      <w:r>
        <w:rPr>
          <w:spacing w:val="-15"/>
        </w:rPr>
        <w:t> </w:t>
      </w:r>
      <w:r>
        <w:rPr>
          <w:spacing w:val="-2"/>
        </w:rPr>
        <w:t>уникати</w:t>
      </w:r>
      <w:r>
        <w:rPr>
          <w:spacing w:val="-16"/>
        </w:rPr>
        <w:t> </w:t>
      </w:r>
      <w:r>
        <w:rPr>
          <w:spacing w:val="-2"/>
        </w:rPr>
        <w:t>дублювання</w:t>
      </w:r>
      <w:r>
        <w:rPr>
          <w:spacing w:val="-15"/>
        </w:rPr>
        <w:t> </w:t>
      </w:r>
      <w:r>
        <w:rPr>
          <w:spacing w:val="-2"/>
        </w:rPr>
        <w:t>контенту,</w:t>
      </w:r>
      <w:r>
        <w:rPr>
          <w:spacing w:val="-16"/>
        </w:rPr>
        <w:t> </w:t>
      </w:r>
      <w:r>
        <w:rPr>
          <w:spacing w:val="-2"/>
        </w:rPr>
        <w:t>підвищуючи</w:t>
      </w:r>
      <w:r>
        <w:rPr>
          <w:spacing w:val="-15"/>
        </w:rPr>
        <w:t> </w:t>
      </w:r>
      <w:r>
        <w:rPr>
          <w:spacing w:val="-2"/>
        </w:rPr>
        <w:t>його </w:t>
      </w:r>
      <w:r>
        <w:rPr/>
        <w:t>релевантність і залучення аудиторії.</w:t>
      </w:r>
    </w:p>
    <w:p>
      <w:pPr>
        <w:pStyle w:val="BodyText"/>
        <w:spacing w:line="360" w:lineRule="auto" w:before="1"/>
        <w:ind w:left="143" w:right="134" w:firstLine="707"/>
      </w:pPr>
      <w:r>
        <w:rPr/>
        <w:t>У порівнянні з традиційним підходом, де один і той самий матеріал без змін </w:t>
      </w:r>
      <w:r>
        <w:rPr>
          <w:spacing w:val="-2"/>
        </w:rPr>
        <w:t>розповсюджується</w:t>
      </w:r>
      <w:r>
        <w:rPr>
          <w:spacing w:val="-10"/>
        </w:rPr>
        <w:t> </w:t>
      </w:r>
      <w:r>
        <w:rPr>
          <w:spacing w:val="-2"/>
        </w:rPr>
        <w:t>на</w:t>
      </w:r>
      <w:r>
        <w:rPr>
          <w:spacing w:val="-10"/>
        </w:rPr>
        <w:t> </w:t>
      </w:r>
      <w:r>
        <w:rPr>
          <w:spacing w:val="-2"/>
        </w:rPr>
        <w:t>різних</w:t>
      </w:r>
      <w:r>
        <w:rPr>
          <w:spacing w:val="-9"/>
        </w:rPr>
        <w:t> </w:t>
      </w:r>
      <w:r>
        <w:rPr>
          <w:spacing w:val="-2"/>
        </w:rPr>
        <w:t>платформах,</w:t>
      </w:r>
      <w:r>
        <w:rPr>
          <w:spacing w:val="-6"/>
        </w:rPr>
        <w:t> </w:t>
      </w:r>
      <w:r>
        <w:rPr>
          <w:spacing w:val="-2"/>
        </w:rPr>
        <w:t>«модель</w:t>
      </w:r>
      <w:r>
        <w:rPr>
          <w:spacing w:val="-11"/>
        </w:rPr>
        <w:t> </w:t>
      </w:r>
      <w:r>
        <w:rPr>
          <w:spacing w:val="-2"/>
        </w:rPr>
        <w:t>декомпозиції»</w:t>
      </w:r>
      <w:r>
        <w:rPr>
          <w:spacing w:val="-9"/>
        </w:rPr>
        <w:t> </w:t>
      </w:r>
      <w:r>
        <w:rPr>
          <w:spacing w:val="-2"/>
        </w:rPr>
        <w:t>забезпечує</w:t>
      </w:r>
      <w:r>
        <w:rPr>
          <w:spacing w:val="-11"/>
        </w:rPr>
        <w:t> </w:t>
      </w:r>
      <w:r>
        <w:rPr>
          <w:spacing w:val="-2"/>
        </w:rPr>
        <w:t>значно </w:t>
      </w:r>
      <w:r>
        <w:rPr/>
        <w:t>вищу</w:t>
      </w:r>
      <w:r>
        <w:rPr>
          <w:spacing w:val="-11"/>
        </w:rPr>
        <w:t> </w:t>
      </w:r>
      <w:r>
        <w:rPr/>
        <w:t>ефективність.</w:t>
      </w:r>
      <w:r>
        <w:rPr>
          <w:spacing w:val="-12"/>
        </w:rPr>
        <w:t> </w:t>
      </w:r>
      <w:r>
        <w:rPr/>
        <w:t>Наприклад,</w:t>
      </w:r>
      <w:r>
        <w:rPr>
          <w:spacing w:val="-12"/>
        </w:rPr>
        <w:t> </w:t>
      </w:r>
      <w:r>
        <w:rPr/>
        <w:t>створена</w:t>
      </w:r>
      <w:r>
        <w:rPr>
          <w:spacing w:val="-12"/>
        </w:rPr>
        <w:t> </w:t>
      </w:r>
      <w:r>
        <w:rPr/>
        <w:t>аналітична</w:t>
      </w:r>
      <w:r>
        <w:rPr>
          <w:spacing w:val="-12"/>
        </w:rPr>
        <w:t> </w:t>
      </w:r>
      <w:r>
        <w:rPr/>
        <w:t>стаття</w:t>
      </w:r>
      <w:r>
        <w:rPr>
          <w:spacing w:val="-11"/>
        </w:rPr>
        <w:t> </w:t>
      </w:r>
      <w:r>
        <w:rPr/>
        <w:t>може</w:t>
      </w:r>
      <w:r>
        <w:rPr>
          <w:spacing w:val="-12"/>
        </w:rPr>
        <w:t> </w:t>
      </w:r>
      <w:r>
        <w:rPr/>
        <w:t>бути</w:t>
      </w:r>
      <w:r>
        <w:rPr>
          <w:spacing w:val="-11"/>
        </w:rPr>
        <w:t> </w:t>
      </w:r>
      <w:r>
        <w:rPr/>
        <w:t>перетворена на серію коротких постів для Instagram, деталізовану інфографіку для Facebook, технічну статтю для LinkedIn та відеоогляд для YouTube. Таким чином, з одного вихідного</w:t>
      </w:r>
      <w:r>
        <w:rPr>
          <w:spacing w:val="-9"/>
        </w:rPr>
        <w:t> </w:t>
      </w:r>
      <w:r>
        <w:rPr/>
        <w:t>матеріалу</w:t>
      </w:r>
      <w:r>
        <w:rPr>
          <w:spacing w:val="-11"/>
        </w:rPr>
        <w:t> </w:t>
      </w:r>
      <w:r>
        <w:rPr/>
        <w:t>генерується</w:t>
      </w:r>
      <w:r>
        <w:rPr>
          <w:spacing w:val="-10"/>
        </w:rPr>
        <w:t> </w:t>
      </w:r>
      <w:r>
        <w:rPr/>
        <w:t>багатофункціональний</w:t>
      </w:r>
      <w:r>
        <w:rPr>
          <w:spacing w:val="-9"/>
        </w:rPr>
        <w:t> </w:t>
      </w:r>
      <w:r>
        <w:rPr/>
        <w:t>контент,</w:t>
      </w:r>
      <w:r>
        <w:rPr>
          <w:spacing w:val="-11"/>
        </w:rPr>
        <w:t> </w:t>
      </w:r>
      <w:r>
        <w:rPr/>
        <w:t>що</w:t>
      </w:r>
      <w:r>
        <w:rPr>
          <w:spacing w:val="-12"/>
        </w:rPr>
        <w:t> </w:t>
      </w:r>
      <w:r>
        <w:rPr/>
        <w:t>охоплює</w:t>
      </w:r>
      <w:r>
        <w:rPr>
          <w:spacing w:val="-10"/>
        </w:rPr>
        <w:t> </w:t>
      </w:r>
      <w:r>
        <w:rPr/>
        <w:t>різні аудиторії та платформи. Візуальне представлення-порівняння головних етапів реалізації традиційної стратегії контент-маркетинг та «моделі декомпозиції» надано на рис. 3.2.</w:t>
      </w:r>
    </w:p>
    <w:p>
      <w:pPr>
        <w:pStyle w:val="BodyText"/>
        <w:spacing w:after="0" w:line="360" w:lineRule="auto"/>
        <w:sectPr>
          <w:pgSz w:w="11910" w:h="16840"/>
          <w:pgMar w:header="719" w:footer="0" w:top="1020" w:bottom="280" w:left="1275" w:right="425"/>
        </w:sectPr>
      </w:pPr>
    </w:p>
    <w:p>
      <w:pPr>
        <w:pStyle w:val="BodyText"/>
        <w:spacing w:before="93"/>
        <w:ind w:left="0"/>
        <w:jc w:val="left"/>
        <w:rPr>
          <w:sz w:val="20"/>
        </w:rPr>
      </w:pPr>
    </w:p>
    <w:p>
      <w:pPr>
        <w:pStyle w:val="BodyText"/>
        <w:ind w:left="268"/>
        <w:jc w:val="left"/>
        <w:rPr>
          <w:sz w:val="20"/>
        </w:rPr>
      </w:pPr>
      <w:r>
        <w:rPr>
          <w:sz w:val="20"/>
        </w:rPr>
        <w:drawing>
          <wp:inline distT="0" distB="0" distL="0" distR="0">
            <wp:extent cx="6187037" cy="5557266"/>
            <wp:effectExtent l="0" t="0" r="0" b="0"/>
            <wp:docPr id="43" name="Image 43"/>
            <wp:cNvGraphicFramePr>
              <a:graphicFrameLocks/>
            </wp:cNvGraphicFramePr>
            <a:graphic>
              <a:graphicData uri="http://schemas.openxmlformats.org/drawingml/2006/picture">
                <pic:pic>
                  <pic:nvPicPr>
                    <pic:cNvPr id="43" name="Image 43"/>
                    <pic:cNvPicPr/>
                  </pic:nvPicPr>
                  <pic:blipFill>
                    <a:blip r:embed="rId37" cstate="print"/>
                    <a:stretch>
                      <a:fillRect/>
                    </a:stretch>
                  </pic:blipFill>
                  <pic:spPr>
                    <a:xfrm>
                      <a:off x="0" y="0"/>
                      <a:ext cx="6187037" cy="5557266"/>
                    </a:xfrm>
                    <a:prstGeom prst="rect">
                      <a:avLst/>
                    </a:prstGeom>
                  </pic:spPr>
                </pic:pic>
              </a:graphicData>
            </a:graphic>
          </wp:inline>
        </w:drawing>
      </w:r>
      <w:r>
        <w:rPr>
          <w:sz w:val="20"/>
        </w:rPr>
      </w:r>
    </w:p>
    <w:p>
      <w:pPr>
        <w:pStyle w:val="BodyText"/>
        <w:spacing w:before="110"/>
        <w:ind w:right="256"/>
        <w:jc w:val="center"/>
      </w:pPr>
      <w:r>
        <w:rPr/>
        <w:t>Рисунок</w:t>
      </w:r>
      <w:r>
        <w:rPr>
          <w:spacing w:val="-9"/>
        </w:rPr>
        <w:t> </w:t>
      </w:r>
      <w:r>
        <w:rPr/>
        <w:t>3.2</w:t>
      </w:r>
      <w:r>
        <w:rPr>
          <w:spacing w:val="-7"/>
        </w:rPr>
        <w:t> </w:t>
      </w:r>
      <w:r>
        <w:rPr/>
        <w:t>–</w:t>
      </w:r>
      <w:r>
        <w:rPr>
          <w:spacing w:val="-9"/>
        </w:rPr>
        <w:t> </w:t>
      </w:r>
      <w:r>
        <w:rPr/>
        <w:t>Порівняння</w:t>
      </w:r>
      <w:r>
        <w:rPr>
          <w:spacing w:val="-11"/>
        </w:rPr>
        <w:t> </w:t>
      </w:r>
      <w:r>
        <w:rPr/>
        <w:t>традиційного</w:t>
      </w:r>
      <w:r>
        <w:rPr>
          <w:spacing w:val="-8"/>
        </w:rPr>
        <w:t> </w:t>
      </w:r>
      <w:r>
        <w:rPr/>
        <w:t>процесу</w:t>
      </w:r>
      <w:r>
        <w:rPr>
          <w:spacing w:val="-7"/>
        </w:rPr>
        <w:t> </w:t>
      </w:r>
      <w:r>
        <w:rPr/>
        <w:t>створення</w:t>
      </w:r>
      <w:r>
        <w:rPr>
          <w:spacing w:val="-9"/>
        </w:rPr>
        <w:t> </w:t>
      </w:r>
      <w:r>
        <w:rPr/>
        <w:t>контенту</w:t>
      </w:r>
      <w:r>
        <w:rPr>
          <w:spacing w:val="-8"/>
        </w:rPr>
        <w:t> </w:t>
      </w:r>
      <w:r>
        <w:rPr/>
        <w:t>у</w:t>
      </w:r>
      <w:r>
        <w:rPr>
          <w:spacing w:val="-7"/>
        </w:rPr>
        <w:t> </w:t>
      </w:r>
      <w:r>
        <w:rPr>
          <w:spacing w:val="-2"/>
        </w:rPr>
        <w:t>компанії</w:t>
      </w:r>
    </w:p>
    <w:p>
      <w:pPr>
        <w:pStyle w:val="BodyText"/>
        <w:spacing w:before="161"/>
        <w:ind w:left="1124" w:right="1122"/>
        <w:jc w:val="center"/>
      </w:pPr>
      <w:r>
        <w:rPr/>
        <w:t>«Prostor»</w:t>
      </w:r>
      <w:r>
        <w:rPr>
          <w:spacing w:val="-14"/>
        </w:rPr>
        <w:t> </w:t>
      </w:r>
      <w:r>
        <w:rPr/>
        <w:t>та</w:t>
      </w:r>
      <w:r>
        <w:rPr>
          <w:spacing w:val="-9"/>
        </w:rPr>
        <w:t> </w:t>
      </w:r>
      <w:r>
        <w:rPr/>
        <w:t>запропонованої</w:t>
      </w:r>
      <w:r>
        <w:rPr>
          <w:spacing w:val="-9"/>
        </w:rPr>
        <w:t> </w:t>
      </w:r>
      <w:r>
        <w:rPr/>
        <w:t>«моделі</w:t>
      </w:r>
      <w:r>
        <w:rPr>
          <w:spacing w:val="-8"/>
        </w:rPr>
        <w:t> </w:t>
      </w:r>
      <w:r>
        <w:rPr>
          <w:spacing w:val="-2"/>
        </w:rPr>
        <w:t>декомпозиції»</w:t>
      </w:r>
    </w:p>
    <w:p>
      <w:pPr>
        <w:spacing w:before="159"/>
        <w:ind w:left="256" w:right="2739" w:firstLine="0"/>
        <w:jc w:val="center"/>
        <w:rPr>
          <w:i/>
          <w:sz w:val="24"/>
        </w:rPr>
      </w:pPr>
      <w:r>
        <w:rPr>
          <w:i/>
          <w:sz w:val="24"/>
        </w:rPr>
        <w:t>Джерело:</w:t>
      </w:r>
      <w:r>
        <w:rPr>
          <w:i/>
          <w:spacing w:val="-6"/>
          <w:sz w:val="24"/>
        </w:rPr>
        <w:t> </w:t>
      </w:r>
      <w:r>
        <w:rPr>
          <w:i/>
          <w:sz w:val="24"/>
        </w:rPr>
        <w:t>розробка</w:t>
      </w:r>
      <w:r>
        <w:rPr>
          <w:i/>
          <w:spacing w:val="-5"/>
          <w:sz w:val="24"/>
        </w:rPr>
        <w:t> </w:t>
      </w:r>
      <w:r>
        <w:rPr>
          <w:i/>
          <w:sz w:val="24"/>
        </w:rPr>
        <w:t>автора</w:t>
      </w:r>
      <w:r>
        <w:rPr>
          <w:i/>
          <w:spacing w:val="-5"/>
          <w:sz w:val="24"/>
        </w:rPr>
        <w:t> </w:t>
      </w:r>
      <w:r>
        <w:rPr>
          <w:i/>
          <w:sz w:val="24"/>
        </w:rPr>
        <w:t>на</w:t>
      </w:r>
      <w:r>
        <w:rPr>
          <w:i/>
          <w:spacing w:val="-5"/>
          <w:sz w:val="24"/>
        </w:rPr>
        <w:t> </w:t>
      </w:r>
      <w:r>
        <w:rPr>
          <w:i/>
          <w:sz w:val="24"/>
        </w:rPr>
        <w:t>основні</w:t>
      </w:r>
      <w:r>
        <w:rPr>
          <w:i/>
          <w:spacing w:val="-5"/>
          <w:sz w:val="24"/>
        </w:rPr>
        <w:t> </w:t>
      </w:r>
      <w:r>
        <w:rPr>
          <w:i/>
          <w:sz w:val="24"/>
        </w:rPr>
        <w:t>досліджень</w:t>
      </w:r>
      <w:r>
        <w:rPr>
          <w:i/>
          <w:spacing w:val="-2"/>
          <w:sz w:val="24"/>
        </w:rPr>
        <w:t> </w:t>
      </w:r>
      <w:r>
        <w:rPr>
          <w:i/>
          <w:sz w:val="24"/>
        </w:rPr>
        <w:t>[63,</w:t>
      </w:r>
      <w:r>
        <w:rPr>
          <w:i/>
          <w:spacing w:val="-4"/>
          <w:sz w:val="24"/>
        </w:rPr>
        <w:t> </w:t>
      </w:r>
      <w:r>
        <w:rPr>
          <w:i/>
          <w:spacing w:val="-5"/>
          <w:sz w:val="24"/>
        </w:rPr>
        <w:t>66]</w:t>
      </w:r>
    </w:p>
    <w:p>
      <w:pPr>
        <w:pStyle w:val="BodyText"/>
        <w:ind w:left="0"/>
        <w:jc w:val="left"/>
        <w:rPr>
          <w:i/>
          <w:sz w:val="24"/>
        </w:rPr>
      </w:pPr>
    </w:p>
    <w:p>
      <w:pPr>
        <w:pStyle w:val="BodyText"/>
        <w:spacing w:before="1"/>
        <w:ind w:left="0"/>
        <w:jc w:val="left"/>
        <w:rPr>
          <w:i/>
          <w:sz w:val="24"/>
        </w:rPr>
      </w:pPr>
    </w:p>
    <w:p>
      <w:pPr>
        <w:pStyle w:val="BodyText"/>
        <w:spacing w:line="360" w:lineRule="auto"/>
        <w:ind w:left="143" w:right="140" w:firstLine="707"/>
      </w:pPr>
      <w:r>
        <w:rPr/>
        <w:t>Ця схема ілюструє ключові відмінності між традиційним підходом до створення та поширення контенту і «моделі декомпозиції». Традиційний підхід передбачає створення одного базового матеріалу, який без значної адаптації копіюється та поширюється на всіх платформах, що часто призводить до низької залученості аудиторії через невідповідність формату і стилю різним каналам комунікації. У свою чергу, «модель декомпозиції» базується на створенні масштабного</w:t>
      </w:r>
      <w:r>
        <w:rPr>
          <w:spacing w:val="36"/>
        </w:rPr>
        <w:t>  </w:t>
      </w:r>
      <w:r>
        <w:rPr/>
        <w:t>базового</w:t>
      </w:r>
      <w:r>
        <w:rPr>
          <w:spacing w:val="36"/>
        </w:rPr>
        <w:t>  </w:t>
      </w:r>
      <w:r>
        <w:rPr/>
        <w:t>контенту,</w:t>
      </w:r>
      <w:r>
        <w:rPr>
          <w:spacing w:val="35"/>
        </w:rPr>
        <w:t>  </w:t>
      </w:r>
      <w:r>
        <w:rPr/>
        <w:t>який</w:t>
      </w:r>
      <w:r>
        <w:rPr>
          <w:spacing w:val="36"/>
        </w:rPr>
        <w:t>  </w:t>
      </w:r>
      <w:r>
        <w:rPr/>
        <w:t>розділяється</w:t>
      </w:r>
      <w:r>
        <w:rPr>
          <w:spacing w:val="36"/>
        </w:rPr>
        <w:t>  </w:t>
      </w:r>
      <w:r>
        <w:rPr/>
        <w:t>на</w:t>
      </w:r>
      <w:r>
        <w:rPr>
          <w:spacing w:val="80"/>
          <w:w w:val="150"/>
        </w:rPr>
        <w:t> </w:t>
      </w:r>
      <w:r>
        <w:rPr/>
        <w:t>менші</w:t>
      </w:r>
      <w:r>
        <w:rPr>
          <w:spacing w:val="36"/>
        </w:rPr>
        <w:t>  </w:t>
      </w:r>
      <w:r>
        <w:rPr/>
        <w:t>сегменти</w:t>
      </w:r>
      <w:r>
        <w:rPr>
          <w:spacing w:val="35"/>
        </w:rPr>
        <w:t>  </w:t>
      </w:r>
      <w:r>
        <w:rPr/>
        <w:t>та</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left="143" w:right="138"/>
      </w:pPr>
      <w:r>
        <w:rPr/>
        <w:t>адаптується до потреб і вимог кожної платформи. Це забезпечує більш високу ефективність комунікації, залученість аудиторії та раціональне використання </w:t>
      </w:r>
      <w:r>
        <w:rPr>
          <w:spacing w:val="-2"/>
        </w:rPr>
        <w:t>ресурсів</w:t>
      </w:r>
      <w:r>
        <w:rPr>
          <w:spacing w:val="-13"/>
        </w:rPr>
        <w:t> </w:t>
      </w:r>
      <w:r>
        <w:rPr>
          <w:spacing w:val="-2"/>
        </w:rPr>
        <w:t>компанії.</w:t>
      </w:r>
      <w:r>
        <w:rPr>
          <w:spacing w:val="-11"/>
        </w:rPr>
        <w:t> </w:t>
      </w:r>
      <w:r>
        <w:rPr>
          <w:spacing w:val="-2"/>
        </w:rPr>
        <w:t>Однією</w:t>
      </w:r>
      <w:r>
        <w:rPr>
          <w:spacing w:val="-14"/>
        </w:rPr>
        <w:t> </w:t>
      </w:r>
      <w:r>
        <w:rPr>
          <w:spacing w:val="-2"/>
        </w:rPr>
        <w:t>з</w:t>
      </w:r>
      <w:r>
        <w:rPr>
          <w:spacing w:val="-13"/>
        </w:rPr>
        <w:t> </w:t>
      </w:r>
      <w:r>
        <w:rPr>
          <w:spacing w:val="-2"/>
        </w:rPr>
        <w:t>головних</w:t>
      </w:r>
      <w:r>
        <w:rPr>
          <w:spacing w:val="-14"/>
        </w:rPr>
        <w:t> </w:t>
      </w:r>
      <w:r>
        <w:rPr>
          <w:spacing w:val="-2"/>
        </w:rPr>
        <w:t>переваг</w:t>
      </w:r>
      <w:r>
        <w:rPr>
          <w:spacing w:val="-12"/>
        </w:rPr>
        <w:t> </w:t>
      </w:r>
      <w:r>
        <w:rPr>
          <w:spacing w:val="-2"/>
        </w:rPr>
        <w:t>цього</w:t>
      </w:r>
      <w:r>
        <w:rPr>
          <w:spacing w:val="-12"/>
        </w:rPr>
        <w:t> </w:t>
      </w:r>
      <w:r>
        <w:rPr>
          <w:spacing w:val="-2"/>
        </w:rPr>
        <w:t>підходу</w:t>
      </w:r>
      <w:r>
        <w:rPr>
          <w:spacing w:val="-14"/>
        </w:rPr>
        <w:t> </w:t>
      </w:r>
      <w:r>
        <w:rPr>
          <w:spacing w:val="-2"/>
        </w:rPr>
        <w:t>є</w:t>
      </w:r>
      <w:r>
        <w:rPr>
          <w:spacing w:val="-13"/>
        </w:rPr>
        <w:t> </w:t>
      </w:r>
      <w:r>
        <w:rPr>
          <w:spacing w:val="-2"/>
        </w:rPr>
        <w:t>можливість</w:t>
      </w:r>
      <w:r>
        <w:rPr>
          <w:spacing w:val="-14"/>
        </w:rPr>
        <w:t> </w:t>
      </w:r>
      <w:r>
        <w:rPr>
          <w:spacing w:val="-2"/>
        </w:rPr>
        <w:t>створення </w:t>
      </w:r>
      <w:r>
        <w:rPr/>
        <w:t>персоналізованого контенту, орієнтованого на потреби конкретних сегментів аудиторії. Наприклад, для молодої аудиторії, яка переважно користується платформами TikTok або Instagram, краще підходять короткі, візуально насичені матеріали,</w:t>
      </w:r>
      <w:r>
        <w:rPr>
          <w:spacing w:val="-4"/>
        </w:rPr>
        <w:t> </w:t>
      </w:r>
      <w:r>
        <w:rPr/>
        <w:t>що</w:t>
      </w:r>
      <w:r>
        <w:rPr>
          <w:spacing w:val="-3"/>
        </w:rPr>
        <w:t> </w:t>
      </w:r>
      <w:r>
        <w:rPr/>
        <w:t>включають</w:t>
      </w:r>
      <w:r>
        <w:rPr>
          <w:spacing w:val="-4"/>
        </w:rPr>
        <w:t> </w:t>
      </w:r>
      <w:r>
        <w:rPr/>
        <w:t>відео</w:t>
      </w:r>
      <w:r>
        <w:rPr>
          <w:spacing w:val="-3"/>
        </w:rPr>
        <w:t> </w:t>
      </w:r>
      <w:r>
        <w:rPr/>
        <w:t>або GIF.</w:t>
      </w:r>
      <w:r>
        <w:rPr>
          <w:spacing w:val="-3"/>
        </w:rPr>
        <w:t> </w:t>
      </w:r>
      <w:r>
        <w:rPr/>
        <w:t>У</w:t>
      </w:r>
      <w:r>
        <w:rPr>
          <w:spacing w:val="-3"/>
        </w:rPr>
        <w:t> </w:t>
      </w:r>
      <w:r>
        <w:rPr/>
        <w:t>той</w:t>
      </w:r>
      <w:r>
        <w:rPr>
          <w:spacing w:val="-3"/>
        </w:rPr>
        <w:t> </w:t>
      </w:r>
      <w:r>
        <w:rPr/>
        <w:t>час</w:t>
      </w:r>
      <w:r>
        <w:rPr>
          <w:spacing w:val="-3"/>
        </w:rPr>
        <w:t> </w:t>
      </w:r>
      <w:r>
        <w:rPr/>
        <w:t>як</w:t>
      </w:r>
      <w:r>
        <w:rPr>
          <w:spacing w:val="-3"/>
        </w:rPr>
        <w:t> </w:t>
      </w:r>
      <w:r>
        <w:rPr/>
        <w:t>для</w:t>
      </w:r>
      <w:r>
        <w:rPr>
          <w:spacing w:val="-2"/>
        </w:rPr>
        <w:t> </w:t>
      </w:r>
      <w:r>
        <w:rPr/>
        <w:t>професійної</w:t>
      </w:r>
      <w:r>
        <w:rPr>
          <w:spacing w:val="-3"/>
        </w:rPr>
        <w:t> </w:t>
      </w:r>
      <w:r>
        <w:rPr/>
        <w:t>аудиторії</w:t>
      </w:r>
      <w:r>
        <w:rPr>
          <w:spacing w:val="-3"/>
        </w:rPr>
        <w:t> </w:t>
      </w:r>
      <w:r>
        <w:rPr/>
        <w:t>на LinkedIn більш ефективним буде текстовий контент, який включає аналітику або практичні</w:t>
      </w:r>
      <w:r>
        <w:rPr>
          <w:spacing w:val="-5"/>
        </w:rPr>
        <w:t> </w:t>
      </w:r>
      <w:r>
        <w:rPr/>
        <w:t>кейси.</w:t>
      </w:r>
      <w:r>
        <w:rPr>
          <w:spacing w:val="-6"/>
        </w:rPr>
        <w:t> </w:t>
      </w:r>
      <w:r>
        <w:rPr/>
        <w:t>Такий</w:t>
      </w:r>
      <w:r>
        <w:rPr>
          <w:spacing w:val="-5"/>
        </w:rPr>
        <w:t> </w:t>
      </w:r>
      <w:r>
        <w:rPr/>
        <w:t>підхід</w:t>
      </w:r>
      <w:r>
        <w:rPr>
          <w:spacing w:val="-5"/>
        </w:rPr>
        <w:t> </w:t>
      </w:r>
      <w:r>
        <w:rPr/>
        <w:t>забезпечує</w:t>
      </w:r>
      <w:r>
        <w:rPr>
          <w:spacing w:val="-6"/>
        </w:rPr>
        <w:t> </w:t>
      </w:r>
      <w:r>
        <w:rPr/>
        <w:t>не</w:t>
      </w:r>
      <w:r>
        <w:rPr>
          <w:spacing w:val="-6"/>
        </w:rPr>
        <w:t> </w:t>
      </w:r>
      <w:r>
        <w:rPr/>
        <w:t>тільки</w:t>
      </w:r>
      <w:r>
        <w:rPr>
          <w:spacing w:val="-5"/>
        </w:rPr>
        <w:t> </w:t>
      </w:r>
      <w:r>
        <w:rPr/>
        <w:t>краще</w:t>
      </w:r>
      <w:r>
        <w:rPr>
          <w:spacing w:val="-6"/>
        </w:rPr>
        <w:t> </w:t>
      </w:r>
      <w:r>
        <w:rPr/>
        <w:t>залучення</w:t>
      </w:r>
      <w:r>
        <w:rPr>
          <w:spacing w:val="-5"/>
        </w:rPr>
        <w:t> </w:t>
      </w:r>
      <w:r>
        <w:rPr/>
        <w:t>аудиторії,</w:t>
      </w:r>
      <w:r>
        <w:rPr>
          <w:spacing w:val="-8"/>
        </w:rPr>
        <w:t> </w:t>
      </w:r>
      <w:r>
        <w:rPr/>
        <w:t>але й підвищення конверсійних показників [68].</w:t>
      </w:r>
    </w:p>
    <w:p>
      <w:pPr>
        <w:pStyle w:val="BodyText"/>
        <w:spacing w:line="360" w:lineRule="auto"/>
        <w:ind w:left="143" w:right="136" w:firstLine="707"/>
      </w:pPr>
      <w:r>
        <w:rPr/>
        <w:t>Крім того, «модель декомпозиції» дозволяє більш раціонально використовувати ресурси. Замість створення окремого контенту для кожного каналу,</w:t>
      </w:r>
      <w:r>
        <w:rPr>
          <w:spacing w:val="-18"/>
        </w:rPr>
        <w:t> </w:t>
      </w:r>
      <w:r>
        <w:rPr/>
        <w:t>компанія</w:t>
      </w:r>
      <w:r>
        <w:rPr>
          <w:spacing w:val="-17"/>
        </w:rPr>
        <w:t> </w:t>
      </w:r>
      <w:r>
        <w:rPr/>
        <w:t>може</w:t>
      </w:r>
      <w:r>
        <w:rPr>
          <w:spacing w:val="-18"/>
        </w:rPr>
        <w:t> </w:t>
      </w:r>
      <w:r>
        <w:rPr/>
        <w:t>інвестувати</w:t>
      </w:r>
      <w:r>
        <w:rPr>
          <w:spacing w:val="-17"/>
        </w:rPr>
        <w:t> </w:t>
      </w:r>
      <w:r>
        <w:rPr/>
        <w:t>у</w:t>
      </w:r>
      <w:r>
        <w:rPr>
          <w:spacing w:val="-18"/>
        </w:rPr>
        <w:t> </w:t>
      </w:r>
      <w:r>
        <w:rPr/>
        <w:t>створення</w:t>
      </w:r>
      <w:r>
        <w:rPr>
          <w:spacing w:val="-17"/>
        </w:rPr>
        <w:t> </w:t>
      </w:r>
      <w:r>
        <w:rPr/>
        <w:t>високоякісного</w:t>
      </w:r>
      <w:r>
        <w:rPr>
          <w:spacing w:val="-18"/>
        </w:rPr>
        <w:t> </w:t>
      </w:r>
      <w:r>
        <w:rPr/>
        <w:t>базового</w:t>
      </w:r>
      <w:r>
        <w:rPr>
          <w:spacing w:val="-17"/>
        </w:rPr>
        <w:t> </w:t>
      </w:r>
      <w:r>
        <w:rPr/>
        <w:t>матеріалу, який далі трансформується під різні формати. Це знижує витрати на розробку контенту, водночас забезпечуючи високу ефективність дистрибуції.</w:t>
      </w:r>
    </w:p>
    <w:p>
      <w:pPr>
        <w:pStyle w:val="BodyText"/>
        <w:spacing w:line="360" w:lineRule="auto"/>
        <w:ind w:left="143" w:right="136" w:firstLine="707"/>
      </w:pPr>
      <w:r>
        <w:rPr/>
        <w:t>«Модель декомпозиції» також вирішує проблему залучення аудиторії в умовах</w:t>
      </w:r>
      <w:r>
        <w:rPr>
          <w:spacing w:val="-15"/>
        </w:rPr>
        <w:t> </w:t>
      </w:r>
      <w:r>
        <w:rPr/>
        <w:t>зростаючої</w:t>
      </w:r>
      <w:r>
        <w:rPr>
          <w:spacing w:val="-14"/>
        </w:rPr>
        <w:t> </w:t>
      </w:r>
      <w:r>
        <w:rPr/>
        <w:t>конкуренції</w:t>
      </w:r>
      <w:r>
        <w:rPr>
          <w:spacing w:val="-16"/>
        </w:rPr>
        <w:t> </w:t>
      </w:r>
      <w:r>
        <w:rPr/>
        <w:t>та</w:t>
      </w:r>
      <w:r>
        <w:rPr>
          <w:spacing w:val="-17"/>
        </w:rPr>
        <w:t> </w:t>
      </w:r>
      <w:r>
        <w:rPr/>
        <w:t>інформаційного</w:t>
      </w:r>
      <w:r>
        <w:rPr>
          <w:spacing w:val="-17"/>
        </w:rPr>
        <w:t> </w:t>
      </w:r>
      <w:r>
        <w:rPr/>
        <w:t>перевантаження.</w:t>
      </w:r>
      <w:r>
        <w:rPr>
          <w:spacing w:val="-14"/>
        </w:rPr>
        <w:t> </w:t>
      </w:r>
      <w:r>
        <w:rPr/>
        <w:t>Кожен</w:t>
      </w:r>
      <w:r>
        <w:rPr>
          <w:spacing w:val="-13"/>
        </w:rPr>
        <w:t> </w:t>
      </w:r>
      <w:r>
        <w:rPr/>
        <w:t>сегмент контенту орієнтований на конкретну групу користувачів і враховує особливості каналу, через який він розповсюджується. Наприклад, у соціальних мережах важливим</w:t>
      </w:r>
      <w:r>
        <w:rPr>
          <w:spacing w:val="-5"/>
        </w:rPr>
        <w:t> </w:t>
      </w:r>
      <w:r>
        <w:rPr/>
        <w:t>є</w:t>
      </w:r>
      <w:r>
        <w:rPr>
          <w:spacing w:val="-5"/>
        </w:rPr>
        <w:t> </w:t>
      </w:r>
      <w:r>
        <w:rPr/>
        <w:t>візуальний</w:t>
      </w:r>
      <w:r>
        <w:rPr>
          <w:spacing w:val="-4"/>
        </w:rPr>
        <w:t> </w:t>
      </w:r>
      <w:r>
        <w:rPr/>
        <w:t>аспект,</w:t>
      </w:r>
      <w:r>
        <w:rPr>
          <w:spacing w:val="-5"/>
        </w:rPr>
        <w:t> </w:t>
      </w:r>
      <w:r>
        <w:rPr/>
        <w:t>тоді</w:t>
      </w:r>
      <w:r>
        <w:rPr>
          <w:spacing w:val="-4"/>
        </w:rPr>
        <w:t> </w:t>
      </w:r>
      <w:r>
        <w:rPr/>
        <w:t>як</w:t>
      </w:r>
      <w:r>
        <w:rPr>
          <w:spacing w:val="-4"/>
        </w:rPr>
        <w:t> </w:t>
      </w:r>
      <w:r>
        <w:rPr/>
        <w:t>для</w:t>
      </w:r>
      <w:r>
        <w:rPr>
          <w:spacing w:val="-4"/>
        </w:rPr>
        <w:t> </w:t>
      </w:r>
      <w:r>
        <w:rPr/>
        <w:t>блогів</w:t>
      </w:r>
      <w:r>
        <w:rPr>
          <w:spacing w:val="-5"/>
        </w:rPr>
        <w:t> </w:t>
      </w:r>
      <w:r>
        <w:rPr/>
        <w:t>і</w:t>
      </w:r>
      <w:r>
        <w:rPr>
          <w:spacing w:val="-4"/>
        </w:rPr>
        <w:t> </w:t>
      </w:r>
      <w:r>
        <w:rPr/>
        <w:t>сайтів</w:t>
      </w:r>
      <w:r>
        <w:rPr>
          <w:spacing w:val="-5"/>
        </w:rPr>
        <w:t> </w:t>
      </w:r>
      <w:r>
        <w:rPr/>
        <w:t>важливішими</w:t>
      </w:r>
      <w:r>
        <w:rPr>
          <w:spacing w:val="-4"/>
        </w:rPr>
        <w:t> </w:t>
      </w:r>
      <w:r>
        <w:rPr/>
        <w:t>є</w:t>
      </w:r>
      <w:r>
        <w:rPr>
          <w:spacing w:val="-5"/>
        </w:rPr>
        <w:t> </w:t>
      </w:r>
      <w:r>
        <w:rPr/>
        <w:t>аналітика та детальність подачі інформації. Такий підхід дозволяє досягти більшого охоплення та залучення різних аудиторій.</w:t>
      </w:r>
    </w:p>
    <w:p>
      <w:pPr>
        <w:pStyle w:val="BodyText"/>
        <w:spacing w:line="360" w:lineRule="auto" w:before="1"/>
        <w:ind w:left="143" w:right="140" w:firstLine="707"/>
      </w:pPr>
      <w:r>
        <w:rPr/>
        <w:t>Переваги «моделі декомпозиції» підтверджуються численними дослідженнями.</w:t>
      </w:r>
      <w:r>
        <w:rPr>
          <w:spacing w:val="-3"/>
        </w:rPr>
        <w:t> </w:t>
      </w:r>
      <w:r>
        <w:rPr/>
        <w:t>Згідно</w:t>
      </w:r>
      <w:r>
        <w:rPr>
          <w:spacing w:val="-2"/>
        </w:rPr>
        <w:t> </w:t>
      </w:r>
      <w:r>
        <w:rPr/>
        <w:t>з</w:t>
      </w:r>
      <w:r>
        <w:rPr>
          <w:spacing w:val="-5"/>
        </w:rPr>
        <w:t> </w:t>
      </w:r>
      <w:r>
        <w:rPr/>
        <w:t>даними HubSpot,</w:t>
      </w:r>
      <w:r>
        <w:rPr>
          <w:spacing w:val="-1"/>
        </w:rPr>
        <w:t> </w:t>
      </w:r>
      <w:r>
        <w:rPr/>
        <w:t>адаптований</w:t>
      </w:r>
      <w:r>
        <w:rPr>
          <w:spacing w:val="-2"/>
        </w:rPr>
        <w:t> </w:t>
      </w:r>
      <w:r>
        <w:rPr/>
        <w:t>контент</w:t>
      </w:r>
      <w:r>
        <w:rPr>
          <w:spacing w:val="-2"/>
        </w:rPr>
        <w:t> </w:t>
      </w:r>
      <w:r>
        <w:rPr/>
        <w:t>має</w:t>
      </w:r>
      <w:r>
        <w:rPr>
          <w:spacing w:val="-5"/>
        </w:rPr>
        <w:t> </w:t>
      </w:r>
      <w:r>
        <w:rPr/>
        <w:t>на</w:t>
      </w:r>
      <w:r>
        <w:rPr>
          <w:spacing w:val="-5"/>
        </w:rPr>
        <w:t> </w:t>
      </w:r>
      <w:r>
        <w:rPr/>
        <w:t>30%</w:t>
      </w:r>
      <w:r>
        <w:rPr>
          <w:spacing w:val="-3"/>
        </w:rPr>
        <w:t> </w:t>
      </w:r>
      <w:r>
        <w:rPr/>
        <w:t>вищий рівень залученості в порівнянні з однотипними матеріалами. Це означає, що компанії,</w:t>
      </w:r>
      <w:r>
        <w:rPr>
          <w:spacing w:val="-6"/>
        </w:rPr>
        <w:t> </w:t>
      </w:r>
      <w:r>
        <w:rPr/>
        <w:t>які</w:t>
      </w:r>
      <w:r>
        <w:rPr>
          <w:spacing w:val="-5"/>
        </w:rPr>
        <w:t> </w:t>
      </w:r>
      <w:r>
        <w:rPr/>
        <w:t>використовують</w:t>
      </w:r>
      <w:r>
        <w:rPr>
          <w:spacing w:val="-6"/>
        </w:rPr>
        <w:t> </w:t>
      </w:r>
      <w:r>
        <w:rPr/>
        <w:t>«модель</w:t>
      </w:r>
      <w:r>
        <w:rPr>
          <w:spacing w:val="-6"/>
        </w:rPr>
        <w:t> </w:t>
      </w:r>
      <w:r>
        <w:rPr/>
        <w:t>декомпозиції»,</w:t>
      </w:r>
      <w:r>
        <w:rPr>
          <w:spacing w:val="-6"/>
        </w:rPr>
        <w:t> </w:t>
      </w:r>
      <w:r>
        <w:rPr/>
        <w:t>отримують</w:t>
      </w:r>
      <w:r>
        <w:rPr>
          <w:spacing w:val="-8"/>
        </w:rPr>
        <w:t> </w:t>
      </w:r>
      <w:r>
        <w:rPr/>
        <w:t>не</w:t>
      </w:r>
      <w:r>
        <w:rPr>
          <w:spacing w:val="-6"/>
        </w:rPr>
        <w:t> </w:t>
      </w:r>
      <w:r>
        <w:rPr/>
        <w:t>тільки</w:t>
      </w:r>
      <w:r>
        <w:rPr>
          <w:spacing w:val="-7"/>
        </w:rPr>
        <w:t> </w:t>
      </w:r>
      <w:r>
        <w:rPr/>
        <w:t>більше переглядів і взаємодій, але й забезпечують глибший зв'язок зі своєю аудиторією.</w:t>
      </w:r>
    </w:p>
    <w:p>
      <w:pPr>
        <w:pStyle w:val="BodyText"/>
        <w:spacing w:line="360" w:lineRule="auto"/>
        <w:ind w:left="143" w:right="136" w:firstLine="707"/>
      </w:pPr>
      <w:r>
        <w:rPr/>
        <w:t>Для компаній, таких як «Prostor», впровадження цієї моделі може стати стратегічною перевагою. Наприклад, базова стаття про нові тренди в косметиці може</w:t>
      </w:r>
      <w:r>
        <w:rPr>
          <w:spacing w:val="29"/>
        </w:rPr>
        <w:t> </w:t>
      </w:r>
      <w:r>
        <w:rPr/>
        <w:t>бути</w:t>
      </w:r>
      <w:r>
        <w:rPr>
          <w:spacing w:val="29"/>
        </w:rPr>
        <w:t> </w:t>
      </w:r>
      <w:r>
        <w:rPr/>
        <w:t>адаптована</w:t>
      </w:r>
      <w:r>
        <w:rPr>
          <w:spacing w:val="29"/>
        </w:rPr>
        <w:t> </w:t>
      </w:r>
      <w:r>
        <w:rPr/>
        <w:t>до</w:t>
      </w:r>
      <w:r>
        <w:rPr>
          <w:spacing w:val="30"/>
        </w:rPr>
        <w:t> </w:t>
      </w:r>
      <w:r>
        <w:rPr/>
        <w:t>коротких</w:t>
      </w:r>
      <w:r>
        <w:rPr>
          <w:spacing w:val="30"/>
        </w:rPr>
        <w:t> </w:t>
      </w:r>
      <w:r>
        <w:rPr/>
        <w:t>постів</w:t>
      </w:r>
      <w:r>
        <w:rPr>
          <w:spacing w:val="29"/>
        </w:rPr>
        <w:t> </w:t>
      </w:r>
      <w:r>
        <w:rPr/>
        <w:t>у</w:t>
      </w:r>
      <w:r>
        <w:rPr>
          <w:spacing w:val="30"/>
        </w:rPr>
        <w:t> </w:t>
      </w:r>
      <w:r>
        <w:rPr/>
        <w:t>соціальних</w:t>
      </w:r>
      <w:r>
        <w:rPr>
          <w:spacing w:val="30"/>
        </w:rPr>
        <w:t> </w:t>
      </w:r>
      <w:r>
        <w:rPr/>
        <w:t>мережах,</w:t>
      </w:r>
      <w:r>
        <w:rPr>
          <w:spacing w:val="28"/>
        </w:rPr>
        <w:t> </w:t>
      </w:r>
      <w:r>
        <w:rPr/>
        <w:t>інструкцій</w:t>
      </w:r>
      <w:r>
        <w:rPr>
          <w:spacing w:val="29"/>
        </w:rPr>
        <w:t> </w:t>
      </w:r>
      <w:r>
        <w:rPr/>
        <w:t>для</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left="143" w:right="137"/>
      </w:pPr>
      <w:r>
        <w:rPr/>
        <w:t>електронних розсилок та освітніх відео на YouTube. Ця модель також дозволяє аналізувати ефективність</w:t>
      </w:r>
      <w:r>
        <w:rPr>
          <w:spacing w:val="-2"/>
        </w:rPr>
        <w:t> </w:t>
      </w:r>
      <w:r>
        <w:rPr/>
        <w:t>кожного каналу і оперативно вносити зміни в стратегію, що забезпечує адаптивність до динаміки ринку.</w:t>
      </w:r>
    </w:p>
    <w:p>
      <w:pPr>
        <w:pStyle w:val="BodyText"/>
        <w:spacing w:line="360" w:lineRule="auto"/>
        <w:ind w:left="143" w:right="135" w:firstLine="707"/>
      </w:pPr>
      <w:r>
        <w:rPr/>
        <w:t>«Модель декомпозиції» базується на сучасних концепціях контент- маркетингу, що враховують ефективність створення багаторазового контенту для різних каналів. У цій роботі використовується комплексний підхід до оптимізації, що передбачає застосування моделі планування ресурсів для визначення </w:t>
      </w:r>
      <w:r>
        <w:rPr>
          <w:spacing w:val="-2"/>
        </w:rPr>
        <w:t>мінімально</w:t>
      </w:r>
      <w:r>
        <w:rPr>
          <w:spacing w:val="-7"/>
        </w:rPr>
        <w:t> </w:t>
      </w:r>
      <w:r>
        <w:rPr>
          <w:spacing w:val="-2"/>
        </w:rPr>
        <w:t>необхідних</w:t>
      </w:r>
      <w:r>
        <w:rPr>
          <w:spacing w:val="-5"/>
        </w:rPr>
        <w:t> </w:t>
      </w:r>
      <w:r>
        <w:rPr>
          <w:spacing w:val="-2"/>
        </w:rPr>
        <w:t>витрат</w:t>
      </w:r>
      <w:r>
        <w:rPr>
          <w:spacing w:val="-9"/>
        </w:rPr>
        <w:t> </w:t>
      </w:r>
      <w:r>
        <w:rPr>
          <w:spacing w:val="-2"/>
        </w:rPr>
        <w:t>на</w:t>
      </w:r>
      <w:r>
        <w:rPr>
          <w:spacing w:val="-8"/>
        </w:rPr>
        <w:t> </w:t>
      </w:r>
      <w:r>
        <w:rPr>
          <w:spacing w:val="-2"/>
        </w:rPr>
        <w:t>створення</w:t>
      </w:r>
      <w:r>
        <w:rPr>
          <w:spacing w:val="-8"/>
        </w:rPr>
        <w:t> </w:t>
      </w:r>
      <w:r>
        <w:rPr>
          <w:spacing w:val="-2"/>
        </w:rPr>
        <w:t>базового</w:t>
      </w:r>
      <w:r>
        <w:rPr>
          <w:spacing w:val="-7"/>
        </w:rPr>
        <w:t> </w:t>
      </w:r>
      <w:r>
        <w:rPr>
          <w:spacing w:val="-2"/>
        </w:rPr>
        <w:t>контенту</w:t>
      </w:r>
      <w:r>
        <w:rPr>
          <w:spacing w:val="-5"/>
        </w:rPr>
        <w:t> </w:t>
      </w:r>
      <w:r>
        <w:rPr>
          <w:spacing w:val="-2"/>
        </w:rPr>
        <w:t>та</w:t>
      </w:r>
      <w:r>
        <w:rPr>
          <w:spacing w:val="-8"/>
        </w:rPr>
        <w:t> </w:t>
      </w:r>
      <w:r>
        <w:rPr>
          <w:spacing w:val="-2"/>
        </w:rPr>
        <w:t>його</w:t>
      </w:r>
      <w:r>
        <w:rPr>
          <w:spacing w:val="-5"/>
        </w:rPr>
        <w:t> </w:t>
      </w:r>
      <w:r>
        <w:rPr>
          <w:spacing w:val="-2"/>
        </w:rPr>
        <w:t>адаптації</w:t>
      </w:r>
      <w:r>
        <w:rPr>
          <w:spacing w:val="-7"/>
        </w:rPr>
        <w:t> </w:t>
      </w:r>
      <w:r>
        <w:rPr>
          <w:spacing w:val="-2"/>
        </w:rPr>
        <w:t>для </w:t>
      </w:r>
      <w:r>
        <w:rPr/>
        <w:t>різних платформ. Використання економіко-математичних методів дозволяє </w:t>
      </w:r>
      <w:r>
        <w:rPr>
          <w:spacing w:val="-2"/>
        </w:rPr>
        <w:t>обчислити</w:t>
      </w:r>
      <w:r>
        <w:rPr>
          <w:spacing w:val="-11"/>
        </w:rPr>
        <w:t> </w:t>
      </w:r>
      <w:r>
        <w:rPr>
          <w:spacing w:val="-2"/>
        </w:rPr>
        <w:t>оптимальний</w:t>
      </w:r>
      <w:r>
        <w:rPr>
          <w:spacing w:val="-11"/>
        </w:rPr>
        <w:t> </w:t>
      </w:r>
      <w:r>
        <w:rPr>
          <w:spacing w:val="-2"/>
        </w:rPr>
        <w:t>розподіл</w:t>
      </w:r>
      <w:r>
        <w:rPr>
          <w:spacing w:val="-10"/>
        </w:rPr>
        <w:t> </w:t>
      </w:r>
      <w:r>
        <w:rPr>
          <w:spacing w:val="-2"/>
        </w:rPr>
        <w:t>ресурсів</w:t>
      </w:r>
      <w:r>
        <w:rPr>
          <w:spacing w:val="-10"/>
        </w:rPr>
        <w:t> </w:t>
      </w:r>
      <w:r>
        <w:rPr>
          <w:spacing w:val="-2"/>
        </w:rPr>
        <w:t>і</w:t>
      </w:r>
      <w:r>
        <w:rPr>
          <w:spacing w:val="-11"/>
        </w:rPr>
        <w:t> </w:t>
      </w:r>
      <w:r>
        <w:rPr>
          <w:spacing w:val="-2"/>
        </w:rPr>
        <w:t>часу</w:t>
      </w:r>
      <w:r>
        <w:rPr>
          <w:spacing w:val="-10"/>
        </w:rPr>
        <w:t> </w:t>
      </w:r>
      <w:r>
        <w:rPr>
          <w:spacing w:val="-2"/>
        </w:rPr>
        <w:t>між</w:t>
      </w:r>
      <w:r>
        <w:rPr>
          <w:spacing w:val="-9"/>
        </w:rPr>
        <w:t> </w:t>
      </w:r>
      <w:r>
        <w:rPr>
          <w:spacing w:val="-2"/>
        </w:rPr>
        <w:t>створенням</w:t>
      </w:r>
      <w:r>
        <w:rPr>
          <w:spacing w:val="-11"/>
        </w:rPr>
        <w:t> </w:t>
      </w:r>
      <w:r>
        <w:rPr>
          <w:spacing w:val="-2"/>
        </w:rPr>
        <w:t>великого</w:t>
      </w:r>
      <w:r>
        <w:rPr>
          <w:spacing w:val="-8"/>
        </w:rPr>
        <w:t> </w:t>
      </w:r>
      <w:r>
        <w:rPr>
          <w:spacing w:val="-2"/>
        </w:rPr>
        <w:t>контенту </w:t>
      </w:r>
      <w:r>
        <w:rPr/>
        <w:t>та його розбиттям на менші частини. Теоретичні основи медіапланування забезпечують визначення ефективного поєднання каналів розповсюдження контенту з урахуванням специфіки цільової аудиторії. Такий підхід дозволяє здійснити комплексний аналіз витрат і ефективності на кожному етапі роботи з контентом,</w:t>
      </w:r>
      <w:r>
        <w:rPr>
          <w:spacing w:val="-18"/>
        </w:rPr>
        <w:t> </w:t>
      </w:r>
      <w:r>
        <w:rPr/>
        <w:t>забезпечуючи</w:t>
      </w:r>
      <w:r>
        <w:rPr>
          <w:spacing w:val="-17"/>
        </w:rPr>
        <w:t> </w:t>
      </w:r>
      <w:r>
        <w:rPr/>
        <w:t>об’єктивне</w:t>
      </w:r>
      <w:r>
        <w:rPr>
          <w:spacing w:val="-18"/>
        </w:rPr>
        <w:t> </w:t>
      </w:r>
      <w:r>
        <w:rPr/>
        <w:t>оцінювання</w:t>
      </w:r>
      <w:r>
        <w:rPr>
          <w:spacing w:val="-17"/>
        </w:rPr>
        <w:t> </w:t>
      </w:r>
      <w:r>
        <w:rPr/>
        <w:t>вигоди</w:t>
      </w:r>
      <w:r>
        <w:rPr>
          <w:spacing w:val="-18"/>
        </w:rPr>
        <w:t> </w:t>
      </w:r>
      <w:r>
        <w:rPr/>
        <w:t>від</w:t>
      </w:r>
      <w:r>
        <w:rPr>
          <w:spacing w:val="-17"/>
        </w:rPr>
        <w:t> </w:t>
      </w:r>
      <w:r>
        <w:rPr/>
        <w:t>впровадження</w:t>
      </w:r>
      <w:r>
        <w:rPr>
          <w:spacing w:val="-18"/>
        </w:rPr>
        <w:t> </w:t>
      </w:r>
      <w:r>
        <w:rPr/>
        <w:t>«моделі </w:t>
      </w:r>
      <w:r>
        <w:rPr>
          <w:spacing w:val="-2"/>
        </w:rPr>
        <w:t>декомпозиції».</w:t>
      </w:r>
    </w:p>
    <w:p>
      <w:pPr>
        <w:pStyle w:val="BodyText"/>
        <w:spacing w:line="360" w:lineRule="auto"/>
        <w:ind w:left="143" w:right="136" w:firstLine="707"/>
      </w:pPr>
      <w:r>
        <w:rPr/>
        <w:t>Зміст</w:t>
      </w:r>
      <w:r>
        <w:rPr>
          <w:spacing w:val="-18"/>
        </w:rPr>
        <w:t> </w:t>
      </w:r>
      <w:r>
        <w:rPr/>
        <w:t>«моделі</w:t>
      </w:r>
      <w:r>
        <w:rPr>
          <w:spacing w:val="-17"/>
        </w:rPr>
        <w:t> </w:t>
      </w:r>
      <w:r>
        <w:rPr/>
        <w:t>декомпозиції»</w:t>
      </w:r>
      <w:r>
        <w:rPr>
          <w:spacing w:val="-18"/>
        </w:rPr>
        <w:t> </w:t>
      </w:r>
      <w:r>
        <w:rPr/>
        <w:t>передбачає</w:t>
      </w:r>
      <w:r>
        <w:rPr>
          <w:spacing w:val="-17"/>
        </w:rPr>
        <w:t> </w:t>
      </w:r>
      <w:r>
        <w:rPr/>
        <w:t>послідовні</w:t>
      </w:r>
      <w:r>
        <w:rPr>
          <w:spacing w:val="-18"/>
        </w:rPr>
        <w:t> </w:t>
      </w:r>
      <w:r>
        <w:rPr/>
        <w:t>етапи</w:t>
      </w:r>
      <w:r>
        <w:rPr>
          <w:spacing w:val="-17"/>
        </w:rPr>
        <w:t> </w:t>
      </w:r>
      <w:r>
        <w:rPr/>
        <w:t>створення</w:t>
      </w:r>
      <w:r>
        <w:rPr>
          <w:spacing w:val="-18"/>
        </w:rPr>
        <w:t> </w:t>
      </w:r>
      <w:r>
        <w:rPr/>
        <w:t>базового контенту, його розбиття на менші частини, дистрибуцію на різних платформах та </w:t>
      </w:r>
      <w:r>
        <w:rPr>
          <w:spacing w:val="-2"/>
        </w:rPr>
        <w:t>аналіз</w:t>
      </w:r>
      <w:r>
        <w:rPr>
          <w:spacing w:val="-13"/>
        </w:rPr>
        <w:t> </w:t>
      </w:r>
      <w:r>
        <w:rPr>
          <w:spacing w:val="-2"/>
        </w:rPr>
        <w:t>результатів.</w:t>
      </w:r>
      <w:r>
        <w:rPr>
          <w:spacing w:val="-14"/>
        </w:rPr>
        <w:t> </w:t>
      </w:r>
      <w:r>
        <w:rPr>
          <w:spacing w:val="-2"/>
        </w:rPr>
        <w:t>Створення</w:t>
      </w:r>
      <w:r>
        <w:rPr>
          <w:spacing w:val="-12"/>
        </w:rPr>
        <w:t> </w:t>
      </w:r>
      <w:r>
        <w:rPr>
          <w:spacing w:val="-2"/>
        </w:rPr>
        <w:t>базового</w:t>
      </w:r>
      <w:r>
        <w:rPr>
          <w:spacing w:val="-12"/>
        </w:rPr>
        <w:t> </w:t>
      </w:r>
      <w:r>
        <w:rPr>
          <w:spacing w:val="-2"/>
        </w:rPr>
        <w:t>контенту</w:t>
      </w:r>
      <w:r>
        <w:rPr>
          <w:spacing w:val="-12"/>
        </w:rPr>
        <w:t> </w:t>
      </w:r>
      <w:r>
        <w:rPr>
          <w:spacing w:val="-2"/>
        </w:rPr>
        <w:t>включає</w:t>
      </w:r>
      <w:r>
        <w:rPr>
          <w:spacing w:val="-13"/>
        </w:rPr>
        <w:t> </w:t>
      </w:r>
      <w:r>
        <w:rPr>
          <w:spacing w:val="-2"/>
        </w:rPr>
        <w:t>розробку</w:t>
      </w:r>
      <w:r>
        <w:rPr>
          <w:spacing w:val="-12"/>
        </w:rPr>
        <w:t> </w:t>
      </w:r>
      <w:r>
        <w:rPr>
          <w:spacing w:val="-2"/>
        </w:rPr>
        <w:t>текстів</w:t>
      </w:r>
      <w:r>
        <w:rPr>
          <w:spacing w:val="-13"/>
        </w:rPr>
        <w:t> </w:t>
      </w:r>
      <w:r>
        <w:rPr>
          <w:spacing w:val="-2"/>
        </w:rPr>
        <w:t>або</w:t>
      </w:r>
      <w:r>
        <w:rPr>
          <w:spacing w:val="-12"/>
        </w:rPr>
        <w:t> </w:t>
      </w:r>
      <w:r>
        <w:rPr>
          <w:spacing w:val="-2"/>
        </w:rPr>
        <w:t>відео </w:t>
      </w:r>
      <w:r>
        <w:rPr/>
        <w:t>великого обсягу, наприклад, статті обсягом 3000 слів або відео тривалістю 20 хвилин. Після цього матеріал розбивається на частини, які адаптуються до форматів,</w:t>
      </w:r>
      <w:r>
        <w:rPr>
          <w:spacing w:val="-5"/>
        </w:rPr>
        <w:t> </w:t>
      </w:r>
      <w:r>
        <w:rPr/>
        <w:t>зручних</w:t>
      </w:r>
      <w:r>
        <w:rPr>
          <w:spacing w:val="-6"/>
        </w:rPr>
        <w:t> </w:t>
      </w:r>
      <w:r>
        <w:rPr/>
        <w:t>для</w:t>
      </w:r>
      <w:r>
        <w:rPr>
          <w:spacing w:val="-4"/>
        </w:rPr>
        <w:t> </w:t>
      </w:r>
      <w:r>
        <w:rPr/>
        <w:t>соціальних</w:t>
      </w:r>
      <w:r>
        <w:rPr>
          <w:spacing w:val="-4"/>
        </w:rPr>
        <w:t> </w:t>
      </w:r>
      <w:r>
        <w:rPr/>
        <w:t>мереж,</w:t>
      </w:r>
      <w:r>
        <w:rPr>
          <w:spacing w:val="-5"/>
        </w:rPr>
        <w:t> </w:t>
      </w:r>
      <w:r>
        <w:rPr/>
        <w:t>блогів</w:t>
      </w:r>
      <w:r>
        <w:rPr>
          <w:spacing w:val="-5"/>
        </w:rPr>
        <w:t> </w:t>
      </w:r>
      <w:r>
        <w:rPr/>
        <w:t>або</w:t>
      </w:r>
      <w:r>
        <w:rPr>
          <w:spacing w:val="-4"/>
        </w:rPr>
        <w:t> </w:t>
      </w:r>
      <w:r>
        <w:rPr/>
        <w:t>платформ</w:t>
      </w:r>
      <w:r>
        <w:rPr>
          <w:spacing w:val="-6"/>
        </w:rPr>
        <w:t> </w:t>
      </w:r>
      <w:r>
        <w:rPr/>
        <w:t>для</w:t>
      </w:r>
      <w:r>
        <w:rPr>
          <w:spacing w:val="-4"/>
        </w:rPr>
        <w:t> </w:t>
      </w:r>
      <w:r>
        <w:rPr/>
        <w:t>коротких</w:t>
      </w:r>
      <w:r>
        <w:rPr>
          <w:spacing w:val="-4"/>
        </w:rPr>
        <w:t> </w:t>
      </w:r>
      <w:r>
        <w:rPr/>
        <w:t>відео. Дистрибуція фрагментів контенту здійснюється на різних платформах із врахуванням специфіки цільової аудиторії кожної з них. На завершальному етапі проводиться</w:t>
      </w:r>
      <w:r>
        <w:rPr>
          <w:spacing w:val="-5"/>
        </w:rPr>
        <w:t> </w:t>
      </w:r>
      <w:r>
        <w:rPr/>
        <w:t>оцінка</w:t>
      </w:r>
      <w:r>
        <w:rPr>
          <w:spacing w:val="-5"/>
        </w:rPr>
        <w:t> </w:t>
      </w:r>
      <w:r>
        <w:rPr/>
        <w:t>ефективності</w:t>
      </w:r>
      <w:r>
        <w:rPr>
          <w:spacing w:val="-3"/>
        </w:rPr>
        <w:t> </w:t>
      </w:r>
      <w:r>
        <w:rPr/>
        <w:t>за</w:t>
      </w:r>
      <w:r>
        <w:rPr>
          <w:spacing w:val="-7"/>
        </w:rPr>
        <w:t> </w:t>
      </w:r>
      <w:r>
        <w:rPr/>
        <w:t>допомогою</w:t>
      </w:r>
      <w:r>
        <w:rPr>
          <w:spacing w:val="-7"/>
        </w:rPr>
        <w:t> </w:t>
      </w:r>
      <w:r>
        <w:rPr/>
        <w:t>відповідних</w:t>
      </w:r>
      <w:r>
        <w:rPr>
          <w:spacing w:val="-5"/>
        </w:rPr>
        <w:t> </w:t>
      </w:r>
      <w:r>
        <w:rPr/>
        <w:t>метрик,</w:t>
      </w:r>
      <w:r>
        <w:rPr>
          <w:spacing w:val="-4"/>
        </w:rPr>
        <w:t> </w:t>
      </w:r>
      <w:r>
        <w:rPr/>
        <w:t>таких</w:t>
      </w:r>
      <w:r>
        <w:rPr>
          <w:spacing w:val="-5"/>
        </w:rPr>
        <w:t> </w:t>
      </w:r>
      <w:r>
        <w:rPr/>
        <w:t>як ROI, трафік, рівень взаємодії, що дозволяє зробити висновки про доцільність та економічну вигоду впроваджених змін.</w:t>
      </w:r>
    </w:p>
    <w:p>
      <w:pPr>
        <w:pStyle w:val="BodyText"/>
        <w:spacing w:line="360" w:lineRule="auto" w:before="1"/>
        <w:ind w:left="143" w:right="138" w:firstLine="707"/>
      </w:pPr>
      <w:r>
        <w:rPr/>
        <w:t>Для моделювання витрат та ефективності контент-маркетингової стратегії для компанії "Prostor" застосовується лінійна модель розподілу ресурсів, яка дозволяє</w:t>
      </w:r>
      <w:r>
        <w:rPr>
          <w:spacing w:val="-12"/>
        </w:rPr>
        <w:t> </w:t>
      </w:r>
      <w:r>
        <w:rPr/>
        <w:t>точно</w:t>
      </w:r>
      <w:r>
        <w:rPr>
          <w:spacing w:val="-10"/>
        </w:rPr>
        <w:t> </w:t>
      </w:r>
      <w:r>
        <w:rPr/>
        <w:t>обчислити</w:t>
      </w:r>
      <w:r>
        <w:rPr>
          <w:spacing w:val="-10"/>
        </w:rPr>
        <w:t> </w:t>
      </w:r>
      <w:r>
        <w:rPr/>
        <w:t>загальні</w:t>
      </w:r>
      <w:r>
        <w:rPr>
          <w:spacing w:val="-10"/>
        </w:rPr>
        <w:t> </w:t>
      </w:r>
      <w:r>
        <w:rPr/>
        <w:t>витрати</w:t>
      </w:r>
      <w:r>
        <w:rPr>
          <w:spacing w:val="-10"/>
        </w:rPr>
        <w:t> </w:t>
      </w:r>
      <w:r>
        <w:rPr/>
        <w:t>на</w:t>
      </w:r>
      <w:r>
        <w:rPr>
          <w:spacing w:val="-12"/>
        </w:rPr>
        <w:t> </w:t>
      </w:r>
      <w:r>
        <w:rPr/>
        <w:t>створення</w:t>
      </w:r>
      <w:r>
        <w:rPr>
          <w:spacing w:val="-12"/>
        </w:rPr>
        <w:t> </w:t>
      </w:r>
      <w:r>
        <w:rPr/>
        <w:t>та</w:t>
      </w:r>
      <w:r>
        <w:rPr>
          <w:spacing w:val="-12"/>
        </w:rPr>
        <w:t> </w:t>
      </w:r>
      <w:r>
        <w:rPr/>
        <w:t>дистрибуцію</w:t>
      </w:r>
      <w:r>
        <w:rPr>
          <w:spacing w:val="-12"/>
        </w:rPr>
        <w:t> </w:t>
      </w:r>
      <w:r>
        <w:rPr/>
        <w:t>контенту.</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left="143" w:right="136"/>
      </w:pPr>
      <w:r>
        <w:rPr/>
        <w:t>У</w:t>
      </w:r>
      <w:r>
        <w:rPr>
          <w:spacing w:val="-9"/>
        </w:rPr>
        <w:t> </w:t>
      </w:r>
      <w:r>
        <w:rPr/>
        <w:t>цій</w:t>
      </w:r>
      <w:r>
        <w:rPr>
          <w:spacing w:val="-12"/>
        </w:rPr>
        <w:t> </w:t>
      </w:r>
      <w:r>
        <w:rPr/>
        <w:t>моделі</w:t>
      </w:r>
      <w:r>
        <w:rPr>
          <w:spacing w:val="-8"/>
        </w:rPr>
        <w:t> </w:t>
      </w:r>
      <w:r>
        <w:rPr/>
        <w:t>враховуються</w:t>
      </w:r>
      <w:r>
        <w:rPr>
          <w:spacing w:val="-11"/>
        </w:rPr>
        <w:t> </w:t>
      </w:r>
      <w:r>
        <w:rPr/>
        <w:t>ключові</w:t>
      </w:r>
      <w:r>
        <w:rPr>
          <w:spacing w:val="-11"/>
        </w:rPr>
        <w:t> </w:t>
      </w:r>
      <w:r>
        <w:rPr/>
        <w:t>аспекти</w:t>
      </w:r>
      <w:r>
        <w:rPr>
          <w:spacing w:val="-9"/>
        </w:rPr>
        <w:t> </w:t>
      </w:r>
      <w:r>
        <w:rPr/>
        <w:t>діяльності</w:t>
      </w:r>
      <w:r>
        <w:rPr>
          <w:spacing w:val="-8"/>
        </w:rPr>
        <w:t> </w:t>
      </w:r>
      <w:r>
        <w:rPr/>
        <w:t>компанії</w:t>
      </w:r>
      <w:r>
        <w:rPr>
          <w:spacing w:val="-6"/>
        </w:rPr>
        <w:t> </w:t>
      </w:r>
      <w:r>
        <w:rPr/>
        <w:t>такі</w:t>
      </w:r>
      <w:r>
        <w:rPr>
          <w:spacing w:val="-11"/>
        </w:rPr>
        <w:t> </w:t>
      </w:r>
      <w:r>
        <w:rPr/>
        <w:t>як,</w:t>
      </w:r>
      <w:r>
        <w:rPr>
          <w:spacing w:val="-9"/>
        </w:rPr>
        <w:t> </w:t>
      </w:r>
      <w:r>
        <w:rPr/>
        <w:t>витрати</w:t>
      </w:r>
      <w:r>
        <w:rPr>
          <w:spacing w:val="-9"/>
        </w:rPr>
        <w:t> </w:t>
      </w:r>
      <w:r>
        <w:rPr/>
        <w:t>на створення</w:t>
      </w:r>
      <w:r>
        <w:rPr>
          <w:spacing w:val="-18"/>
        </w:rPr>
        <w:t> </w:t>
      </w:r>
      <w:r>
        <w:rPr/>
        <w:t>базового</w:t>
      </w:r>
      <w:r>
        <w:rPr>
          <w:spacing w:val="-17"/>
        </w:rPr>
        <w:t> </w:t>
      </w:r>
      <w:r>
        <w:rPr/>
        <w:t>контенту,</w:t>
      </w:r>
      <w:r>
        <w:rPr>
          <w:spacing w:val="-18"/>
        </w:rPr>
        <w:t> </w:t>
      </w:r>
      <w:r>
        <w:rPr/>
        <w:t>його</w:t>
      </w:r>
      <w:r>
        <w:rPr>
          <w:spacing w:val="-17"/>
        </w:rPr>
        <w:t> </w:t>
      </w:r>
      <w:r>
        <w:rPr/>
        <w:t>адаптацію</w:t>
      </w:r>
      <w:r>
        <w:rPr>
          <w:spacing w:val="-18"/>
        </w:rPr>
        <w:t> </w:t>
      </w:r>
      <w:r>
        <w:rPr/>
        <w:t>для</w:t>
      </w:r>
      <w:r>
        <w:rPr>
          <w:spacing w:val="-17"/>
        </w:rPr>
        <w:t> </w:t>
      </w:r>
      <w:r>
        <w:rPr/>
        <w:t>специфічних</w:t>
      </w:r>
      <w:r>
        <w:rPr>
          <w:spacing w:val="-17"/>
        </w:rPr>
        <w:t> </w:t>
      </w:r>
      <w:r>
        <w:rPr/>
        <w:t>каналів</w:t>
      </w:r>
      <w:r>
        <w:rPr>
          <w:spacing w:val="-17"/>
        </w:rPr>
        <w:t> </w:t>
      </w:r>
      <w:r>
        <w:rPr/>
        <w:t>комунікації, а також результати у вигляді охоплення цільової аудиторії та рівня залучення </w:t>
      </w:r>
      <w:r>
        <w:rPr>
          <w:spacing w:val="-2"/>
        </w:rPr>
        <w:t>користувачів.</w:t>
      </w:r>
    </w:p>
    <w:p>
      <w:pPr>
        <w:pStyle w:val="BodyText"/>
        <w:spacing w:line="360" w:lineRule="auto" w:before="1"/>
        <w:ind w:left="143" w:right="144" w:firstLine="707"/>
      </w:pPr>
      <w:r>
        <w:rPr/>
        <w:t>Основною метою є мінімізація загальних витрат за умови дотримання встановлених обмежень, таких як визначений бюджет, досягнення мінімального </w:t>
      </w:r>
      <w:r>
        <w:rPr>
          <w:spacing w:val="-2"/>
        </w:rPr>
        <w:t>рівня</w:t>
      </w:r>
      <w:r>
        <w:rPr>
          <w:spacing w:val="-16"/>
        </w:rPr>
        <w:t> </w:t>
      </w:r>
      <w:r>
        <w:rPr>
          <w:spacing w:val="-2"/>
        </w:rPr>
        <w:t>охоплення</w:t>
      </w:r>
      <w:r>
        <w:rPr>
          <w:spacing w:val="-15"/>
        </w:rPr>
        <w:t> </w:t>
      </w:r>
      <w:r>
        <w:rPr>
          <w:spacing w:val="-2"/>
        </w:rPr>
        <w:t>аудиторії</w:t>
      </w:r>
      <w:r>
        <w:rPr>
          <w:spacing w:val="-16"/>
        </w:rPr>
        <w:t> </w:t>
      </w:r>
      <w:r>
        <w:rPr>
          <w:spacing w:val="-2"/>
        </w:rPr>
        <w:t>та</w:t>
      </w:r>
      <w:r>
        <w:rPr>
          <w:spacing w:val="-15"/>
        </w:rPr>
        <w:t> </w:t>
      </w:r>
      <w:r>
        <w:rPr>
          <w:spacing w:val="-2"/>
        </w:rPr>
        <w:t>забезпечення</w:t>
      </w:r>
      <w:r>
        <w:rPr>
          <w:spacing w:val="-16"/>
        </w:rPr>
        <w:t> </w:t>
      </w:r>
      <w:r>
        <w:rPr>
          <w:spacing w:val="-2"/>
        </w:rPr>
        <w:t>необхідної</w:t>
      </w:r>
      <w:r>
        <w:rPr>
          <w:spacing w:val="-15"/>
        </w:rPr>
        <w:t> </w:t>
      </w:r>
      <w:r>
        <w:rPr>
          <w:spacing w:val="-2"/>
        </w:rPr>
        <w:t>кількості</w:t>
      </w:r>
      <w:r>
        <w:rPr>
          <w:spacing w:val="-16"/>
        </w:rPr>
        <w:t> </w:t>
      </w:r>
      <w:r>
        <w:rPr>
          <w:spacing w:val="-2"/>
        </w:rPr>
        <w:t>контентних</w:t>
      </w:r>
      <w:r>
        <w:rPr>
          <w:spacing w:val="-15"/>
        </w:rPr>
        <w:t> </w:t>
      </w:r>
      <w:r>
        <w:rPr>
          <w:spacing w:val="-2"/>
        </w:rPr>
        <w:t>одиниць </w:t>
      </w:r>
      <w:r>
        <w:rPr/>
        <w:t>для кожного каналу.</w:t>
      </w:r>
    </w:p>
    <w:p>
      <w:pPr>
        <w:pStyle w:val="BodyText"/>
        <w:spacing w:line="360" w:lineRule="auto" w:before="1"/>
        <w:ind w:left="143" w:right="134" w:firstLine="707"/>
      </w:pPr>
      <w:r>
        <w:rPr/>
        <w:t>Адаптуючи цей підхід до специфіки "Prostor", важливо врахувати, що платформи дистрибуції контенту, такі як Instagram, Facebook, YouTube, TikTok, а також власний сайт і email-розсилки, мають різні вимоги до формату та стилю подання інформації. Наприклад, яскраві візуальні матеріали та короткі відео </w:t>
      </w:r>
      <w:r>
        <w:rPr>
          <w:spacing w:val="-2"/>
        </w:rPr>
        <w:t>залучають</w:t>
      </w:r>
      <w:r>
        <w:rPr>
          <w:spacing w:val="-11"/>
        </w:rPr>
        <w:t> </w:t>
      </w:r>
      <w:r>
        <w:rPr>
          <w:spacing w:val="-2"/>
        </w:rPr>
        <w:t>аудиторію</w:t>
      </w:r>
      <w:r>
        <w:rPr>
          <w:spacing w:val="-11"/>
        </w:rPr>
        <w:t> </w:t>
      </w:r>
      <w:r>
        <w:rPr>
          <w:spacing w:val="-2"/>
        </w:rPr>
        <w:t>у</w:t>
      </w:r>
      <w:r>
        <w:rPr>
          <w:spacing w:val="-9"/>
        </w:rPr>
        <w:t> </w:t>
      </w:r>
      <w:r>
        <w:rPr>
          <w:spacing w:val="-2"/>
        </w:rPr>
        <w:t>соціальних</w:t>
      </w:r>
      <w:r>
        <w:rPr>
          <w:spacing w:val="-9"/>
        </w:rPr>
        <w:t> </w:t>
      </w:r>
      <w:r>
        <w:rPr>
          <w:spacing w:val="-2"/>
        </w:rPr>
        <w:t>мережах,</w:t>
      </w:r>
      <w:r>
        <w:rPr>
          <w:spacing w:val="-10"/>
        </w:rPr>
        <w:t> </w:t>
      </w:r>
      <w:r>
        <w:rPr>
          <w:spacing w:val="-2"/>
        </w:rPr>
        <w:t>тоді</w:t>
      </w:r>
      <w:r>
        <w:rPr>
          <w:spacing w:val="-9"/>
        </w:rPr>
        <w:t> </w:t>
      </w:r>
      <w:r>
        <w:rPr>
          <w:spacing w:val="-2"/>
        </w:rPr>
        <w:t>як</w:t>
      </w:r>
      <w:r>
        <w:rPr>
          <w:spacing w:val="-9"/>
        </w:rPr>
        <w:t> </w:t>
      </w:r>
      <w:r>
        <w:rPr>
          <w:spacing w:val="-2"/>
        </w:rPr>
        <w:t>аналітичні</w:t>
      </w:r>
      <w:r>
        <w:rPr>
          <w:spacing w:val="-9"/>
        </w:rPr>
        <w:t> </w:t>
      </w:r>
      <w:r>
        <w:rPr>
          <w:spacing w:val="-2"/>
        </w:rPr>
        <w:t>матеріали,</w:t>
      </w:r>
      <w:r>
        <w:rPr>
          <w:spacing w:val="-10"/>
        </w:rPr>
        <w:t> </w:t>
      </w:r>
      <w:r>
        <w:rPr>
          <w:spacing w:val="-2"/>
        </w:rPr>
        <w:t>інструкції </w:t>
      </w:r>
      <w:r>
        <w:rPr/>
        <w:t>чи</w:t>
      </w:r>
      <w:r>
        <w:rPr>
          <w:spacing w:val="-3"/>
        </w:rPr>
        <w:t> </w:t>
      </w:r>
      <w:r>
        <w:rPr/>
        <w:t>гіди</w:t>
      </w:r>
      <w:r>
        <w:rPr>
          <w:spacing w:val="-4"/>
        </w:rPr>
        <w:t> </w:t>
      </w:r>
      <w:r>
        <w:rPr/>
        <w:t>з</w:t>
      </w:r>
      <w:r>
        <w:rPr>
          <w:spacing w:val="-5"/>
        </w:rPr>
        <w:t> </w:t>
      </w:r>
      <w:r>
        <w:rPr/>
        <w:t>вибору</w:t>
      </w:r>
      <w:r>
        <w:rPr>
          <w:spacing w:val="-7"/>
        </w:rPr>
        <w:t> </w:t>
      </w:r>
      <w:r>
        <w:rPr/>
        <w:t>продукції</w:t>
      </w:r>
      <w:r>
        <w:rPr>
          <w:spacing w:val="-6"/>
        </w:rPr>
        <w:t> </w:t>
      </w:r>
      <w:r>
        <w:rPr/>
        <w:t>краще</w:t>
      </w:r>
      <w:r>
        <w:rPr>
          <w:spacing w:val="-4"/>
        </w:rPr>
        <w:t> </w:t>
      </w:r>
      <w:r>
        <w:rPr/>
        <w:t>працюють</w:t>
      </w:r>
      <w:r>
        <w:rPr>
          <w:spacing w:val="-5"/>
        </w:rPr>
        <w:t> </w:t>
      </w:r>
      <w:r>
        <w:rPr/>
        <w:t>на</w:t>
      </w:r>
      <w:r>
        <w:rPr>
          <w:spacing w:val="-4"/>
        </w:rPr>
        <w:t> </w:t>
      </w:r>
      <w:r>
        <w:rPr/>
        <w:t>сайті</w:t>
      </w:r>
      <w:r>
        <w:rPr>
          <w:spacing w:val="-3"/>
        </w:rPr>
        <w:t> </w:t>
      </w:r>
      <w:r>
        <w:rPr/>
        <w:t>та</w:t>
      </w:r>
      <w:r>
        <w:rPr>
          <w:spacing w:val="-4"/>
        </w:rPr>
        <w:t> </w:t>
      </w:r>
      <w:r>
        <w:rPr/>
        <w:t>в email-розсилках.</w:t>
      </w:r>
      <w:r>
        <w:rPr>
          <w:spacing w:val="-5"/>
        </w:rPr>
        <w:t> </w:t>
      </w:r>
      <w:r>
        <w:rPr/>
        <w:t>У</w:t>
      </w:r>
      <w:r>
        <w:rPr>
          <w:spacing w:val="-7"/>
        </w:rPr>
        <w:t> </w:t>
      </w:r>
      <w:r>
        <w:rPr/>
        <w:t>цьому контексті «модель декомпозиції» стає ключовим інструментом для підвищення ефективності маркетингової діяльності. Дані табл. 3.3 відображають детальний приклад реалізації «моделі декомпозиції» контенту для компанії «Prostor», що демонструє її ефективність у межах сучасної стратегії контент-маркетингу. Початковий</w:t>
      </w:r>
      <w:r>
        <w:rPr>
          <w:spacing w:val="-2"/>
        </w:rPr>
        <w:t> </w:t>
      </w:r>
      <w:r>
        <w:rPr/>
        <w:t>етап</w:t>
      </w:r>
      <w:r>
        <w:rPr>
          <w:spacing w:val="-2"/>
        </w:rPr>
        <w:t> </w:t>
      </w:r>
      <w:r>
        <w:rPr/>
        <w:t>передбачає</w:t>
      </w:r>
      <w:r>
        <w:rPr>
          <w:spacing w:val="-2"/>
        </w:rPr>
        <w:t> </w:t>
      </w:r>
      <w:r>
        <w:rPr/>
        <w:t>створення</w:t>
      </w:r>
      <w:r>
        <w:rPr>
          <w:spacing w:val="-2"/>
        </w:rPr>
        <w:t> </w:t>
      </w:r>
      <w:r>
        <w:rPr/>
        <w:t>базового</w:t>
      </w:r>
      <w:r>
        <w:rPr>
          <w:spacing w:val="-2"/>
        </w:rPr>
        <w:t> </w:t>
      </w:r>
      <w:r>
        <w:rPr/>
        <w:t>контенту</w:t>
      </w:r>
      <w:r>
        <w:rPr>
          <w:spacing w:val="-3"/>
        </w:rPr>
        <w:t> </w:t>
      </w:r>
      <w:r>
        <w:rPr/>
        <w:t>великого</w:t>
      </w:r>
      <w:r>
        <w:rPr>
          <w:spacing w:val="-2"/>
        </w:rPr>
        <w:t> </w:t>
      </w:r>
      <w:r>
        <w:rPr/>
        <w:t>обсягу,</w:t>
      </w:r>
      <w:r>
        <w:rPr>
          <w:spacing w:val="-3"/>
        </w:rPr>
        <w:t> </w:t>
      </w:r>
      <w:r>
        <w:rPr/>
        <w:t>такого як статті або відео, які містять детальну інформацію та є основою для подальших адаптацій. Наприклад, стаття "Гід з вибору косметичних засобів" або відеоогляд може стати вихідною точкою для розробки численних адаптованих матеріалів.</w:t>
      </w:r>
    </w:p>
    <w:p>
      <w:pPr>
        <w:pStyle w:val="BodyText"/>
        <w:spacing w:line="360" w:lineRule="auto"/>
        <w:ind w:left="143" w:right="139" w:firstLine="707"/>
      </w:pPr>
      <w:r>
        <w:rPr/>
        <w:t>Наступним кроком є розбиття цього базового контенту на дрібніші фрагменти, що враховують особливості різних платформ та потреб цільової </w:t>
      </w:r>
      <w:r>
        <w:rPr>
          <w:spacing w:val="-2"/>
        </w:rPr>
        <w:t>аудиторії.</w:t>
      </w:r>
      <w:r>
        <w:rPr>
          <w:spacing w:val="-18"/>
        </w:rPr>
        <w:t> </w:t>
      </w:r>
      <w:r>
        <w:rPr>
          <w:spacing w:val="-2"/>
        </w:rPr>
        <w:t>Це</w:t>
      </w:r>
      <w:r>
        <w:rPr>
          <w:spacing w:val="-15"/>
        </w:rPr>
        <w:t> </w:t>
      </w:r>
      <w:r>
        <w:rPr>
          <w:spacing w:val="-2"/>
        </w:rPr>
        <w:t>дозволяє</w:t>
      </w:r>
      <w:r>
        <w:rPr>
          <w:spacing w:val="-16"/>
        </w:rPr>
        <w:t> </w:t>
      </w:r>
      <w:r>
        <w:rPr>
          <w:spacing w:val="-2"/>
        </w:rPr>
        <w:t>використовувати</w:t>
      </w:r>
      <w:r>
        <w:rPr>
          <w:spacing w:val="-15"/>
        </w:rPr>
        <w:t> </w:t>
      </w:r>
      <w:r>
        <w:rPr>
          <w:spacing w:val="-2"/>
        </w:rPr>
        <w:t>контент</w:t>
      </w:r>
      <w:r>
        <w:rPr>
          <w:spacing w:val="-16"/>
        </w:rPr>
        <w:t> </w:t>
      </w:r>
      <w:r>
        <w:rPr>
          <w:spacing w:val="-2"/>
        </w:rPr>
        <w:t>у</w:t>
      </w:r>
      <w:r>
        <w:rPr>
          <w:spacing w:val="-15"/>
        </w:rPr>
        <w:t> </w:t>
      </w:r>
      <w:r>
        <w:rPr>
          <w:spacing w:val="-2"/>
        </w:rPr>
        <w:t>різних</w:t>
      </w:r>
      <w:r>
        <w:rPr>
          <w:spacing w:val="-16"/>
        </w:rPr>
        <w:t> </w:t>
      </w:r>
      <w:r>
        <w:rPr>
          <w:spacing w:val="-2"/>
        </w:rPr>
        <w:t>форматах,</w:t>
      </w:r>
      <w:r>
        <w:rPr>
          <w:spacing w:val="-15"/>
        </w:rPr>
        <w:t> </w:t>
      </w:r>
      <w:r>
        <w:rPr>
          <w:spacing w:val="-2"/>
        </w:rPr>
        <w:t>таких</w:t>
      </w:r>
      <w:r>
        <w:rPr>
          <w:spacing w:val="-16"/>
        </w:rPr>
        <w:t> </w:t>
      </w:r>
      <w:r>
        <w:rPr>
          <w:spacing w:val="-2"/>
        </w:rPr>
        <w:t>як</w:t>
      </w:r>
      <w:r>
        <w:rPr>
          <w:spacing w:val="-15"/>
        </w:rPr>
        <w:t> </w:t>
      </w:r>
      <w:r>
        <w:rPr>
          <w:spacing w:val="-2"/>
        </w:rPr>
        <w:t>короткі </w:t>
      </w:r>
      <w:r>
        <w:rPr/>
        <w:t>публікації для Instagram або відеоогляди для TikTok, що підвищує привабливість матеріалів для кожного сегмента аудиторії.</w:t>
      </w:r>
    </w:p>
    <w:p>
      <w:pPr>
        <w:pStyle w:val="BodyText"/>
        <w:spacing w:line="360" w:lineRule="auto"/>
        <w:ind w:left="143" w:right="136" w:firstLine="707"/>
      </w:pPr>
      <w:r>
        <w:rPr/>
        <w:t>Після адаптації матеріали дистрибуюються через відповідні канали, що забезпечує</w:t>
      </w:r>
      <w:r>
        <w:rPr>
          <w:spacing w:val="-2"/>
        </w:rPr>
        <w:t> </w:t>
      </w:r>
      <w:r>
        <w:rPr/>
        <w:t>максимальну</w:t>
      </w:r>
      <w:r>
        <w:rPr>
          <w:spacing w:val="-1"/>
        </w:rPr>
        <w:t> </w:t>
      </w:r>
      <w:r>
        <w:rPr/>
        <w:t>релевантність</w:t>
      </w:r>
      <w:r>
        <w:rPr>
          <w:spacing w:val="-3"/>
        </w:rPr>
        <w:t> </w:t>
      </w:r>
      <w:r>
        <w:rPr/>
        <w:t>та</w:t>
      </w:r>
      <w:r>
        <w:rPr>
          <w:spacing w:val="-2"/>
        </w:rPr>
        <w:t> </w:t>
      </w:r>
      <w:r>
        <w:rPr/>
        <w:t>ефективність</w:t>
      </w:r>
      <w:r>
        <w:rPr>
          <w:spacing w:val="-3"/>
        </w:rPr>
        <w:t> </w:t>
      </w:r>
      <w:r>
        <w:rPr/>
        <w:t>комунікацій.</w:t>
      </w:r>
      <w:r>
        <w:rPr>
          <w:spacing w:val="-3"/>
        </w:rPr>
        <w:t> </w:t>
      </w:r>
      <w:r>
        <w:rPr/>
        <w:t>Для</w:t>
      </w:r>
      <w:r>
        <w:rPr>
          <w:spacing w:val="-2"/>
        </w:rPr>
        <w:t> </w:t>
      </w:r>
      <w:r>
        <w:rPr/>
        <w:t>«Prostor» це</w:t>
      </w:r>
      <w:r>
        <w:rPr>
          <w:spacing w:val="-9"/>
        </w:rPr>
        <w:t> </w:t>
      </w:r>
      <w:r>
        <w:rPr/>
        <w:t>означає</w:t>
      </w:r>
      <w:r>
        <w:rPr>
          <w:spacing w:val="-10"/>
        </w:rPr>
        <w:t> </w:t>
      </w:r>
      <w:r>
        <w:rPr/>
        <w:t>публікацію</w:t>
      </w:r>
      <w:r>
        <w:rPr>
          <w:spacing w:val="-10"/>
        </w:rPr>
        <w:t> </w:t>
      </w:r>
      <w:r>
        <w:rPr/>
        <w:t>яскравих</w:t>
      </w:r>
      <w:r>
        <w:rPr>
          <w:spacing w:val="-5"/>
        </w:rPr>
        <w:t> </w:t>
      </w:r>
      <w:r>
        <w:rPr/>
        <w:t>візуалів</w:t>
      </w:r>
      <w:r>
        <w:rPr>
          <w:spacing w:val="-10"/>
        </w:rPr>
        <w:t> </w:t>
      </w:r>
      <w:r>
        <w:rPr/>
        <w:t>у</w:t>
      </w:r>
      <w:r>
        <w:rPr>
          <w:spacing w:val="-9"/>
        </w:rPr>
        <w:t> </w:t>
      </w:r>
      <w:r>
        <w:rPr/>
        <w:t>соціальних</w:t>
      </w:r>
      <w:r>
        <w:rPr>
          <w:spacing w:val="-5"/>
        </w:rPr>
        <w:t> </w:t>
      </w:r>
      <w:r>
        <w:rPr/>
        <w:t>мережах,</w:t>
      </w:r>
      <w:r>
        <w:rPr>
          <w:spacing w:val="-10"/>
        </w:rPr>
        <w:t> </w:t>
      </w:r>
      <w:r>
        <w:rPr/>
        <w:t>аналітичних</w:t>
      </w:r>
      <w:r>
        <w:rPr>
          <w:spacing w:val="-9"/>
        </w:rPr>
        <w:t> </w:t>
      </w:r>
      <w:r>
        <w:rPr/>
        <w:t>статей</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ind w:left="143"/>
      </w:pPr>
      <w:r>
        <w:rPr>
          <w:spacing w:val="-2"/>
        </w:rPr>
        <w:t>на</w:t>
      </w:r>
      <w:r>
        <w:rPr>
          <w:spacing w:val="-11"/>
        </w:rPr>
        <w:t> </w:t>
      </w:r>
      <w:r>
        <w:rPr>
          <w:spacing w:val="-2"/>
        </w:rPr>
        <w:t>вебсайті,</w:t>
      </w:r>
      <w:r>
        <w:rPr>
          <w:spacing w:val="-9"/>
        </w:rPr>
        <w:t> </w:t>
      </w:r>
      <w:r>
        <w:rPr>
          <w:spacing w:val="-2"/>
        </w:rPr>
        <w:t>а</w:t>
      </w:r>
      <w:r>
        <w:rPr>
          <w:spacing w:val="-8"/>
        </w:rPr>
        <w:t> </w:t>
      </w:r>
      <w:r>
        <w:rPr>
          <w:spacing w:val="-2"/>
        </w:rPr>
        <w:t>також</w:t>
      </w:r>
      <w:r>
        <w:rPr>
          <w:spacing w:val="-11"/>
        </w:rPr>
        <w:t> </w:t>
      </w:r>
      <w:r>
        <w:rPr>
          <w:spacing w:val="-2"/>
        </w:rPr>
        <w:t>відеоконтенту</w:t>
      </w:r>
      <w:r>
        <w:rPr>
          <w:spacing w:val="-10"/>
        </w:rPr>
        <w:t> </w:t>
      </w:r>
      <w:r>
        <w:rPr>
          <w:spacing w:val="-2"/>
        </w:rPr>
        <w:t>на</w:t>
      </w:r>
      <w:r>
        <w:rPr>
          <w:spacing w:val="-8"/>
        </w:rPr>
        <w:t> </w:t>
      </w:r>
      <w:r>
        <w:rPr>
          <w:spacing w:val="-2"/>
        </w:rPr>
        <w:t>платформах YouTube</w:t>
      </w:r>
      <w:r>
        <w:rPr>
          <w:spacing w:val="-8"/>
        </w:rPr>
        <w:t> </w:t>
      </w:r>
      <w:r>
        <w:rPr>
          <w:spacing w:val="-2"/>
        </w:rPr>
        <w:t>або</w:t>
      </w:r>
      <w:r>
        <w:rPr>
          <w:spacing w:val="-7"/>
        </w:rPr>
        <w:t> </w:t>
      </w:r>
      <w:r>
        <w:rPr>
          <w:spacing w:val="-2"/>
        </w:rPr>
        <w:t>TikTok.</w:t>
      </w:r>
      <w:r>
        <w:rPr>
          <w:spacing w:val="-8"/>
        </w:rPr>
        <w:t> </w:t>
      </w:r>
      <w:r>
        <w:rPr>
          <w:spacing w:val="-2"/>
        </w:rPr>
        <w:t>Дані</w:t>
      </w:r>
      <w:r>
        <w:rPr>
          <w:spacing w:val="-8"/>
        </w:rPr>
        <w:t> </w:t>
      </w:r>
      <w:r>
        <w:rPr>
          <w:spacing w:val="-2"/>
        </w:rPr>
        <w:t>у</w:t>
      </w:r>
      <w:r>
        <w:rPr>
          <w:spacing w:val="-7"/>
        </w:rPr>
        <w:t> </w:t>
      </w:r>
      <w:r>
        <w:rPr>
          <w:spacing w:val="-2"/>
        </w:rPr>
        <w:t>табл.</w:t>
      </w:r>
    </w:p>
    <w:p>
      <w:pPr>
        <w:pStyle w:val="BodyText"/>
        <w:spacing w:line="360" w:lineRule="auto" w:before="161"/>
        <w:ind w:left="143" w:right="135"/>
      </w:pPr>
      <w:r>
        <w:rPr/>
        <w:t>3.3 відображають ключові показники, що порівнюють традиційну модель створення контенту з впровадженням «моделі декомпозиції» у компанії «Prostor». Зокрема, вона ілюструє, як адаптація базового контенту до специфіки різних каналів</w:t>
      </w:r>
      <w:r>
        <w:rPr>
          <w:spacing w:val="-18"/>
        </w:rPr>
        <w:t> </w:t>
      </w:r>
      <w:r>
        <w:rPr/>
        <w:t>дозволяє</w:t>
      </w:r>
      <w:r>
        <w:rPr>
          <w:spacing w:val="-17"/>
        </w:rPr>
        <w:t> </w:t>
      </w:r>
      <w:r>
        <w:rPr/>
        <w:t>значно</w:t>
      </w:r>
      <w:r>
        <w:rPr>
          <w:spacing w:val="-18"/>
        </w:rPr>
        <w:t> </w:t>
      </w:r>
      <w:r>
        <w:rPr/>
        <w:t>оптимізувати</w:t>
      </w:r>
      <w:r>
        <w:rPr>
          <w:spacing w:val="-17"/>
        </w:rPr>
        <w:t> </w:t>
      </w:r>
      <w:r>
        <w:rPr/>
        <w:t>використання</w:t>
      </w:r>
      <w:r>
        <w:rPr>
          <w:spacing w:val="-18"/>
        </w:rPr>
        <w:t> </w:t>
      </w:r>
      <w:r>
        <w:rPr/>
        <w:t>ресурсів,</w:t>
      </w:r>
      <w:r>
        <w:rPr>
          <w:spacing w:val="-17"/>
        </w:rPr>
        <w:t> </w:t>
      </w:r>
      <w:r>
        <w:rPr/>
        <w:t>скоротити</w:t>
      </w:r>
      <w:r>
        <w:rPr>
          <w:spacing w:val="-18"/>
        </w:rPr>
        <w:t> </w:t>
      </w:r>
      <w:r>
        <w:rPr/>
        <w:t>витрати</w:t>
      </w:r>
      <w:r>
        <w:rPr>
          <w:spacing w:val="-17"/>
        </w:rPr>
        <w:t> </w:t>
      </w:r>
      <w:r>
        <w:rPr/>
        <w:t>та час на створення матеріалів, а також підвищити ефективність контент- маркетингових</w:t>
      </w:r>
      <w:r>
        <w:rPr>
          <w:spacing w:val="-6"/>
        </w:rPr>
        <w:t> </w:t>
      </w:r>
      <w:r>
        <w:rPr/>
        <w:t>зусиль</w:t>
      </w:r>
      <w:r>
        <w:rPr>
          <w:spacing w:val="-8"/>
        </w:rPr>
        <w:t> </w:t>
      </w:r>
      <w:r>
        <w:rPr/>
        <w:t>за</w:t>
      </w:r>
      <w:r>
        <w:rPr>
          <w:spacing w:val="-7"/>
        </w:rPr>
        <w:t> </w:t>
      </w:r>
      <w:r>
        <w:rPr/>
        <w:t>рахунок</w:t>
      </w:r>
      <w:r>
        <w:rPr>
          <w:spacing w:val="-7"/>
        </w:rPr>
        <w:t> </w:t>
      </w:r>
      <w:r>
        <w:rPr/>
        <w:t>збільшення</w:t>
      </w:r>
      <w:r>
        <w:rPr>
          <w:spacing w:val="-7"/>
        </w:rPr>
        <w:t> </w:t>
      </w:r>
      <w:r>
        <w:rPr/>
        <w:t>охоплення</w:t>
      </w:r>
      <w:r>
        <w:rPr>
          <w:spacing w:val="-7"/>
        </w:rPr>
        <w:t> </w:t>
      </w:r>
      <w:r>
        <w:rPr/>
        <w:t>та</w:t>
      </w:r>
      <w:r>
        <w:rPr>
          <w:spacing w:val="-9"/>
        </w:rPr>
        <w:t> </w:t>
      </w:r>
      <w:r>
        <w:rPr/>
        <w:t>взаємодії</w:t>
      </w:r>
      <w:r>
        <w:rPr>
          <w:spacing w:val="-6"/>
        </w:rPr>
        <w:t> </w:t>
      </w:r>
      <w:r>
        <w:rPr/>
        <w:t>з</w:t>
      </w:r>
      <w:r>
        <w:rPr>
          <w:spacing w:val="-8"/>
        </w:rPr>
        <w:t> </w:t>
      </w:r>
      <w:r>
        <w:rPr/>
        <w:t>аудиторією.</w:t>
      </w:r>
    </w:p>
    <w:p>
      <w:pPr>
        <w:pStyle w:val="BodyText"/>
        <w:spacing w:before="162"/>
        <w:ind w:left="0"/>
        <w:jc w:val="left"/>
      </w:pPr>
    </w:p>
    <w:p>
      <w:pPr>
        <w:pStyle w:val="BodyText"/>
        <w:ind w:left="851"/>
        <w:jc w:val="left"/>
      </w:pPr>
      <w:r>
        <w:rPr/>
        <w:t>Таблиця</w:t>
      </w:r>
      <w:r>
        <w:rPr>
          <w:spacing w:val="63"/>
        </w:rPr>
        <w:t> </w:t>
      </w:r>
      <w:r>
        <w:rPr/>
        <w:t>3.2</w:t>
      </w:r>
      <w:r>
        <w:rPr>
          <w:spacing w:val="64"/>
        </w:rPr>
        <w:t> </w:t>
      </w:r>
      <w:r>
        <w:rPr/>
        <w:t>–</w:t>
      </w:r>
      <w:r>
        <w:rPr>
          <w:spacing w:val="67"/>
        </w:rPr>
        <w:t> </w:t>
      </w:r>
      <w:r>
        <w:rPr/>
        <w:t>Розрахунок</w:t>
      </w:r>
      <w:r>
        <w:rPr>
          <w:spacing w:val="67"/>
        </w:rPr>
        <w:t> </w:t>
      </w:r>
      <w:r>
        <w:rPr/>
        <w:t>зміни</w:t>
      </w:r>
      <w:r>
        <w:rPr>
          <w:spacing w:val="67"/>
        </w:rPr>
        <w:t> </w:t>
      </w:r>
      <w:r>
        <w:rPr/>
        <w:t>ключових</w:t>
      </w:r>
      <w:r>
        <w:rPr>
          <w:spacing w:val="66"/>
        </w:rPr>
        <w:t> </w:t>
      </w:r>
      <w:r>
        <w:rPr/>
        <w:t>показників</w:t>
      </w:r>
      <w:r>
        <w:rPr>
          <w:spacing w:val="67"/>
        </w:rPr>
        <w:t> </w:t>
      </w:r>
      <w:r>
        <w:rPr/>
        <w:t>від</w:t>
      </w:r>
      <w:r>
        <w:rPr>
          <w:spacing w:val="66"/>
        </w:rPr>
        <w:t> </w:t>
      </w:r>
      <w:r>
        <w:rPr>
          <w:spacing w:val="-2"/>
        </w:rPr>
        <w:t>впровадження</w:t>
      </w:r>
    </w:p>
    <w:p>
      <w:pPr>
        <w:pStyle w:val="BodyText"/>
        <w:spacing w:before="161"/>
        <w:ind w:left="143"/>
      </w:pPr>
      <w:r>
        <w:rPr>
          <w:spacing w:val="-2"/>
        </w:rPr>
        <w:t>«моделі</w:t>
      </w:r>
      <w:r>
        <w:rPr>
          <w:spacing w:val="-9"/>
        </w:rPr>
        <w:t> </w:t>
      </w:r>
      <w:r>
        <w:rPr>
          <w:spacing w:val="-2"/>
        </w:rPr>
        <w:t>декомпозиції» контенту</w:t>
      </w:r>
      <w:r>
        <w:rPr>
          <w:spacing w:val="-7"/>
        </w:rPr>
        <w:t> </w:t>
      </w:r>
      <w:r>
        <w:rPr>
          <w:spacing w:val="-2"/>
        </w:rPr>
        <w:t>для</w:t>
      </w:r>
      <w:r>
        <w:rPr>
          <w:spacing w:val="-4"/>
        </w:rPr>
        <w:t> </w:t>
      </w:r>
      <w:r>
        <w:rPr>
          <w:spacing w:val="-2"/>
        </w:rPr>
        <w:t>компанії «Prostor»</w:t>
      </w:r>
    </w:p>
    <w:p>
      <w:pPr>
        <w:pStyle w:val="BodyText"/>
        <w:spacing w:before="10" w:after="1"/>
        <w:ind w:left="0"/>
        <w:jc w:val="left"/>
        <w:rPr>
          <w:sz w:val="13"/>
        </w:rPr>
      </w:pP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02"/>
        <w:gridCol w:w="1715"/>
        <w:gridCol w:w="2212"/>
        <w:gridCol w:w="1067"/>
        <w:gridCol w:w="3139"/>
      </w:tblGrid>
      <w:tr>
        <w:trPr>
          <w:trHeight w:val="551" w:hRule="atLeast"/>
        </w:trPr>
        <w:tc>
          <w:tcPr>
            <w:tcW w:w="1402" w:type="dxa"/>
          </w:tcPr>
          <w:p>
            <w:pPr>
              <w:pStyle w:val="TableParagraph"/>
              <w:spacing w:line="275" w:lineRule="exact"/>
              <w:ind w:left="208"/>
              <w:rPr>
                <w:sz w:val="24"/>
              </w:rPr>
            </w:pPr>
            <w:r>
              <w:rPr>
                <w:spacing w:val="-2"/>
                <w:sz w:val="24"/>
              </w:rPr>
              <w:t>Показник</w:t>
            </w:r>
          </w:p>
        </w:tc>
        <w:tc>
          <w:tcPr>
            <w:tcW w:w="1715" w:type="dxa"/>
          </w:tcPr>
          <w:p>
            <w:pPr>
              <w:pStyle w:val="TableParagraph"/>
              <w:spacing w:line="276" w:lineRule="exact"/>
              <w:ind w:left="488" w:hanging="226"/>
              <w:rPr>
                <w:sz w:val="24"/>
              </w:rPr>
            </w:pPr>
            <w:r>
              <w:rPr>
                <w:spacing w:val="-2"/>
                <w:sz w:val="24"/>
              </w:rPr>
              <w:t>Традиційна модель</w:t>
            </w:r>
          </w:p>
        </w:tc>
        <w:tc>
          <w:tcPr>
            <w:tcW w:w="2212" w:type="dxa"/>
          </w:tcPr>
          <w:p>
            <w:pPr>
              <w:pStyle w:val="TableParagraph"/>
              <w:spacing w:line="276" w:lineRule="exact"/>
              <w:ind w:left="365" w:firstLine="278"/>
              <w:rPr>
                <w:sz w:val="24"/>
              </w:rPr>
            </w:pPr>
            <w:r>
              <w:rPr>
                <w:spacing w:val="-2"/>
                <w:sz w:val="24"/>
              </w:rPr>
              <w:t>«Модель декомпозиції»</w:t>
            </w:r>
          </w:p>
        </w:tc>
        <w:tc>
          <w:tcPr>
            <w:tcW w:w="1067" w:type="dxa"/>
          </w:tcPr>
          <w:p>
            <w:pPr>
              <w:pStyle w:val="TableParagraph"/>
              <w:spacing w:line="275" w:lineRule="exact"/>
              <w:ind w:left="6" w:right="1"/>
              <w:jc w:val="center"/>
              <w:rPr>
                <w:sz w:val="24"/>
              </w:rPr>
            </w:pPr>
            <w:r>
              <w:rPr>
                <w:spacing w:val="-2"/>
                <w:sz w:val="24"/>
              </w:rPr>
              <w:t>Різниця,</w:t>
            </w:r>
          </w:p>
          <w:p>
            <w:pPr>
              <w:pStyle w:val="TableParagraph"/>
              <w:spacing w:line="257" w:lineRule="exact"/>
              <w:ind w:left="6"/>
              <w:jc w:val="center"/>
              <w:rPr>
                <w:sz w:val="24"/>
              </w:rPr>
            </w:pPr>
            <w:r>
              <w:rPr>
                <w:spacing w:val="-10"/>
                <w:sz w:val="24"/>
              </w:rPr>
              <w:t>%</w:t>
            </w:r>
          </w:p>
        </w:tc>
        <w:tc>
          <w:tcPr>
            <w:tcW w:w="3139" w:type="dxa"/>
          </w:tcPr>
          <w:p>
            <w:pPr>
              <w:pStyle w:val="TableParagraph"/>
              <w:spacing w:line="275" w:lineRule="exact"/>
              <w:ind w:left="783"/>
              <w:rPr>
                <w:sz w:val="24"/>
              </w:rPr>
            </w:pPr>
            <w:r>
              <w:rPr>
                <w:spacing w:val="-2"/>
                <w:sz w:val="24"/>
              </w:rPr>
              <w:t>Обґрунтування</w:t>
            </w:r>
          </w:p>
        </w:tc>
      </w:tr>
      <w:tr>
        <w:trPr>
          <w:trHeight w:val="1103" w:hRule="atLeast"/>
        </w:trPr>
        <w:tc>
          <w:tcPr>
            <w:tcW w:w="1402" w:type="dxa"/>
          </w:tcPr>
          <w:p>
            <w:pPr>
              <w:pStyle w:val="TableParagraph"/>
              <w:spacing w:line="276" w:lineRule="exact"/>
              <w:ind w:right="233"/>
              <w:rPr>
                <w:sz w:val="24"/>
              </w:rPr>
            </w:pPr>
            <w:r>
              <w:rPr>
                <w:spacing w:val="-2"/>
                <w:sz w:val="24"/>
              </w:rPr>
              <w:t>Кількість створених контент- одиниць</w:t>
            </w:r>
          </w:p>
        </w:tc>
        <w:tc>
          <w:tcPr>
            <w:tcW w:w="1715" w:type="dxa"/>
          </w:tcPr>
          <w:p>
            <w:pPr>
              <w:pStyle w:val="TableParagraph"/>
              <w:spacing w:line="275" w:lineRule="exact"/>
              <w:rPr>
                <w:sz w:val="24"/>
              </w:rPr>
            </w:pPr>
            <w:r>
              <w:rPr>
                <w:spacing w:val="-5"/>
                <w:sz w:val="24"/>
              </w:rPr>
              <w:t>20</w:t>
            </w:r>
          </w:p>
        </w:tc>
        <w:tc>
          <w:tcPr>
            <w:tcW w:w="2212" w:type="dxa"/>
          </w:tcPr>
          <w:p>
            <w:pPr>
              <w:pStyle w:val="TableParagraph"/>
              <w:spacing w:line="275" w:lineRule="exact"/>
              <w:ind w:left="104"/>
              <w:rPr>
                <w:sz w:val="24"/>
              </w:rPr>
            </w:pPr>
            <w:r>
              <w:rPr>
                <w:spacing w:val="-5"/>
                <w:sz w:val="24"/>
              </w:rPr>
              <w:t>40</w:t>
            </w:r>
          </w:p>
        </w:tc>
        <w:tc>
          <w:tcPr>
            <w:tcW w:w="1067" w:type="dxa"/>
          </w:tcPr>
          <w:p>
            <w:pPr>
              <w:pStyle w:val="TableParagraph"/>
              <w:spacing w:line="275" w:lineRule="exact"/>
              <w:ind w:left="105"/>
              <w:rPr>
                <w:sz w:val="24"/>
              </w:rPr>
            </w:pPr>
            <w:r>
              <w:rPr>
                <w:spacing w:val="-4"/>
                <w:sz w:val="24"/>
              </w:rPr>
              <w:t>+100</w:t>
            </w:r>
          </w:p>
        </w:tc>
        <w:tc>
          <w:tcPr>
            <w:tcW w:w="3139" w:type="dxa"/>
          </w:tcPr>
          <w:p>
            <w:pPr>
              <w:pStyle w:val="TableParagraph"/>
              <w:spacing w:line="276" w:lineRule="exact"/>
              <w:ind w:left="103" w:right="104"/>
              <w:jc w:val="both"/>
              <w:rPr>
                <w:sz w:val="24"/>
              </w:rPr>
            </w:pPr>
            <w:r>
              <w:rPr>
                <w:sz w:val="24"/>
              </w:rPr>
              <w:t>Завдяки розбиттю базового контенту на дрібніші </w:t>
            </w:r>
            <w:r>
              <w:rPr>
                <w:spacing w:val="-2"/>
                <w:sz w:val="24"/>
              </w:rPr>
              <w:t>частини,</w:t>
            </w:r>
            <w:r>
              <w:rPr>
                <w:spacing w:val="-9"/>
                <w:sz w:val="24"/>
              </w:rPr>
              <w:t> </w:t>
            </w:r>
            <w:r>
              <w:rPr>
                <w:spacing w:val="-2"/>
                <w:sz w:val="24"/>
              </w:rPr>
              <w:t>адаптовані</w:t>
            </w:r>
            <w:r>
              <w:rPr>
                <w:spacing w:val="-8"/>
                <w:sz w:val="24"/>
              </w:rPr>
              <w:t> </w:t>
            </w:r>
            <w:r>
              <w:rPr>
                <w:spacing w:val="-2"/>
                <w:sz w:val="24"/>
              </w:rPr>
              <w:t>під</w:t>
            </w:r>
            <w:r>
              <w:rPr>
                <w:spacing w:val="-12"/>
                <w:sz w:val="24"/>
              </w:rPr>
              <w:t> </w:t>
            </w:r>
            <w:r>
              <w:rPr>
                <w:spacing w:val="-2"/>
                <w:sz w:val="24"/>
              </w:rPr>
              <w:t>різні канали</w:t>
            </w:r>
          </w:p>
        </w:tc>
      </w:tr>
      <w:tr>
        <w:trPr>
          <w:trHeight w:val="1378" w:hRule="atLeast"/>
        </w:trPr>
        <w:tc>
          <w:tcPr>
            <w:tcW w:w="1402" w:type="dxa"/>
          </w:tcPr>
          <w:p>
            <w:pPr>
              <w:pStyle w:val="TableParagraph"/>
              <w:rPr>
                <w:sz w:val="24"/>
              </w:rPr>
            </w:pPr>
            <w:r>
              <w:rPr>
                <w:spacing w:val="-2"/>
                <w:sz w:val="24"/>
              </w:rPr>
              <w:t>Залучення команди</w:t>
            </w:r>
          </w:p>
        </w:tc>
        <w:tc>
          <w:tcPr>
            <w:tcW w:w="1715" w:type="dxa"/>
          </w:tcPr>
          <w:p>
            <w:pPr>
              <w:pStyle w:val="TableParagraph"/>
              <w:tabs>
                <w:tab w:pos="1366" w:val="left" w:leader="none"/>
              </w:tabs>
              <w:ind w:right="99"/>
              <w:rPr>
                <w:sz w:val="24"/>
              </w:rPr>
            </w:pPr>
            <w:r>
              <w:rPr>
                <w:spacing w:val="-4"/>
                <w:sz w:val="24"/>
              </w:rPr>
              <w:t>Повна</w:t>
            </w:r>
            <w:r>
              <w:rPr>
                <w:spacing w:val="40"/>
                <w:sz w:val="24"/>
              </w:rPr>
              <w:t> </w:t>
            </w:r>
            <w:r>
              <w:rPr>
                <w:spacing w:val="-2"/>
                <w:sz w:val="24"/>
              </w:rPr>
              <w:t>команда</w:t>
            </w:r>
            <w:r>
              <w:rPr>
                <w:sz w:val="24"/>
              </w:rPr>
              <w:tab/>
            </w:r>
            <w:r>
              <w:rPr>
                <w:spacing w:val="-6"/>
                <w:sz w:val="24"/>
              </w:rPr>
              <w:t>на </w:t>
            </w:r>
            <w:r>
              <w:rPr>
                <w:sz w:val="24"/>
              </w:rPr>
              <w:t>кожному</w:t>
            </w:r>
            <w:r>
              <w:rPr>
                <w:spacing w:val="-3"/>
                <w:sz w:val="24"/>
              </w:rPr>
              <w:t> </w:t>
            </w:r>
            <w:r>
              <w:rPr>
                <w:spacing w:val="-4"/>
                <w:sz w:val="24"/>
              </w:rPr>
              <w:t>етапі</w:t>
            </w:r>
          </w:p>
        </w:tc>
        <w:tc>
          <w:tcPr>
            <w:tcW w:w="2212" w:type="dxa"/>
          </w:tcPr>
          <w:p>
            <w:pPr>
              <w:pStyle w:val="TableParagraph"/>
              <w:tabs>
                <w:tab w:pos="1862" w:val="left" w:leader="none"/>
              </w:tabs>
              <w:spacing w:line="274" w:lineRule="exact"/>
              <w:ind w:left="104"/>
              <w:rPr>
                <w:sz w:val="24"/>
              </w:rPr>
            </w:pPr>
            <w:r>
              <w:rPr>
                <w:spacing w:val="-2"/>
                <w:sz w:val="24"/>
              </w:rPr>
              <w:t>Залучення</w:t>
            </w:r>
            <w:r>
              <w:rPr>
                <w:sz w:val="24"/>
              </w:rPr>
              <w:tab/>
            </w:r>
            <w:r>
              <w:rPr>
                <w:spacing w:val="-5"/>
                <w:sz w:val="24"/>
              </w:rPr>
              <w:t>на</w:t>
            </w:r>
          </w:p>
          <w:p>
            <w:pPr>
              <w:pStyle w:val="TableParagraph"/>
              <w:tabs>
                <w:tab w:pos="1584" w:val="left" w:leader="none"/>
              </w:tabs>
              <w:ind w:left="104" w:right="102"/>
              <w:rPr>
                <w:sz w:val="24"/>
              </w:rPr>
            </w:pPr>
            <w:r>
              <w:rPr>
                <w:spacing w:val="-2"/>
                <w:sz w:val="24"/>
              </w:rPr>
              <w:t>першому</w:t>
            </w:r>
            <w:r>
              <w:rPr>
                <w:sz w:val="24"/>
              </w:rPr>
              <w:tab/>
            </w:r>
            <w:r>
              <w:rPr>
                <w:spacing w:val="-4"/>
                <w:sz w:val="24"/>
              </w:rPr>
              <w:t>етапі </w:t>
            </w:r>
            <w:r>
              <w:rPr>
                <w:spacing w:val="-2"/>
                <w:sz w:val="24"/>
              </w:rPr>
              <w:t>створення</w:t>
            </w:r>
          </w:p>
          <w:p>
            <w:pPr>
              <w:pStyle w:val="TableParagraph"/>
              <w:spacing w:line="270" w:lineRule="atLeast"/>
              <w:ind w:left="104" w:right="102"/>
              <w:rPr>
                <w:sz w:val="24"/>
              </w:rPr>
            </w:pPr>
            <w:r>
              <w:rPr>
                <w:spacing w:val="-2"/>
                <w:sz w:val="24"/>
              </w:rPr>
              <w:t>«базового» контенту</w:t>
            </w:r>
          </w:p>
        </w:tc>
        <w:tc>
          <w:tcPr>
            <w:tcW w:w="1067" w:type="dxa"/>
          </w:tcPr>
          <w:p>
            <w:pPr>
              <w:pStyle w:val="TableParagraph"/>
              <w:spacing w:line="274" w:lineRule="exact"/>
              <w:ind w:left="105"/>
              <w:rPr>
                <w:sz w:val="24"/>
              </w:rPr>
            </w:pPr>
            <w:r>
              <w:rPr>
                <w:spacing w:val="-2"/>
                <w:sz w:val="24"/>
              </w:rPr>
              <w:t>-</w:t>
            </w:r>
            <w:r>
              <w:rPr>
                <w:spacing w:val="-7"/>
                <w:sz w:val="24"/>
              </w:rPr>
              <w:t>30</w:t>
            </w:r>
          </w:p>
        </w:tc>
        <w:tc>
          <w:tcPr>
            <w:tcW w:w="3139" w:type="dxa"/>
          </w:tcPr>
          <w:p>
            <w:pPr>
              <w:pStyle w:val="TableParagraph"/>
              <w:ind w:left="103" w:right="102"/>
              <w:jc w:val="both"/>
              <w:rPr>
                <w:sz w:val="24"/>
              </w:rPr>
            </w:pPr>
            <w:r>
              <w:rPr>
                <w:sz w:val="24"/>
              </w:rPr>
              <w:t>Ефективне використання ресурсів, основна команда фокусується</w:t>
            </w:r>
            <w:r>
              <w:rPr>
                <w:spacing w:val="54"/>
                <w:w w:val="150"/>
                <w:sz w:val="24"/>
              </w:rPr>
              <w:t>   </w:t>
            </w:r>
            <w:r>
              <w:rPr>
                <w:sz w:val="24"/>
              </w:rPr>
              <w:t>лише</w:t>
            </w:r>
            <w:r>
              <w:rPr>
                <w:spacing w:val="55"/>
                <w:w w:val="150"/>
                <w:sz w:val="24"/>
              </w:rPr>
              <w:t>   </w:t>
            </w:r>
            <w:r>
              <w:rPr>
                <w:spacing w:val="-5"/>
                <w:sz w:val="24"/>
              </w:rPr>
              <w:t>на</w:t>
            </w:r>
          </w:p>
          <w:p>
            <w:pPr>
              <w:pStyle w:val="TableParagraph"/>
              <w:tabs>
                <w:tab w:pos="1888" w:val="left" w:leader="none"/>
              </w:tabs>
              <w:spacing w:line="270" w:lineRule="atLeast"/>
              <w:ind w:left="103" w:right="104"/>
              <w:jc w:val="both"/>
              <w:rPr>
                <w:sz w:val="24"/>
              </w:rPr>
            </w:pPr>
            <w:r>
              <w:rPr>
                <w:spacing w:val="-2"/>
                <w:sz w:val="24"/>
              </w:rPr>
              <w:t>створенні</w:t>
            </w:r>
            <w:r>
              <w:rPr>
                <w:sz w:val="24"/>
              </w:rPr>
              <w:tab/>
            </w:r>
            <w:r>
              <w:rPr>
                <w:spacing w:val="-2"/>
                <w:sz w:val="24"/>
              </w:rPr>
              <w:t>«базового» контенту</w:t>
            </w:r>
          </w:p>
        </w:tc>
      </w:tr>
      <w:tr>
        <w:trPr>
          <w:trHeight w:val="1380" w:hRule="atLeast"/>
        </w:trPr>
        <w:tc>
          <w:tcPr>
            <w:tcW w:w="1402" w:type="dxa"/>
          </w:tcPr>
          <w:p>
            <w:pPr>
              <w:pStyle w:val="TableParagraph"/>
              <w:rPr>
                <w:sz w:val="24"/>
              </w:rPr>
            </w:pPr>
            <w:r>
              <w:rPr>
                <w:sz w:val="24"/>
              </w:rPr>
              <w:t>Витрати</w:t>
            </w:r>
            <w:r>
              <w:rPr>
                <w:spacing w:val="3"/>
                <w:sz w:val="24"/>
              </w:rPr>
              <w:t> </w:t>
            </w:r>
            <w:r>
              <w:rPr>
                <w:sz w:val="24"/>
              </w:rPr>
              <w:t>на </w:t>
            </w:r>
            <w:r>
              <w:rPr>
                <w:spacing w:val="-2"/>
                <w:sz w:val="24"/>
              </w:rPr>
              <w:t>створення контенту, </w:t>
            </w:r>
            <w:r>
              <w:rPr>
                <w:spacing w:val="-4"/>
                <w:sz w:val="24"/>
              </w:rPr>
              <w:t>грн</w:t>
            </w:r>
          </w:p>
        </w:tc>
        <w:tc>
          <w:tcPr>
            <w:tcW w:w="1715" w:type="dxa"/>
          </w:tcPr>
          <w:p>
            <w:pPr>
              <w:pStyle w:val="TableParagraph"/>
              <w:rPr>
                <w:sz w:val="24"/>
              </w:rPr>
            </w:pPr>
            <w:r>
              <w:rPr>
                <w:spacing w:val="-2"/>
                <w:sz w:val="24"/>
              </w:rPr>
              <w:t>100000</w:t>
            </w:r>
          </w:p>
        </w:tc>
        <w:tc>
          <w:tcPr>
            <w:tcW w:w="2212" w:type="dxa"/>
          </w:tcPr>
          <w:p>
            <w:pPr>
              <w:pStyle w:val="TableParagraph"/>
              <w:ind w:left="104"/>
              <w:rPr>
                <w:sz w:val="24"/>
              </w:rPr>
            </w:pPr>
            <w:r>
              <w:rPr>
                <w:spacing w:val="-2"/>
                <w:sz w:val="24"/>
              </w:rPr>
              <w:t>75000</w:t>
            </w:r>
          </w:p>
        </w:tc>
        <w:tc>
          <w:tcPr>
            <w:tcW w:w="1067" w:type="dxa"/>
          </w:tcPr>
          <w:p>
            <w:pPr>
              <w:pStyle w:val="TableParagraph"/>
              <w:ind w:left="105"/>
              <w:rPr>
                <w:sz w:val="24"/>
              </w:rPr>
            </w:pPr>
            <w:r>
              <w:rPr>
                <w:spacing w:val="-2"/>
                <w:sz w:val="24"/>
              </w:rPr>
              <w:t>-</w:t>
            </w:r>
            <w:r>
              <w:rPr>
                <w:spacing w:val="-7"/>
                <w:sz w:val="24"/>
              </w:rPr>
              <w:t>25</w:t>
            </w:r>
          </w:p>
        </w:tc>
        <w:tc>
          <w:tcPr>
            <w:tcW w:w="3139" w:type="dxa"/>
          </w:tcPr>
          <w:p>
            <w:pPr>
              <w:pStyle w:val="TableParagraph"/>
              <w:tabs>
                <w:tab w:pos="2669" w:val="left" w:leader="none"/>
              </w:tabs>
              <w:spacing w:line="270" w:lineRule="atLeast"/>
              <w:ind w:left="103" w:right="105"/>
              <w:jc w:val="both"/>
              <w:rPr>
                <w:sz w:val="24"/>
              </w:rPr>
            </w:pPr>
            <w:r>
              <w:rPr>
                <w:sz w:val="24"/>
              </w:rPr>
              <w:t>Оптимізація витрат за рахунок</w:t>
            </w:r>
            <w:r>
              <w:rPr>
                <w:spacing w:val="-15"/>
                <w:sz w:val="24"/>
              </w:rPr>
              <w:t> </w:t>
            </w:r>
            <w:r>
              <w:rPr>
                <w:sz w:val="24"/>
              </w:rPr>
              <w:t>зменшення</w:t>
            </w:r>
            <w:r>
              <w:rPr>
                <w:spacing w:val="-15"/>
                <w:sz w:val="24"/>
              </w:rPr>
              <w:t> </w:t>
            </w:r>
            <w:r>
              <w:rPr>
                <w:sz w:val="24"/>
              </w:rPr>
              <w:t>потреби у створенні </w:t>
            </w:r>
            <w:r>
              <w:rPr>
                <w:sz w:val="24"/>
              </w:rPr>
              <w:t>окремих </w:t>
            </w:r>
            <w:r>
              <w:rPr>
                <w:spacing w:val="-2"/>
                <w:sz w:val="24"/>
              </w:rPr>
              <w:t>контент-одиниць</w:t>
            </w:r>
            <w:r>
              <w:rPr>
                <w:sz w:val="24"/>
              </w:rPr>
              <w:tab/>
            </w:r>
            <w:r>
              <w:rPr>
                <w:spacing w:val="-4"/>
                <w:sz w:val="24"/>
              </w:rPr>
              <w:t>для </w:t>
            </w:r>
            <w:r>
              <w:rPr>
                <w:sz w:val="24"/>
              </w:rPr>
              <w:t>кожного каналу</w:t>
            </w:r>
          </w:p>
        </w:tc>
      </w:tr>
      <w:tr>
        <w:trPr>
          <w:trHeight w:val="1379" w:hRule="atLeast"/>
        </w:trPr>
        <w:tc>
          <w:tcPr>
            <w:tcW w:w="1402" w:type="dxa"/>
          </w:tcPr>
          <w:p>
            <w:pPr>
              <w:pStyle w:val="TableParagraph"/>
              <w:tabs>
                <w:tab w:pos="1057" w:val="left" w:leader="none"/>
              </w:tabs>
              <w:spacing w:line="276" w:lineRule="exact"/>
              <w:ind w:right="96"/>
              <w:rPr>
                <w:sz w:val="24"/>
              </w:rPr>
            </w:pPr>
            <w:r>
              <w:rPr>
                <w:spacing w:val="-4"/>
                <w:sz w:val="24"/>
              </w:rPr>
              <w:t>Час</w:t>
            </w:r>
            <w:r>
              <w:rPr>
                <w:sz w:val="24"/>
              </w:rPr>
              <w:tab/>
            </w:r>
            <w:r>
              <w:rPr>
                <w:spacing w:val="-6"/>
                <w:sz w:val="24"/>
              </w:rPr>
              <w:t>на </w:t>
            </w:r>
            <w:r>
              <w:rPr>
                <w:spacing w:val="-2"/>
                <w:sz w:val="24"/>
              </w:rPr>
              <w:t>створення однієї одиниці, </w:t>
            </w:r>
            <w:r>
              <w:rPr>
                <w:spacing w:val="-4"/>
                <w:sz w:val="24"/>
              </w:rPr>
              <w:t>год.</w:t>
            </w:r>
          </w:p>
        </w:tc>
        <w:tc>
          <w:tcPr>
            <w:tcW w:w="1715" w:type="dxa"/>
          </w:tcPr>
          <w:p>
            <w:pPr>
              <w:pStyle w:val="TableParagraph"/>
              <w:spacing w:line="275" w:lineRule="exact"/>
              <w:rPr>
                <w:sz w:val="24"/>
              </w:rPr>
            </w:pPr>
            <w:r>
              <w:rPr>
                <w:spacing w:val="-5"/>
                <w:sz w:val="24"/>
              </w:rPr>
              <w:t>10</w:t>
            </w:r>
          </w:p>
        </w:tc>
        <w:tc>
          <w:tcPr>
            <w:tcW w:w="2212" w:type="dxa"/>
          </w:tcPr>
          <w:p>
            <w:pPr>
              <w:pStyle w:val="TableParagraph"/>
              <w:spacing w:line="275" w:lineRule="exact"/>
              <w:ind w:left="104"/>
              <w:rPr>
                <w:sz w:val="24"/>
              </w:rPr>
            </w:pPr>
            <w:r>
              <w:rPr>
                <w:spacing w:val="-10"/>
                <w:sz w:val="24"/>
              </w:rPr>
              <w:t>6</w:t>
            </w:r>
          </w:p>
        </w:tc>
        <w:tc>
          <w:tcPr>
            <w:tcW w:w="1067" w:type="dxa"/>
          </w:tcPr>
          <w:p>
            <w:pPr>
              <w:pStyle w:val="TableParagraph"/>
              <w:spacing w:line="275" w:lineRule="exact"/>
              <w:ind w:left="105"/>
              <w:rPr>
                <w:sz w:val="24"/>
              </w:rPr>
            </w:pPr>
            <w:r>
              <w:rPr>
                <w:spacing w:val="-2"/>
                <w:sz w:val="24"/>
              </w:rPr>
              <w:t>-</w:t>
            </w:r>
            <w:r>
              <w:rPr>
                <w:spacing w:val="-7"/>
                <w:sz w:val="24"/>
              </w:rPr>
              <w:t>40</w:t>
            </w:r>
          </w:p>
        </w:tc>
        <w:tc>
          <w:tcPr>
            <w:tcW w:w="3139" w:type="dxa"/>
          </w:tcPr>
          <w:p>
            <w:pPr>
              <w:pStyle w:val="TableParagraph"/>
              <w:tabs>
                <w:tab w:pos="2133" w:val="left" w:leader="none"/>
              </w:tabs>
              <w:ind w:left="103" w:right="106"/>
              <w:jc w:val="both"/>
              <w:rPr>
                <w:sz w:val="24"/>
              </w:rPr>
            </w:pPr>
            <w:r>
              <w:rPr>
                <w:sz w:val="24"/>
              </w:rPr>
              <w:t>Спеціалізація команд та </w:t>
            </w:r>
            <w:r>
              <w:rPr>
                <w:spacing w:val="-2"/>
                <w:sz w:val="24"/>
              </w:rPr>
              <w:t>спрощення</w:t>
            </w:r>
            <w:r>
              <w:rPr>
                <w:sz w:val="24"/>
              </w:rPr>
              <w:tab/>
            </w:r>
            <w:r>
              <w:rPr>
                <w:spacing w:val="-2"/>
                <w:sz w:val="24"/>
              </w:rPr>
              <w:t>процесів адаптації</w:t>
            </w:r>
          </w:p>
        </w:tc>
      </w:tr>
      <w:tr>
        <w:trPr>
          <w:trHeight w:val="1380" w:hRule="atLeast"/>
        </w:trPr>
        <w:tc>
          <w:tcPr>
            <w:tcW w:w="1402" w:type="dxa"/>
          </w:tcPr>
          <w:p>
            <w:pPr>
              <w:pStyle w:val="TableParagraph"/>
              <w:rPr>
                <w:sz w:val="24"/>
              </w:rPr>
            </w:pPr>
            <w:r>
              <w:rPr>
                <w:spacing w:val="-2"/>
                <w:sz w:val="24"/>
              </w:rPr>
              <w:t>Охоплення аудиторії</w:t>
            </w:r>
          </w:p>
        </w:tc>
        <w:tc>
          <w:tcPr>
            <w:tcW w:w="1715" w:type="dxa"/>
          </w:tcPr>
          <w:p>
            <w:pPr>
              <w:pStyle w:val="TableParagraph"/>
              <w:spacing w:line="275" w:lineRule="exact"/>
              <w:rPr>
                <w:sz w:val="24"/>
              </w:rPr>
            </w:pPr>
            <w:r>
              <w:rPr>
                <w:spacing w:val="-2"/>
                <w:sz w:val="24"/>
              </w:rPr>
              <w:t>50000</w:t>
            </w:r>
          </w:p>
        </w:tc>
        <w:tc>
          <w:tcPr>
            <w:tcW w:w="2212" w:type="dxa"/>
          </w:tcPr>
          <w:p>
            <w:pPr>
              <w:pStyle w:val="TableParagraph"/>
              <w:spacing w:line="275" w:lineRule="exact"/>
              <w:ind w:left="104"/>
              <w:rPr>
                <w:sz w:val="24"/>
              </w:rPr>
            </w:pPr>
            <w:r>
              <w:rPr>
                <w:spacing w:val="-2"/>
                <w:sz w:val="24"/>
              </w:rPr>
              <w:t>65000</w:t>
            </w:r>
          </w:p>
        </w:tc>
        <w:tc>
          <w:tcPr>
            <w:tcW w:w="1067" w:type="dxa"/>
          </w:tcPr>
          <w:p>
            <w:pPr>
              <w:pStyle w:val="TableParagraph"/>
              <w:spacing w:line="275" w:lineRule="exact"/>
              <w:ind w:left="105"/>
              <w:rPr>
                <w:sz w:val="24"/>
              </w:rPr>
            </w:pPr>
            <w:r>
              <w:rPr>
                <w:spacing w:val="-5"/>
                <w:sz w:val="24"/>
              </w:rPr>
              <w:t>+30</w:t>
            </w:r>
          </w:p>
        </w:tc>
        <w:tc>
          <w:tcPr>
            <w:tcW w:w="3139" w:type="dxa"/>
          </w:tcPr>
          <w:p>
            <w:pPr>
              <w:pStyle w:val="TableParagraph"/>
              <w:tabs>
                <w:tab w:pos="2064" w:val="left" w:leader="none"/>
              </w:tabs>
              <w:ind w:left="103" w:right="104"/>
              <w:jc w:val="both"/>
              <w:rPr>
                <w:sz w:val="24"/>
              </w:rPr>
            </w:pPr>
            <w:r>
              <w:rPr>
                <w:sz w:val="24"/>
              </w:rPr>
              <w:t>Адаптований</w:t>
            </w:r>
            <w:r>
              <w:rPr>
                <w:spacing w:val="-15"/>
                <w:sz w:val="24"/>
              </w:rPr>
              <w:t> </w:t>
            </w:r>
            <w:r>
              <w:rPr>
                <w:sz w:val="24"/>
              </w:rPr>
              <w:t>контент</w:t>
            </w:r>
            <w:r>
              <w:rPr>
                <w:spacing w:val="-15"/>
                <w:sz w:val="24"/>
              </w:rPr>
              <w:t> </w:t>
            </w:r>
            <w:r>
              <w:rPr>
                <w:sz w:val="24"/>
              </w:rPr>
              <w:t>краще </w:t>
            </w:r>
            <w:r>
              <w:rPr>
                <w:spacing w:val="-2"/>
                <w:sz w:val="24"/>
              </w:rPr>
              <w:t>відповідає</w:t>
            </w:r>
            <w:r>
              <w:rPr>
                <w:sz w:val="24"/>
              </w:rPr>
              <w:tab/>
            </w:r>
            <w:r>
              <w:rPr>
                <w:spacing w:val="-2"/>
                <w:sz w:val="24"/>
              </w:rPr>
              <w:t>потребам </w:t>
            </w:r>
            <w:r>
              <w:rPr>
                <w:sz w:val="24"/>
              </w:rPr>
              <w:t>аудиторії,</w:t>
            </w:r>
            <w:r>
              <w:rPr>
                <w:spacing w:val="78"/>
                <w:w w:val="150"/>
                <w:sz w:val="24"/>
              </w:rPr>
              <w:t>  </w:t>
            </w:r>
            <w:r>
              <w:rPr>
                <w:sz w:val="24"/>
              </w:rPr>
              <w:t>що</w:t>
            </w:r>
            <w:r>
              <w:rPr>
                <w:spacing w:val="79"/>
                <w:w w:val="150"/>
                <w:sz w:val="24"/>
              </w:rPr>
              <w:t>  </w:t>
            </w:r>
            <w:r>
              <w:rPr>
                <w:spacing w:val="-2"/>
                <w:sz w:val="24"/>
              </w:rPr>
              <w:t>збільшує</w:t>
            </w:r>
          </w:p>
          <w:p>
            <w:pPr>
              <w:pStyle w:val="TableParagraph"/>
              <w:spacing w:line="270" w:lineRule="atLeast"/>
              <w:ind w:left="103" w:right="104"/>
              <w:jc w:val="both"/>
              <w:rPr>
                <w:sz w:val="24"/>
              </w:rPr>
            </w:pPr>
            <w:r>
              <w:rPr>
                <w:sz w:val="24"/>
              </w:rPr>
              <w:t>взаємодію на кожному </w:t>
            </w:r>
            <w:r>
              <w:rPr>
                <w:spacing w:val="-2"/>
                <w:sz w:val="24"/>
              </w:rPr>
              <w:t>каналі</w:t>
            </w:r>
          </w:p>
        </w:tc>
      </w:tr>
      <w:tr>
        <w:trPr>
          <w:trHeight w:val="827" w:hRule="atLeast"/>
        </w:trPr>
        <w:tc>
          <w:tcPr>
            <w:tcW w:w="1402" w:type="dxa"/>
          </w:tcPr>
          <w:p>
            <w:pPr>
              <w:pStyle w:val="TableParagraph"/>
              <w:spacing w:line="276" w:lineRule="exact"/>
              <w:ind w:right="330"/>
              <w:rPr>
                <w:sz w:val="24"/>
              </w:rPr>
            </w:pPr>
            <w:r>
              <w:rPr>
                <w:spacing w:val="-2"/>
                <w:sz w:val="24"/>
              </w:rPr>
              <w:t>Рівень взаємодії </w:t>
            </w:r>
            <w:r>
              <w:rPr>
                <w:sz w:val="24"/>
              </w:rPr>
              <w:t>(CTR),</w:t>
            </w:r>
            <w:r>
              <w:rPr>
                <w:spacing w:val="-2"/>
                <w:sz w:val="24"/>
              </w:rPr>
              <w:t> </w:t>
            </w:r>
            <w:r>
              <w:rPr>
                <w:spacing w:val="-10"/>
                <w:sz w:val="24"/>
              </w:rPr>
              <w:t>%</w:t>
            </w:r>
          </w:p>
        </w:tc>
        <w:tc>
          <w:tcPr>
            <w:tcW w:w="1715" w:type="dxa"/>
          </w:tcPr>
          <w:p>
            <w:pPr>
              <w:pStyle w:val="TableParagraph"/>
              <w:spacing w:line="275" w:lineRule="exact"/>
              <w:rPr>
                <w:sz w:val="24"/>
              </w:rPr>
            </w:pPr>
            <w:r>
              <w:rPr>
                <w:spacing w:val="-10"/>
                <w:sz w:val="24"/>
              </w:rPr>
              <w:t>5</w:t>
            </w:r>
          </w:p>
        </w:tc>
        <w:tc>
          <w:tcPr>
            <w:tcW w:w="2212" w:type="dxa"/>
          </w:tcPr>
          <w:p>
            <w:pPr>
              <w:pStyle w:val="TableParagraph"/>
              <w:spacing w:line="275" w:lineRule="exact"/>
              <w:ind w:left="104"/>
              <w:rPr>
                <w:sz w:val="24"/>
              </w:rPr>
            </w:pPr>
            <w:r>
              <w:rPr>
                <w:spacing w:val="-10"/>
                <w:sz w:val="24"/>
              </w:rPr>
              <w:t>7</w:t>
            </w:r>
          </w:p>
        </w:tc>
        <w:tc>
          <w:tcPr>
            <w:tcW w:w="1067" w:type="dxa"/>
          </w:tcPr>
          <w:p>
            <w:pPr>
              <w:pStyle w:val="TableParagraph"/>
              <w:spacing w:line="275" w:lineRule="exact"/>
              <w:ind w:left="105"/>
              <w:rPr>
                <w:sz w:val="24"/>
              </w:rPr>
            </w:pPr>
            <w:r>
              <w:rPr>
                <w:spacing w:val="-5"/>
                <w:sz w:val="24"/>
              </w:rPr>
              <w:t>+40</w:t>
            </w:r>
          </w:p>
        </w:tc>
        <w:tc>
          <w:tcPr>
            <w:tcW w:w="3139" w:type="dxa"/>
          </w:tcPr>
          <w:p>
            <w:pPr>
              <w:pStyle w:val="TableParagraph"/>
              <w:spacing w:line="276" w:lineRule="exact"/>
              <w:ind w:left="103" w:right="104"/>
              <w:jc w:val="both"/>
              <w:rPr>
                <w:sz w:val="24"/>
              </w:rPr>
            </w:pPr>
            <w:r>
              <w:rPr>
                <w:sz w:val="24"/>
              </w:rPr>
              <w:t>Адаптація контенту до кожного каналу підвищує релевантність та залучення</w:t>
            </w:r>
          </w:p>
        </w:tc>
      </w:tr>
    </w:tbl>
    <w:p>
      <w:pPr>
        <w:spacing w:before="3"/>
        <w:ind w:left="851" w:right="0" w:firstLine="0"/>
        <w:jc w:val="left"/>
        <w:rPr>
          <w:i/>
          <w:sz w:val="24"/>
        </w:rPr>
      </w:pPr>
      <w:r>
        <w:rPr>
          <w:i/>
          <w:sz w:val="24"/>
        </w:rPr>
        <w:t>Джерело:</w:t>
      </w:r>
      <w:r>
        <w:rPr>
          <w:i/>
          <w:spacing w:val="-6"/>
          <w:sz w:val="24"/>
        </w:rPr>
        <w:t> </w:t>
      </w:r>
      <w:r>
        <w:rPr>
          <w:i/>
          <w:sz w:val="24"/>
        </w:rPr>
        <w:t>розробка</w:t>
      </w:r>
      <w:r>
        <w:rPr>
          <w:i/>
          <w:spacing w:val="-4"/>
          <w:sz w:val="24"/>
        </w:rPr>
        <w:t> </w:t>
      </w:r>
      <w:r>
        <w:rPr>
          <w:i/>
          <w:sz w:val="24"/>
        </w:rPr>
        <w:t>автора</w:t>
      </w:r>
      <w:r>
        <w:rPr>
          <w:i/>
          <w:spacing w:val="-4"/>
          <w:sz w:val="24"/>
        </w:rPr>
        <w:t> </w:t>
      </w:r>
      <w:r>
        <w:rPr>
          <w:i/>
          <w:sz w:val="24"/>
        </w:rPr>
        <w:t>на</w:t>
      </w:r>
      <w:r>
        <w:rPr>
          <w:i/>
          <w:spacing w:val="-4"/>
          <w:sz w:val="24"/>
        </w:rPr>
        <w:t> </w:t>
      </w:r>
      <w:r>
        <w:rPr>
          <w:i/>
          <w:sz w:val="24"/>
        </w:rPr>
        <w:t>основі</w:t>
      </w:r>
      <w:r>
        <w:rPr>
          <w:i/>
          <w:spacing w:val="-4"/>
          <w:sz w:val="24"/>
        </w:rPr>
        <w:t> </w:t>
      </w:r>
      <w:r>
        <w:rPr>
          <w:i/>
          <w:sz w:val="24"/>
        </w:rPr>
        <w:t>власних</w:t>
      </w:r>
      <w:r>
        <w:rPr>
          <w:i/>
          <w:spacing w:val="-3"/>
          <w:sz w:val="24"/>
        </w:rPr>
        <w:t> </w:t>
      </w:r>
      <w:r>
        <w:rPr>
          <w:i/>
          <w:spacing w:val="-2"/>
          <w:sz w:val="24"/>
        </w:rPr>
        <w:t>досліджень</w:t>
      </w:r>
    </w:p>
    <w:p>
      <w:pPr>
        <w:spacing w:after="0"/>
        <w:jc w:val="left"/>
        <w:rPr>
          <w:i/>
          <w:sz w:val="24"/>
        </w:rPr>
        <w:sectPr>
          <w:pgSz w:w="11910" w:h="16840"/>
          <w:pgMar w:header="719" w:footer="0" w:top="1020" w:bottom="280" w:left="1275" w:right="425"/>
        </w:sectPr>
      </w:pPr>
    </w:p>
    <w:p>
      <w:pPr>
        <w:pStyle w:val="BodyText"/>
        <w:spacing w:before="1"/>
        <w:ind w:left="0"/>
        <w:jc w:val="left"/>
        <w:rPr>
          <w:i/>
        </w:rPr>
      </w:pPr>
    </w:p>
    <w:p>
      <w:pPr>
        <w:pStyle w:val="BodyText"/>
        <w:spacing w:line="360" w:lineRule="auto"/>
        <w:ind w:left="143" w:right="134" w:firstLine="707"/>
      </w:pPr>
      <w:r>
        <w:rPr/>
        <w:t>Заключний етап – це аналіз ефективності кампанії, який включає вимірювання</w:t>
      </w:r>
      <w:r>
        <w:rPr>
          <w:spacing w:val="-9"/>
        </w:rPr>
        <w:t> </w:t>
      </w:r>
      <w:r>
        <w:rPr/>
        <w:t>таких</w:t>
      </w:r>
      <w:r>
        <w:rPr>
          <w:spacing w:val="-11"/>
        </w:rPr>
        <w:t> </w:t>
      </w:r>
      <w:r>
        <w:rPr/>
        <w:t>показників,</w:t>
      </w:r>
      <w:r>
        <w:rPr>
          <w:spacing w:val="-10"/>
        </w:rPr>
        <w:t> </w:t>
      </w:r>
      <w:r>
        <w:rPr/>
        <w:t>як</w:t>
      </w:r>
      <w:r>
        <w:rPr>
          <w:spacing w:val="-9"/>
        </w:rPr>
        <w:t> </w:t>
      </w:r>
      <w:r>
        <w:rPr/>
        <w:t>охоплення,</w:t>
      </w:r>
      <w:r>
        <w:rPr>
          <w:spacing w:val="-9"/>
        </w:rPr>
        <w:t> </w:t>
      </w:r>
      <w:r>
        <w:rPr/>
        <w:t>рівень</w:t>
      </w:r>
      <w:r>
        <w:rPr>
          <w:spacing w:val="-8"/>
        </w:rPr>
        <w:t> </w:t>
      </w:r>
      <w:r>
        <w:rPr/>
        <w:t>взаємодії,</w:t>
      </w:r>
      <w:r>
        <w:rPr>
          <w:spacing w:val="-10"/>
        </w:rPr>
        <w:t> </w:t>
      </w:r>
      <w:r>
        <w:rPr/>
        <w:t>трафік</w:t>
      </w:r>
      <w:r>
        <w:rPr>
          <w:spacing w:val="-10"/>
        </w:rPr>
        <w:t> </w:t>
      </w:r>
      <w:r>
        <w:rPr/>
        <w:t>та</w:t>
      </w:r>
      <w:r>
        <w:rPr>
          <w:spacing w:val="-7"/>
        </w:rPr>
        <w:t> </w:t>
      </w:r>
      <w:r>
        <w:rPr/>
        <w:t>конверсії. Завдяки цьому компанія може оцінити вигоди від впроваджених змін, наприклад, очікується скорочення витрат на контент на 20–25% та підвищення охоплення аудиторії на 30%. Зменшення витрат на створення контенту в межах 20–25% стає можливим завдяки зміні підходу до організації роботи команди контент- маркетингу, що передбачає її більш раціональне використання та розподіл </w:t>
      </w:r>
      <w:r>
        <w:rPr>
          <w:spacing w:val="-2"/>
        </w:rPr>
        <w:t>обов’язків.</w:t>
      </w:r>
      <w:r>
        <w:rPr>
          <w:spacing w:val="-11"/>
        </w:rPr>
        <w:t> </w:t>
      </w:r>
      <w:r>
        <w:rPr>
          <w:spacing w:val="-2"/>
        </w:rPr>
        <w:t>У</w:t>
      </w:r>
      <w:r>
        <w:rPr>
          <w:spacing w:val="-12"/>
        </w:rPr>
        <w:t> </w:t>
      </w:r>
      <w:r>
        <w:rPr>
          <w:spacing w:val="-2"/>
        </w:rPr>
        <w:t>традиційній</w:t>
      </w:r>
      <w:r>
        <w:rPr>
          <w:spacing w:val="-9"/>
        </w:rPr>
        <w:t> </w:t>
      </w:r>
      <w:r>
        <w:rPr>
          <w:spacing w:val="-2"/>
        </w:rPr>
        <w:t>моделі</w:t>
      </w:r>
      <w:r>
        <w:rPr>
          <w:spacing w:val="-9"/>
        </w:rPr>
        <w:t> </w:t>
      </w:r>
      <w:r>
        <w:rPr>
          <w:spacing w:val="-2"/>
        </w:rPr>
        <w:t>створення</w:t>
      </w:r>
      <w:r>
        <w:rPr>
          <w:spacing w:val="-9"/>
        </w:rPr>
        <w:t> </w:t>
      </w:r>
      <w:r>
        <w:rPr>
          <w:spacing w:val="-2"/>
        </w:rPr>
        <w:t>кожної</w:t>
      </w:r>
      <w:r>
        <w:rPr>
          <w:spacing w:val="-8"/>
        </w:rPr>
        <w:t> </w:t>
      </w:r>
      <w:r>
        <w:rPr>
          <w:spacing w:val="-2"/>
        </w:rPr>
        <w:t>одиниці</w:t>
      </w:r>
      <w:r>
        <w:rPr>
          <w:spacing w:val="-8"/>
        </w:rPr>
        <w:t> </w:t>
      </w:r>
      <w:r>
        <w:rPr>
          <w:spacing w:val="-2"/>
        </w:rPr>
        <w:t>контенту</w:t>
      </w:r>
      <w:r>
        <w:rPr>
          <w:spacing w:val="-8"/>
        </w:rPr>
        <w:t> </w:t>
      </w:r>
      <w:r>
        <w:rPr>
          <w:spacing w:val="-2"/>
        </w:rPr>
        <w:t>задіяна</w:t>
      </w:r>
      <w:r>
        <w:rPr>
          <w:spacing w:val="-9"/>
        </w:rPr>
        <w:t> </w:t>
      </w:r>
      <w:r>
        <w:rPr>
          <w:spacing w:val="-2"/>
        </w:rPr>
        <w:t>значна </w:t>
      </w:r>
      <w:r>
        <w:rPr/>
        <w:t>частина</w:t>
      </w:r>
      <w:r>
        <w:rPr>
          <w:spacing w:val="-9"/>
        </w:rPr>
        <w:t> </w:t>
      </w:r>
      <w:r>
        <w:rPr/>
        <w:t>команди,</w:t>
      </w:r>
      <w:r>
        <w:rPr>
          <w:spacing w:val="-10"/>
        </w:rPr>
        <w:t> </w:t>
      </w:r>
      <w:r>
        <w:rPr/>
        <w:t>яка</w:t>
      </w:r>
      <w:r>
        <w:rPr>
          <w:spacing w:val="-9"/>
        </w:rPr>
        <w:t> </w:t>
      </w:r>
      <w:r>
        <w:rPr/>
        <w:t>виконує</w:t>
      </w:r>
      <w:r>
        <w:rPr>
          <w:spacing w:val="-10"/>
        </w:rPr>
        <w:t> </w:t>
      </w:r>
      <w:r>
        <w:rPr/>
        <w:t>різні</w:t>
      </w:r>
      <w:r>
        <w:rPr>
          <w:spacing w:val="-8"/>
        </w:rPr>
        <w:t> </w:t>
      </w:r>
      <w:r>
        <w:rPr/>
        <w:t>завдання</w:t>
      </w:r>
      <w:r>
        <w:rPr>
          <w:spacing w:val="-9"/>
        </w:rPr>
        <w:t> </w:t>
      </w:r>
      <w:r>
        <w:rPr/>
        <w:t>на</w:t>
      </w:r>
      <w:r>
        <w:rPr>
          <w:spacing w:val="-9"/>
        </w:rPr>
        <w:t> </w:t>
      </w:r>
      <w:r>
        <w:rPr/>
        <w:t>всіх</w:t>
      </w:r>
      <w:r>
        <w:rPr>
          <w:spacing w:val="-9"/>
        </w:rPr>
        <w:t> </w:t>
      </w:r>
      <w:r>
        <w:rPr/>
        <w:t>етапах:</w:t>
      </w:r>
      <w:r>
        <w:rPr>
          <w:spacing w:val="-8"/>
        </w:rPr>
        <w:t> </w:t>
      </w:r>
      <w:r>
        <w:rPr/>
        <w:t>від</w:t>
      </w:r>
      <w:r>
        <w:rPr>
          <w:spacing w:val="-8"/>
        </w:rPr>
        <w:t> </w:t>
      </w:r>
      <w:r>
        <w:rPr/>
        <w:t>ідеї</w:t>
      </w:r>
      <w:r>
        <w:rPr>
          <w:spacing w:val="-8"/>
        </w:rPr>
        <w:t> </w:t>
      </w:r>
      <w:r>
        <w:rPr/>
        <w:t>до</w:t>
      </w:r>
      <w:r>
        <w:rPr>
          <w:spacing w:val="-11"/>
        </w:rPr>
        <w:t> </w:t>
      </w:r>
      <w:r>
        <w:rPr/>
        <w:t>дистрибуції. У "моделі декомпозиції" основні ресурси спрямовуються на створення великого, </w:t>
      </w:r>
      <w:r>
        <w:rPr>
          <w:spacing w:val="-2"/>
        </w:rPr>
        <w:t>детального</w:t>
      </w:r>
      <w:r>
        <w:rPr>
          <w:spacing w:val="-7"/>
        </w:rPr>
        <w:t> </w:t>
      </w:r>
      <w:r>
        <w:rPr>
          <w:spacing w:val="-2"/>
        </w:rPr>
        <w:t>базового</w:t>
      </w:r>
      <w:r>
        <w:rPr>
          <w:spacing w:val="-10"/>
        </w:rPr>
        <w:t> </w:t>
      </w:r>
      <w:r>
        <w:rPr>
          <w:spacing w:val="-2"/>
        </w:rPr>
        <w:t>матеріалу,</w:t>
      </w:r>
      <w:r>
        <w:rPr>
          <w:spacing w:val="-10"/>
        </w:rPr>
        <w:t> </w:t>
      </w:r>
      <w:r>
        <w:rPr>
          <w:spacing w:val="-2"/>
        </w:rPr>
        <w:t>що</w:t>
      </w:r>
      <w:r>
        <w:rPr>
          <w:spacing w:val="-7"/>
        </w:rPr>
        <w:t> </w:t>
      </w:r>
      <w:r>
        <w:rPr>
          <w:spacing w:val="-2"/>
        </w:rPr>
        <w:t>забезпечує</w:t>
      </w:r>
      <w:r>
        <w:rPr>
          <w:spacing w:val="-10"/>
        </w:rPr>
        <w:t> </w:t>
      </w:r>
      <w:r>
        <w:rPr>
          <w:spacing w:val="-2"/>
        </w:rPr>
        <w:t>фундамент</w:t>
      </w:r>
      <w:r>
        <w:rPr>
          <w:spacing w:val="-10"/>
        </w:rPr>
        <w:t> </w:t>
      </w:r>
      <w:r>
        <w:rPr>
          <w:spacing w:val="-2"/>
        </w:rPr>
        <w:t>для</w:t>
      </w:r>
      <w:r>
        <w:rPr>
          <w:spacing w:val="-8"/>
        </w:rPr>
        <w:t> </w:t>
      </w:r>
      <w:r>
        <w:rPr>
          <w:spacing w:val="-2"/>
        </w:rPr>
        <w:t>подальших</w:t>
      </w:r>
      <w:r>
        <w:rPr>
          <w:spacing w:val="-7"/>
        </w:rPr>
        <w:t> </w:t>
      </w:r>
      <w:r>
        <w:rPr>
          <w:spacing w:val="-2"/>
        </w:rPr>
        <w:t>адаптацій. </w:t>
      </w:r>
      <w:r>
        <w:rPr/>
        <w:t>На цьому етапі залучені провідні спеціалісти з копірайтингу, дизайну, </w:t>
      </w:r>
      <w:r>
        <w:rPr>
          <w:spacing w:val="-2"/>
        </w:rPr>
        <w:t>відеопродакшну,</w:t>
      </w:r>
      <w:r>
        <w:rPr>
          <w:spacing w:val="-13"/>
        </w:rPr>
        <w:t> </w:t>
      </w:r>
      <w:r>
        <w:rPr>
          <w:spacing w:val="-2"/>
        </w:rPr>
        <w:t>що</w:t>
      </w:r>
      <w:r>
        <w:rPr>
          <w:spacing w:val="-14"/>
        </w:rPr>
        <w:t> </w:t>
      </w:r>
      <w:r>
        <w:rPr>
          <w:spacing w:val="-2"/>
        </w:rPr>
        <w:t>дозволяє</w:t>
      </w:r>
      <w:r>
        <w:rPr>
          <w:spacing w:val="-12"/>
        </w:rPr>
        <w:t> </w:t>
      </w:r>
      <w:r>
        <w:rPr>
          <w:spacing w:val="-2"/>
        </w:rPr>
        <w:t>досягти</w:t>
      </w:r>
      <w:r>
        <w:rPr>
          <w:spacing w:val="-12"/>
        </w:rPr>
        <w:t> </w:t>
      </w:r>
      <w:r>
        <w:rPr>
          <w:spacing w:val="-2"/>
        </w:rPr>
        <w:t>високої</w:t>
      </w:r>
      <w:r>
        <w:rPr>
          <w:spacing w:val="-12"/>
        </w:rPr>
        <w:t> </w:t>
      </w:r>
      <w:r>
        <w:rPr>
          <w:spacing w:val="-2"/>
        </w:rPr>
        <w:t>якості</w:t>
      </w:r>
      <w:r>
        <w:rPr>
          <w:spacing w:val="-12"/>
        </w:rPr>
        <w:t> </w:t>
      </w:r>
      <w:r>
        <w:rPr>
          <w:spacing w:val="-2"/>
        </w:rPr>
        <w:t>початкового</w:t>
      </w:r>
      <w:r>
        <w:rPr>
          <w:spacing w:val="-12"/>
        </w:rPr>
        <w:t> </w:t>
      </w:r>
      <w:r>
        <w:rPr>
          <w:spacing w:val="-2"/>
        </w:rPr>
        <w:t>контенту.</w:t>
      </w:r>
      <w:r>
        <w:rPr>
          <w:spacing w:val="-13"/>
        </w:rPr>
        <w:t> </w:t>
      </w:r>
      <w:r>
        <w:rPr>
          <w:spacing w:val="-2"/>
        </w:rPr>
        <w:t>Завдяки </w:t>
      </w:r>
      <w:r>
        <w:rPr/>
        <w:t>цьому</w:t>
      </w:r>
      <w:r>
        <w:rPr>
          <w:spacing w:val="-5"/>
        </w:rPr>
        <w:t> </w:t>
      </w:r>
      <w:r>
        <w:rPr/>
        <w:t>команда</w:t>
      </w:r>
      <w:r>
        <w:rPr>
          <w:spacing w:val="-6"/>
        </w:rPr>
        <w:t> </w:t>
      </w:r>
      <w:r>
        <w:rPr/>
        <w:t>може</w:t>
      </w:r>
      <w:r>
        <w:rPr>
          <w:spacing w:val="-6"/>
        </w:rPr>
        <w:t> </w:t>
      </w:r>
      <w:r>
        <w:rPr/>
        <w:t>фокусуватися</w:t>
      </w:r>
      <w:r>
        <w:rPr>
          <w:spacing w:val="-8"/>
        </w:rPr>
        <w:t> </w:t>
      </w:r>
      <w:r>
        <w:rPr/>
        <w:t>на</w:t>
      </w:r>
      <w:r>
        <w:rPr>
          <w:spacing w:val="-8"/>
        </w:rPr>
        <w:t> </w:t>
      </w:r>
      <w:r>
        <w:rPr/>
        <w:t>стратегічних</w:t>
      </w:r>
      <w:r>
        <w:rPr>
          <w:spacing w:val="-5"/>
        </w:rPr>
        <w:t> </w:t>
      </w:r>
      <w:r>
        <w:rPr/>
        <w:t>аспектах</w:t>
      </w:r>
      <w:r>
        <w:rPr>
          <w:spacing w:val="-5"/>
        </w:rPr>
        <w:t> </w:t>
      </w:r>
      <w:r>
        <w:rPr/>
        <w:t>створення</w:t>
      </w:r>
      <w:r>
        <w:rPr>
          <w:spacing w:val="-6"/>
        </w:rPr>
        <w:t> </w:t>
      </w:r>
      <w:r>
        <w:rPr/>
        <w:t>матеріалів, таких як дослідження аудиторії, аналітика ринку та розробка концепцій.</w:t>
      </w:r>
    </w:p>
    <w:p>
      <w:pPr>
        <w:pStyle w:val="BodyText"/>
        <w:spacing w:line="360" w:lineRule="auto"/>
        <w:ind w:left="143" w:right="136" w:firstLine="707"/>
      </w:pPr>
      <w:r>
        <w:rPr/>
        <w:t>Подальші етапи адаптації контенту до форматів і потреб різних каналів здійснюються спеціалізованими підрозділами, які займаються виключно декомпозицією</w:t>
      </w:r>
      <w:r>
        <w:rPr>
          <w:spacing w:val="-12"/>
        </w:rPr>
        <w:t> </w:t>
      </w:r>
      <w:r>
        <w:rPr/>
        <w:t>та</w:t>
      </w:r>
      <w:r>
        <w:rPr>
          <w:spacing w:val="-13"/>
        </w:rPr>
        <w:t> </w:t>
      </w:r>
      <w:r>
        <w:rPr/>
        <w:t>дистрибуцією.</w:t>
      </w:r>
      <w:r>
        <w:rPr>
          <w:spacing w:val="-11"/>
        </w:rPr>
        <w:t> </w:t>
      </w:r>
      <w:r>
        <w:rPr/>
        <w:t>Це</w:t>
      </w:r>
      <w:r>
        <w:rPr>
          <w:spacing w:val="-10"/>
        </w:rPr>
        <w:t> </w:t>
      </w:r>
      <w:r>
        <w:rPr/>
        <w:t>зменшує</w:t>
      </w:r>
      <w:r>
        <w:rPr>
          <w:spacing w:val="-11"/>
        </w:rPr>
        <w:t> </w:t>
      </w:r>
      <w:r>
        <w:rPr/>
        <w:t>навантаження</w:t>
      </w:r>
      <w:r>
        <w:rPr>
          <w:spacing w:val="-10"/>
        </w:rPr>
        <w:t> </w:t>
      </w:r>
      <w:r>
        <w:rPr/>
        <w:t>на</w:t>
      </w:r>
      <w:r>
        <w:rPr>
          <w:spacing w:val="-10"/>
        </w:rPr>
        <w:t> </w:t>
      </w:r>
      <w:r>
        <w:rPr/>
        <w:t>основну</w:t>
      </w:r>
      <w:r>
        <w:rPr>
          <w:spacing w:val="-10"/>
        </w:rPr>
        <w:t> </w:t>
      </w:r>
      <w:r>
        <w:rPr/>
        <w:t>команду</w:t>
      </w:r>
      <w:r>
        <w:rPr>
          <w:spacing w:val="-10"/>
        </w:rPr>
        <w:t> </w:t>
      </w:r>
      <w:r>
        <w:rPr/>
        <w:t>та дозволяє підвищити ефективність роботи через чіткий розподіл обов’язків. Наприклад, замість створення окремого контенту для кожного каналу, як це характерно</w:t>
      </w:r>
      <w:r>
        <w:rPr>
          <w:spacing w:val="-7"/>
        </w:rPr>
        <w:t> </w:t>
      </w:r>
      <w:r>
        <w:rPr/>
        <w:t>для</w:t>
      </w:r>
      <w:r>
        <w:rPr>
          <w:spacing w:val="-5"/>
        </w:rPr>
        <w:t> </w:t>
      </w:r>
      <w:r>
        <w:rPr/>
        <w:t>традиційного</w:t>
      </w:r>
      <w:r>
        <w:rPr>
          <w:spacing w:val="-7"/>
        </w:rPr>
        <w:t> </w:t>
      </w:r>
      <w:r>
        <w:rPr/>
        <w:t>підходу,</w:t>
      </w:r>
      <w:r>
        <w:rPr>
          <w:spacing w:val="-6"/>
        </w:rPr>
        <w:t> </w:t>
      </w:r>
      <w:r>
        <w:rPr/>
        <w:t>"модель</w:t>
      </w:r>
      <w:r>
        <w:rPr>
          <w:spacing w:val="-8"/>
        </w:rPr>
        <w:t> </w:t>
      </w:r>
      <w:r>
        <w:rPr/>
        <w:t>декомпозиції"</w:t>
      </w:r>
      <w:r>
        <w:rPr>
          <w:spacing w:val="-5"/>
        </w:rPr>
        <w:t> </w:t>
      </w:r>
      <w:r>
        <w:rPr/>
        <w:t>передбачає</w:t>
      </w:r>
      <w:r>
        <w:rPr>
          <w:spacing w:val="-6"/>
        </w:rPr>
        <w:t> </w:t>
      </w:r>
      <w:r>
        <w:rPr/>
        <w:t>повторне використання базового контенту, що адаптується до кожної платформи. Таким чином, витрати на створення нового матеріалу значно скорочуються, а ресурси спрямовуються на оптимізацію процесу розповсюдження.</w:t>
      </w:r>
    </w:p>
    <w:p>
      <w:pPr>
        <w:pStyle w:val="BodyText"/>
        <w:spacing w:line="360" w:lineRule="auto" w:before="1"/>
        <w:ind w:left="143" w:right="136" w:firstLine="707"/>
      </w:pPr>
      <w:r>
        <w:rPr/>
        <w:t>Зростання охоплення аудиторії на 30% пояснюється тим, що адаптований контент</w:t>
      </w:r>
      <w:r>
        <w:rPr>
          <w:spacing w:val="-16"/>
        </w:rPr>
        <w:t> </w:t>
      </w:r>
      <w:r>
        <w:rPr/>
        <w:t>краще</w:t>
      </w:r>
      <w:r>
        <w:rPr>
          <w:spacing w:val="-14"/>
        </w:rPr>
        <w:t> </w:t>
      </w:r>
      <w:r>
        <w:rPr/>
        <w:t>відповідає</w:t>
      </w:r>
      <w:r>
        <w:rPr>
          <w:spacing w:val="-14"/>
        </w:rPr>
        <w:t> </w:t>
      </w:r>
      <w:r>
        <w:rPr/>
        <w:t>очікуванням</w:t>
      </w:r>
      <w:r>
        <w:rPr>
          <w:spacing w:val="-14"/>
        </w:rPr>
        <w:t> </w:t>
      </w:r>
      <w:r>
        <w:rPr/>
        <w:t>і</w:t>
      </w:r>
      <w:r>
        <w:rPr>
          <w:spacing w:val="-15"/>
        </w:rPr>
        <w:t> </w:t>
      </w:r>
      <w:r>
        <w:rPr/>
        <w:t>звичкам</w:t>
      </w:r>
      <w:r>
        <w:rPr>
          <w:spacing w:val="-14"/>
        </w:rPr>
        <w:t> </w:t>
      </w:r>
      <w:r>
        <w:rPr/>
        <w:t>споживачів</w:t>
      </w:r>
      <w:r>
        <w:rPr>
          <w:spacing w:val="-16"/>
        </w:rPr>
        <w:t> </w:t>
      </w:r>
      <w:r>
        <w:rPr/>
        <w:t>на</w:t>
      </w:r>
      <w:r>
        <w:rPr>
          <w:spacing w:val="-14"/>
        </w:rPr>
        <w:t> </w:t>
      </w:r>
      <w:r>
        <w:rPr/>
        <w:t>різних</w:t>
      </w:r>
      <w:r>
        <w:rPr>
          <w:spacing w:val="-14"/>
        </w:rPr>
        <w:t> </w:t>
      </w:r>
      <w:r>
        <w:rPr/>
        <w:t>платформах. </w:t>
      </w:r>
      <w:r>
        <w:rPr>
          <w:spacing w:val="-2"/>
        </w:rPr>
        <w:t>Наприклад,</w:t>
      </w:r>
      <w:r>
        <w:rPr>
          <w:spacing w:val="-15"/>
        </w:rPr>
        <w:t> </w:t>
      </w:r>
      <w:r>
        <w:rPr>
          <w:spacing w:val="-2"/>
        </w:rPr>
        <w:t>молодіжна</w:t>
      </w:r>
      <w:r>
        <w:rPr>
          <w:spacing w:val="-15"/>
        </w:rPr>
        <w:t> </w:t>
      </w:r>
      <w:r>
        <w:rPr>
          <w:spacing w:val="-2"/>
        </w:rPr>
        <w:t>аудиторія</w:t>
      </w:r>
      <w:r>
        <w:rPr>
          <w:spacing w:val="-14"/>
        </w:rPr>
        <w:t> </w:t>
      </w:r>
      <w:r>
        <w:rPr>
          <w:spacing w:val="-2"/>
        </w:rPr>
        <w:t>в</w:t>
      </w:r>
      <w:r>
        <w:rPr>
          <w:spacing w:val="-13"/>
        </w:rPr>
        <w:t> </w:t>
      </w:r>
      <w:r>
        <w:rPr>
          <w:spacing w:val="-2"/>
        </w:rPr>
        <w:t>Instagram</w:t>
      </w:r>
      <w:r>
        <w:rPr>
          <w:spacing w:val="-14"/>
        </w:rPr>
        <w:t> </w:t>
      </w:r>
      <w:r>
        <w:rPr>
          <w:spacing w:val="-2"/>
        </w:rPr>
        <w:t>та</w:t>
      </w:r>
      <w:r>
        <w:rPr>
          <w:spacing w:val="-14"/>
        </w:rPr>
        <w:t> </w:t>
      </w:r>
      <w:r>
        <w:rPr>
          <w:spacing w:val="-2"/>
        </w:rPr>
        <w:t>TikTok</w:t>
      </w:r>
      <w:r>
        <w:rPr>
          <w:spacing w:val="-13"/>
        </w:rPr>
        <w:t> </w:t>
      </w:r>
      <w:r>
        <w:rPr>
          <w:spacing w:val="-2"/>
        </w:rPr>
        <w:t>віддає</w:t>
      </w:r>
      <w:r>
        <w:rPr>
          <w:spacing w:val="-15"/>
        </w:rPr>
        <w:t> </w:t>
      </w:r>
      <w:r>
        <w:rPr>
          <w:spacing w:val="-2"/>
        </w:rPr>
        <w:t>перевагу</w:t>
      </w:r>
      <w:r>
        <w:rPr>
          <w:spacing w:val="-14"/>
        </w:rPr>
        <w:t> </w:t>
      </w:r>
      <w:r>
        <w:rPr>
          <w:spacing w:val="-2"/>
        </w:rPr>
        <w:t>динамічному </w:t>
      </w:r>
      <w:r>
        <w:rPr/>
        <w:t>та візуально насиченому контенту, тоді як більш професійна аудиторія LinkedIn цінує аналітичні матеріали та кейс-стаді. Декомпозиція базового матеріалу </w:t>
      </w:r>
      <w:r>
        <w:rPr>
          <w:spacing w:val="-2"/>
        </w:rPr>
        <w:t>дозволяє</w:t>
      </w:r>
      <w:r>
        <w:rPr>
          <w:spacing w:val="-14"/>
        </w:rPr>
        <w:t> </w:t>
      </w:r>
      <w:r>
        <w:rPr>
          <w:spacing w:val="-2"/>
        </w:rPr>
        <w:t>створювати</w:t>
      </w:r>
      <w:r>
        <w:rPr>
          <w:spacing w:val="-10"/>
        </w:rPr>
        <w:t> </w:t>
      </w:r>
      <w:r>
        <w:rPr>
          <w:spacing w:val="-2"/>
        </w:rPr>
        <w:t>саме</w:t>
      </w:r>
      <w:r>
        <w:rPr>
          <w:spacing w:val="-14"/>
        </w:rPr>
        <w:t> </w:t>
      </w:r>
      <w:r>
        <w:rPr>
          <w:spacing w:val="-2"/>
        </w:rPr>
        <w:t>той</w:t>
      </w:r>
      <w:r>
        <w:rPr>
          <w:spacing w:val="-12"/>
        </w:rPr>
        <w:t> </w:t>
      </w:r>
      <w:r>
        <w:rPr>
          <w:spacing w:val="-2"/>
        </w:rPr>
        <w:t>контент,</w:t>
      </w:r>
      <w:r>
        <w:rPr>
          <w:spacing w:val="-11"/>
        </w:rPr>
        <w:t> </w:t>
      </w:r>
      <w:r>
        <w:rPr>
          <w:spacing w:val="-2"/>
        </w:rPr>
        <w:t>який</w:t>
      </w:r>
      <w:r>
        <w:rPr>
          <w:spacing w:val="-12"/>
        </w:rPr>
        <w:t> </w:t>
      </w:r>
      <w:r>
        <w:rPr>
          <w:spacing w:val="-2"/>
        </w:rPr>
        <w:t>найбільше</w:t>
      </w:r>
      <w:r>
        <w:rPr>
          <w:spacing w:val="-10"/>
        </w:rPr>
        <w:t> </w:t>
      </w:r>
      <w:r>
        <w:rPr>
          <w:spacing w:val="-2"/>
        </w:rPr>
        <w:t>відповідає</w:t>
      </w:r>
      <w:r>
        <w:rPr>
          <w:spacing w:val="-14"/>
        </w:rPr>
        <w:t> </w:t>
      </w:r>
      <w:r>
        <w:rPr>
          <w:spacing w:val="-2"/>
        </w:rPr>
        <w:t>специфіці</w:t>
      </w:r>
      <w:r>
        <w:rPr>
          <w:spacing w:val="-9"/>
        </w:rPr>
        <w:t> </w:t>
      </w:r>
      <w:r>
        <w:rPr>
          <w:spacing w:val="-2"/>
        </w:rPr>
        <w:t>кожної</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left="143" w:right="137"/>
      </w:pPr>
      <w:r>
        <w:rPr/>
        <w:t>аудиторії, підвищуючи рівень її залучення та взаємодії. Крім того, розподіл контенту на дрібніші одиниці сприяє частішій публікації матеріалів, що також позитивно впливає на охоплення.</w:t>
      </w:r>
    </w:p>
    <w:p>
      <w:pPr>
        <w:pStyle w:val="BodyText"/>
        <w:spacing w:line="360" w:lineRule="auto"/>
        <w:ind w:left="143" w:right="138" w:firstLine="707"/>
      </w:pPr>
      <w:r>
        <w:rPr/>
        <w:t>Один з прикладів для «Prostor» (табл 3.3) ілюструє практичний приклад використання «моделі декомпозиції» для компанії «Prostor». У ній представлено ключові</w:t>
      </w:r>
      <w:r>
        <w:rPr>
          <w:spacing w:val="-11"/>
        </w:rPr>
        <w:t> </w:t>
      </w:r>
      <w:r>
        <w:rPr/>
        <w:t>етапи</w:t>
      </w:r>
      <w:r>
        <w:rPr>
          <w:spacing w:val="-11"/>
        </w:rPr>
        <w:t> </w:t>
      </w:r>
      <w:r>
        <w:rPr/>
        <w:t>впровадження</w:t>
      </w:r>
      <w:r>
        <w:rPr>
          <w:spacing w:val="-11"/>
        </w:rPr>
        <w:t> </w:t>
      </w:r>
      <w:r>
        <w:rPr/>
        <w:t>моделі,</w:t>
      </w:r>
      <w:r>
        <w:rPr>
          <w:spacing w:val="-12"/>
        </w:rPr>
        <w:t> </w:t>
      </w:r>
      <w:r>
        <w:rPr/>
        <w:t>починаючи</w:t>
      </w:r>
      <w:r>
        <w:rPr>
          <w:spacing w:val="-11"/>
        </w:rPr>
        <w:t> </w:t>
      </w:r>
      <w:r>
        <w:rPr/>
        <w:t>зі</w:t>
      </w:r>
      <w:r>
        <w:rPr>
          <w:spacing w:val="-11"/>
        </w:rPr>
        <w:t> </w:t>
      </w:r>
      <w:r>
        <w:rPr/>
        <w:t>створення</w:t>
      </w:r>
      <w:r>
        <w:rPr>
          <w:spacing w:val="-11"/>
        </w:rPr>
        <w:t> </w:t>
      </w:r>
      <w:r>
        <w:rPr/>
        <w:t>базового</w:t>
      </w:r>
      <w:r>
        <w:rPr>
          <w:spacing w:val="-11"/>
        </w:rPr>
        <w:t> </w:t>
      </w:r>
      <w:r>
        <w:rPr/>
        <w:t>контенту</w:t>
      </w:r>
      <w:r>
        <w:rPr>
          <w:spacing w:val="-11"/>
        </w:rPr>
        <w:t> </w:t>
      </w:r>
      <w:r>
        <w:rPr/>
        <w:t>та його адаптації до різних платформ, і закінчуючи аналізом ефективності та економічного впливу.</w:t>
      </w:r>
    </w:p>
    <w:p>
      <w:pPr>
        <w:pStyle w:val="BodyText"/>
        <w:spacing w:before="92"/>
        <w:ind w:left="0"/>
        <w:jc w:val="left"/>
      </w:pPr>
    </w:p>
    <w:p>
      <w:pPr>
        <w:pStyle w:val="BodyText"/>
        <w:spacing w:line="360" w:lineRule="auto"/>
        <w:ind w:left="143" w:right="143" w:firstLine="707"/>
      </w:pPr>
      <w:r>
        <w:rPr/>
        <w:t>Таблиця 3.3 – Один із запропонованих прикладів використання «моделі декомпозиції» для компанії «Prostor»</w:t>
      </w: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38"/>
        <w:gridCol w:w="4395"/>
        <w:gridCol w:w="3281"/>
      </w:tblGrid>
      <w:tr>
        <w:trPr>
          <w:trHeight w:val="275" w:hRule="atLeast"/>
        </w:trPr>
        <w:tc>
          <w:tcPr>
            <w:tcW w:w="1838" w:type="dxa"/>
          </w:tcPr>
          <w:p>
            <w:pPr>
              <w:pStyle w:val="TableParagraph"/>
              <w:spacing w:line="256" w:lineRule="exact"/>
              <w:ind w:left="6"/>
              <w:jc w:val="center"/>
              <w:rPr>
                <w:sz w:val="24"/>
              </w:rPr>
            </w:pPr>
            <w:r>
              <w:rPr>
                <w:spacing w:val="-4"/>
                <w:sz w:val="24"/>
              </w:rPr>
              <w:t>Етап</w:t>
            </w:r>
          </w:p>
        </w:tc>
        <w:tc>
          <w:tcPr>
            <w:tcW w:w="4395" w:type="dxa"/>
          </w:tcPr>
          <w:p>
            <w:pPr>
              <w:pStyle w:val="TableParagraph"/>
              <w:spacing w:line="256" w:lineRule="exact"/>
              <w:ind w:left="8"/>
              <w:jc w:val="center"/>
              <w:rPr>
                <w:sz w:val="24"/>
              </w:rPr>
            </w:pPr>
            <w:r>
              <w:rPr>
                <w:spacing w:val="-4"/>
                <w:sz w:val="24"/>
              </w:rPr>
              <w:t>Опис</w:t>
            </w:r>
          </w:p>
        </w:tc>
        <w:tc>
          <w:tcPr>
            <w:tcW w:w="3281" w:type="dxa"/>
          </w:tcPr>
          <w:p>
            <w:pPr>
              <w:pStyle w:val="TableParagraph"/>
              <w:spacing w:line="256" w:lineRule="exact"/>
              <w:ind w:left="516"/>
              <w:rPr>
                <w:sz w:val="24"/>
              </w:rPr>
            </w:pPr>
            <w:r>
              <w:rPr>
                <w:sz w:val="24"/>
              </w:rPr>
              <w:t>Приклад</w:t>
            </w:r>
            <w:r>
              <w:rPr>
                <w:spacing w:val="-2"/>
                <w:sz w:val="24"/>
              </w:rPr>
              <w:t> </w:t>
            </w:r>
            <w:r>
              <w:rPr>
                <w:sz w:val="24"/>
              </w:rPr>
              <w:t>для</w:t>
            </w:r>
            <w:r>
              <w:rPr>
                <w:spacing w:val="-1"/>
                <w:sz w:val="24"/>
              </w:rPr>
              <w:t> </w:t>
            </w:r>
            <w:r>
              <w:rPr>
                <w:spacing w:val="-2"/>
                <w:sz w:val="24"/>
              </w:rPr>
              <w:t>"Prostor"</w:t>
            </w:r>
          </w:p>
        </w:tc>
      </w:tr>
      <w:tr>
        <w:trPr>
          <w:trHeight w:val="1103" w:hRule="atLeast"/>
        </w:trPr>
        <w:tc>
          <w:tcPr>
            <w:tcW w:w="1838" w:type="dxa"/>
          </w:tcPr>
          <w:p>
            <w:pPr>
              <w:pStyle w:val="TableParagraph"/>
              <w:ind w:right="411"/>
              <w:rPr>
                <w:sz w:val="24"/>
              </w:rPr>
            </w:pPr>
            <w:r>
              <w:rPr>
                <w:spacing w:val="-2"/>
                <w:sz w:val="24"/>
              </w:rPr>
              <w:t>Створення базового контенту</w:t>
            </w:r>
          </w:p>
        </w:tc>
        <w:tc>
          <w:tcPr>
            <w:tcW w:w="4395" w:type="dxa"/>
          </w:tcPr>
          <w:p>
            <w:pPr>
              <w:pStyle w:val="TableParagraph"/>
              <w:ind w:left="108" w:right="97"/>
              <w:jc w:val="both"/>
              <w:rPr>
                <w:sz w:val="24"/>
              </w:rPr>
            </w:pPr>
            <w:r>
              <w:rPr>
                <w:sz w:val="24"/>
              </w:rPr>
              <w:t>Розробка великого обсягу контенту (статті, відео, гіди), який стане основою для адаптацій на різні платформи.</w:t>
            </w:r>
          </w:p>
        </w:tc>
        <w:tc>
          <w:tcPr>
            <w:tcW w:w="3281" w:type="dxa"/>
          </w:tcPr>
          <w:p>
            <w:pPr>
              <w:pStyle w:val="TableParagraph"/>
              <w:tabs>
                <w:tab w:pos="2346" w:val="left" w:leader="none"/>
              </w:tabs>
              <w:spacing w:line="276" w:lineRule="exact"/>
              <w:ind w:left="108" w:right="95"/>
              <w:jc w:val="both"/>
              <w:rPr>
                <w:sz w:val="24"/>
              </w:rPr>
            </w:pPr>
            <w:r>
              <w:rPr>
                <w:sz w:val="24"/>
              </w:rPr>
              <w:t>Стаття "Гід з </w:t>
            </w:r>
            <w:r>
              <w:rPr>
                <w:sz w:val="24"/>
              </w:rPr>
              <w:t>вибору </w:t>
            </w:r>
            <w:r>
              <w:rPr>
                <w:spacing w:val="-2"/>
                <w:sz w:val="24"/>
              </w:rPr>
              <w:t>косметичних</w:t>
            </w:r>
            <w:r>
              <w:rPr>
                <w:sz w:val="24"/>
              </w:rPr>
              <w:tab/>
            </w:r>
            <w:r>
              <w:rPr>
                <w:spacing w:val="-2"/>
                <w:sz w:val="24"/>
              </w:rPr>
              <w:t>засобів" </w:t>
            </w:r>
            <w:r>
              <w:rPr>
                <w:sz w:val="24"/>
              </w:rPr>
              <w:t>обсягом 3000 слів або відео тривалістю 20 хвилин.</w:t>
            </w:r>
          </w:p>
        </w:tc>
      </w:tr>
      <w:tr>
        <w:trPr>
          <w:trHeight w:val="1380" w:hRule="atLeast"/>
        </w:trPr>
        <w:tc>
          <w:tcPr>
            <w:tcW w:w="1838" w:type="dxa"/>
          </w:tcPr>
          <w:p>
            <w:pPr>
              <w:pStyle w:val="TableParagraph"/>
              <w:tabs>
                <w:tab w:pos="1493" w:val="left" w:leader="none"/>
              </w:tabs>
              <w:ind w:right="96"/>
              <w:rPr>
                <w:sz w:val="24"/>
              </w:rPr>
            </w:pPr>
            <w:r>
              <w:rPr>
                <w:spacing w:val="-2"/>
                <w:sz w:val="24"/>
              </w:rPr>
              <w:t>Розбиття</w:t>
            </w:r>
            <w:r>
              <w:rPr>
                <w:sz w:val="24"/>
              </w:rPr>
              <w:tab/>
            </w:r>
            <w:r>
              <w:rPr>
                <w:spacing w:val="-6"/>
                <w:sz w:val="24"/>
              </w:rPr>
              <w:t>на </w:t>
            </w:r>
            <w:r>
              <w:rPr>
                <w:spacing w:val="-2"/>
                <w:sz w:val="24"/>
              </w:rPr>
              <w:t>частини</w:t>
            </w:r>
          </w:p>
        </w:tc>
        <w:tc>
          <w:tcPr>
            <w:tcW w:w="4395" w:type="dxa"/>
          </w:tcPr>
          <w:p>
            <w:pPr>
              <w:pStyle w:val="TableParagraph"/>
              <w:ind w:left="108" w:right="97"/>
              <w:jc w:val="both"/>
              <w:rPr>
                <w:sz w:val="24"/>
              </w:rPr>
            </w:pPr>
            <w:r>
              <w:rPr>
                <w:sz w:val="24"/>
              </w:rPr>
              <w:t>Розбивка базового контенту на менші фрагменти,</w:t>
            </w:r>
            <w:r>
              <w:rPr>
                <w:spacing w:val="-15"/>
                <w:sz w:val="24"/>
              </w:rPr>
              <w:t> </w:t>
            </w:r>
            <w:r>
              <w:rPr>
                <w:sz w:val="24"/>
              </w:rPr>
              <w:t>які</w:t>
            </w:r>
            <w:r>
              <w:rPr>
                <w:spacing w:val="-15"/>
                <w:sz w:val="24"/>
              </w:rPr>
              <w:t> </w:t>
            </w:r>
            <w:r>
              <w:rPr>
                <w:sz w:val="24"/>
              </w:rPr>
              <w:t>адаптуються</w:t>
            </w:r>
            <w:r>
              <w:rPr>
                <w:spacing w:val="-15"/>
                <w:sz w:val="24"/>
              </w:rPr>
              <w:t> </w:t>
            </w:r>
            <w:r>
              <w:rPr>
                <w:sz w:val="24"/>
              </w:rPr>
              <w:t>під</w:t>
            </w:r>
            <w:r>
              <w:rPr>
                <w:spacing w:val="-15"/>
                <w:sz w:val="24"/>
              </w:rPr>
              <w:t> </w:t>
            </w:r>
            <w:r>
              <w:rPr>
                <w:sz w:val="24"/>
              </w:rPr>
              <w:t>формати різних платформ з урахуванням специфіки каналів комунікації.</w:t>
            </w:r>
          </w:p>
        </w:tc>
        <w:tc>
          <w:tcPr>
            <w:tcW w:w="3281" w:type="dxa"/>
          </w:tcPr>
          <w:p>
            <w:pPr>
              <w:pStyle w:val="TableParagraph"/>
              <w:ind w:left="108" w:right="93"/>
              <w:jc w:val="both"/>
              <w:rPr>
                <w:sz w:val="24"/>
              </w:rPr>
            </w:pPr>
            <w:r>
              <w:rPr>
                <w:sz w:val="24"/>
              </w:rPr>
              <w:t>Публікації в Instagram </w:t>
            </w:r>
            <w:r>
              <w:rPr>
                <w:sz w:val="24"/>
              </w:rPr>
              <w:t>з основними</w:t>
            </w:r>
            <w:r>
              <w:rPr>
                <w:spacing w:val="-12"/>
                <w:sz w:val="24"/>
              </w:rPr>
              <w:t> </w:t>
            </w:r>
            <w:r>
              <w:rPr>
                <w:sz w:val="24"/>
              </w:rPr>
              <w:t>порадами,</w:t>
            </w:r>
            <w:r>
              <w:rPr>
                <w:spacing w:val="-13"/>
                <w:sz w:val="24"/>
              </w:rPr>
              <w:t> </w:t>
            </w:r>
            <w:r>
              <w:rPr>
                <w:sz w:val="24"/>
              </w:rPr>
              <w:t>короткі відеоогляди</w:t>
            </w:r>
            <w:r>
              <w:rPr>
                <w:spacing w:val="76"/>
                <w:sz w:val="24"/>
              </w:rPr>
              <w:t> </w:t>
            </w:r>
            <w:r>
              <w:rPr>
                <w:sz w:val="24"/>
              </w:rPr>
              <w:t>для</w:t>
            </w:r>
            <w:r>
              <w:rPr>
                <w:spacing w:val="76"/>
                <w:sz w:val="24"/>
              </w:rPr>
              <w:t> </w:t>
            </w:r>
            <w:r>
              <w:rPr>
                <w:sz w:val="24"/>
              </w:rPr>
              <w:t>TikTok</w:t>
            </w:r>
            <w:r>
              <w:rPr>
                <w:spacing w:val="75"/>
                <w:sz w:val="24"/>
              </w:rPr>
              <w:t> </w:t>
            </w:r>
            <w:r>
              <w:rPr>
                <w:spacing w:val="-5"/>
                <w:sz w:val="24"/>
              </w:rPr>
              <w:t>або</w:t>
            </w:r>
          </w:p>
          <w:p>
            <w:pPr>
              <w:pStyle w:val="TableParagraph"/>
              <w:spacing w:line="270" w:lineRule="atLeast"/>
              <w:ind w:left="108" w:right="94"/>
              <w:jc w:val="both"/>
              <w:rPr>
                <w:sz w:val="24"/>
              </w:rPr>
            </w:pPr>
            <w:r>
              <w:rPr>
                <w:sz w:val="24"/>
              </w:rPr>
              <w:t>Reels, інструкції для </w:t>
            </w:r>
            <w:r>
              <w:rPr>
                <w:sz w:val="24"/>
              </w:rPr>
              <w:t>email- </w:t>
            </w:r>
            <w:r>
              <w:rPr>
                <w:spacing w:val="-2"/>
                <w:sz w:val="24"/>
              </w:rPr>
              <w:t>розсилок.</w:t>
            </w:r>
          </w:p>
        </w:tc>
      </w:tr>
      <w:tr>
        <w:trPr>
          <w:trHeight w:val="1379" w:hRule="atLeast"/>
        </w:trPr>
        <w:tc>
          <w:tcPr>
            <w:tcW w:w="1838" w:type="dxa"/>
          </w:tcPr>
          <w:p>
            <w:pPr>
              <w:pStyle w:val="TableParagraph"/>
              <w:ind w:right="411"/>
              <w:rPr>
                <w:sz w:val="24"/>
              </w:rPr>
            </w:pPr>
            <w:r>
              <w:rPr>
                <w:spacing w:val="-2"/>
                <w:sz w:val="24"/>
              </w:rPr>
              <w:t>Дистрибуція контенту</w:t>
            </w:r>
          </w:p>
        </w:tc>
        <w:tc>
          <w:tcPr>
            <w:tcW w:w="4395" w:type="dxa"/>
          </w:tcPr>
          <w:p>
            <w:pPr>
              <w:pStyle w:val="TableParagraph"/>
              <w:tabs>
                <w:tab w:pos="2998" w:val="left" w:leader="none"/>
              </w:tabs>
              <w:ind w:left="108" w:right="96"/>
              <w:jc w:val="both"/>
              <w:rPr>
                <w:sz w:val="24"/>
              </w:rPr>
            </w:pPr>
            <w:r>
              <w:rPr>
                <w:spacing w:val="-2"/>
                <w:sz w:val="24"/>
              </w:rPr>
              <w:t>Розповсюдження</w:t>
            </w:r>
            <w:r>
              <w:rPr>
                <w:sz w:val="24"/>
              </w:rPr>
              <w:tab/>
            </w:r>
            <w:r>
              <w:rPr>
                <w:spacing w:val="-2"/>
                <w:sz w:val="24"/>
              </w:rPr>
              <w:t>адаптованих </w:t>
            </w:r>
            <w:r>
              <w:rPr>
                <w:sz w:val="24"/>
              </w:rPr>
              <w:t>матеріалів через обрані канали з урахуванням специфіки цільової аудиторії кожної платформи.</w:t>
            </w:r>
          </w:p>
        </w:tc>
        <w:tc>
          <w:tcPr>
            <w:tcW w:w="3281" w:type="dxa"/>
          </w:tcPr>
          <w:p>
            <w:pPr>
              <w:pStyle w:val="TableParagraph"/>
              <w:spacing w:line="276" w:lineRule="exact"/>
              <w:ind w:left="108" w:right="93"/>
              <w:jc w:val="both"/>
              <w:rPr>
                <w:sz w:val="24"/>
              </w:rPr>
            </w:pPr>
            <w:r>
              <w:rPr>
                <w:sz w:val="24"/>
              </w:rPr>
              <w:t>Яскраві візуальні матеріали в </w:t>
            </w:r>
            <w:r>
              <w:rPr>
                <w:spacing w:val="-2"/>
                <w:sz w:val="24"/>
              </w:rPr>
              <w:t>Instagram,</w:t>
            </w:r>
            <w:r>
              <w:rPr>
                <w:spacing w:val="-6"/>
                <w:sz w:val="24"/>
              </w:rPr>
              <w:t> </w:t>
            </w:r>
            <w:r>
              <w:rPr>
                <w:spacing w:val="-2"/>
                <w:sz w:val="24"/>
              </w:rPr>
              <w:t>аналітичні</w:t>
            </w:r>
            <w:r>
              <w:rPr>
                <w:spacing w:val="-8"/>
                <w:sz w:val="24"/>
              </w:rPr>
              <w:t> </w:t>
            </w:r>
            <w:r>
              <w:rPr>
                <w:spacing w:val="-2"/>
                <w:sz w:val="24"/>
              </w:rPr>
              <w:t>статті</w:t>
            </w:r>
            <w:r>
              <w:rPr>
                <w:spacing w:val="-8"/>
                <w:sz w:val="24"/>
              </w:rPr>
              <w:t> </w:t>
            </w:r>
            <w:r>
              <w:rPr>
                <w:spacing w:val="-2"/>
                <w:sz w:val="24"/>
              </w:rPr>
              <w:t>на </w:t>
            </w:r>
            <w:r>
              <w:rPr>
                <w:sz w:val="24"/>
              </w:rPr>
              <w:t>сайті, відеоогляди на YouTube, короткі пости в соціальних мережах.</w:t>
            </w:r>
          </w:p>
        </w:tc>
      </w:tr>
      <w:tr>
        <w:trPr>
          <w:trHeight w:val="1378" w:hRule="atLeast"/>
        </w:trPr>
        <w:tc>
          <w:tcPr>
            <w:tcW w:w="1838" w:type="dxa"/>
          </w:tcPr>
          <w:p>
            <w:pPr>
              <w:pStyle w:val="TableParagraph"/>
              <w:ind w:right="96"/>
              <w:rPr>
                <w:sz w:val="24"/>
              </w:rPr>
            </w:pPr>
            <w:r>
              <w:rPr>
                <w:spacing w:val="-2"/>
                <w:sz w:val="24"/>
              </w:rPr>
              <w:t>Аналіз ефективності</w:t>
            </w:r>
          </w:p>
        </w:tc>
        <w:tc>
          <w:tcPr>
            <w:tcW w:w="4395" w:type="dxa"/>
          </w:tcPr>
          <w:p>
            <w:pPr>
              <w:pStyle w:val="TableParagraph"/>
              <w:spacing w:line="276" w:lineRule="exact"/>
              <w:ind w:left="108" w:right="94"/>
              <w:jc w:val="both"/>
              <w:rPr>
                <w:sz w:val="24"/>
              </w:rPr>
            </w:pPr>
            <w:r>
              <w:rPr>
                <w:sz w:val="24"/>
              </w:rPr>
              <w:t>Вимірювання ефективності за допомогою метрик, таких як ROI, охоплення, взаємодія, трафік, рівень конверсій, що дозволяє оцінити вигоди від впроваджених змін.</w:t>
            </w:r>
          </w:p>
        </w:tc>
        <w:tc>
          <w:tcPr>
            <w:tcW w:w="3281" w:type="dxa"/>
          </w:tcPr>
          <w:p>
            <w:pPr>
              <w:pStyle w:val="TableParagraph"/>
              <w:tabs>
                <w:tab w:pos="2094" w:val="left" w:leader="none"/>
              </w:tabs>
              <w:spacing w:line="276" w:lineRule="exact"/>
              <w:ind w:left="108" w:right="92"/>
              <w:jc w:val="both"/>
              <w:rPr>
                <w:sz w:val="24"/>
              </w:rPr>
            </w:pPr>
            <w:r>
              <w:rPr>
                <w:spacing w:val="-2"/>
                <w:sz w:val="24"/>
              </w:rPr>
              <w:t>Збільшення</w:t>
            </w:r>
            <w:r>
              <w:rPr>
                <w:sz w:val="24"/>
              </w:rPr>
              <w:tab/>
            </w:r>
            <w:r>
              <w:rPr>
                <w:spacing w:val="-2"/>
                <w:sz w:val="24"/>
              </w:rPr>
              <w:t>охоплення </w:t>
            </w:r>
            <w:r>
              <w:rPr>
                <w:sz w:val="24"/>
              </w:rPr>
              <w:t>аудиторії на 30% та скорочення витрат на створення контенту на 20– </w:t>
            </w:r>
            <w:r>
              <w:rPr>
                <w:spacing w:val="-4"/>
                <w:sz w:val="24"/>
              </w:rPr>
              <w:t>25%.</w:t>
            </w:r>
          </w:p>
        </w:tc>
      </w:tr>
      <w:tr>
        <w:trPr>
          <w:trHeight w:val="1655" w:hRule="atLeast"/>
        </w:trPr>
        <w:tc>
          <w:tcPr>
            <w:tcW w:w="1838" w:type="dxa"/>
          </w:tcPr>
          <w:p>
            <w:pPr>
              <w:pStyle w:val="TableParagraph"/>
              <w:ind w:right="96"/>
              <w:rPr>
                <w:sz w:val="24"/>
              </w:rPr>
            </w:pPr>
            <w:r>
              <w:rPr>
                <w:spacing w:val="-2"/>
                <w:sz w:val="24"/>
              </w:rPr>
              <w:t>Економічний ефект</w:t>
            </w:r>
          </w:p>
        </w:tc>
        <w:tc>
          <w:tcPr>
            <w:tcW w:w="4395" w:type="dxa"/>
          </w:tcPr>
          <w:p>
            <w:pPr>
              <w:pStyle w:val="TableParagraph"/>
              <w:ind w:left="108" w:right="97"/>
              <w:jc w:val="both"/>
              <w:rPr>
                <w:sz w:val="24"/>
              </w:rPr>
            </w:pPr>
            <w:r>
              <w:rPr>
                <w:sz w:val="24"/>
              </w:rPr>
              <w:t>Оптимізація ресурсів і підвищення результативності контенту через </w:t>
            </w:r>
            <w:r>
              <w:rPr>
                <w:spacing w:val="-2"/>
                <w:sz w:val="24"/>
              </w:rPr>
              <w:t>адаптацію</w:t>
            </w:r>
            <w:r>
              <w:rPr>
                <w:spacing w:val="-8"/>
                <w:sz w:val="24"/>
              </w:rPr>
              <w:t> </w:t>
            </w:r>
            <w:r>
              <w:rPr>
                <w:spacing w:val="-2"/>
                <w:sz w:val="24"/>
              </w:rPr>
              <w:t>для</w:t>
            </w:r>
            <w:r>
              <w:rPr>
                <w:spacing w:val="-7"/>
                <w:sz w:val="24"/>
              </w:rPr>
              <w:t> </w:t>
            </w:r>
            <w:r>
              <w:rPr>
                <w:spacing w:val="-2"/>
                <w:sz w:val="24"/>
              </w:rPr>
              <w:t>різних</w:t>
            </w:r>
            <w:r>
              <w:rPr>
                <w:spacing w:val="-7"/>
                <w:sz w:val="24"/>
              </w:rPr>
              <w:t> </w:t>
            </w:r>
            <w:r>
              <w:rPr>
                <w:spacing w:val="-2"/>
                <w:sz w:val="24"/>
              </w:rPr>
              <w:t>платформ</w:t>
            </w:r>
            <w:r>
              <w:rPr>
                <w:spacing w:val="-9"/>
                <w:sz w:val="24"/>
              </w:rPr>
              <w:t> </w:t>
            </w:r>
            <w:r>
              <w:rPr>
                <w:spacing w:val="-2"/>
                <w:sz w:val="24"/>
              </w:rPr>
              <w:t>і</w:t>
            </w:r>
            <w:r>
              <w:rPr>
                <w:spacing w:val="-5"/>
                <w:sz w:val="24"/>
              </w:rPr>
              <w:t> </w:t>
            </w:r>
            <w:r>
              <w:rPr>
                <w:spacing w:val="-2"/>
                <w:sz w:val="24"/>
              </w:rPr>
              <w:t>каналів.</w:t>
            </w:r>
          </w:p>
        </w:tc>
        <w:tc>
          <w:tcPr>
            <w:tcW w:w="3281" w:type="dxa"/>
          </w:tcPr>
          <w:p>
            <w:pPr>
              <w:pStyle w:val="TableParagraph"/>
              <w:tabs>
                <w:tab w:pos="2217" w:val="left" w:leader="none"/>
              </w:tabs>
              <w:spacing w:line="274" w:lineRule="exact"/>
              <w:ind w:left="108"/>
              <w:jc w:val="both"/>
              <w:rPr>
                <w:sz w:val="24"/>
              </w:rPr>
            </w:pPr>
            <w:r>
              <w:rPr>
                <w:spacing w:val="-2"/>
                <w:sz w:val="24"/>
              </w:rPr>
              <w:t>Досягнення</w:t>
            </w:r>
            <w:r>
              <w:rPr>
                <w:sz w:val="24"/>
              </w:rPr>
              <w:tab/>
            </w:r>
            <w:r>
              <w:rPr>
                <w:spacing w:val="-2"/>
                <w:sz w:val="24"/>
              </w:rPr>
              <w:t>ширшого</w:t>
            </w:r>
          </w:p>
          <w:p>
            <w:pPr>
              <w:pStyle w:val="TableParagraph"/>
              <w:tabs>
                <w:tab w:pos="1993" w:val="left" w:leader="none"/>
                <w:tab w:pos="2135" w:val="left" w:leader="none"/>
              </w:tabs>
              <w:spacing w:line="270" w:lineRule="atLeast"/>
              <w:ind w:left="108" w:right="92"/>
              <w:jc w:val="both"/>
              <w:rPr>
                <w:sz w:val="24"/>
              </w:rPr>
            </w:pPr>
            <w:r>
              <w:rPr>
                <w:spacing w:val="-2"/>
                <w:sz w:val="24"/>
              </w:rPr>
              <w:t>охоплення</w:t>
            </w:r>
            <w:r>
              <w:rPr>
                <w:sz w:val="24"/>
              </w:rPr>
              <w:tab/>
            </w:r>
            <w:r>
              <w:rPr>
                <w:spacing w:val="-2"/>
                <w:sz w:val="24"/>
              </w:rPr>
              <w:t>молодіжної </w:t>
            </w:r>
            <w:r>
              <w:rPr>
                <w:sz w:val="24"/>
              </w:rPr>
              <w:t>аудиторії через TikTok та </w:t>
            </w:r>
            <w:r>
              <w:rPr>
                <w:spacing w:val="-2"/>
                <w:sz w:val="24"/>
              </w:rPr>
              <w:t>Instagram,</w:t>
            </w:r>
            <w:r>
              <w:rPr>
                <w:sz w:val="24"/>
              </w:rPr>
              <w:tab/>
              <w:tab/>
            </w:r>
            <w:r>
              <w:rPr>
                <w:spacing w:val="-2"/>
                <w:sz w:val="24"/>
              </w:rPr>
              <w:t>залучення </w:t>
            </w:r>
            <w:r>
              <w:rPr>
                <w:sz w:val="24"/>
              </w:rPr>
              <w:t>свідомих покупців</w:t>
            </w:r>
            <w:r>
              <w:rPr>
                <w:spacing w:val="-1"/>
                <w:sz w:val="24"/>
              </w:rPr>
              <w:t> </w:t>
            </w:r>
            <w:r>
              <w:rPr>
                <w:sz w:val="24"/>
              </w:rPr>
              <w:t>через сайт і email.</w:t>
            </w:r>
          </w:p>
        </w:tc>
      </w:tr>
    </w:tbl>
    <w:p>
      <w:pPr>
        <w:spacing w:before="1"/>
        <w:ind w:left="851" w:right="0" w:firstLine="0"/>
        <w:jc w:val="left"/>
        <w:rPr>
          <w:i/>
          <w:sz w:val="24"/>
        </w:rPr>
      </w:pPr>
      <w:r>
        <w:rPr>
          <w:i/>
          <w:sz w:val="24"/>
        </w:rPr>
        <w:t>Джерело:</w:t>
      </w:r>
      <w:r>
        <w:rPr>
          <w:i/>
          <w:spacing w:val="-6"/>
          <w:sz w:val="24"/>
        </w:rPr>
        <w:t> </w:t>
      </w:r>
      <w:r>
        <w:rPr>
          <w:i/>
          <w:sz w:val="24"/>
        </w:rPr>
        <w:t>розробка</w:t>
      </w:r>
      <w:r>
        <w:rPr>
          <w:i/>
          <w:spacing w:val="-4"/>
          <w:sz w:val="24"/>
        </w:rPr>
        <w:t> </w:t>
      </w:r>
      <w:r>
        <w:rPr>
          <w:i/>
          <w:sz w:val="24"/>
        </w:rPr>
        <w:t>автора</w:t>
      </w:r>
      <w:r>
        <w:rPr>
          <w:i/>
          <w:spacing w:val="-4"/>
          <w:sz w:val="24"/>
        </w:rPr>
        <w:t> </w:t>
      </w:r>
      <w:r>
        <w:rPr>
          <w:i/>
          <w:sz w:val="24"/>
        </w:rPr>
        <w:t>на</w:t>
      </w:r>
      <w:r>
        <w:rPr>
          <w:i/>
          <w:spacing w:val="-4"/>
          <w:sz w:val="24"/>
        </w:rPr>
        <w:t> </w:t>
      </w:r>
      <w:r>
        <w:rPr>
          <w:i/>
          <w:sz w:val="24"/>
        </w:rPr>
        <w:t>основні</w:t>
      </w:r>
      <w:r>
        <w:rPr>
          <w:i/>
          <w:spacing w:val="-4"/>
          <w:sz w:val="24"/>
        </w:rPr>
        <w:t> </w:t>
      </w:r>
      <w:r>
        <w:rPr>
          <w:i/>
          <w:sz w:val="24"/>
        </w:rPr>
        <w:t>власних</w:t>
      </w:r>
      <w:r>
        <w:rPr>
          <w:i/>
          <w:spacing w:val="-4"/>
          <w:sz w:val="24"/>
        </w:rPr>
        <w:t> </w:t>
      </w:r>
      <w:r>
        <w:rPr>
          <w:i/>
          <w:spacing w:val="-2"/>
          <w:sz w:val="24"/>
        </w:rPr>
        <w:t>досліджень</w:t>
      </w:r>
    </w:p>
    <w:p>
      <w:pPr>
        <w:pStyle w:val="BodyText"/>
        <w:ind w:left="0"/>
        <w:jc w:val="left"/>
        <w:rPr>
          <w:i/>
          <w:sz w:val="24"/>
        </w:rPr>
      </w:pPr>
    </w:p>
    <w:p>
      <w:pPr>
        <w:pStyle w:val="BodyText"/>
        <w:spacing w:before="70"/>
        <w:ind w:left="0"/>
        <w:jc w:val="left"/>
        <w:rPr>
          <w:i/>
          <w:sz w:val="24"/>
        </w:rPr>
      </w:pPr>
    </w:p>
    <w:p>
      <w:pPr>
        <w:pStyle w:val="BodyText"/>
        <w:spacing w:line="360" w:lineRule="auto" w:before="1"/>
        <w:ind w:left="143" w:right="136" w:firstLine="707"/>
      </w:pPr>
      <w:r>
        <w:rPr/>
        <w:t>Наведений приклад демонструє, як кожен етап сприяє підвищенню ефективності</w:t>
      </w:r>
      <w:r>
        <w:rPr>
          <w:spacing w:val="80"/>
          <w:w w:val="150"/>
        </w:rPr>
        <w:t> </w:t>
      </w:r>
      <w:r>
        <w:rPr/>
        <w:t>маркетингової</w:t>
      </w:r>
      <w:r>
        <w:rPr>
          <w:spacing w:val="80"/>
          <w:w w:val="150"/>
        </w:rPr>
        <w:t> </w:t>
      </w:r>
      <w:r>
        <w:rPr/>
        <w:t>діяльності,</w:t>
      </w:r>
      <w:r>
        <w:rPr>
          <w:spacing w:val="80"/>
          <w:w w:val="150"/>
        </w:rPr>
        <w:t> </w:t>
      </w:r>
      <w:r>
        <w:rPr/>
        <w:t>оптимізації</w:t>
      </w:r>
      <w:r>
        <w:rPr>
          <w:spacing w:val="80"/>
          <w:w w:val="150"/>
        </w:rPr>
        <w:t> </w:t>
      </w:r>
      <w:r>
        <w:rPr/>
        <w:t>ресурсів</w:t>
      </w:r>
      <w:r>
        <w:rPr>
          <w:spacing w:val="80"/>
          <w:w w:val="150"/>
        </w:rPr>
        <w:t> </w:t>
      </w:r>
      <w:r>
        <w:rPr/>
        <w:t>та</w:t>
      </w:r>
      <w:r>
        <w:rPr>
          <w:spacing w:val="80"/>
          <w:w w:val="150"/>
        </w:rPr>
        <w:t> </w:t>
      </w:r>
      <w:r>
        <w:rPr/>
        <w:t>збільшенню</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ind w:left="143"/>
      </w:pPr>
      <w:r>
        <w:rPr/>
        <w:t>охоплення</w:t>
      </w:r>
      <w:r>
        <w:rPr>
          <w:spacing w:val="44"/>
          <w:w w:val="150"/>
        </w:rPr>
        <w:t> </w:t>
      </w:r>
      <w:r>
        <w:rPr/>
        <w:t>аудиторії.</w:t>
      </w:r>
      <w:r>
        <w:rPr>
          <w:spacing w:val="47"/>
          <w:w w:val="150"/>
        </w:rPr>
        <w:t> </w:t>
      </w:r>
      <w:r>
        <w:rPr/>
        <w:t>Це</w:t>
      </w:r>
      <w:r>
        <w:rPr>
          <w:spacing w:val="47"/>
          <w:w w:val="150"/>
        </w:rPr>
        <w:t> </w:t>
      </w:r>
      <w:r>
        <w:rPr/>
        <w:t>підкреслює</w:t>
      </w:r>
      <w:r>
        <w:rPr>
          <w:spacing w:val="46"/>
          <w:w w:val="150"/>
        </w:rPr>
        <w:t> </w:t>
      </w:r>
      <w:r>
        <w:rPr/>
        <w:t>універсальність</w:t>
      </w:r>
      <w:r>
        <w:rPr>
          <w:spacing w:val="46"/>
          <w:w w:val="150"/>
        </w:rPr>
        <w:t> </w:t>
      </w:r>
      <w:r>
        <w:rPr/>
        <w:t>і</w:t>
      </w:r>
      <w:r>
        <w:rPr>
          <w:spacing w:val="48"/>
          <w:w w:val="150"/>
        </w:rPr>
        <w:t> </w:t>
      </w:r>
      <w:r>
        <w:rPr/>
        <w:t>стратегічну</w:t>
      </w:r>
      <w:r>
        <w:rPr>
          <w:spacing w:val="48"/>
          <w:w w:val="150"/>
        </w:rPr>
        <w:t> </w:t>
      </w:r>
      <w:r>
        <w:rPr>
          <w:spacing w:val="-2"/>
        </w:rPr>
        <w:t>важливість</w:t>
      </w:r>
    </w:p>
    <w:p>
      <w:pPr>
        <w:pStyle w:val="BodyText"/>
        <w:spacing w:line="360" w:lineRule="auto" w:before="161"/>
        <w:ind w:left="143" w:right="146"/>
      </w:pPr>
      <w:r>
        <w:rPr/>
        <w:t>«моделі декомпозиції» в умовах багатоканальної комунікації та конкурентного середовища ринку косметичних товарів.</w:t>
      </w:r>
    </w:p>
    <w:p>
      <w:pPr>
        <w:pStyle w:val="BodyText"/>
        <w:spacing w:line="360" w:lineRule="auto"/>
        <w:ind w:left="143" w:right="134" w:firstLine="707"/>
      </w:pPr>
      <w:r>
        <w:rPr/>
        <w:t>Розрахунки, проведені з урахуванням операційних реалій "Prostor", підтвердили, що впровадження «моделі декомпозиції» дозволяє досягти суттєвих економічних вигод.</w:t>
      </w:r>
      <w:r>
        <w:rPr>
          <w:spacing w:val="-3"/>
        </w:rPr>
        <w:t> </w:t>
      </w:r>
      <w:r>
        <w:rPr/>
        <w:t>Використання</w:t>
      </w:r>
      <w:r>
        <w:rPr>
          <w:spacing w:val="-1"/>
        </w:rPr>
        <w:t> </w:t>
      </w:r>
      <w:r>
        <w:rPr/>
        <w:t>одного великого</w:t>
      </w:r>
      <w:r>
        <w:rPr>
          <w:spacing w:val="-2"/>
        </w:rPr>
        <w:t> </w:t>
      </w:r>
      <w:r>
        <w:rPr/>
        <w:t>базового контенту,</w:t>
      </w:r>
      <w:r>
        <w:rPr>
          <w:spacing w:val="-1"/>
        </w:rPr>
        <w:t> </w:t>
      </w:r>
      <w:r>
        <w:rPr/>
        <w:t>наприклад, інструкції зі створення образу з використанням популярних косметичних продуктів, з подальшим розподілом цього матеріалу на кілька менших форматів (короткі відео, пости, сторіс) очкується , що дозволить скоротити витрати на створення контенту на 20–25%. Водночас очікується, що адаптація цих матеріалів для кожного каналу може збільшити охоплення аудиторії на 30% завдяки більш релевантному поданню інформації. Для "Prostor" це означає не лише економію ресурсів, але й підвищення впізнаваності бренду та залучення нових клієнтів. Наприклад, створення коротких відеооглядів для TikTok або Instagram Reels із акцентом на популярні продукти, використовуючи вже наявний контент, дозволяє досягати ширшого охоплення молодіжної аудиторії. Водночас технічні огляди чи докладні поради, розміщені на сайті, спрямовані на більш свідомих покупців, які аналізують товар перед покупкою. Така стратегія забезпечує максимальну ефективність</w:t>
      </w:r>
      <w:r>
        <w:rPr>
          <w:spacing w:val="-2"/>
        </w:rPr>
        <w:t> </w:t>
      </w:r>
      <w:r>
        <w:rPr/>
        <w:t>контенту,</w:t>
      </w:r>
      <w:r>
        <w:rPr>
          <w:spacing w:val="-2"/>
        </w:rPr>
        <w:t> </w:t>
      </w:r>
      <w:r>
        <w:rPr/>
        <w:t>використовуючи</w:t>
      </w:r>
      <w:r>
        <w:rPr>
          <w:spacing w:val="-1"/>
        </w:rPr>
        <w:t> </w:t>
      </w:r>
      <w:r>
        <w:rPr/>
        <w:t>обмежені</w:t>
      </w:r>
      <w:r>
        <w:rPr>
          <w:spacing w:val="-2"/>
        </w:rPr>
        <w:t> </w:t>
      </w:r>
      <w:r>
        <w:rPr/>
        <w:t>ресурси.</w:t>
      </w:r>
      <w:r>
        <w:rPr>
          <w:spacing w:val="-2"/>
        </w:rPr>
        <w:t> </w:t>
      </w:r>
      <w:r>
        <w:rPr/>
        <w:t>Таким</w:t>
      </w:r>
      <w:r>
        <w:rPr>
          <w:spacing w:val="-3"/>
        </w:rPr>
        <w:t> </w:t>
      </w:r>
      <w:r>
        <w:rPr/>
        <w:t>чином, «моделі декомпозиції»</w:t>
      </w:r>
      <w:r>
        <w:rPr>
          <w:spacing w:val="-18"/>
        </w:rPr>
        <w:t> </w:t>
      </w:r>
      <w:r>
        <w:rPr/>
        <w:t>демонструє</w:t>
      </w:r>
      <w:r>
        <w:rPr>
          <w:spacing w:val="-17"/>
        </w:rPr>
        <w:t> </w:t>
      </w:r>
      <w:r>
        <w:rPr/>
        <w:t>свою</w:t>
      </w:r>
      <w:r>
        <w:rPr>
          <w:spacing w:val="-18"/>
        </w:rPr>
        <w:t> </w:t>
      </w:r>
      <w:r>
        <w:rPr/>
        <w:t>економічну</w:t>
      </w:r>
      <w:r>
        <w:rPr>
          <w:spacing w:val="-17"/>
        </w:rPr>
        <w:t> </w:t>
      </w:r>
      <w:r>
        <w:rPr/>
        <w:t>вигідність</w:t>
      </w:r>
      <w:r>
        <w:rPr>
          <w:spacing w:val="-18"/>
        </w:rPr>
        <w:t> </w:t>
      </w:r>
      <w:r>
        <w:rPr/>
        <w:t>і</w:t>
      </w:r>
      <w:r>
        <w:rPr>
          <w:spacing w:val="-17"/>
        </w:rPr>
        <w:t> </w:t>
      </w:r>
      <w:r>
        <w:rPr/>
        <w:t>стратегічну</w:t>
      </w:r>
      <w:r>
        <w:rPr>
          <w:spacing w:val="-18"/>
        </w:rPr>
        <w:t> </w:t>
      </w:r>
      <w:r>
        <w:rPr/>
        <w:t>важливість</w:t>
      </w:r>
      <w:r>
        <w:rPr>
          <w:spacing w:val="-17"/>
        </w:rPr>
        <w:t> </w:t>
      </w:r>
      <w:r>
        <w:rPr/>
        <w:t>для компанії "Prostor", що працює в умовах інтенсивної конкуренції електронної комерції.</w:t>
      </w:r>
      <w:r>
        <w:rPr>
          <w:spacing w:val="-17"/>
        </w:rPr>
        <w:t> </w:t>
      </w:r>
      <w:r>
        <w:rPr/>
        <w:t>Ці</w:t>
      </w:r>
      <w:r>
        <w:rPr>
          <w:spacing w:val="-16"/>
        </w:rPr>
        <w:t> </w:t>
      </w:r>
      <w:r>
        <w:rPr/>
        <w:t>результати</w:t>
      </w:r>
      <w:r>
        <w:rPr>
          <w:spacing w:val="-16"/>
        </w:rPr>
        <w:t> </w:t>
      </w:r>
      <w:r>
        <w:rPr/>
        <w:t>формують</w:t>
      </w:r>
      <w:r>
        <w:rPr>
          <w:spacing w:val="-18"/>
        </w:rPr>
        <w:t> </w:t>
      </w:r>
      <w:r>
        <w:rPr/>
        <w:t>підґрунтя</w:t>
      </w:r>
      <w:r>
        <w:rPr>
          <w:spacing w:val="-16"/>
        </w:rPr>
        <w:t> </w:t>
      </w:r>
      <w:r>
        <w:rPr/>
        <w:t>для</w:t>
      </w:r>
      <w:r>
        <w:rPr>
          <w:spacing w:val="-18"/>
        </w:rPr>
        <w:t> </w:t>
      </w:r>
      <w:r>
        <w:rPr/>
        <w:t>подальшої</w:t>
      </w:r>
      <w:r>
        <w:rPr>
          <w:spacing w:val="-17"/>
        </w:rPr>
        <w:t> </w:t>
      </w:r>
      <w:r>
        <w:rPr/>
        <w:t>розробки</w:t>
      </w:r>
      <w:r>
        <w:rPr>
          <w:spacing w:val="-16"/>
        </w:rPr>
        <w:t> </w:t>
      </w:r>
      <w:r>
        <w:rPr/>
        <w:t>рекомендацій щодо впровадження механізмів оптимізації маркетингових процесів, які будуть представлені у наступному підрозділі.</w:t>
      </w:r>
    </w:p>
    <w:p>
      <w:pPr>
        <w:pStyle w:val="BodyText"/>
        <w:spacing w:before="163"/>
        <w:ind w:left="0"/>
        <w:jc w:val="left"/>
      </w:pPr>
    </w:p>
    <w:p>
      <w:pPr>
        <w:pStyle w:val="Heading2"/>
        <w:numPr>
          <w:ilvl w:val="1"/>
          <w:numId w:val="5"/>
        </w:numPr>
        <w:tabs>
          <w:tab w:pos="1554" w:val="left" w:leader="none"/>
          <w:tab w:pos="3516" w:val="left" w:leader="none"/>
          <w:tab w:pos="5236" w:val="left" w:leader="none"/>
          <w:tab w:pos="7489" w:val="left" w:leader="none"/>
          <w:tab w:pos="8944" w:val="left" w:leader="none"/>
        </w:tabs>
        <w:spacing w:line="360" w:lineRule="auto" w:before="1" w:after="0"/>
        <w:ind w:left="143" w:right="135" w:firstLine="707"/>
        <w:jc w:val="left"/>
      </w:pPr>
      <w:bookmarkStart w:name="_bookmark13" w:id="14"/>
      <w:bookmarkEnd w:id="14"/>
      <w:r>
        <w:rPr>
          <w:b w:val="0"/>
        </w:rPr>
      </w:r>
      <w:r>
        <w:rPr>
          <w:spacing w:val="-2"/>
        </w:rPr>
        <w:t>Розроблення</w:t>
      </w:r>
      <w:r>
        <w:rPr/>
        <w:tab/>
      </w:r>
      <w:r>
        <w:rPr>
          <w:spacing w:val="-2"/>
        </w:rPr>
        <w:t>механізмів</w:t>
      </w:r>
      <w:r>
        <w:rPr/>
        <w:tab/>
      </w:r>
      <w:r>
        <w:rPr>
          <w:spacing w:val="-2"/>
        </w:rPr>
        <w:t>удосконалення</w:t>
      </w:r>
      <w:r>
        <w:rPr/>
        <w:tab/>
      </w:r>
      <w:r>
        <w:rPr>
          <w:spacing w:val="-2"/>
        </w:rPr>
        <w:t>стратегії</w:t>
      </w:r>
      <w:r>
        <w:rPr/>
        <w:tab/>
      </w:r>
      <w:r>
        <w:rPr>
          <w:spacing w:val="-2"/>
        </w:rPr>
        <w:t>контент- </w:t>
      </w:r>
      <w:r>
        <w:rPr/>
        <w:t>маркетингу компанії «Prostor»</w:t>
      </w:r>
    </w:p>
    <w:p>
      <w:pPr>
        <w:pStyle w:val="BodyText"/>
        <w:spacing w:before="159"/>
        <w:ind w:left="0"/>
        <w:jc w:val="left"/>
        <w:rPr>
          <w:b/>
        </w:rPr>
      </w:pPr>
    </w:p>
    <w:p>
      <w:pPr>
        <w:pStyle w:val="BodyText"/>
        <w:spacing w:line="360" w:lineRule="auto"/>
        <w:ind w:left="143" w:right="140" w:firstLine="707"/>
      </w:pPr>
      <w:r>
        <w:rPr/>
        <w:t>На основі проведеного аналізу маркетингової діяльності підприємства, </w:t>
      </w:r>
      <w:r>
        <w:rPr>
          <w:spacing w:val="-2"/>
        </w:rPr>
        <w:t>розглянутих</w:t>
      </w:r>
      <w:r>
        <w:rPr>
          <w:spacing w:val="-6"/>
        </w:rPr>
        <w:t> </w:t>
      </w:r>
      <w:r>
        <w:rPr>
          <w:spacing w:val="-2"/>
        </w:rPr>
        <w:t>теоретико-методичних</w:t>
      </w:r>
      <w:r>
        <w:rPr>
          <w:spacing w:val="-5"/>
        </w:rPr>
        <w:t> </w:t>
      </w:r>
      <w:r>
        <w:rPr>
          <w:spacing w:val="-2"/>
        </w:rPr>
        <w:t>аспектів</w:t>
      </w:r>
      <w:r>
        <w:rPr>
          <w:spacing w:val="-7"/>
        </w:rPr>
        <w:t> </w:t>
      </w:r>
      <w:r>
        <w:rPr>
          <w:spacing w:val="-2"/>
        </w:rPr>
        <w:t>та</w:t>
      </w:r>
      <w:r>
        <w:rPr>
          <w:spacing w:val="-7"/>
        </w:rPr>
        <w:t> </w:t>
      </w:r>
      <w:r>
        <w:rPr>
          <w:spacing w:val="-2"/>
        </w:rPr>
        <w:t>оптимізаційних</w:t>
      </w:r>
      <w:r>
        <w:rPr>
          <w:spacing w:val="-6"/>
        </w:rPr>
        <w:t> </w:t>
      </w:r>
      <w:r>
        <w:rPr>
          <w:spacing w:val="-2"/>
        </w:rPr>
        <w:t>розрахунків</w:t>
      </w:r>
      <w:r>
        <w:rPr>
          <w:spacing w:val="-8"/>
        </w:rPr>
        <w:t> </w:t>
      </w:r>
      <w:r>
        <w:rPr>
          <w:spacing w:val="-2"/>
        </w:rPr>
        <w:t>у</w:t>
      </w:r>
      <w:r>
        <w:rPr>
          <w:spacing w:val="-6"/>
        </w:rPr>
        <w:t> </w:t>
      </w:r>
      <w:r>
        <w:rPr>
          <w:spacing w:val="-2"/>
        </w:rPr>
        <w:t>п.</w:t>
      </w:r>
      <w:r>
        <w:rPr>
          <w:spacing w:val="-8"/>
        </w:rPr>
        <w:t> </w:t>
      </w:r>
      <w:r>
        <w:rPr>
          <w:spacing w:val="-2"/>
        </w:rPr>
        <w:t>3.1,</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left="143" w:right="136"/>
      </w:pPr>
      <w:r>
        <w:rPr/>
        <w:t>пропонується реалізація змін, які спрямовані на підвищення ефективності функціонування контент-маркетингової системи підприємства. Запропоновані заходи враховують</w:t>
      </w:r>
      <w:r>
        <w:rPr>
          <w:spacing w:val="-2"/>
        </w:rPr>
        <w:t> </w:t>
      </w:r>
      <w:r>
        <w:rPr/>
        <w:t>специфіку діяльності компанії «Prostor», виявлені проблеми та можливості, а також адаптацію до сучасних тенденцій цифрового маркетингу. Основним</w:t>
      </w:r>
      <w:r>
        <w:rPr>
          <w:spacing w:val="-4"/>
        </w:rPr>
        <w:t> </w:t>
      </w:r>
      <w:r>
        <w:rPr/>
        <w:t>фокусом</w:t>
      </w:r>
      <w:r>
        <w:rPr>
          <w:spacing w:val="-4"/>
        </w:rPr>
        <w:t> </w:t>
      </w:r>
      <w:r>
        <w:rPr/>
        <w:t>є</w:t>
      </w:r>
      <w:r>
        <w:rPr>
          <w:spacing w:val="-2"/>
        </w:rPr>
        <w:t> </w:t>
      </w:r>
      <w:r>
        <w:rPr/>
        <w:t>впровадження «моделі</w:t>
      </w:r>
      <w:r>
        <w:rPr>
          <w:spacing w:val="-3"/>
        </w:rPr>
        <w:t> </w:t>
      </w:r>
      <w:r>
        <w:rPr/>
        <w:t>декомпозиції»</w:t>
      </w:r>
      <w:r>
        <w:rPr>
          <w:spacing w:val="-3"/>
        </w:rPr>
        <w:t> </w:t>
      </w:r>
      <w:r>
        <w:rPr/>
        <w:t>контенту,</w:t>
      </w:r>
      <w:r>
        <w:rPr>
          <w:spacing w:val="-2"/>
        </w:rPr>
        <w:t> </w:t>
      </w:r>
      <w:r>
        <w:rPr/>
        <w:t>яка</w:t>
      </w:r>
      <w:r>
        <w:rPr>
          <w:spacing w:val="-4"/>
        </w:rPr>
        <w:t> </w:t>
      </w:r>
      <w:r>
        <w:rPr/>
        <w:t>дозволяє ефективніше використовувати ресурси контент-маркетинг команди, підвищуючи загальний</w:t>
      </w:r>
      <w:r>
        <w:rPr>
          <w:spacing w:val="-18"/>
        </w:rPr>
        <w:t> </w:t>
      </w:r>
      <w:r>
        <w:rPr/>
        <w:t>рівень</w:t>
      </w:r>
      <w:r>
        <w:rPr>
          <w:spacing w:val="-17"/>
        </w:rPr>
        <w:t> </w:t>
      </w:r>
      <w:r>
        <w:rPr/>
        <w:t>охоплення</w:t>
      </w:r>
      <w:r>
        <w:rPr>
          <w:spacing w:val="-18"/>
        </w:rPr>
        <w:t> </w:t>
      </w:r>
      <w:r>
        <w:rPr/>
        <w:t>цільової</w:t>
      </w:r>
      <w:r>
        <w:rPr>
          <w:spacing w:val="-17"/>
        </w:rPr>
        <w:t> </w:t>
      </w:r>
      <w:r>
        <w:rPr/>
        <w:t>аудиторії</w:t>
      </w:r>
      <w:r>
        <w:rPr>
          <w:spacing w:val="-18"/>
        </w:rPr>
        <w:t> </w:t>
      </w:r>
      <w:r>
        <w:rPr/>
        <w:t>та</w:t>
      </w:r>
      <w:r>
        <w:rPr>
          <w:spacing w:val="-17"/>
        </w:rPr>
        <w:t> </w:t>
      </w:r>
      <w:r>
        <w:rPr/>
        <w:t>коефіціенту</w:t>
      </w:r>
      <w:r>
        <w:rPr>
          <w:spacing w:val="-18"/>
        </w:rPr>
        <w:t> </w:t>
      </w:r>
      <w:r>
        <w:rPr/>
        <w:t>конверсії</w:t>
      </w:r>
      <w:r>
        <w:rPr>
          <w:spacing w:val="-17"/>
        </w:rPr>
        <w:t> </w:t>
      </w:r>
      <w:r>
        <w:rPr/>
        <w:t>у</w:t>
      </w:r>
      <w:r>
        <w:rPr>
          <w:spacing w:val="-18"/>
        </w:rPr>
        <w:t> </w:t>
      </w:r>
      <w:r>
        <w:rPr/>
        <w:t>продажі</w:t>
      </w:r>
      <w:r>
        <w:rPr>
          <w:spacing w:val="-17"/>
        </w:rPr>
        <w:t> </w:t>
      </w:r>
      <w:r>
        <w:rPr/>
        <w:t>зі створюваного контенту.</w:t>
      </w:r>
    </w:p>
    <w:p>
      <w:pPr>
        <w:pStyle w:val="BodyText"/>
        <w:spacing w:line="360" w:lineRule="auto" w:before="2"/>
        <w:ind w:left="143" w:right="135" w:firstLine="707"/>
      </w:pPr>
      <w:r>
        <w:rPr/>
        <w:t>Для забезпечення більшої ефективності контент-маркетингової діяльності пропонується впровадження стратегії, що базується на використанні єдиного базового контенту, який адаптується для різних каналів дистрибуції. Це дозволяє підприємству мінімізувати витрати на створення окремого контенту для кожного каналу та одночасно забезпечити узгодженість комунікаційних повідомлень. На рис. 3.3 представлено механізм реалізації «моделі декомпозиції» контенту, що базується</w:t>
      </w:r>
      <w:r>
        <w:rPr>
          <w:spacing w:val="-3"/>
        </w:rPr>
        <w:t> </w:t>
      </w:r>
      <w:r>
        <w:rPr/>
        <w:t>на</w:t>
      </w:r>
      <w:r>
        <w:rPr>
          <w:spacing w:val="-2"/>
        </w:rPr>
        <w:t> </w:t>
      </w:r>
      <w:r>
        <w:rPr/>
        <w:t>комплексному</w:t>
      </w:r>
      <w:r>
        <w:rPr>
          <w:spacing w:val="-1"/>
        </w:rPr>
        <w:t> </w:t>
      </w:r>
      <w:r>
        <w:rPr/>
        <w:t>підході</w:t>
      </w:r>
      <w:r>
        <w:rPr>
          <w:spacing w:val="-3"/>
        </w:rPr>
        <w:t> </w:t>
      </w:r>
      <w:r>
        <w:rPr/>
        <w:t>до</w:t>
      </w:r>
      <w:r>
        <w:rPr>
          <w:spacing w:val="-3"/>
        </w:rPr>
        <w:t> </w:t>
      </w:r>
      <w:r>
        <w:rPr/>
        <w:t>створення,</w:t>
      </w:r>
      <w:r>
        <w:rPr>
          <w:spacing w:val="-2"/>
        </w:rPr>
        <w:t> </w:t>
      </w:r>
      <w:r>
        <w:rPr/>
        <w:t>адаптації,</w:t>
      </w:r>
      <w:r>
        <w:rPr>
          <w:spacing w:val="-4"/>
        </w:rPr>
        <w:t> </w:t>
      </w:r>
      <w:r>
        <w:rPr/>
        <w:t>дистрибуції</w:t>
      </w:r>
      <w:r>
        <w:rPr>
          <w:spacing w:val="-1"/>
        </w:rPr>
        <w:t> </w:t>
      </w:r>
      <w:r>
        <w:rPr/>
        <w:t>та</w:t>
      </w:r>
      <w:r>
        <w:rPr>
          <w:spacing w:val="-2"/>
        </w:rPr>
        <w:t> </w:t>
      </w:r>
      <w:r>
        <w:rPr/>
        <w:t>аналізу контенту. Дана схема демонструє основні етапи та їх взаємозв’язки, починаючи з планування і створення базового контенту та закінчуючи оцінкою ефективності. Ключовими компонентами механізму є відповідальні підрозділи, інструменти та процеси, які забезпечують системну роботу. Зокрема, виділено групи контент- стратегів, креативних розробників, команди декомпозиції, менеджерів з дистрибуції та аналітиків, кожна з яких виконує свою роль на відповідному етапі. Інтеграція сучасних інструментів, таких як Google Analytics, Buffer, Hootsuite та інших платформ, дозволяє підвищити ефективність кожного етапу. Схема підкреслює узгодженість між усіма учасниками процесу, що сприяє досягненню основної мети – забезпечення крос-платформеної присутності бренду, персоналізації контенту для різних сегментів аудиторії та зниження витрат на створення</w:t>
      </w:r>
      <w:r>
        <w:rPr>
          <w:spacing w:val="-12"/>
        </w:rPr>
        <w:t> </w:t>
      </w:r>
      <w:r>
        <w:rPr/>
        <w:t>окремих</w:t>
      </w:r>
      <w:r>
        <w:rPr>
          <w:spacing w:val="-13"/>
        </w:rPr>
        <w:t> </w:t>
      </w:r>
      <w:r>
        <w:rPr/>
        <w:t>одиниць</w:t>
      </w:r>
      <w:r>
        <w:rPr>
          <w:spacing w:val="-11"/>
        </w:rPr>
        <w:t> </w:t>
      </w:r>
      <w:r>
        <w:rPr/>
        <w:t>контенту.</w:t>
      </w:r>
      <w:r>
        <w:rPr>
          <w:spacing w:val="-7"/>
        </w:rPr>
        <w:t> </w:t>
      </w:r>
      <w:r>
        <w:rPr/>
        <w:t>Базовий</w:t>
      </w:r>
      <w:r>
        <w:rPr>
          <w:spacing w:val="-10"/>
        </w:rPr>
        <w:t> </w:t>
      </w:r>
      <w:r>
        <w:rPr/>
        <w:t>контент,</w:t>
      </w:r>
      <w:r>
        <w:rPr>
          <w:spacing w:val="-11"/>
        </w:rPr>
        <w:t> </w:t>
      </w:r>
      <w:r>
        <w:rPr/>
        <w:t>який</w:t>
      </w:r>
      <w:r>
        <w:rPr>
          <w:spacing w:val="-10"/>
        </w:rPr>
        <w:t> </w:t>
      </w:r>
      <w:r>
        <w:rPr/>
        <w:t>може</w:t>
      </w:r>
      <w:r>
        <w:rPr>
          <w:spacing w:val="-10"/>
        </w:rPr>
        <w:t> </w:t>
      </w:r>
      <w:r>
        <w:rPr/>
        <w:t>бути</w:t>
      </w:r>
      <w:r>
        <w:rPr>
          <w:spacing w:val="-11"/>
        </w:rPr>
        <w:t> </w:t>
      </w:r>
      <w:r>
        <w:rPr/>
        <w:t>створений у формі статті, відеоролика або інфографіки, розробляється з урахуванням специфіки цільової аудиторії та ключових потреб клієнтів. Після створення цього матеріалу він розбивається на менші частини, адаптовані під формати соціальних</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left="143" w:right="136"/>
      </w:pPr>
      <w:r>
        <w:rPr/>
        <w:t>мереж, блогів, коротких відеоплатформ і електронних розсилок. Це дозволяє не лише охопити різні сегменти аудиторії, але й забезпечити крос-платформену присутність бренду.</w:t>
      </w:r>
    </w:p>
    <w:p>
      <w:pPr>
        <w:pStyle w:val="BodyText"/>
        <w:ind w:left="341"/>
        <w:jc w:val="left"/>
        <w:rPr>
          <w:sz w:val="20"/>
        </w:rPr>
      </w:pPr>
      <w:r>
        <w:rPr>
          <w:sz w:val="20"/>
        </w:rPr>
        <w:drawing>
          <wp:inline distT="0" distB="0" distL="0" distR="0">
            <wp:extent cx="6025574" cy="6354318"/>
            <wp:effectExtent l="0" t="0" r="0" b="0"/>
            <wp:docPr id="44" name="Image 44"/>
            <wp:cNvGraphicFramePr>
              <a:graphicFrameLocks/>
            </wp:cNvGraphicFramePr>
            <a:graphic>
              <a:graphicData uri="http://schemas.openxmlformats.org/drawingml/2006/picture">
                <pic:pic>
                  <pic:nvPicPr>
                    <pic:cNvPr id="44" name="Image 44"/>
                    <pic:cNvPicPr/>
                  </pic:nvPicPr>
                  <pic:blipFill>
                    <a:blip r:embed="rId38" cstate="print"/>
                    <a:stretch>
                      <a:fillRect/>
                    </a:stretch>
                  </pic:blipFill>
                  <pic:spPr>
                    <a:xfrm>
                      <a:off x="0" y="0"/>
                      <a:ext cx="6025574" cy="6354318"/>
                    </a:xfrm>
                    <a:prstGeom prst="rect">
                      <a:avLst/>
                    </a:prstGeom>
                  </pic:spPr>
                </pic:pic>
              </a:graphicData>
            </a:graphic>
          </wp:inline>
        </w:drawing>
      </w:r>
      <w:r>
        <w:rPr>
          <w:sz w:val="20"/>
        </w:rPr>
      </w:r>
    </w:p>
    <w:p>
      <w:pPr>
        <w:pStyle w:val="BodyText"/>
        <w:spacing w:line="360" w:lineRule="auto" w:before="206"/>
        <w:ind w:left="3209" w:right="424" w:hanging="1959"/>
        <w:jc w:val="left"/>
      </w:pPr>
      <w:r>
        <w:rPr/>
        <w:t>Рисунок</w:t>
      </w:r>
      <w:r>
        <w:rPr>
          <w:spacing w:val="-12"/>
        </w:rPr>
        <w:t> </w:t>
      </w:r>
      <w:r>
        <w:rPr/>
        <w:t>3.3</w:t>
      </w:r>
      <w:r>
        <w:rPr>
          <w:spacing w:val="-10"/>
        </w:rPr>
        <w:t> </w:t>
      </w:r>
      <w:r>
        <w:rPr/>
        <w:t>–</w:t>
      </w:r>
      <w:r>
        <w:rPr>
          <w:spacing w:val="-12"/>
        </w:rPr>
        <w:t> </w:t>
      </w:r>
      <w:r>
        <w:rPr/>
        <w:t>Схема</w:t>
      </w:r>
      <w:r>
        <w:rPr>
          <w:spacing w:val="-13"/>
        </w:rPr>
        <w:t> </w:t>
      </w:r>
      <w:r>
        <w:rPr/>
        <w:t>механізму</w:t>
      </w:r>
      <w:r>
        <w:rPr>
          <w:spacing w:val="-11"/>
        </w:rPr>
        <w:t> </w:t>
      </w:r>
      <w:r>
        <w:rPr/>
        <w:t>реалізації</w:t>
      </w:r>
      <w:r>
        <w:rPr>
          <w:spacing w:val="-11"/>
        </w:rPr>
        <w:t> </w:t>
      </w:r>
      <w:r>
        <w:rPr/>
        <w:t>«моделі</w:t>
      </w:r>
      <w:r>
        <w:rPr>
          <w:spacing w:val="-14"/>
        </w:rPr>
        <w:t> </w:t>
      </w:r>
      <w:r>
        <w:rPr/>
        <w:t>декомпозиції» контенту для компанії «Prostor»</w:t>
      </w:r>
    </w:p>
    <w:p>
      <w:pPr>
        <w:spacing w:line="274" w:lineRule="exact" w:before="0"/>
        <w:ind w:left="851" w:right="0" w:firstLine="0"/>
        <w:jc w:val="left"/>
        <w:rPr>
          <w:i/>
          <w:sz w:val="24"/>
        </w:rPr>
      </w:pPr>
      <w:r>
        <w:rPr>
          <w:i/>
          <w:sz w:val="24"/>
        </w:rPr>
        <w:t>Джерело:</w:t>
      </w:r>
      <w:r>
        <w:rPr>
          <w:i/>
          <w:spacing w:val="-6"/>
          <w:sz w:val="24"/>
        </w:rPr>
        <w:t> </w:t>
      </w:r>
      <w:r>
        <w:rPr>
          <w:i/>
          <w:sz w:val="24"/>
        </w:rPr>
        <w:t>розробка</w:t>
      </w:r>
      <w:r>
        <w:rPr>
          <w:i/>
          <w:spacing w:val="-4"/>
          <w:sz w:val="24"/>
        </w:rPr>
        <w:t> </w:t>
      </w:r>
      <w:r>
        <w:rPr>
          <w:i/>
          <w:sz w:val="24"/>
        </w:rPr>
        <w:t>автора</w:t>
      </w:r>
      <w:r>
        <w:rPr>
          <w:i/>
          <w:spacing w:val="-4"/>
          <w:sz w:val="24"/>
        </w:rPr>
        <w:t> </w:t>
      </w:r>
      <w:r>
        <w:rPr>
          <w:i/>
          <w:sz w:val="24"/>
        </w:rPr>
        <w:t>на</w:t>
      </w:r>
      <w:r>
        <w:rPr>
          <w:i/>
          <w:spacing w:val="-4"/>
          <w:sz w:val="24"/>
        </w:rPr>
        <w:t> </w:t>
      </w:r>
      <w:r>
        <w:rPr>
          <w:i/>
          <w:sz w:val="24"/>
        </w:rPr>
        <w:t>основі</w:t>
      </w:r>
      <w:r>
        <w:rPr>
          <w:i/>
          <w:spacing w:val="-4"/>
          <w:sz w:val="24"/>
        </w:rPr>
        <w:t> </w:t>
      </w:r>
      <w:r>
        <w:rPr>
          <w:i/>
          <w:sz w:val="24"/>
        </w:rPr>
        <w:t>власних</w:t>
      </w:r>
      <w:r>
        <w:rPr>
          <w:i/>
          <w:spacing w:val="-4"/>
          <w:sz w:val="24"/>
        </w:rPr>
        <w:t> </w:t>
      </w:r>
      <w:r>
        <w:rPr>
          <w:i/>
          <w:spacing w:val="-2"/>
          <w:sz w:val="24"/>
        </w:rPr>
        <w:t>досліджень</w:t>
      </w:r>
    </w:p>
    <w:p>
      <w:pPr>
        <w:pStyle w:val="BodyText"/>
        <w:ind w:left="0"/>
        <w:jc w:val="left"/>
        <w:rPr>
          <w:i/>
          <w:sz w:val="24"/>
        </w:rPr>
      </w:pPr>
    </w:p>
    <w:p>
      <w:pPr>
        <w:pStyle w:val="BodyText"/>
        <w:ind w:left="0"/>
        <w:jc w:val="left"/>
        <w:rPr>
          <w:i/>
          <w:sz w:val="24"/>
        </w:rPr>
      </w:pPr>
    </w:p>
    <w:p>
      <w:pPr>
        <w:pStyle w:val="BodyText"/>
        <w:spacing w:line="362" w:lineRule="auto" w:before="1"/>
        <w:ind w:left="143" w:firstLine="707"/>
        <w:jc w:val="left"/>
      </w:pPr>
      <w:r>
        <w:rPr>
          <w:spacing w:val="-2"/>
        </w:rPr>
        <w:t>Механізми</w:t>
      </w:r>
      <w:r>
        <w:rPr>
          <w:spacing w:val="-9"/>
        </w:rPr>
        <w:t> </w:t>
      </w:r>
      <w:r>
        <w:rPr>
          <w:spacing w:val="-2"/>
        </w:rPr>
        <w:t>реалізації</w:t>
      </w:r>
      <w:r>
        <w:rPr>
          <w:spacing w:val="-7"/>
        </w:rPr>
        <w:t> </w:t>
      </w:r>
      <w:r>
        <w:rPr>
          <w:spacing w:val="-2"/>
        </w:rPr>
        <w:t>запропонованої</w:t>
      </w:r>
      <w:r>
        <w:rPr>
          <w:spacing w:val="-7"/>
        </w:rPr>
        <w:t> </w:t>
      </w:r>
      <w:r>
        <w:rPr>
          <w:spacing w:val="-2"/>
        </w:rPr>
        <w:t>стратегії</w:t>
      </w:r>
      <w:r>
        <w:rPr>
          <w:spacing w:val="-7"/>
        </w:rPr>
        <w:t> </w:t>
      </w:r>
      <w:r>
        <w:rPr>
          <w:spacing w:val="-2"/>
        </w:rPr>
        <w:t>передбачають</w:t>
      </w:r>
      <w:r>
        <w:rPr>
          <w:spacing w:val="-12"/>
        </w:rPr>
        <w:t> </w:t>
      </w:r>
      <w:r>
        <w:rPr>
          <w:spacing w:val="-2"/>
        </w:rPr>
        <w:t>кілька</w:t>
      </w:r>
      <w:r>
        <w:rPr>
          <w:spacing w:val="-8"/>
        </w:rPr>
        <w:t> </w:t>
      </w:r>
      <w:r>
        <w:rPr>
          <w:spacing w:val="-2"/>
        </w:rPr>
        <w:t>ключових </w:t>
      </w:r>
      <w:r>
        <w:rPr/>
        <w:t>аспектів,</w:t>
      </w:r>
      <w:r>
        <w:rPr>
          <w:spacing w:val="-20"/>
        </w:rPr>
        <w:t> </w:t>
      </w:r>
      <w:r>
        <w:rPr/>
        <w:t>а</w:t>
      </w:r>
      <w:r>
        <w:rPr>
          <w:spacing w:val="-17"/>
        </w:rPr>
        <w:t> </w:t>
      </w:r>
      <w:r>
        <w:rPr/>
        <w:t>саме</w:t>
      </w:r>
      <w:r>
        <w:rPr>
          <w:spacing w:val="-18"/>
        </w:rPr>
        <w:t> </w:t>
      </w:r>
      <w:r>
        <w:rPr/>
        <w:t>–</w:t>
      </w:r>
      <w:r>
        <w:rPr>
          <w:spacing w:val="-17"/>
        </w:rPr>
        <w:t> </w:t>
      </w:r>
      <w:r>
        <w:rPr/>
        <w:t>економічний,</w:t>
      </w:r>
      <w:r>
        <w:rPr>
          <w:spacing w:val="-17"/>
        </w:rPr>
        <w:t> </w:t>
      </w:r>
      <w:r>
        <w:rPr/>
        <w:t>організаційний,</w:t>
      </w:r>
      <w:r>
        <w:rPr>
          <w:spacing w:val="-18"/>
        </w:rPr>
        <w:t> </w:t>
      </w:r>
      <w:r>
        <w:rPr/>
        <w:t>інформаційний</w:t>
      </w:r>
      <w:r>
        <w:rPr>
          <w:spacing w:val="-17"/>
        </w:rPr>
        <w:t> </w:t>
      </w:r>
      <w:r>
        <w:rPr/>
        <w:t>та</w:t>
      </w:r>
      <w:r>
        <w:rPr>
          <w:spacing w:val="-16"/>
        </w:rPr>
        <w:t> </w:t>
      </w:r>
      <w:r>
        <w:rPr/>
        <w:t>технологічний.</w:t>
      </w:r>
      <w:r>
        <w:rPr>
          <w:spacing w:val="-8"/>
        </w:rPr>
        <w:t> </w:t>
      </w:r>
      <w:r>
        <w:rPr>
          <w:spacing w:val="-10"/>
        </w:rPr>
        <w:t>З</w:t>
      </w:r>
    </w:p>
    <w:p>
      <w:pPr>
        <w:pStyle w:val="BodyText"/>
        <w:spacing w:after="0" w:line="362" w:lineRule="auto"/>
        <w:jc w:val="left"/>
        <w:sectPr>
          <w:pgSz w:w="11910" w:h="16840"/>
          <w:pgMar w:header="719" w:footer="0" w:top="1020" w:bottom="280" w:left="1275" w:right="425"/>
        </w:sectPr>
      </w:pPr>
    </w:p>
    <w:p>
      <w:pPr>
        <w:pStyle w:val="BodyText"/>
        <w:spacing w:before="1"/>
        <w:ind w:left="0"/>
        <w:jc w:val="left"/>
      </w:pPr>
    </w:p>
    <w:p>
      <w:pPr>
        <w:pStyle w:val="BodyText"/>
        <w:spacing w:line="360" w:lineRule="auto"/>
        <w:ind w:left="143" w:right="137"/>
      </w:pPr>
      <w:r>
        <w:rPr/>
        <w:t>економічної</w:t>
      </w:r>
      <w:r>
        <w:rPr>
          <w:spacing w:val="-18"/>
        </w:rPr>
        <w:t> </w:t>
      </w:r>
      <w:r>
        <w:rPr/>
        <w:t>точки</w:t>
      </w:r>
      <w:r>
        <w:rPr>
          <w:spacing w:val="-17"/>
        </w:rPr>
        <w:t> </w:t>
      </w:r>
      <w:r>
        <w:rPr/>
        <w:t>зору,</w:t>
      </w:r>
      <w:r>
        <w:rPr>
          <w:spacing w:val="-18"/>
        </w:rPr>
        <w:t> </w:t>
      </w:r>
      <w:r>
        <w:rPr/>
        <w:t>реалізація</w:t>
      </w:r>
      <w:r>
        <w:rPr>
          <w:spacing w:val="-17"/>
        </w:rPr>
        <w:t> </w:t>
      </w:r>
      <w:r>
        <w:rPr/>
        <w:t>запропонованих</w:t>
      </w:r>
      <w:r>
        <w:rPr>
          <w:spacing w:val="-17"/>
        </w:rPr>
        <w:t> </w:t>
      </w:r>
      <w:r>
        <w:rPr/>
        <w:t>змін</w:t>
      </w:r>
      <w:r>
        <w:rPr>
          <w:spacing w:val="-18"/>
        </w:rPr>
        <w:t> </w:t>
      </w:r>
      <w:r>
        <w:rPr/>
        <w:t>базується</w:t>
      </w:r>
      <w:r>
        <w:rPr>
          <w:spacing w:val="-17"/>
        </w:rPr>
        <w:t> </w:t>
      </w:r>
      <w:r>
        <w:rPr/>
        <w:t>на</w:t>
      </w:r>
      <w:r>
        <w:rPr>
          <w:spacing w:val="-17"/>
        </w:rPr>
        <w:t> </w:t>
      </w:r>
      <w:r>
        <w:rPr/>
        <w:t>перерозподілі бюджетів,</w:t>
      </w:r>
      <w:r>
        <w:rPr>
          <w:spacing w:val="-11"/>
        </w:rPr>
        <w:t> </w:t>
      </w:r>
      <w:r>
        <w:rPr/>
        <w:t>з</w:t>
      </w:r>
      <w:r>
        <w:rPr>
          <w:spacing w:val="-10"/>
        </w:rPr>
        <w:t> </w:t>
      </w:r>
      <w:r>
        <w:rPr/>
        <w:t>акцентом</w:t>
      </w:r>
      <w:r>
        <w:rPr>
          <w:spacing w:val="-10"/>
        </w:rPr>
        <w:t> </w:t>
      </w:r>
      <w:r>
        <w:rPr/>
        <w:t>на</w:t>
      </w:r>
      <w:r>
        <w:rPr>
          <w:spacing w:val="-10"/>
        </w:rPr>
        <w:t> </w:t>
      </w:r>
      <w:r>
        <w:rPr/>
        <w:t>створення</w:t>
      </w:r>
      <w:r>
        <w:rPr>
          <w:spacing w:val="-10"/>
        </w:rPr>
        <w:t> </w:t>
      </w:r>
      <w:r>
        <w:rPr/>
        <w:t>високоякісного</w:t>
      </w:r>
      <w:r>
        <w:rPr>
          <w:spacing w:val="-9"/>
        </w:rPr>
        <w:t> </w:t>
      </w:r>
      <w:r>
        <w:rPr/>
        <w:t>базового</w:t>
      </w:r>
      <w:r>
        <w:rPr>
          <w:spacing w:val="-11"/>
        </w:rPr>
        <w:t> </w:t>
      </w:r>
      <w:r>
        <w:rPr/>
        <w:t>контенту.</w:t>
      </w:r>
      <w:r>
        <w:rPr>
          <w:spacing w:val="-11"/>
        </w:rPr>
        <w:t> </w:t>
      </w:r>
      <w:r>
        <w:rPr/>
        <w:t>Це</w:t>
      </w:r>
      <w:r>
        <w:rPr>
          <w:spacing w:val="-11"/>
        </w:rPr>
        <w:t> </w:t>
      </w:r>
      <w:r>
        <w:rPr/>
        <w:t>дозволяє зменшити витрати на створення окремих одиниць контенту та оптимізувати використання ресурсів у довгостроковій перспективі. Контент-маркетинговий бюджет пропонується розподілити між основними напрямками такими, як створення базового контенту, адаптація для різних каналів, дистрибуція та </w:t>
      </w:r>
      <w:r>
        <w:rPr>
          <w:spacing w:val="-2"/>
        </w:rPr>
        <w:t>аналітика.</w:t>
      </w:r>
    </w:p>
    <w:p>
      <w:pPr>
        <w:pStyle w:val="BodyText"/>
        <w:spacing w:line="360" w:lineRule="auto"/>
        <w:ind w:left="143" w:right="135" w:firstLine="707"/>
      </w:pPr>
      <w:r>
        <w:rPr/>
        <w:t>Для компанії «Prostor» реалізація запропонованої стратегії має не лише економічне, а й стратегічне значення. Косметичний ринок характеризується високою конкуренцією та динамічними змінами вподобань клієнтів, тому крос- платформена присутність і персоналізовані комунікації стають ключовими факторами успіху. У цьому контексті впровадження «моделі декомпозиції» контенту дозволяє не лише підвищити впізнаваність бренду, але й сприяти зміцненню</w:t>
      </w:r>
      <w:r>
        <w:rPr>
          <w:spacing w:val="-13"/>
        </w:rPr>
        <w:t> </w:t>
      </w:r>
      <w:r>
        <w:rPr/>
        <w:t>довгострокових</w:t>
      </w:r>
      <w:r>
        <w:rPr>
          <w:spacing w:val="-12"/>
        </w:rPr>
        <w:t> </w:t>
      </w:r>
      <w:r>
        <w:rPr/>
        <w:t>відносин</w:t>
      </w:r>
      <w:r>
        <w:rPr>
          <w:spacing w:val="-12"/>
        </w:rPr>
        <w:t> </w:t>
      </w:r>
      <w:r>
        <w:rPr/>
        <w:t>із</w:t>
      </w:r>
      <w:r>
        <w:rPr>
          <w:spacing w:val="-13"/>
        </w:rPr>
        <w:t> </w:t>
      </w:r>
      <w:r>
        <w:rPr/>
        <w:t>клієнтами.</w:t>
      </w:r>
      <w:r>
        <w:rPr>
          <w:spacing w:val="-13"/>
        </w:rPr>
        <w:t> </w:t>
      </w:r>
      <w:r>
        <w:rPr/>
        <w:t>Стратегія</w:t>
      </w:r>
      <w:r>
        <w:rPr>
          <w:spacing w:val="-14"/>
        </w:rPr>
        <w:t> </w:t>
      </w:r>
      <w:r>
        <w:rPr/>
        <w:t>базується</w:t>
      </w:r>
      <w:r>
        <w:rPr>
          <w:spacing w:val="-12"/>
        </w:rPr>
        <w:t> </w:t>
      </w:r>
      <w:r>
        <w:rPr/>
        <w:t>на</w:t>
      </w:r>
      <w:r>
        <w:rPr>
          <w:spacing w:val="-12"/>
        </w:rPr>
        <w:t> </w:t>
      </w:r>
      <w:r>
        <w:rPr/>
        <w:t>створенні базового контенту, який відображає основні цінності компанії «Prostor» і вирішує актуальні проблеми клієнтів. Наприклад, створення відеооглядів популярних продуктів або інструкцій із використання косметики може стати основою для подальшої</w:t>
      </w:r>
      <w:r>
        <w:rPr>
          <w:spacing w:val="-18"/>
        </w:rPr>
        <w:t> </w:t>
      </w:r>
      <w:r>
        <w:rPr/>
        <w:t>адаптації.</w:t>
      </w:r>
      <w:r>
        <w:rPr>
          <w:spacing w:val="-17"/>
        </w:rPr>
        <w:t> </w:t>
      </w:r>
      <w:r>
        <w:rPr/>
        <w:t>Такі</w:t>
      </w:r>
      <w:r>
        <w:rPr>
          <w:spacing w:val="-17"/>
        </w:rPr>
        <w:t> </w:t>
      </w:r>
      <w:r>
        <w:rPr/>
        <w:t>матеріали,</w:t>
      </w:r>
      <w:r>
        <w:rPr>
          <w:spacing w:val="-18"/>
        </w:rPr>
        <w:t> </w:t>
      </w:r>
      <w:r>
        <w:rPr/>
        <w:t>як</w:t>
      </w:r>
      <w:r>
        <w:rPr>
          <w:spacing w:val="-17"/>
        </w:rPr>
        <w:t> </w:t>
      </w:r>
      <w:r>
        <w:rPr/>
        <w:t>серії</w:t>
      </w:r>
      <w:r>
        <w:rPr>
          <w:spacing w:val="-17"/>
        </w:rPr>
        <w:t> </w:t>
      </w:r>
      <w:r>
        <w:rPr/>
        <w:t>рекомендацій</w:t>
      </w:r>
      <w:r>
        <w:rPr>
          <w:spacing w:val="-18"/>
        </w:rPr>
        <w:t> </w:t>
      </w:r>
      <w:r>
        <w:rPr/>
        <w:t>щодо</w:t>
      </w:r>
      <w:r>
        <w:rPr>
          <w:spacing w:val="-17"/>
        </w:rPr>
        <w:t> </w:t>
      </w:r>
      <w:r>
        <w:rPr/>
        <w:t>догляду</w:t>
      </w:r>
      <w:r>
        <w:rPr>
          <w:spacing w:val="-17"/>
        </w:rPr>
        <w:t> </w:t>
      </w:r>
      <w:r>
        <w:rPr/>
        <w:t>за</w:t>
      </w:r>
      <w:r>
        <w:rPr>
          <w:spacing w:val="-18"/>
        </w:rPr>
        <w:t> </w:t>
      </w:r>
      <w:r>
        <w:rPr/>
        <w:t>шкірою </w:t>
      </w:r>
      <w:r>
        <w:rPr>
          <w:spacing w:val="-2"/>
        </w:rPr>
        <w:t>чи</w:t>
      </w:r>
      <w:r>
        <w:rPr>
          <w:spacing w:val="-9"/>
        </w:rPr>
        <w:t> </w:t>
      </w:r>
      <w:r>
        <w:rPr>
          <w:spacing w:val="-2"/>
        </w:rPr>
        <w:t>підбору</w:t>
      </w:r>
      <w:r>
        <w:rPr>
          <w:spacing w:val="-7"/>
        </w:rPr>
        <w:t> </w:t>
      </w:r>
      <w:r>
        <w:rPr>
          <w:spacing w:val="-2"/>
        </w:rPr>
        <w:t>макіяжу,</w:t>
      </w:r>
      <w:r>
        <w:rPr>
          <w:spacing w:val="-11"/>
        </w:rPr>
        <w:t> </w:t>
      </w:r>
      <w:r>
        <w:rPr>
          <w:spacing w:val="-2"/>
        </w:rPr>
        <w:t>можуть</w:t>
      </w:r>
      <w:r>
        <w:rPr>
          <w:spacing w:val="-9"/>
        </w:rPr>
        <w:t> </w:t>
      </w:r>
      <w:r>
        <w:rPr>
          <w:spacing w:val="-2"/>
        </w:rPr>
        <w:t>бути</w:t>
      </w:r>
      <w:r>
        <w:rPr>
          <w:spacing w:val="-10"/>
        </w:rPr>
        <w:t> </w:t>
      </w:r>
      <w:r>
        <w:rPr>
          <w:spacing w:val="-2"/>
        </w:rPr>
        <w:t>трансформовані</w:t>
      </w:r>
      <w:r>
        <w:rPr>
          <w:spacing w:val="-10"/>
        </w:rPr>
        <w:t> </w:t>
      </w:r>
      <w:r>
        <w:rPr>
          <w:spacing w:val="-2"/>
        </w:rPr>
        <w:t>у</w:t>
      </w:r>
      <w:r>
        <w:rPr>
          <w:spacing w:val="-7"/>
        </w:rPr>
        <w:t> </w:t>
      </w:r>
      <w:r>
        <w:rPr>
          <w:spacing w:val="-2"/>
        </w:rPr>
        <w:t>короткі</w:t>
      </w:r>
      <w:r>
        <w:rPr>
          <w:spacing w:val="-9"/>
        </w:rPr>
        <w:t> </w:t>
      </w:r>
      <w:r>
        <w:rPr>
          <w:spacing w:val="-2"/>
        </w:rPr>
        <w:t>відеоролики</w:t>
      </w:r>
      <w:r>
        <w:rPr>
          <w:spacing w:val="-9"/>
        </w:rPr>
        <w:t> </w:t>
      </w:r>
      <w:r>
        <w:rPr>
          <w:spacing w:val="-2"/>
        </w:rPr>
        <w:t>для TikTok </w:t>
      </w:r>
      <w:r>
        <w:rPr/>
        <w:t>або Instagram Reels, текстові публікації для Facebook і блогу, а також інфографіку для email-розсилок. Цей підхід забезпечує узгодженість стилю бренду на всіх платформах, зберігаючи актуальність для різних сегментів аудиторії.</w:t>
      </w:r>
    </w:p>
    <w:p>
      <w:pPr>
        <w:pStyle w:val="BodyText"/>
        <w:spacing w:line="360" w:lineRule="auto" w:before="1"/>
        <w:ind w:left="143" w:right="139" w:firstLine="707"/>
      </w:pPr>
      <w:r>
        <w:rPr/>
        <w:t>Організаційний аспект впровадження «моделі декомпозиції» контенту вимагає чітко визначеного розподілу обов’язків серед членів команди, які будуть відповідати за всі етапи створення, адаптації та поширення контенту. Ключовим </w:t>
      </w:r>
      <w:r>
        <w:rPr>
          <w:spacing w:val="-2"/>
        </w:rPr>
        <w:t>завданням</w:t>
      </w:r>
      <w:r>
        <w:rPr>
          <w:spacing w:val="-8"/>
        </w:rPr>
        <w:t> </w:t>
      </w:r>
      <w:r>
        <w:rPr>
          <w:spacing w:val="-2"/>
        </w:rPr>
        <w:t>є</w:t>
      </w:r>
      <w:r>
        <w:rPr>
          <w:spacing w:val="-8"/>
        </w:rPr>
        <w:t> </w:t>
      </w:r>
      <w:r>
        <w:rPr>
          <w:spacing w:val="-2"/>
        </w:rPr>
        <w:t>формування</w:t>
      </w:r>
      <w:r>
        <w:rPr>
          <w:spacing w:val="-8"/>
        </w:rPr>
        <w:t> </w:t>
      </w:r>
      <w:r>
        <w:rPr>
          <w:spacing w:val="-2"/>
        </w:rPr>
        <w:t>спеціалізованої</w:t>
      </w:r>
      <w:r>
        <w:rPr>
          <w:spacing w:val="-10"/>
        </w:rPr>
        <w:t> </w:t>
      </w:r>
      <w:r>
        <w:rPr>
          <w:spacing w:val="-2"/>
        </w:rPr>
        <w:t>структури,</w:t>
      </w:r>
      <w:r>
        <w:rPr>
          <w:spacing w:val="-9"/>
        </w:rPr>
        <w:t> </w:t>
      </w:r>
      <w:r>
        <w:rPr>
          <w:spacing w:val="-2"/>
        </w:rPr>
        <w:t>яка</w:t>
      </w:r>
      <w:r>
        <w:rPr>
          <w:spacing w:val="-9"/>
        </w:rPr>
        <w:t> </w:t>
      </w:r>
      <w:r>
        <w:rPr>
          <w:spacing w:val="-2"/>
        </w:rPr>
        <w:t>забезпечуватиме</w:t>
      </w:r>
      <w:r>
        <w:rPr>
          <w:spacing w:val="-9"/>
        </w:rPr>
        <w:t> </w:t>
      </w:r>
      <w:r>
        <w:rPr>
          <w:spacing w:val="-2"/>
        </w:rPr>
        <w:t>ефективну </w:t>
      </w:r>
      <w:r>
        <w:rPr/>
        <w:t>координацію між усіма учасниками процесу, а також інтеграцію сучасних технологій для управління контентом.</w:t>
      </w:r>
    </w:p>
    <w:p>
      <w:pPr>
        <w:pStyle w:val="BodyText"/>
        <w:spacing w:line="360" w:lineRule="auto"/>
        <w:ind w:left="143" w:right="137" w:firstLine="707"/>
      </w:pPr>
      <w:r>
        <w:rPr/>
        <w:t>На першому етапі важливим є визначення ключових ролей і функцій в команді. Основним відповідальним підрозділом стає група контент-стратегів, які</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left="143" w:right="142"/>
      </w:pPr>
      <w:r>
        <w:rPr/>
        <w:t>аналізують потреби ринку, цільової аудиторії та обирають теми для базового контенту. Вони працюють у тісній співпраці з аналітиками, які надають дані про вподобання клієнтів, метрики залученості та тренди в поведінці споживачів. Контент-стратеги також визначають ключові цілі та завдання для кожного типу контенту,</w:t>
      </w:r>
      <w:r>
        <w:rPr>
          <w:spacing w:val="-3"/>
        </w:rPr>
        <w:t> </w:t>
      </w:r>
      <w:r>
        <w:rPr/>
        <w:t>забезпечуючи</w:t>
      </w:r>
      <w:r>
        <w:rPr>
          <w:spacing w:val="-3"/>
        </w:rPr>
        <w:t> </w:t>
      </w:r>
      <w:r>
        <w:rPr/>
        <w:t>узгодженість</w:t>
      </w:r>
      <w:r>
        <w:rPr>
          <w:spacing w:val="-3"/>
        </w:rPr>
        <w:t> </w:t>
      </w:r>
      <w:r>
        <w:rPr/>
        <w:t>комунікаційного</w:t>
      </w:r>
      <w:r>
        <w:rPr>
          <w:spacing w:val="-1"/>
        </w:rPr>
        <w:t> </w:t>
      </w:r>
      <w:r>
        <w:rPr/>
        <w:t>повідомлення</w:t>
      </w:r>
      <w:r>
        <w:rPr>
          <w:spacing w:val="-2"/>
        </w:rPr>
        <w:t> </w:t>
      </w:r>
      <w:r>
        <w:rPr/>
        <w:t>з</w:t>
      </w:r>
      <w:r>
        <w:rPr>
          <w:spacing w:val="-3"/>
        </w:rPr>
        <w:t> </w:t>
      </w:r>
      <w:r>
        <w:rPr/>
        <w:t>брендовою стратегією підприємства.</w:t>
      </w:r>
    </w:p>
    <w:p>
      <w:pPr>
        <w:pStyle w:val="BodyText"/>
        <w:spacing w:line="360" w:lineRule="auto"/>
        <w:ind w:left="143" w:right="136" w:firstLine="707"/>
      </w:pPr>
      <w:r>
        <w:rPr/>
        <w:t>Другий етап передбачає залучення команди креативних розробників контенту, які відповідальні за створення базового матеріалу. Це можуть бути копірайтери,</w:t>
      </w:r>
      <w:r>
        <w:rPr>
          <w:spacing w:val="-8"/>
        </w:rPr>
        <w:t> </w:t>
      </w:r>
      <w:r>
        <w:rPr/>
        <w:t>дизайнери,</w:t>
      </w:r>
      <w:r>
        <w:rPr>
          <w:spacing w:val="-8"/>
        </w:rPr>
        <w:t> </w:t>
      </w:r>
      <w:r>
        <w:rPr/>
        <w:t>відеографи</w:t>
      </w:r>
      <w:r>
        <w:rPr>
          <w:spacing w:val="-6"/>
        </w:rPr>
        <w:t> </w:t>
      </w:r>
      <w:r>
        <w:rPr/>
        <w:t>або</w:t>
      </w:r>
      <w:r>
        <w:rPr>
          <w:spacing w:val="-6"/>
        </w:rPr>
        <w:t> </w:t>
      </w:r>
      <w:r>
        <w:rPr/>
        <w:t>фотографи</w:t>
      </w:r>
      <w:r>
        <w:rPr>
          <w:spacing w:val="-6"/>
        </w:rPr>
        <w:t> </w:t>
      </w:r>
      <w:r>
        <w:rPr/>
        <w:t>залежно</w:t>
      </w:r>
      <w:r>
        <w:rPr>
          <w:spacing w:val="-6"/>
        </w:rPr>
        <w:t> </w:t>
      </w:r>
      <w:r>
        <w:rPr/>
        <w:t>від</w:t>
      </w:r>
      <w:r>
        <w:rPr>
          <w:spacing w:val="-5"/>
        </w:rPr>
        <w:t> </w:t>
      </w:r>
      <w:r>
        <w:rPr/>
        <w:t>формату</w:t>
      </w:r>
      <w:r>
        <w:rPr>
          <w:spacing w:val="-6"/>
        </w:rPr>
        <w:t> </w:t>
      </w:r>
      <w:r>
        <w:rPr/>
        <w:t>контенту. Їхнім</w:t>
      </w:r>
      <w:r>
        <w:rPr>
          <w:spacing w:val="-1"/>
        </w:rPr>
        <w:t> </w:t>
      </w:r>
      <w:r>
        <w:rPr/>
        <w:t>завданням є</w:t>
      </w:r>
      <w:r>
        <w:rPr>
          <w:spacing w:val="-1"/>
        </w:rPr>
        <w:t> </w:t>
      </w:r>
      <w:r>
        <w:rPr/>
        <w:t>створення якісного,</w:t>
      </w:r>
      <w:r>
        <w:rPr>
          <w:spacing w:val="-1"/>
        </w:rPr>
        <w:t> </w:t>
      </w:r>
      <w:r>
        <w:rPr/>
        <w:t>інформативного та</w:t>
      </w:r>
      <w:r>
        <w:rPr>
          <w:spacing w:val="-2"/>
        </w:rPr>
        <w:t> </w:t>
      </w:r>
      <w:r>
        <w:rPr/>
        <w:t>естетично привабливого контенту, який зможе виконувати функцію основи для подальшої адаптації. </w:t>
      </w:r>
      <w:r>
        <w:rPr>
          <w:spacing w:val="-2"/>
        </w:rPr>
        <w:t>Наприклад,</w:t>
      </w:r>
      <w:r>
        <w:rPr>
          <w:spacing w:val="-10"/>
        </w:rPr>
        <w:t> </w:t>
      </w:r>
      <w:r>
        <w:rPr>
          <w:spacing w:val="-2"/>
        </w:rPr>
        <w:t>розроблений</w:t>
      </w:r>
      <w:r>
        <w:rPr>
          <w:spacing w:val="-7"/>
        </w:rPr>
        <w:t> </w:t>
      </w:r>
      <w:r>
        <w:rPr>
          <w:spacing w:val="-2"/>
        </w:rPr>
        <w:t>відеоролик</w:t>
      </w:r>
      <w:r>
        <w:rPr>
          <w:spacing w:val="-10"/>
        </w:rPr>
        <w:t> </w:t>
      </w:r>
      <w:r>
        <w:rPr>
          <w:spacing w:val="-2"/>
        </w:rPr>
        <w:t>може</w:t>
      </w:r>
      <w:r>
        <w:rPr>
          <w:spacing w:val="-8"/>
        </w:rPr>
        <w:t> </w:t>
      </w:r>
      <w:r>
        <w:rPr>
          <w:spacing w:val="-2"/>
        </w:rPr>
        <w:t>містити</w:t>
      </w:r>
      <w:r>
        <w:rPr>
          <w:spacing w:val="-10"/>
        </w:rPr>
        <w:t> </w:t>
      </w:r>
      <w:r>
        <w:rPr>
          <w:spacing w:val="-2"/>
        </w:rPr>
        <w:t>ключову</w:t>
      </w:r>
      <w:r>
        <w:rPr>
          <w:spacing w:val="-9"/>
        </w:rPr>
        <w:t> </w:t>
      </w:r>
      <w:r>
        <w:rPr>
          <w:spacing w:val="-2"/>
        </w:rPr>
        <w:t>інформацію,</w:t>
      </w:r>
      <w:r>
        <w:rPr>
          <w:spacing w:val="-8"/>
        </w:rPr>
        <w:t> </w:t>
      </w:r>
      <w:r>
        <w:rPr>
          <w:spacing w:val="-2"/>
        </w:rPr>
        <w:t>яка</w:t>
      </w:r>
      <w:r>
        <w:rPr>
          <w:spacing w:val="-8"/>
        </w:rPr>
        <w:t> </w:t>
      </w:r>
      <w:r>
        <w:rPr>
          <w:spacing w:val="-2"/>
        </w:rPr>
        <w:t>згодом </w:t>
      </w:r>
      <w:r>
        <w:rPr/>
        <w:t>буде перетворена на короткі уривки для соціальних мереж або інфографіку для </w:t>
      </w:r>
      <w:r>
        <w:rPr>
          <w:spacing w:val="-2"/>
        </w:rPr>
        <w:t>блогу.</w:t>
      </w:r>
    </w:p>
    <w:p>
      <w:pPr>
        <w:pStyle w:val="BodyText"/>
        <w:spacing w:line="360" w:lineRule="auto" w:before="1"/>
        <w:ind w:left="143" w:right="134" w:firstLine="707"/>
      </w:pPr>
      <w:r>
        <w:rPr/>
        <w:t>На наступному етапі процес переходить до команди адаптації контенту, яка займається декомпозицією базового матеріалу. Ця група аналізує вимоги кожного каналу комунікації та створює версії контенту, адаптовані для різних платформ. Наприклад,</w:t>
      </w:r>
      <w:r>
        <w:rPr>
          <w:spacing w:val="-17"/>
        </w:rPr>
        <w:t> </w:t>
      </w:r>
      <w:r>
        <w:rPr/>
        <w:t>стаття</w:t>
      </w:r>
      <w:r>
        <w:rPr>
          <w:spacing w:val="-16"/>
        </w:rPr>
        <w:t> </w:t>
      </w:r>
      <w:r>
        <w:rPr/>
        <w:t>для</w:t>
      </w:r>
      <w:r>
        <w:rPr>
          <w:spacing w:val="-16"/>
        </w:rPr>
        <w:t> </w:t>
      </w:r>
      <w:r>
        <w:rPr/>
        <w:t>блогу</w:t>
      </w:r>
      <w:r>
        <w:rPr>
          <w:spacing w:val="-16"/>
        </w:rPr>
        <w:t> </w:t>
      </w:r>
      <w:r>
        <w:rPr/>
        <w:t>може</w:t>
      </w:r>
      <w:r>
        <w:rPr>
          <w:spacing w:val="-17"/>
        </w:rPr>
        <w:t> </w:t>
      </w:r>
      <w:r>
        <w:rPr/>
        <w:t>бути</w:t>
      </w:r>
      <w:r>
        <w:rPr>
          <w:spacing w:val="-16"/>
        </w:rPr>
        <w:t> </w:t>
      </w:r>
      <w:r>
        <w:rPr/>
        <w:t>скорочена</w:t>
      </w:r>
      <w:r>
        <w:rPr>
          <w:spacing w:val="-13"/>
        </w:rPr>
        <w:t> </w:t>
      </w:r>
      <w:r>
        <w:rPr/>
        <w:t>до</w:t>
      </w:r>
      <w:r>
        <w:rPr>
          <w:spacing w:val="-16"/>
        </w:rPr>
        <w:t> </w:t>
      </w:r>
      <w:r>
        <w:rPr/>
        <w:t>короткого</w:t>
      </w:r>
      <w:r>
        <w:rPr>
          <w:spacing w:val="-16"/>
        </w:rPr>
        <w:t> </w:t>
      </w:r>
      <w:r>
        <w:rPr/>
        <w:t>посту</w:t>
      </w:r>
      <w:r>
        <w:rPr>
          <w:spacing w:val="-16"/>
        </w:rPr>
        <w:t> </w:t>
      </w:r>
      <w:r>
        <w:rPr/>
        <w:t>для</w:t>
      </w:r>
      <w:r>
        <w:rPr>
          <w:spacing w:val="-13"/>
        </w:rPr>
        <w:t> </w:t>
      </w:r>
      <w:r>
        <w:rPr/>
        <w:t>Facebook або Twitter, а її основні тези можуть бути перетворені у візуальний формат для Instagram чи TikTok. Важливим аспектом роботи цієї команди є забезпечення стилістичної та смислової узгодженості всіх матеріалів із загальною стратегією </w:t>
      </w:r>
      <w:r>
        <w:rPr>
          <w:spacing w:val="-2"/>
        </w:rPr>
        <w:t>бренду.</w:t>
      </w:r>
    </w:p>
    <w:p>
      <w:pPr>
        <w:pStyle w:val="BodyText"/>
        <w:spacing w:line="360" w:lineRule="auto"/>
        <w:ind w:left="143" w:right="136" w:firstLine="707"/>
      </w:pPr>
      <w:r>
        <w:rPr/>
        <w:t>Заключним етапом є поширення та оцінка ефективності контенту, за які відповідають менеджери з дистрибуції та аналітики. Вони займаються </w:t>
      </w:r>
      <w:r>
        <w:rPr>
          <w:spacing w:val="-2"/>
        </w:rPr>
        <w:t>розміщенням контенту</w:t>
      </w:r>
      <w:r>
        <w:rPr>
          <w:spacing w:val="-4"/>
        </w:rPr>
        <w:t> </w:t>
      </w:r>
      <w:r>
        <w:rPr>
          <w:spacing w:val="-2"/>
        </w:rPr>
        <w:t>на відповідних</w:t>
      </w:r>
      <w:r>
        <w:rPr>
          <w:spacing w:val="-3"/>
        </w:rPr>
        <w:t> </w:t>
      </w:r>
      <w:r>
        <w:rPr>
          <w:spacing w:val="-2"/>
        </w:rPr>
        <w:t>платформах,</w:t>
      </w:r>
      <w:r>
        <w:rPr>
          <w:spacing w:val="-3"/>
        </w:rPr>
        <w:t> </w:t>
      </w:r>
      <w:r>
        <w:rPr>
          <w:spacing w:val="-2"/>
        </w:rPr>
        <w:t>враховуючи</w:t>
      </w:r>
      <w:r>
        <w:rPr>
          <w:spacing w:val="-3"/>
        </w:rPr>
        <w:t> </w:t>
      </w:r>
      <w:r>
        <w:rPr>
          <w:spacing w:val="-2"/>
        </w:rPr>
        <w:t>специфіку</w:t>
      </w:r>
      <w:r>
        <w:rPr>
          <w:spacing w:val="-4"/>
        </w:rPr>
        <w:t> </w:t>
      </w:r>
      <w:r>
        <w:rPr>
          <w:spacing w:val="-2"/>
        </w:rPr>
        <w:t>цільової </w:t>
      </w:r>
      <w:r>
        <w:rPr/>
        <w:t>аудиторії та час найбільшої активності користувачів. Інтеграція аналітичних інструментів,</w:t>
      </w:r>
      <w:r>
        <w:rPr>
          <w:spacing w:val="-15"/>
        </w:rPr>
        <w:t> </w:t>
      </w:r>
      <w:r>
        <w:rPr/>
        <w:t>таких</w:t>
      </w:r>
      <w:r>
        <w:rPr>
          <w:spacing w:val="-11"/>
        </w:rPr>
        <w:t> </w:t>
      </w:r>
      <w:r>
        <w:rPr/>
        <w:t>як</w:t>
      </w:r>
      <w:r>
        <w:rPr>
          <w:spacing w:val="-7"/>
        </w:rPr>
        <w:t> </w:t>
      </w:r>
      <w:r>
        <w:rPr/>
        <w:t>Google</w:t>
      </w:r>
      <w:r>
        <w:rPr>
          <w:spacing w:val="-18"/>
        </w:rPr>
        <w:t> </w:t>
      </w:r>
      <w:r>
        <w:rPr/>
        <w:t>Analytics,</w:t>
      </w:r>
      <w:r>
        <w:rPr>
          <w:spacing w:val="-10"/>
        </w:rPr>
        <w:t> </w:t>
      </w:r>
      <w:r>
        <w:rPr/>
        <w:t>HubSpot</w:t>
      </w:r>
      <w:r>
        <w:rPr>
          <w:spacing w:val="-7"/>
        </w:rPr>
        <w:t> </w:t>
      </w:r>
      <w:r>
        <w:rPr/>
        <w:t>або</w:t>
      </w:r>
      <w:r>
        <w:rPr>
          <w:spacing w:val="-10"/>
        </w:rPr>
        <w:t> </w:t>
      </w:r>
      <w:r>
        <w:rPr/>
        <w:t>спеціалізовані</w:t>
      </w:r>
      <w:r>
        <w:rPr>
          <w:spacing w:val="-10"/>
        </w:rPr>
        <w:t> </w:t>
      </w:r>
      <w:r>
        <w:rPr/>
        <w:t>платформи</w:t>
      </w:r>
      <w:r>
        <w:rPr>
          <w:spacing w:val="-10"/>
        </w:rPr>
        <w:t> </w:t>
      </w:r>
      <w:r>
        <w:rPr/>
        <w:t>для управління соціальними мережами, дозволяє збирати дані про ефективність </w:t>
      </w:r>
      <w:r>
        <w:rPr>
          <w:spacing w:val="-2"/>
        </w:rPr>
        <w:t>кожного</w:t>
      </w:r>
      <w:r>
        <w:rPr>
          <w:spacing w:val="-10"/>
        </w:rPr>
        <w:t> </w:t>
      </w:r>
      <w:r>
        <w:rPr>
          <w:spacing w:val="-2"/>
        </w:rPr>
        <w:t>контенту.</w:t>
      </w:r>
      <w:r>
        <w:rPr>
          <w:spacing w:val="-11"/>
        </w:rPr>
        <w:t> </w:t>
      </w:r>
      <w:r>
        <w:rPr>
          <w:spacing w:val="-2"/>
        </w:rPr>
        <w:t>Менеджери</w:t>
      </w:r>
      <w:r>
        <w:rPr>
          <w:spacing w:val="-10"/>
        </w:rPr>
        <w:t> </w:t>
      </w:r>
      <w:r>
        <w:rPr>
          <w:spacing w:val="-2"/>
        </w:rPr>
        <w:t>з</w:t>
      </w:r>
      <w:r>
        <w:rPr>
          <w:spacing w:val="-11"/>
        </w:rPr>
        <w:t> </w:t>
      </w:r>
      <w:r>
        <w:rPr>
          <w:spacing w:val="-2"/>
        </w:rPr>
        <w:t>аналітики</w:t>
      </w:r>
      <w:r>
        <w:rPr>
          <w:spacing w:val="-10"/>
        </w:rPr>
        <w:t> </w:t>
      </w:r>
      <w:r>
        <w:rPr>
          <w:spacing w:val="-2"/>
        </w:rPr>
        <w:t>проводять</w:t>
      </w:r>
      <w:r>
        <w:rPr>
          <w:spacing w:val="-12"/>
        </w:rPr>
        <w:t> </w:t>
      </w:r>
      <w:r>
        <w:rPr>
          <w:spacing w:val="-2"/>
        </w:rPr>
        <w:t>регулярний</w:t>
      </w:r>
      <w:r>
        <w:rPr>
          <w:spacing w:val="-10"/>
        </w:rPr>
        <w:t> </w:t>
      </w:r>
      <w:r>
        <w:rPr>
          <w:spacing w:val="-2"/>
        </w:rPr>
        <w:t>аналіз</w:t>
      </w:r>
      <w:r>
        <w:rPr>
          <w:spacing w:val="-11"/>
        </w:rPr>
        <w:t> </w:t>
      </w:r>
      <w:r>
        <w:rPr>
          <w:spacing w:val="-2"/>
        </w:rPr>
        <w:t>показників, </w:t>
      </w:r>
      <w:r>
        <w:rPr/>
        <w:t>таких</w:t>
      </w:r>
      <w:r>
        <w:rPr>
          <w:spacing w:val="34"/>
        </w:rPr>
        <w:t> </w:t>
      </w:r>
      <w:r>
        <w:rPr/>
        <w:t>як</w:t>
      </w:r>
      <w:r>
        <w:rPr>
          <w:spacing w:val="34"/>
        </w:rPr>
        <w:t> </w:t>
      </w:r>
      <w:r>
        <w:rPr/>
        <w:t>перегляди,</w:t>
      </w:r>
      <w:r>
        <w:rPr>
          <w:spacing w:val="30"/>
        </w:rPr>
        <w:t> </w:t>
      </w:r>
      <w:r>
        <w:rPr/>
        <w:t>кліки,</w:t>
      </w:r>
      <w:r>
        <w:rPr>
          <w:spacing w:val="33"/>
        </w:rPr>
        <w:t> </w:t>
      </w:r>
      <w:r>
        <w:rPr/>
        <w:t>рівень</w:t>
      </w:r>
      <w:r>
        <w:rPr>
          <w:spacing w:val="33"/>
        </w:rPr>
        <w:t> </w:t>
      </w:r>
      <w:r>
        <w:rPr/>
        <w:t>взаємодії</w:t>
      </w:r>
      <w:r>
        <w:rPr>
          <w:spacing w:val="34"/>
        </w:rPr>
        <w:t> </w:t>
      </w:r>
      <w:r>
        <w:rPr/>
        <w:t>чи</w:t>
      </w:r>
      <w:r>
        <w:rPr>
          <w:spacing w:val="34"/>
        </w:rPr>
        <w:t> </w:t>
      </w:r>
      <w:r>
        <w:rPr/>
        <w:t>конверсії,</w:t>
      </w:r>
      <w:r>
        <w:rPr>
          <w:spacing w:val="33"/>
        </w:rPr>
        <w:t> </w:t>
      </w:r>
      <w:r>
        <w:rPr/>
        <w:t>що</w:t>
      </w:r>
      <w:r>
        <w:rPr>
          <w:spacing w:val="34"/>
        </w:rPr>
        <w:t> </w:t>
      </w:r>
      <w:r>
        <w:rPr/>
        <w:t>дозволяє</w:t>
      </w:r>
      <w:r>
        <w:rPr>
          <w:spacing w:val="34"/>
        </w:rPr>
        <w:t> </w:t>
      </w:r>
      <w:r>
        <w:rPr/>
        <w:t>своєчасно</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left="143" w:right="137"/>
      </w:pPr>
      <w:r>
        <w:rPr/>
        <w:t>вносити зміни в</w:t>
      </w:r>
      <w:r>
        <w:rPr>
          <w:spacing w:val="-1"/>
        </w:rPr>
        <w:t> </w:t>
      </w:r>
      <w:r>
        <w:rPr/>
        <w:t>стратегію. Дані табл. 3.4 відображають</w:t>
      </w:r>
      <w:r>
        <w:rPr>
          <w:spacing w:val="-1"/>
        </w:rPr>
        <w:t> </w:t>
      </w:r>
      <w:r>
        <w:rPr/>
        <w:t>сформовані головні етапи, відповідальні ролі, завдання та очікуванний результат від кожного етапу до реалізації «моделі декомпозиції» контенту.</w:t>
      </w:r>
    </w:p>
    <w:p>
      <w:pPr>
        <w:pStyle w:val="BodyText"/>
        <w:spacing w:before="162"/>
        <w:ind w:left="0"/>
        <w:jc w:val="left"/>
      </w:pPr>
    </w:p>
    <w:p>
      <w:pPr>
        <w:pStyle w:val="BodyText"/>
        <w:spacing w:line="360" w:lineRule="auto"/>
        <w:ind w:left="143" w:right="141" w:firstLine="707"/>
      </w:pPr>
      <w:r>
        <w:rPr/>
        <w:t>Таблиця 3.4 – Деталізація кожного етапу впровадження «моделі декомпозиції» в рамках організаційного аспекту</w:t>
      </w: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51"/>
        <w:gridCol w:w="1649"/>
        <w:gridCol w:w="3074"/>
        <w:gridCol w:w="3139"/>
      </w:tblGrid>
      <w:tr>
        <w:trPr>
          <w:trHeight w:val="275" w:hRule="atLeast"/>
        </w:trPr>
        <w:tc>
          <w:tcPr>
            <w:tcW w:w="1651" w:type="dxa"/>
          </w:tcPr>
          <w:p>
            <w:pPr>
              <w:pStyle w:val="TableParagraph"/>
              <w:spacing w:line="256" w:lineRule="exact"/>
              <w:ind w:left="6"/>
              <w:jc w:val="center"/>
              <w:rPr>
                <w:sz w:val="24"/>
              </w:rPr>
            </w:pPr>
            <w:r>
              <w:rPr>
                <w:spacing w:val="-4"/>
                <w:sz w:val="24"/>
              </w:rPr>
              <w:t>Етап</w:t>
            </w:r>
          </w:p>
        </w:tc>
        <w:tc>
          <w:tcPr>
            <w:tcW w:w="1649" w:type="dxa"/>
          </w:tcPr>
          <w:p>
            <w:pPr>
              <w:pStyle w:val="TableParagraph"/>
              <w:spacing w:line="256" w:lineRule="exact"/>
              <w:rPr>
                <w:sz w:val="24"/>
              </w:rPr>
            </w:pPr>
            <w:r>
              <w:rPr>
                <w:spacing w:val="-2"/>
                <w:sz w:val="24"/>
              </w:rPr>
              <w:t>Відповідальні</w:t>
            </w:r>
          </w:p>
        </w:tc>
        <w:tc>
          <w:tcPr>
            <w:tcW w:w="3074" w:type="dxa"/>
          </w:tcPr>
          <w:p>
            <w:pPr>
              <w:pStyle w:val="TableParagraph"/>
              <w:spacing w:line="256" w:lineRule="exact"/>
              <w:ind w:left="3"/>
              <w:jc w:val="center"/>
              <w:rPr>
                <w:sz w:val="24"/>
              </w:rPr>
            </w:pPr>
            <w:r>
              <w:rPr>
                <w:spacing w:val="-2"/>
                <w:sz w:val="24"/>
              </w:rPr>
              <w:t>Завдання</w:t>
            </w:r>
          </w:p>
        </w:tc>
        <w:tc>
          <w:tcPr>
            <w:tcW w:w="3139" w:type="dxa"/>
          </w:tcPr>
          <w:p>
            <w:pPr>
              <w:pStyle w:val="TableParagraph"/>
              <w:spacing w:line="256" w:lineRule="exact"/>
              <w:ind w:left="445"/>
              <w:rPr>
                <w:sz w:val="24"/>
              </w:rPr>
            </w:pPr>
            <w:r>
              <w:rPr>
                <w:sz w:val="24"/>
              </w:rPr>
              <w:t>Очікуваний</w:t>
            </w:r>
            <w:r>
              <w:rPr>
                <w:spacing w:val="-3"/>
                <w:sz w:val="24"/>
              </w:rPr>
              <w:t> </w:t>
            </w:r>
            <w:r>
              <w:rPr>
                <w:spacing w:val="-2"/>
                <w:sz w:val="24"/>
              </w:rPr>
              <w:t>результат</w:t>
            </w:r>
          </w:p>
        </w:tc>
      </w:tr>
      <w:tr>
        <w:trPr>
          <w:trHeight w:val="1380" w:hRule="atLeast"/>
        </w:trPr>
        <w:tc>
          <w:tcPr>
            <w:tcW w:w="1651" w:type="dxa"/>
          </w:tcPr>
          <w:p>
            <w:pPr>
              <w:pStyle w:val="TableParagraph"/>
              <w:spacing w:line="275" w:lineRule="exact"/>
              <w:rPr>
                <w:sz w:val="24"/>
              </w:rPr>
            </w:pPr>
            <w:r>
              <w:rPr>
                <w:spacing w:val="-2"/>
                <w:sz w:val="24"/>
              </w:rPr>
              <w:t>Планування</w:t>
            </w:r>
          </w:p>
        </w:tc>
        <w:tc>
          <w:tcPr>
            <w:tcW w:w="1649" w:type="dxa"/>
          </w:tcPr>
          <w:p>
            <w:pPr>
              <w:pStyle w:val="TableParagraph"/>
              <w:ind w:right="523"/>
              <w:jc w:val="both"/>
              <w:rPr>
                <w:sz w:val="24"/>
              </w:rPr>
            </w:pPr>
            <w:r>
              <w:rPr>
                <w:spacing w:val="-2"/>
                <w:sz w:val="24"/>
              </w:rPr>
              <w:t>Контент- стратеги, аналітики</w:t>
            </w:r>
          </w:p>
        </w:tc>
        <w:tc>
          <w:tcPr>
            <w:tcW w:w="3074" w:type="dxa"/>
          </w:tcPr>
          <w:p>
            <w:pPr>
              <w:pStyle w:val="TableParagraph"/>
              <w:tabs>
                <w:tab w:pos="2068" w:val="left" w:leader="none"/>
                <w:tab w:pos="2353" w:val="left" w:leader="none"/>
              </w:tabs>
              <w:ind w:left="105" w:right="96"/>
              <w:jc w:val="both"/>
              <w:rPr>
                <w:sz w:val="24"/>
              </w:rPr>
            </w:pPr>
            <w:r>
              <w:rPr>
                <w:sz w:val="24"/>
              </w:rPr>
              <w:t>Аналіз ринку та аудиторії, </w:t>
            </w:r>
            <w:r>
              <w:rPr>
                <w:spacing w:val="-2"/>
                <w:sz w:val="24"/>
              </w:rPr>
              <w:t>постановка</w:t>
            </w:r>
            <w:r>
              <w:rPr>
                <w:sz w:val="24"/>
              </w:rPr>
              <w:tab/>
              <w:tab/>
            </w:r>
            <w:r>
              <w:rPr>
                <w:spacing w:val="-2"/>
                <w:sz w:val="24"/>
              </w:rPr>
              <w:t>цілей, </w:t>
            </w:r>
            <w:r>
              <w:rPr>
                <w:sz w:val="24"/>
              </w:rPr>
              <w:t>визначення ключових тем і </w:t>
            </w:r>
            <w:r>
              <w:rPr>
                <w:spacing w:val="-2"/>
                <w:sz w:val="24"/>
              </w:rPr>
              <w:t>форматів</w:t>
            </w:r>
            <w:r>
              <w:rPr>
                <w:sz w:val="24"/>
              </w:rPr>
              <w:tab/>
            </w:r>
            <w:r>
              <w:rPr>
                <w:spacing w:val="-2"/>
                <w:sz w:val="24"/>
              </w:rPr>
              <w:t>базового</w:t>
            </w:r>
          </w:p>
          <w:p>
            <w:pPr>
              <w:pStyle w:val="TableParagraph"/>
              <w:spacing w:line="257" w:lineRule="exact"/>
              <w:ind w:left="105"/>
              <w:rPr>
                <w:sz w:val="24"/>
              </w:rPr>
            </w:pPr>
            <w:r>
              <w:rPr>
                <w:spacing w:val="-2"/>
                <w:sz w:val="24"/>
              </w:rPr>
              <w:t>контенту.</w:t>
            </w:r>
          </w:p>
        </w:tc>
        <w:tc>
          <w:tcPr>
            <w:tcW w:w="3139" w:type="dxa"/>
          </w:tcPr>
          <w:p>
            <w:pPr>
              <w:pStyle w:val="TableParagraph"/>
              <w:ind w:left="109" w:right="93"/>
              <w:jc w:val="both"/>
              <w:rPr>
                <w:sz w:val="24"/>
              </w:rPr>
            </w:pPr>
            <w:r>
              <w:rPr>
                <w:sz w:val="24"/>
              </w:rPr>
              <w:t>Визначення релевантних тем і форматів, </w:t>
            </w:r>
            <w:r>
              <w:rPr>
                <w:sz w:val="24"/>
              </w:rPr>
              <w:t>які відповідають потребам цільової</w:t>
            </w:r>
            <w:r>
              <w:rPr>
                <w:spacing w:val="60"/>
                <w:w w:val="150"/>
                <w:sz w:val="24"/>
              </w:rPr>
              <w:t>   </w:t>
            </w:r>
            <w:r>
              <w:rPr>
                <w:sz w:val="24"/>
              </w:rPr>
              <w:t>аудиторії</w:t>
            </w:r>
            <w:r>
              <w:rPr>
                <w:spacing w:val="61"/>
                <w:w w:val="150"/>
                <w:sz w:val="24"/>
              </w:rPr>
              <w:t>   </w:t>
            </w:r>
            <w:r>
              <w:rPr>
                <w:spacing w:val="-5"/>
                <w:sz w:val="24"/>
              </w:rPr>
              <w:t>та</w:t>
            </w:r>
          </w:p>
          <w:p>
            <w:pPr>
              <w:pStyle w:val="TableParagraph"/>
              <w:spacing w:line="257" w:lineRule="exact"/>
              <w:ind w:left="109"/>
              <w:jc w:val="both"/>
              <w:rPr>
                <w:sz w:val="24"/>
              </w:rPr>
            </w:pPr>
            <w:r>
              <w:rPr>
                <w:sz w:val="24"/>
              </w:rPr>
              <w:t>загальній</w:t>
            </w:r>
            <w:r>
              <w:rPr>
                <w:spacing w:val="-2"/>
                <w:sz w:val="24"/>
              </w:rPr>
              <w:t> </w:t>
            </w:r>
            <w:r>
              <w:rPr>
                <w:sz w:val="24"/>
              </w:rPr>
              <w:t>стратегії</w:t>
            </w:r>
            <w:r>
              <w:rPr>
                <w:spacing w:val="-2"/>
                <w:sz w:val="24"/>
              </w:rPr>
              <w:t> бренду.</w:t>
            </w:r>
          </w:p>
        </w:tc>
      </w:tr>
      <w:tr>
        <w:trPr>
          <w:trHeight w:val="1106" w:hRule="atLeast"/>
        </w:trPr>
        <w:tc>
          <w:tcPr>
            <w:tcW w:w="1651" w:type="dxa"/>
          </w:tcPr>
          <w:p>
            <w:pPr>
              <w:pStyle w:val="TableParagraph"/>
              <w:spacing w:before="1"/>
              <w:ind w:right="594"/>
              <w:jc w:val="both"/>
              <w:rPr>
                <w:sz w:val="24"/>
              </w:rPr>
            </w:pPr>
            <w:r>
              <w:rPr>
                <w:spacing w:val="-2"/>
                <w:sz w:val="24"/>
              </w:rPr>
              <w:t>Розробка базового контенту</w:t>
            </w:r>
          </w:p>
        </w:tc>
        <w:tc>
          <w:tcPr>
            <w:tcW w:w="1649" w:type="dxa"/>
          </w:tcPr>
          <w:p>
            <w:pPr>
              <w:pStyle w:val="TableParagraph"/>
              <w:spacing w:before="1"/>
              <w:rPr>
                <w:sz w:val="24"/>
              </w:rPr>
            </w:pPr>
            <w:r>
              <w:rPr>
                <w:spacing w:val="-2"/>
                <w:sz w:val="24"/>
              </w:rPr>
              <w:t>Креативна команда</w:t>
            </w:r>
          </w:p>
        </w:tc>
        <w:tc>
          <w:tcPr>
            <w:tcW w:w="3074" w:type="dxa"/>
          </w:tcPr>
          <w:p>
            <w:pPr>
              <w:pStyle w:val="TableParagraph"/>
              <w:spacing w:line="270" w:lineRule="atLeast"/>
              <w:ind w:left="105" w:right="96"/>
              <w:jc w:val="both"/>
              <w:rPr>
                <w:sz w:val="24"/>
              </w:rPr>
            </w:pPr>
            <w:r>
              <w:rPr>
                <w:sz w:val="24"/>
              </w:rPr>
              <w:t>Створення універсального контенту (текст, відео, інфографіка),</w:t>
            </w:r>
            <w:r>
              <w:rPr>
                <w:spacing w:val="-15"/>
                <w:sz w:val="24"/>
              </w:rPr>
              <w:t> </w:t>
            </w:r>
            <w:r>
              <w:rPr>
                <w:sz w:val="24"/>
              </w:rPr>
              <w:t>що</w:t>
            </w:r>
            <w:r>
              <w:rPr>
                <w:spacing w:val="-15"/>
                <w:sz w:val="24"/>
              </w:rPr>
              <w:t> </w:t>
            </w:r>
            <w:r>
              <w:rPr>
                <w:sz w:val="24"/>
              </w:rPr>
              <w:t>відповідає брендовим стандартам.</w:t>
            </w:r>
          </w:p>
        </w:tc>
        <w:tc>
          <w:tcPr>
            <w:tcW w:w="3139" w:type="dxa"/>
          </w:tcPr>
          <w:p>
            <w:pPr>
              <w:pStyle w:val="TableParagraph"/>
              <w:spacing w:line="270" w:lineRule="atLeast"/>
              <w:ind w:left="109" w:right="94"/>
              <w:jc w:val="both"/>
              <w:rPr>
                <w:sz w:val="24"/>
              </w:rPr>
            </w:pPr>
            <w:r>
              <w:rPr>
                <w:sz w:val="24"/>
              </w:rPr>
              <w:t>Високоякісний базовий контент, готовий до декомпозиції для різних </w:t>
            </w:r>
            <w:r>
              <w:rPr>
                <w:spacing w:val="-2"/>
                <w:sz w:val="24"/>
              </w:rPr>
              <w:t>платформ.</w:t>
            </w:r>
          </w:p>
        </w:tc>
      </w:tr>
      <w:tr>
        <w:trPr>
          <w:trHeight w:val="1103" w:hRule="atLeast"/>
        </w:trPr>
        <w:tc>
          <w:tcPr>
            <w:tcW w:w="1651" w:type="dxa"/>
          </w:tcPr>
          <w:p>
            <w:pPr>
              <w:pStyle w:val="TableParagraph"/>
              <w:rPr>
                <w:sz w:val="24"/>
              </w:rPr>
            </w:pPr>
            <w:r>
              <w:rPr>
                <w:spacing w:val="-2"/>
                <w:sz w:val="24"/>
              </w:rPr>
              <w:t>Декомпозиція контенту</w:t>
            </w:r>
          </w:p>
        </w:tc>
        <w:tc>
          <w:tcPr>
            <w:tcW w:w="1649" w:type="dxa"/>
          </w:tcPr>
          <w:p>
            <w:pPr>
              <w:pStyle w:val="TableParagraph"/>
              <w:ind w:right="592"/>
              <w:jc w:val="both"/>
              <w:rPr>
                <w:sz w:val="24"/>
              </w:rPr>
            </w:pPr>
            <w:r>
              <w:rPr>
                <w:spacing w:val="-2"/>
                <w:sz w:val="24"/>
              </w:rPr>
              <w:t>Команда адаптації контенту</w:t>
            </w:r>
          </w:p>
        </w:tc>
        <w:tc>
          <w:tcPr>
            <w:tcW w:w="3074" w:type="dxa"/>
          </w:tcPr>
          <w:p>
            <w:pPr>
              <w:pStyle w:val="TableParagraph"/>
              <w:spacing w:line="276" w:lineRule="exact"/>
              <w:ind w:left="105" w:right="96"/>
              <w:jc w:val="both"/>
              <w:rPr>
                <w:sz w:val="24"/>
              </w:rPr>
            </w:pPr>
            <w:r>
              <w:rPr>
                <w:sz w:val="24"/>
              </w:rPr>
              <w:t>Розбивка</w:t>
            </w:r>
            <w:r>
              <w:rPr>
                <w:spacing w:val="-15"/>
                <w:sz w:val="24"/>
              </w:rPr>
              <w:t> </w:t>
            </w:r>
            <w:r>
              <w:rPr>
                <w:sz w:val="24"/>
              </w:rPr>
              <w:t>базового</w:t>
            </w:r>
            <w:r>
              <w:rPr>
                <w:spacing w:val="-15"/>
                <w:sz w:val="24"/>
              </w:rPr>
              <w:t> </w:t>
            </w:r>
            <w:r>
              <w:rPr>
                <w:sz w:val="24"/>
              </w:rPr>
              <w:t>контенту на менші частини, адаптовані під специфіку різних каналів.</w:t>
            </w:r>
          </w:p>
        </w:tc>
        <w:tc>
          <w:tcPr>
            <w:tcW w:w="3139" w:type="dxa"/>
          </w:tcPr>
          <w:p>
            <w:pPr>
              <w:pStyle w:val="TableParagraph"/>
              <w:tabs>
                <w:tab w:pos="2001" w:val="left" w:leader="none"/>
              </w:tabs>
              <w:spacing w:line="276" w:lineRule="exact"/>
              <w:ind w:left="109" w:right="94"/>
              <w:jc w:val="both"/>
              <w:rPr>
                <w:sz w:val="24"/>
              </w:rPr>
            </w:pPr>
            <w:r>
              <w:rPr>
                <w:sz w:val="24"/>
              </w:rPr>
              <w:t>Узгоджений і релевантний контент</w:t>
            </w:r>
            <w:r>
              <w:rPr>
                <w:spacing w:val="-7"/>
                <w:sz w:val="24"/>
              </w:rPr>
              <w:t> </w:t>
            </w:r>
            <w:r>
              <w:rPr>
                <w:sz w:val="24"/>
              </w:rPr>
              <w:t>для</w:t>
            </w:r>
            <w:r>
              <w:rPr>
                <w:spacing w:val="-7"/>
                <w:sz w:val="24"/>
              </w:rPr>
              <w:t> </w:t>
            </w:r>
            <w:r>
              <w:rPr>
                <w:sz w:val="24"/>
              </w:rPr>
              <w:t>кожного</w:t>
            </w:r>
            <w:r>
              <w:rPr>
                <w:spacing w:val="-10"/>
                <w:sz w:val="24"/>
              </w:rPr>
              <w:t> </w:t>
            </w:r>
            <w:r>
              <w:rPr>
                <w:sz w:val="24"/>
              </w:rPr>
              <w:t>каналу </w:t>
            </w:r>
            <w:r>
              <w:rPr>
                <w:spacing w:val="-2"/>
                <w:sz w:val="24"/>
              </w:rPr>
              <w:t>комунікації</w:t>
            </w:r>
            <w:r>
              <w:rPr>
                <w:sz w:val="24"/>
              </w:rPr>
              <w:tab/>
            </w:r>
            <w:r>
              <w:rPr>
                <w:spacing w:val="-2"/>
                <w:sz w:val="24"/>
              </w:rPr>
              <w:t>(соціальні </w:t>
            </w:r>
            <w:r>
              <w:rPr>
                <w:sz w:val="24"/>
              </w:rPr>
              <w:t>мережі, блоги, email, відео).</w:t>
            </w:r>
          </w:p>
        </w:tc>
      </w:tr>
      <w:tr>
        <w:trPr>
          <w:trHeight w:val="1380" w:hRule="atLeast"/>
        </w:trPr>
        <w:tc>
          <w:tcPr>
            <w:tcW w:w="1651" w:type="dxa"/>
          </w:tcPr>
          <w:p>
            <w:pPr>
              <w:pStyle w:val="TableParagraph"/>
              <w:spacing w:line="275" w:lineRule="exact"/>
              <w:rPr>
                <w:sz w:val="24"/>
              </w:rPr>
            </w:pPr>
            <w:r>
              <w:rPr>
                <w:spacing w:val="-2"/>
                <w:sz w:val="24"/>
              </w:rPr>
              <w:t>Дистрибуція</w:t>
            </w:r>
          </w:p>
        </w:tc>
        <w:tc>
          <w:tcPr>
            <w:tcW w:w="1649" w:type="dxa"/>
          </w:tcPr>
          <w:p>
            <w:pPr>
              <w:pStyle w:val="TableParagraph"/>
              <w:rPr>
                <w:sz w:val="24"/>
              </w:rPr>
            </w:pPr>
            <w:r>
              <w:rPr>
                <w:sz w:val="24"/>
              </w:rPr>
              <w:t>Менеджери</w:t>
            </w:r>
            <w:r>
              <w:rPr>
                <w:spacing w:val="40"/>
                <w:sz w:val="24"/>
              </w:rPr>
              <w:t> </w:t>
            </w:r>
            <w:r>
              <w:rPr>
                <w:sz w:val="24"/>
              </w:rPr>
              <w:t>з </w:t>
            </w:r>
            <w:r>
              <w:rPr>
                <w:spacing w:val="-2"/>
                <w:sz w:val="24"/>
              </w:rPr>
              <w:t>дистрибуції</w:t>
            </w:r>
          </w:p>
        </w:tc>
        <w:tc>
          <w:tcPr>
            <w:tcW w:w="3074" w:type="dxa"/>
          </w:tcPr>
          <w:p>
            <w:pPr>
              <w:pStyle w:val="TableParagraph"/>
              <w:tabs>
                <w:tab w:pos="2414" w:val="left" w:leader="none"/>
              </w:tabs>
              <w:ind w:left="105" w:right="95"/>
              <w:jc w:val="both"/>
              <w:rPr>
                <w:sz w:val="24"/>
              </w:rPr>
            </w:pPr>
            <w:r>
              <w:rPr>
                <w:sz w:val="24"/>
              </w:rPr>
              <w:t>Розміщення адаптованого контенту на відповідних </w:t>
            </w:r>
            <w:r>
              <w:rPr>
                <w:spacing w:val="-2"/>
                <w:sz w:val="24"/>
              </w:rPr>
              <w:t>платформах,</w:t>
            </w:r>
            <w:r>
              <w:rPr>
                <w:sz w:val="24"/>
              </w:rPr>
              <w:tab/>
            </w:r>
            <w:r>
              <w:rPr>
                <w:spacing w:val="-4"/>
                <w:sz w:val="24"/>
              </w:rPr>
              <w:t>вибір</w:t>
            </w:r>
          </w:p>
          <w:p>
            <w:pPr>
              <w:pStyle w:val="TableParagraph"/>
              <w:tabs>
                <w:tab w:pos="2509" w:val="left" w:leader="none"/>
              </w:tabs>
              <w:spacing w:line="270" w:lineRule="atLeast"/>
              <w:ind w:left="105" w:right="101"/>
              <w:jc w:val="both"/>
              <w:rPr>
                <w:sz w:val="24"/>
              </w:rPr>
            </w:pPr>
            <w:r>
              <w:rPr>
                <w:spacing w:val="-2"/>
                <w:sz w:val="24"/>
              </w:rPr>
              <w:t>оптимального</w:t>
            </w:r>
            <w:r>
              <w:rPr>
                <w:sz w:val="24"/>
              </w:rPr>
              <w:tab/>
            </w:r>
            <w:r>
              <w:rPr>
                <w:spacing w:val="-4"/>
                <w:sz w:val="24"/>
              </w:rPr>
              <w:t>часу </w:t>
            </w:r>
            <w:r>
              <w:rPr>
                <w:spacing w:val="-2"/>
                <w:sz w:val="24"/>
              </w:rPr>
              <w:t>публікації.</w:t>
            </w:r>
          </w:p>
        </w:tc>
        <w:tc>
          <w:tcPr>
            <w:tcW w:w="3139" w:type="dxa"/>
          </w:tcPr>
          <w:p>
            <w:pPr>
              <w:pStyle w:val="TableParagraph"/>
              <w:tabs>
                <w:tab w:pos="1687" w:val="left" w:leader="none"/>
              </w:tabs>
              <w:ind w:left="109" w:right="93"/>
              <w:jc w:val="both"/>
              <w:rPr>
                <w:sz w:val="24"/>
              </w:rPr>
            </w:pPr>
            <w:r>
              <w:rPr>
                <w:sz w:val="24"/>
              </w:rPr>
              <w:t>Максимальне охоплення аудиторії та </w:t>
            </w:r>
            <w:r>
              <w:rPr>
                <w:sz w:val="24"/>
              </w:rPr>
              <w:t>залучення </w:t>
            </w:r>
            <w:r>
              <w:rPr>
                <w:spacing w:val="-2"/>
                <w:sz w:val="24"/>
              </w:rPr>
              <w:t>завдяки</w:t>
            </w:r>
            <w:r>
              <w:rPr>
                <w:sz w:val="24"/>
              </w:rPr>
              <w:tab/>
            </w:r>
            <w:r>
              <w:rPr>
                <w:spacing w:val="-2"/>
                <w:sz w:val="24"/>
              </w:rPr>
              <w:t>правильному </w:t>
            </w:r>
            <w:r>
              <w:rPr>
                <w:sz w:val="24"/>
              </w:rPr>
              <w:t>розподілу матеріалів.</w:t>
            </w:r>
          </w:p>
        </w:tc>
      </w:tr>
      <w:tr>
        <w:trPr>
          <w:trHeight w:val="1379" w:hRule="atLeast"/>
        </w:trPr>
        <w:tc>
          <w:tcPr>
            <w:tcW w:w="1651" w:type="dxa"/>
          </w:tcPr>
          <w:p>
            <w:pPr>
              <w:pStyle w:val="TableParagraph"/>
              <w:rPr>
                <w:sz w:val="24"/>
              </w:rPr>
            </w:pPr>
            <w:r>
              <w:rPr>
                <w:spacing w:val="-2"/>
                <w:sz w:val="24"/>
              </w:rPr>
              <w:t>Оцінка ефективності</w:t>
            </w:r>
          </w:p>
        </w:tc>
        <w:tc>
          <w:tcPr>
            <w:tcW w:w="1649" w:type="dxa"/>
          </w:tcPr>
          <w:p>
            <w:pPr>
              <w:pStyle w:val="TableParagraph"/>
              <w:rPr>
                <w:sz w:val="24"/>
              </w:rPr>
            </w:pPr>
            <w:r>
              <w:rPr>
                <w:sz w:val="24"/>
              </w:rPr>
              <w:t>Менеджери</w:t>
            </w:r>
            <w:r>
              <w:rPr>
                <w:spacing w:val="40"/>
                <w:sz w:val="24"/>
              </w:rPr>
              <w:t> </w:t>
            </w:r>
            <w:r>
              <w:rPr>
                <w:sz w:val="24"/>
              </w:rPr>
              <w:t>з </w:t>
            </w:r>
            <w:r>
              <w:rPr>
                <w:spacing w:val="-2"/>
                <w:sz w:val="24"/>
              </w:rPr>
              <w:t>аналітики</w:t>
            </w:r>
          </w:p>
        </w:tc>
        <w:tc>
          <w:tcPr>
            <w:tcW w:w="3074" w:type="dxa"/>
          </w:tcPr>
          <w:p>
            <w:pPr>
              <w:pStyle w:val="TableParagraph"/>
              <w:tabs>
                <w:tab w:pos="2341" w:val="left" w:leader="none"/>
              </w:tabs>
              <w:spacing w:line="276" w:lineRule="exact"/>
              <w:ind w:left="105" w:right="95"/>
              <w:jc w:val="both"/>
              <w:rPr>
                <w:sz w:val="24"/>
              </w:rPr>
            </w:pPr>
            <w:r>
              <w:rPr>
                <w:sz w:val="24"/>
              </w:rPr>
              <w:t>Моніторинг ключових метрик (перегляди, кліки, </w:t>
            </w:r>
            <w:r>
              <w:rPr>
                <w:spacing w:val="-2"/>
                <w:sz w:val="24"/>
              </w:rPr>
              <w:t>конверсії),</w:t>
            </w:r>
            <w:r>
              <w:rPr>
                <w:sz w:val="24"/>
              </w:rPr>
              <w:tab/>
            </w:r>
            <w:r>
              <w:rPr>
                <w:spacing w:val="-2"/>
                <w:sz w:val="24"/>
              </w:rPr>
              <w:t>аналіз </w:t>
            </w:r>
            <w:r>
              <w:rPr>
                <w:sz w:val="24"/>
              </w:rPr>
              <w:t>результатів і надання зворотного зв’язку.</w:t>
            </w:r>
          </w:p>
        </w:tc>
        <w:tc>
          <w:tcPr>
            <w:tcW w:w="3139" w:type="dxa"/>
          </w:tcPr>
          <w:p>
            <w:pPr>
              <w:pStyle w:val="TableParagraph"/>
              <w:ind w:left="109" w:right="93"/>
              <w:jc w:val="both"/>
              <w:rPr>
                <w:sz w:val="24"/>
              </w:rPr>
            </w:pPr>
            <w:r>
              <w:rPr>
                <w:sz w:val="24"/>
              </w:rPr>
              <w:t>Знання</w:t>
            </w:r>
            <w:r>
              <w:rPr>
                <w:spacing w:val="-2"/>
                <w:sz w:val="24"/>
              </w:rPr>
              <w:t> </w:t>
            </w:r>
            <w:r>
              <w:rPr>
                <w:sz w:val="24"/>
              </w:rPr>
              <w:t>успішних</w:t>
            </w:r>
            <w:r>
              <w:rPr>
                <w:spacing w:val="-2"/>
                <w:sz w:val="24"/>
              </w:rPr>
              <w:t> </w:t>
            </w:r>
            <w:r>
              <w:rPr>
                <w:sz w:val="24"/>
              </w:rPr>
              <w:t>форматів</w:t>
            </w:r>
            <w:r>
              <w:rPr>
                <w:spacing w:val="-2"/>
                <w:sz w:val="24"/>
              </w:rPr>
              <w:t> </w:t>
            </w:r>
            <w:r>
              <w:rPr>
                <w:sz w:val="24"/>
              </w:rPr>
              <w:t>і каналів, вдосконалення контенту та оптимізація майбутніх кампаній.</w:t>
            </w:r>
          </w:p>
        </w:tc>
      </w:tr>
      <w:tr>
        <w:trPr>
          <w:trHeight w:val="1378" w:hRule="atLeast"/>
        </w:trPr>
        <w:tc>
          <w:tcPr>
            <w:tcW w:w="1651" w:type="dxa"/>
          </w:tcPr>
          <w:p>
            <w:pPr>
              <w:pStyle w:val="TableParagraph"/>
              <w:rPr>
                <w:sz w:val="24"/>
              </w:rPr>
            </w:pPr>
            <w:r>
              <w:rPr>
                <w:sz w:val="24"/>
              </w:rPr>
              <w:t>Взаємодія</w:t>
            </w:r>
            <w:r>
              <w:rPr>
                <w:spacing w:val="80"/>
                <w:sz w:val="24"/>
              </w:rPr>
              <w:t> </w:t>
            </w:r>
            <w:r>
              <w:rPr>
                <w:sz w:val="24"/>
              </w:rPr>
              <w:t>та </w:t>
            </w:r>
            <w:r>
              <w:rPr>
                <w:spacing w:val="-2"/>
                <w:sz w:val="24"/>
              </w:rPr>
              <w:t>комунікація</w:t>
            </w:r>
          </w:p>
        </w:tc>
        <w:tc>
          <w:tcPr>
            <w:tcW w:w="1649" w:type="dxa"/>
          </w:tcPr>
          <w:p>
            <w:pPr>
              <w:pStyle w:val="TableParagraph"/>
              <w:rPr>
                <w:sz w:val="24"/>
              </w:rPr>
            </w:pPr>
            <w:r>
              <w:rPr>
                <w:sz w:val="24"/>
              </w:rPr>
              <w:t>Усі</w:t>
            </w:r>
            <w:r>
              <w:rPr>
                <w:spacing w:val="35"/>
                <w:sz w:val="24"/>
              </w:rPr>
              <w:t> </w:t>
            </w:r>
            <w:r>
              <w:rPr>
                <w:sz w:val="24"/>
              </w:rPr>
              <w:t>учасники </w:t>
            </w:r>
            <w:r>
              <w:rPr>
                <w:spacing w:val="-2"/>
                <w:sz w:val="24"/>
              </w:rPr>
              <w:t>процесу</w:t>
            </w:r>
          </w:p>
        </w:tc>
        <w:tc>
          <w:tcPr>
            <w:tcW w:w="3074" w:type="dxa"/>
          </w:tcPr>
          <w:p>
            <w:pPr>
              <w:pStyle w:val="TableParagraph"/>
              <w:tabs>
                <w:tab w:pos="1957" w:val="left" w:leader="none"/>
                <w:tab w:pos="2579" w:val="left" w:leader="none"/>
              </w:tabs>
              <w:ind w:left="105" w:right="96"/>
              <w:jc w:val="both"/>
              <w:rPr>
                <w:sz w:val="24"/>
              </w:rPr>
            </w:pPr>
            <w:r>
              <w:rPr>
                <w:spacing w:val="-2"/>
                <w:sz w:val="24"/>
              </w:rPr>
              <w:t>Регулярні</w:t>
            </w:r>
            <w:r>
              <w:rPr>
                <w:sz w:val="24"/>
              </w:rPr>
              <w:tab/>
            </w:r>
            <w:r>
              <w:rPr>
                <w:spacing w:val="-2"/>
                <w:sz w:val="24"/>
              </w:rPr>
              <w:t>брифінги, координація</w:t>
            </w:r>
            <w:r>
              <w:rPr>
                <w:sz w:val="24"/>
              </w:rPr>
              <w:tab/>
              <w:tab/>
            </w:r>
            <w:r>
              <w:rPr>
                <w:spacing w:val="-4"/>
                <w:sz w:val="24"/>
              </w:rPr>
              <w:t>між </w:t>
            </w:r>
            <w:r>
              <w:rPr>
                <w:sz w:val="24"/>
              </w:rPr>
              <w:t>командами, обмін даними та ідеями.</w:t>
            </w:r>
          </w:p>
        </w:tc>
        <w:tc>
          <w:tcPr>
            <w:tcW w:w="3139" w:type="dxa"/>
          </w:tcPr>
          <w:p>
            <w:pPr>
              <w:pStyle w:val="TableParagraph"/>
              <w:spacing w:line="276" w:lineRule="exact"/>
              <w:ind w:left="109" w:right="93"/>
              <w:jc w:val="both"/>
              <w:rPr>
                <w:sz w:val="24"/>
              </w:rPr>
            </w:pPr>
            <w:r>
              <w:rPr>
                <w:sz w:val="24"/>
              </w:rPr>
              <w:t>Узгодженість дій між командами, оперативне коригування стратегії для досягнення максимального </w:t>
            </w:r>
            <w:r>
              <w:rPr>
                <w:spacing w:val="-2"/>
                <w:sz w:val="24"/>
              </w:rPr>
              <w:t>результату.</w:t>
            </w:r>
          </w:p>
        </w:tc>
      </w:tr>
    </w:tbl>
    <w:p>
      <w:pPr>
        <w:spacing w:before="0"/>
        <w:ind w:left="851" w:right="0" w:firstLine="0"/>
        <w:jc w:val="left"/>
        <w:rPr>
          <w:i/>
          <w:sz w:val="24"/>
        </w:rPr>
      </w:pPr>
      <w:r>
        <w:rPr>
          <w:i/>
          <w:sz w:val="24"/>
        </w:rPr>
        <w:t>Джерело:</w:t>
      </w:r>
      <w:r>
        <w:rPr>
          <w:i/>
          <w:spacing w:val="-8"/>
          <w:sz w:val="24"/>
        </w:rPr>
        <w:t> </w:t>
      </w:r>
      <w:r>
        <w:rPr>
          <w:i/>
          <w:sz w:val="24"/>
        </w:rPr>
        <w:t>розробка</w:t>
      </w:r>
      <w:r>
        <w:rPr>
          <w:i/>
          <w:spacing w:val="-4"/>
          <w:sz w:val="24"/>
        </w:rPr>
        <w:t> </w:t>
      </w:r>
      <w:r>
        <w:rPr>
          <w:i/>
          <w:sz w:val="24"/>
        </w:rPr>
        <w:t>автора</w:t>
      </w:r>
      <w:r>
        <w:rPr>
          <w:i/>
          <w:spacing w:val="-4"/>
          <w:sz w:val="24"/>
        </w:rPr>
        <w:t> </w:t>
      </w:r>
      <w:r>
        <w:rPr>
          <w:i/>
          <w:sz w:val="24"/>
        </w:rPr>
        <w:t>на</w:t>
      </w:r>
      <w:r>
        <w:rPr>
          <w:i/>
          <w:spacing w:val="-4"/>
          <w:sz w:val="24"/>
        </w:rPr>
        <w:t> </w:t>
      </w:r>
      <w:r>
        <w:rPr>
          <w:i/>
          <w:sz w:val="24"/>
        </w:rPr>
        <w:t>основні</w:t>
      </w:r>
      <w:r>
        <w:rPr>
          <w:i/>
          <w:spacing w:val="-4"/>
          <w:sz w:val="24"/>
        </w:rPr>
        <w:t> </w:t>
      </w:r>
      <w:r>
        <w:rPr>
          <w:i/>
          <w:sz w:val="24"/>
        </w:rPr>
        <w:t>власних</w:t>
      </w:r>
      <w:r>
        <w:rPr>
          <w:i/>
          <w:spacing w:val="-5"/>
          <w:sz w:val="24"/>
        </w:rPr>
        <w:t> </w:t>
      </w:r>
      <w:r>
        <w:rPr>
          <w:i/>
          <w:spacing w:val="-2"/>
          <w:sz w:val="24"/>
        </w:rPr>
        <w:t>досліджень</w:t>
      </w:r>
    </w:p>
    <w:p>
      <w:pPr>
        <w:pStyle w:val="BodyText"/>
        <w:ind w:left="0"/>
        <w:jc w:val="left"/>
        <w:rPr>
          <w:i/>
          <w:sz w:val="24"/>
        </w:rPr>
      </w:pPr>
    </w:p>
    <w:p>
      <w:pPr>
        <w:pStyle w:val="BodyText"/>
        <w:spacing w:before="71"/>
        <w:ind w:left="0"/>
        <w:jc w:val="left"/>
        <w:rPr>
          <w:i/>
          <w:sz w:val="24"/>
        </w:rPr>
      </w:pPr>
    </w:p>
    <w:p>
      <w:pPr>
        <w:pStyle w:val="BodyText"/>
        <w:spacing w:line="360" w:lineRule="auto"/>
        <w:ind w:left="143" w:right="135" w:firstLine="707"/>
      </w:pPr>
      <w:r>
        <w:rPr/>
        <w:t>Організаційний</w:t>
      </w:r>
      <w:r>
        <w:rPr>
          <w:spacing w:val="-18"/>
        </w:rPr>
        <w:t> </w:t>
      </w:r>
      <w:r>
        <w:rPr/>
        <w:t>аспект</w:t>
      </w:r>
      <w:r>
        <w:rPr>
          <w:spacing w:val="-17"/>
        </w:rPr>
        <w:t> </w:t>
      </w:r>
      <w:r>
        <w:rPr/>
        <w:t>реалізації</w:t>
      </w:r>
      <w:r>
        <w:rPr>
          <w:spacing w:val="-18"/>
        </w:rPr>
        <w:t> </w:t>
      </w:r>
      <w:r>
        <w:rPr/>
        <w:t>«моделі</w:t>
      </w:r>
      <w:r>
        <w:rPr>
          <w:spacing w:val="-17"/>
        </w:rPr>
        <w:t> </w:t>
      </w:r>
      <w:r>
        <w:rPr/>
        <w:t>декомпозиції»</w:t>
      </w:r>
      <w:r>
        <w:rPr>
          <w:spacing w:val="-18"/>
        </w:rPr>
        <w:t> </w:t>
      </w:r>
      <w:r>
        <w:rPr/>
        <w:t>контенту</w:t>
      </w:r>
      <w:r>
        <w:rPr>
          <w:spacing w:val="-17"/>
        </w:rPr>
        <w:t> </w:t>
      </w:r>
      <w:r>
        <w:rPr/>
        <w:t>передбачає скоординовану роботу кількох груп із чітко визначеними ролями та обов’язками. Кожен учасник процесу відіграє важливу роль у досягненні стратегічних цілей підприємства, забезпечуючи ефективність контент-маркетингової стратегії. Такий підхід</w:t>
      </w:r>
      <w:r>
        <w:rPr>
          <w:spacing w:val="78"/>
        </w:rPr>
        <w:t> </w:t>
      </w:r>
      <w:r>
        <w:rPr/>
        <w:t>дозволяє</w:t>
      </w:r>
      <w:r>
        <w:rPr>
          <w:spacing w:val="77"/>
        </w:rPr>
        <w:t> </w:t>
      </w:r>
      <w:r>
        <w:rPr/>
        <w:t>оптимізувати</w:t>
      </w:r>
      <w:r>
        <w:rPr>
          <w:spacing w:val="78"/>
        </w:rPr>
        <w:t> </w:t>
      </w:r>
      <w:r>
        <w:rPr/>
        <w:t>процес</w:t>
      </w:r>
      <w:r>
        <w:rPr>
          <w:spacing w:val="76"/>
        </w:rPr>
        <w:t> </w:t>
      </w:r>
      <w:r>
        <w:rPr/>
        <w:t>створення</w:t>
      </w:r>
      <w:r>
        <w:rPr>
          <w:spacing w:val="78"/>
        </w:rPr>
        <w:t> </w:t>
      </w:r>
      <w:r>
        <w:rPr/>
        <w:t>та</w:t>
      </w:r>
      <w:r>
        <w:rPr>
          <w:spacing w:val="78"/>
        </w:rPr>
        <w:t> </w:t>
      </w:r>
      <w:r>
        <w:rPr/>
        <w:t>розповсюдження</w:t>
      </w:r>
      <w:r>
        <w:rPr>
          <w:spacing w:val="76"/>
        </w:rPr>
        <w:t> </w:t>
      </w:r>
      <w:r>
        <w:rPr/>
        <w:t>контенту,</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left="143" w:right="144"/>
      </w:pPr>
      <w:r>
        <w:rPr/>
        <w:t>забезпечуючи його релевантність, високу якість та відповідність очікуванням аудиторії. Візуальне представлення взаємодії організаційних відділів та етапів реалізації «моделі декомпозиції» контенту показан на рис. 3.4.</w:t>
      </w:r>
    </w:p>
    <w:p>
      <w:pPr>
        <w:pStyle w:val="BodyText"/>
        <w:ind w:left="408"/>
        <w:jc w:val="left"/>
        <w:rPr>
          <w:sz w:val="20"/>
        </w:rPr>
      </w:pPr>
      <w:r>
        <w:rPr>
          <w:sz w:val="20"/>
        </w:rPr>
        <w:drawing>
          <wp:inline distT="0" distB="0" distL="0" distR="0">
            <wp:extent cx="5919637" cy="2574607"/>
            <wp:effectExtent l="0" t="0" r="0" b="0"/>
            <wp:docPr id="45" name="Image 45"/>
            <wp:cNvGraphicFramePr>
              <a:graphicFrameLocks/>
            </wp:cNvGraphicFramePr>
            <a:graphic>
              <a:graphicData uri="http://schemas.openxmlformats.org/drawingml/2006/picture">
                <pic:pic>
                  <pic:nvPicPr>
                    <pic:cNvPr id="45" name="Image 45"/>
                    <pic:cNvPicPr/>
                  </pic:nvPicPr>
                  <pic:blipFill>
                    <a:blip r:embed="rId39" cstate="print"/>
                    <a:stretch>
                      <a:fillRect/>
                    </a:stretch>
                  </pic:blipFill>
                  <pic:spPr>
                    <a:xfrm>
                      <a:off x="0" y="0"/>
                      <a:ext cx="5919637" cy="2574607"/>
                    </a:xfrm>
                    <a:prstGeom prst="rect">
                      <a:avLst/>
                    </a:prstGeom>
                  </pic:spPr>
                </pic:pic>
              </a:graphicData>
            </a:graphic>
          </wp:inline>
        </w:drawing>
      </w:r>
      <w:r>
        <w:rPr>
          <w:sz w:val="20"/>
        </w:rPr>
      </w:r>
    </w:p>
    <w:p>
      <w:pPr>
        <w:pStyle w:val="BodyText"/>
        <w:spacing w:line="360" w:lineRule="auto" w:before="188"/>
        <w:ind w:left="3689" w:hanging="3517"/>
        <w:jc w:val="left"/>
      </w:pPr>
      <w:r>
        <w:rPr/>
        <w:t>Рисунок</w:t>
      </w:r>
      <w:r>
        <w:rPr>
          <w:spacing w:val="-8"/>
        </w:rPr>
        <w:t> </w:t>
      </w:r>
      <w:r>
        <w:rPr/>
        <w:t>3.4</w:t>
      </w:r>
      <w:r>
        <w:rPr>
          <w:spacing w:val="-8"/>
        </w:rPr>
        <w:t> </w:t>
      </w:r>
      <w:r>
        <w:rPr/>
        <w:t>–</w:t>
      </w:r>
      <w:r>
        <w:rPr>
          <w:spacing w:val="-8"/>
        </w:rPr>
        <w:t> </w:t>
      </w:r>
      <w:r>
        <w:rPr/>
        <w:t>Візуальне</w:t>
      </w:r>
      <w:r>
        <w:rPr>
          <w:spacing w:val="-8"/>
        </w:rPr>
        <w:t> </w:t>
      </w:r>
      <w:r>
        <w:rPr/>
        <w:t>представлення</w:t>
      </w:r>
      <w:r>
        <w:rPr>
          <w:spacing w:val="-11"/>
        </w:rPr>
        <w:t> </w:t>
      </w:r>
      <w:r>
        <w:rPr/>
        <w:t>організаційного</w:t>
      </w:r>
      <w:r>
        <w:rPr>
          <w:spacing w:val="-7"/>
        </w:rPr>
        <w:t> </w:t>
      </w:r>
      <w:r>
        <w:rPr/>
        <w:t>аспекту</w:t>
      </w:r>
      <w:r>
        <w:rPr>
          <w:spacing w:val="-11"/>
        </w:rPr>
        <w:t> </w:t>
      </w:r>
      <w:r>
        <w:rPr/>
        <w:t>реалізації</w:t>
      </w:r>
      <w:r>
        <w:rPr>
          <w:spacing w:val="-1"/>
        </w:rPr>
        <w:t> </w:t>
      </w:r>
      <w:r>
        <w:rPr/>
        <w:t>«моделі декомпозиції» контенту</w:t>
      </w:r>
    </w:p>
    <w:p>
      <w:pPr>
        <w:spacing w:line="274" w:lineRule="exact" w:before="0"/>
        <w:ind w:left="851" w:right="0" w:firstLine="0"/>
        <w:jc w:val="left"/>
        <w:rPr>
          <w:i/>
          <w:sz w:val="24"/>
        </w:rPr>
      </w:pPr>
      <w:r>
        <w:rPr>
          <w:i/>
          <w:sz w:val="24"/>
        </w:rPr>
        <w:t>Джерело:</w:t>
      </w:r>
      <w:r>
        <w:rPr>
          <w:i/>
          <w:spacing w:val="-8"/>
          <w:sz w:val="24"/>
        </w:rPr>
        <w:t> </w:t>
      </w:r>
      <w:r>
        <w:rPr>
          <w:i/>
          <w:sz w:val="24"/>
        </w:rPr>
        <w:t>розробка</w:t>
      </w:r>
      <w:r>
        <w:rPr>
          <w:i/>
          <w:spacing w:val="-4"/>
          <w:sz w:val="24"/>
        </w:rPr>
        <w:t> </w:t>
      </w:r>
      <w:r>
        <w:rPr>
          <w:i/>
          <w:sz w:val="24"/>
        </w:rPr>
        <w:t>автора</w:t>
      </w:r>
      <w:r>
        <w:rPr>
          <w:i/>
          <w:spacing w:val="-4"/>
          <w:sz w:val="24"/>
        </w:rPr>
        <w:t> </w:t>
      </w:r>
      <w:r>
        <w:rPr>
          <w:i/>
          <w:sz w:val="24"/>
        </w:rPr>
        <w:t>на</w:t>
      </w:r>
      <w:r>
        <w:rPr>
          <w:i/>
          <w:spacing w:val="-4"/>
          <w:sz w:val="24"/>
        </w:rPr>
        <w:t> </w:t>
      </w:r>
      <w:r>
        <w:rPr>
          <w:i/>
          <w:sz w:val="24"/>
        </w:rPr>
        <w:t>основні</w:t>
      </w:r>
      <w:r>
        <w:rPr>
          <w:i/>
          <w:spacing w:val="-4"/>
          <w:sz w:val="24"/>
        </w:rPr>
        <w:t> </w:t>
      </w:r>
      <w:r>
        <w:rPr>
          <w:i/>
          <w:sz w:val="24"/>
        </w:rPr>
        <w:t>власних</w:t>
      </w:r>
      <w:r>
        <w:rPr>
          <w:i/>
          <w:spacing w:val="-5"/>
          <w:sz w:val="24"/>
        </w:rPr>
        <w:t> </w:t>
      </w:r>
      <w:r>
        <w:rPr>
          <w:i/>
          <w:spacing w:val="-2"/>
          <w:sz w:val="24"/>
        </w:rPr>
        <w:t>досліджень</w:t>
      </w:r>
    </w:p>
    <w:p>
      <w:pPr>
        <w:pStyle w:val="BodyText"/>
        <w:ind w:left="0"/>
        <w:jc w:val="left"/>
        <w:rPr>
          <w:i/>
          <w:sz w:val="24"/>
        </w:rPr>
      </w:pPr>
    </w:p>
    <w:p>
      <w:pPr>
        <w:pStyle w:val="BodyText"/>
        <w:spacing w:before="1"/>
        <w:ind w:left="0"/>
        <w:jc w:val="left"/>
        <w:rPr>
          <w:i/>
          <w:sz w:val="24"/>
        </w:rPr>
      </w:pPr>
    </w:p>
    <w:p>
      <w:pPr>
        <w:pStyle w:val="BodyText"/>
        <w:spacing w:line="360" w:lineRule="auto"/>
        <w:ind w:left="143" w:right="140" w:firstLine="707"/>
      </w:pPr>
      <w:r>
        <w:rPr/>
        <w:t>Інформаційний аспект реалізації зосереджений на побудові глибокого розуміння потреб клієнтів «Prostor». Для цього використовуються дані про вподобання аудиторії, зібрані через опитування, соціальні мережі та аналітику поведінки</w:t>
      </w:r>
      <w:r>
        <w:rPr>
          <w:spacing w:val="-6"/>
        </w:rPr>
        <w:t> </w:t>
      </w:r>
      <w:r>
        <w:rPr/>
        <w:t>на</w:t>
      </w:r>
      <w:r>
        <w:rPr>
          <w:spacing w:val="-5"/>
        </w:rPr>
        <w:t> </w:t>
      </w:r>
      <w:r>
        <w:rPr/>
        <w:t>сайті.</w:t>
      </w:r>
      <w:r>
        <w:rPr>
          <w:spacing w:val="-6"/>
        </w:rPr>
        <w:t> </w:t>
      </w:r>
      <w:r>
        <w:rPr/>
        <w:t>На</w:t>
      </w:r>
      <w:r>
        <w:rPr>
          <w:spacing w:val="-6"/>
        </w:rPr>
        <w:t> </w:t>
      </w:r>
      <w:r>
        <w:rPr/>
        <w:t>основі</w:t>
      </w:r>
      <w:r>
        <w:rPr>
          <w:spacing w:val="-7"/>
        </w:rPr>
        <w:t> </w:t>
      </w:r>
      <w:r>
        <w:rPr/>
        <w:t>цих</w:t>
      </w:r>
      <w:r>
        <w:rPr>
          <w:spacing w:val="-5"/>
        </w:rPr>
        <w:t> </w:t>
      </w:r>
      <w:r>
        <w:rPr/>
        <w:t>даних</w:t>
      </w:r>
      <w:r>
        <w:rPr>
          <w:spacing w:val="-5"/>
        </w:rPr>
        <w:t> </w:t>
      </w:r>
      <w:r>
        <w:rPr/>
        <w:t>можна</w:t>
      </w:r>
      <w:r>
        <w:rPr>
          <w:spacing w:val="-6"/>
        </w:rPr>
        <w:t> </w:t>
      </w:r>
      <w:r>
        <w:rPr/>
        <w:t>створювати</w:t>
      </w:r>
      <w:r>
        <w:rPr>
          <w:spacing w:val="-7"/>
        </w:rPr>
        <w:t> </w:t>
      </w:r>
      <w:r>
        <w:rPr/>
        <w:t>контент,</w:t>
      </w:r>
      <w:r>
        <w:rPr>
          <w:spacing w:val="-6"/>
        </w:rPr>
        <w:t> </w:t>
      </w:r>
      <w:r>
        <w:rPr/>
        <w:t>що</w:t>
      </w:r>
      <w:r>
        <w:rPr>
          <w:spacing w:val="-5"/>
        </w:rPr>
        <w:t> </w:t>
      </w:r>
      <w:r>
        <w:rPr/>
        <w:t>відповідає </w:t>
      </w:r>
      <w:r>
        <w:rPr>
          <w:spacing w:val="-2"/>
        </w:rPr>
        <w:t>інтересам</w:t>
      </w:r>
      <w:r>
        <w:rPr>
          <w:spacing w:val="-10"/>
        </w:rPr>
        <w:t> </w:t>
      </w:r>
      <w:r>
        <w:rPr>
          <w:spacing w:val="-2"/>
        </w:rPr>
        <w:t>клієнтів,</w:t>
      </w:r>
      <w:r>
        <w:rPr>
          <w:spacing w:val="-11"/>
        </w:rPr>
        <w:t> </w:t>
      </w:r>
      <w:r>
        <w:rPr>
          <w:spacing w:val="-2"/>
        </w:rPr>
        <w:t>наприклад,</w:t>
      </w:r>
      <w:r>
        <w:rPr>
          <w:spacing w:val="-10"/>
        </w:rPr>
        <w:t> </w:t>
      </w:r>
      <w:r>
        <w:rPr>
          <w:spacing w:val="-2"/>
        </w:rPr>
        <w:t>рекомендації</w:t>
      </w:r>
      <w:r>
        <w:rPr>
          <w:spacing w:val="-9"/>
        </w:rPr>
        <w:t> </w:t>
      </w:r>
      <w:r>
        <w:rPr>
          <w:spacing w:val="-2"/>
        </w:rPr>
        <w:t>сезонного</w:t>
      </w:r>
      <w:r>
        <w:rPr>
          <w:spacing w:val="-9"/>
        </w:rPr>
        <w:t> </w:t>
      </w:r>
      <w:r>
        <w:rPr>
          <w:spacing w:val="-2"/>
        </w:rPr>
        <w:t>догляду</w:t>
      </w:r>
      <w:r>
        <w:rPr>
          <w:spacing w:val="-9"/>
        </w:rPr>
        <w:t> </w:t>
      </w:r>
      <w:r>
        <w:rPr>
          <w:spacing w:val="-2"/>
        </w:rPr>
        <w:t>за</w:t>
      </w:r>
      <w:r>
        <w:rPr>
          <w:spacing w:val="-10"/>
        </w:rPr>
        <w:t> </w:t>
      </w:r>
      <w:r>
        <w:rPr>
          <w:spacing w:val="-2"/>
        </w:rPr>
        <w:t>шкірою</w:t>
      </w:r>
      <w:r>
        <w:rPr>
          <w:spacing w:val="-11"/>
        </w:rPr>
        <w:t> </w:t>
      </w:r>
      <w:r>
        <w:rPr>
          <w:spacing w:val="-2"/>
        </w:rPr>
        <w:t>чи</w:t>
      </w:r>
      <w:r>
        <w:rPr>
          <w:spacing w:val="-9"/>
        </w:rPr>
        <w:t> </w:t>
      </w:r>
      <w:r>
        <w:rPr>
          <w:spacing w:val="-2"/>
        </w:rPr>
        <w:t>огляди </w:t>
      </w:r>
      <w:r>
        <w:rPr/>
        <w:t>новинок у категорії декоративної косметики. Такий підхід сприяє підвищенню лояльності клієнтів, адже вони відчувають, що бренд розуміє їхні потреби та пропонує персоналізовані рішення.</w:t>
      </w:r>
    </w:p>
    <w:p>
      <w:pPr>
        <w:pStyle w:val="BodyText"/>
        <w:spacing w:line="360" w:lineRule="auto" w:before="1"/>
        <w:ind w:left="143" w:right="135" w:firstLine="707"/>
      </w:pPr>
      <w:r>
        <w:rPr/>
        <w:t>Технологічний аспект впровадження стратегії контент-маркетингу відіграє ключову роль у забезпеченні її ефективності та адаптивності до сучасних умов цифрового</w:t>
      </w:r>
      <w:r>
        <w:rPr>
          <w:spacing w:val="-12"/>
        </w:rPr>
        <w:t> </w:t>
      </w:r>
      <w:r>
        <w:rPr/>
        <w:t>бізнесу.</w:t>
      </w:r>
      <w:r>
        <w:rPr>
          <w:spacing w:val="-13"/>
        </w:rPr>
        <w:t> </w:t>
      </w:r>
      <w:r>
        <w:rPr/>
        <w:t>Він</w:t>
      </w:r>
      <w:r>
        <w:rPr>
          <w:spacing w:val="-12"/>
        </w:rPr>
        <w:t> </w:t>
      </w:r>
      <w:r>
        <w:rPr/>
        <w:t>передбачає</w:t>
      </w:r>
      <w:r>
        <w:rPr>
          <w:spacing w:val="-12"/>
        </w:rPr>
        <w:t> </w:t>
      </w:r>
      <w:r>
        <w:rPr/>
        <w:t>використання</w:t>
      </w:r>
      <w:r>
        <w:rPr>
          <w:spacing w:val="-11"/>
        </w:rPr>
        <w:t> </w:t>
      </w:r>
      <w:r>
        <w:rPr/>
        <w:t>спеціалізованих</w:t>
      </w:r>
      <w:r>
        <w:rPr>
          <w:spacing w:val="-12"/>
        </w:rPr>
        <w:t> </w:t>
      </w:r>
      <w:r>
        <w:rPr/>
        <w:t>інструментів</w:t>
      </w:r>
      <w:r>
        <w:rPr>
          <w:spacing w:val="-15"/>
        </w:rPr>
        <w:t> </w:t>
      </w:r>
      <w:r>
        <w:rPr/>
        <w:t>для автоматизації, аналітики, управління контентом і персоналізації комунікацій із клієнтами.</w:t>
      </w:r>
      <w:r>
        <w:rPr>
          <w:spacing w:val="-7"/>
        </w:rPr>
        <w:t> </w:t>
      </w:r>
      <w:r>
        <w:rPr/>
        <w:t>Ці</w:t>
      </w:r>
      <w:r>
        <w:rPr>
          <w:spacing w:val="-6"/>
        </w:rPr>
        <w:t> </w:t>
      </w:r>
      <w:r>
        <w:rPr/>
        <w:t>технологічні</w:t>
      </w:r>
      <w:r>
        <w:rPr>
          <w:spacing w:val="-6"/>
        </w:rPr>
        <w:t> </w:t>
      </w:r>
      <w:r>
        <w:rPr/>
        <w:t>рішення</w:t>
      </w:r>
      <w:r>
        <w:rPr>
          <w:spacing w:val="-8"/>
        </w:rPr>
        <w:t> </w:t>
      </w:r>
      <w:r>
        <w:rPr/>
        <w:t>дозволяють</w:t>
      </w:r>
      <w:r>
        <w:rPr>
          <w:spacing w:val="-8"/>
        </w:rPr>
        <w:t> </w:t>
      </w:r>
      <w:r>
        <w:rPr/>
        <w:t>підприємствам</w:t>
      </w:r>
      <w:r>
        <w:rPr>
          <w:spacing w:val="-7"/>
        </w:rPr>
        <w:t> </w:t>
      </w:r>
      <w:r>
        <w:rPr/>
        <w:t>знижувати</w:t>
      </w:r>
      <w:r>
        <w:rPr>
          <w:spacing w:val="-6"/>
        </w:rPr>
        <w:t> </w:t>
      </w:r>
      <w:r>
        <w:rPr/>
        <w:t>витрати на</w:t>
      </w:r>
      <w:r>
        <w:rPr>
          <w:spacing w:val="-5"/>
        </w:rPr>
        <w:t> </w:t>
      </w:r>
      <w:r>
        <w:rPr/>
        <w:t>маркетинг,</w:t>
      </w:r>
      <w:r>
        <w:rPr>
          <w:spacing w:val="-7"/>
        </w:rPr>
        <w:t> </w:t>
      </w:r>
      <w:r>
        <w:rPr/>
        <w:t>оптимізувати</w:t>
      </w:r>
      <w:r>
        <w:rPr>
          <w:spacing w:val="-4"/>
        </w:rPr>
        <w:t> </w:t>
      </w:r>
      <w:r>
        <w:rPr/>
        <w:t>процеси</w:t>
      </w:r>
      <w:r>
        <w:rPr>
          <w:spacing w:val="-6"/>
        </w:rPr>
        <w:t> </w:t>
      </w:r>
      <w:r>
        <w:rPr/>
        <w:t>та</w:t>
      </w:r>
      <w:r>
        <w:rPr>
          <w:spacing w:val="-7"/>
        </w:rPr>
        <w:t> </w:t>
      </w:r>
      <w:r>
        <w:rPr/>
        <w:t>підвищувати</w:t>
      </w:r>
      <w:r>
        <w:rPr>
          <w:spacing w:val="-6"/>
        </w:rPr>
        <w:t> </w:t>
      </w:r>
      <w:r>
        <w:rPr/>
        <w:t>якість</w:t>
      </w:r>
      <w:r>
        <w:rPr>
          <w:spacing w:val="-6"/>
        </w:rPr>
        <w:t> </w:t>
      </w:r>
      <w:r>
        <w:rPr/>
        <w:t>взаємодії</w:t>
      </w:r>
      <w:r>
        <w:rPr>
          <w:spacing w:val="-4"/>
        </w:rPr>
        <w:t> </w:t>
      </w:r>
      <w:r>
        <w:rPr/>
        <w:t>з</w:t>
      </w:r>
      <w:r>
        <w:rPr>
          <w:spacing w:val="-5"/>
        </w:rPr>
        <w:t> </w:t>
      </w:r>
      <w:r>
        <w:rPr/>
        <w:t>аудиторією.</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left="143" w:right="136"/>
      </w:pPr>
      <w:r>
        <w:rPr/>
        <w:t>Для управління соціальними мережами найкращим вибором є Hootsuite. Ця платформа дозволяє планувати публікації, аналізувати метрики залученості та </w:t>
      </w:r>
      <w:r>
        <w:rPr>
          <w:spacing w:val="-2"/>
        </w:rPr>
        <w:t>координувати</w:t>
      </w:r>
      <w:r>
        <w:rPr>
          <w:spacing w:val="-16"/>
        </w:rPr>
        <w:t> </w:t>
      </w:r>
      <w:r>
        <w:rPr>
          <w:spacing w:val="-2"/>
        </w:rPr>
        <w:t>роботу</w:t>
      </w:r>
      <w:r>
        <w:rPr>
          <w:spacing w:val="-12"/>
        </w:rPr>
        <w:t> </w:t>
      </w:r>
      <w:r>
        <w:rPr>
          <w:spacing w:val="-2"/>
        </w:rPr>
        <w:t>команд</w:t>
      </w:r>
      <w:r>
        <w:rPr>
          <w:spacing w:val="-13"/>
        </w:rPr>
        <w:t> </w:t>
      </w:r>
      <w:r>
        <w:rPr>
          <w:spacing w:val="-2"/>
        </w:rPr>
        <w:t>у</w:t>
      </w:r>
      <w:r>
        <w:rPr>
          <w:spacing w:val="-16"/>
        </w:rPr>
        <w:t> </w:t>
      </w:r>
      <w:r>
        <w:rPr>
          <w:spacing w:val="-2"/>
        </w:rPr>
        <w:t>режимі</w:t>
      </w:r>
      <w:r>
        <w:rPr>
          <w:spacing w:val="-12"/>
        </w:rPr>
        <w:t> </w:t>
      </w:r>
      <w:r>
        <w:rPr>
          <w:spacing w:val="-2"/>
        </w:rPr>
        <w:t>реального</w:t>
      </w:r>
      <w:r>
        <w:rPr>
          <w:spacing w:val="-16"/>
        </w:rPr>
        <w:t> </w:t>
      </w:r>
      <w:r>
        <w:rPr>
          <w:spacing w:val="-2"/>
        </w:rPr>
        <w:t>часу.</w:t>
      </w:r>
      <w:r>
        <w:rPr>
          <w:spacing w:val="-9"/>
        </w:rPr>
        <w:t> </w:t>
      </w:r>
      <w:r>
        <w:rPr>
          <w:spacing w:val="-2"/>
        </w:rPr>
        <w:t>Hootsuite</w:t>
      </w:r>
      <w:r>
        <w:rPr>
          <w:spacing w:val="-13"/>
        </w:rPr>
        <w:t> </w:t>
      </w:r>
      <w:r>
        <w:rPr>
          <w:spacing w:val="-2"/>
        </w:rPr>
        <w:t>забезпечує</w:t>
      </w:r>
      <w:r>
        <w:rPr>
          <w:spacing w:val="-15"/>
        </w:rPr>
        <w:t> </w:t>
      </w:r>
      <w:r>
        <w:rPr>
          <w:spacing w:val="-2"/>
        </w:rPr>
        <w:t>зручний </w:t>
      </w:r>
      <w:r>
        <w:rPr/>
        <w:t>інтерфейс і широкий функціонал для управління багатоканальною стратегією контент-маркетингу,</w:t>
      </w:r>
      <w:r>
        <w:rPr>
          <w:spacing w:val="-15"/>
        </w:rPr>
        <w:t> </w:t>
      </w:r>
      <w:r>
        <w:rPr/>
        <w:t>що</w:t>
      </w:r>
      <w:r>
        <w:rPr>
          <w:spacing w:val="-12"/>
        </w:rPr>
        <w:t> </w:t>
      </w:r>
      <w:r>
        <w:rPr/>
        <w:t>робить</w:t>
      </w:r>
      <w:r>
        <w:rPr>
          <w:spacing w:val="-14"/>
        </w:rPr>
        <w:t> </w:t>
      </w:r>
      <w:r>
        <w:rPr/>
        <w:t>його</w:t>
      </w:r>
      <w:r>
        <w:rPr>
          <w:spacing w:val="-13"/>
        </w:rPr>
        <w:t> </w:t>
      </w:r>
      <w:r>
        <w:rPr/>
        <w:t>оптимальним</w:t>
      </w:r>
      <w:r>
        <w:rPr>
          <w:spacing w:val="-13"/>
        </w:rPr>
        <w:t> </w:t>
      </w:r>
      <w:r>
        <w:rPr/>
        <w:t>рішенням</w:t>
      </w:r>
      <w:r>
        <w:rPr>
          <w:spacing w:val="-14"/>
        </w:rPr>
        <w:t> </w:t>
      </w:r>
      <w:r>
        <w:rPr/>
        <w:t>для</w:t>
      </w:r>
      <w:r>
        <w:rPr>
          <w:spacing w:val="-12"/>
        </w:rPr>
        <w:t> </w:t>
      </w:r>
      <w:r>
        <w:rPr/>
        <w:t>бізнесу,</w:t>
      </w:r>
      <w:r>
        <w:rPr>
          <w:spacing w:val="-13"/>
        </w:rPr>
        <w:t> </w:t>
      </w:r>
      <w:r>
        <w:rPr/>
        <w:t>такого</w:t>
      </w:r>
      <w:r>
        <w:rPr>
          <w:spacing w:val="-13"/>
        </w:rPr>
        <w:t> </w:t>
      </w:r>
      <w:r>
        <w:rPr/>
        <w:t>як</w:t>
      </w:r>
    </w:p>
    <w:p>
      <w:pPr>
        <w:pStyle w:val="BodyText"/>
        <w:ind w:left="143"/>
        <w:jc w:val="left"/>
      </w:pPr>
      <w:r>
        <w:rPr>
          <w:spacing w:val="-2"/>
        </w:rPr>
        <w:t>«Prostor».</w:t>
      </w:r>
    </w:p>
    <w:p>
      <w:pPr>
        <w:pStyle w:val="BodyText"/>
        <w:spacing w:line="360" w:lineRule="auto" w:before="161"/>
        <w:ind w:left="143" w:right="138" w:firstLine="707"/>
      </w:pPr>
      <w:r>
        <w:rPr/>
        <w:t>Для автоматизації email-розсилок найбільш підходящим є Mailchimp. Цей інструмент пропонує функції сегментації аудиторії, автоматизації тригерних кампаній і детального аналізу результатів. Mailchimp є зручним для компаній середнього масштабу завдяки своїй простоті у використанні та широкому спектру інтеграцій із популярними e-commerce платформами.</w:t>
      </w:r>
    </w:p>
    <w:p>
      <w:pPr>
        <w:pStyle w:val="BodyText"/>
        <w:spacing w:line="360" w:lineRule="auto"/>
        <w:ind w:left="143" w:right="135" w:firstLine="707"/>
      </w:pPr>
      <w:r>
        <w:rPr/>
        <w:t>У сфері CRM-систем найкращим варіантом є Salesforce, який забезпечує глибоку</w:t>
      </w:r>
      <w:r>
        <w:rPr>
          <w:spacing w:val="-3"/>
        </w:rPr>
        <w:t> </w:t>
      </w:r>
      <w:r>
        <w:rPr/>
        <w:t>інтеграцію</w:t>
      </w:r>
      <w:r>
        <w:rPr>
          <w:spacing w:val="-2"/>
        </w:rPr>
        <w:t> </w:t>
      </w:r>
      <w:r>
        <w:rPr/>
        <w:t>з</w:t>
      </w:r>
      <w:r>
        <w:rPr>
          <w:spacing w:val="-2"/>
        </w:rPr>
        <w:t> </w:t>
      </w:r>
      <w:r>
        <w:rPr/>
        <w:t>іншими</w:t>
      </w:r>
      <w:r>
        <w:rPr>
          <w:spacing w:val="-1"/>
        </w:rPr>
        <w:t> </w:t>
      </w:r>
      <w:r>
        <w:rPr/>
        <w:t>маркетинговими</w:t>
      </w:r>
      <w:r>
        <w:rPr>
          <w:spacing w:val="-1"/>
        </w:rPr>
        <w:t> </w:t>
      </w:r>
      <w:r>
        <w:rPr/>
        <w:t>інструментами</w:t>
      </w:r>
      <w:r>
        <w:rPr>
          <w:spacing w:val="-1"/>
        </w:rPr>
        <w:t> </w:t>
      </w:r>
      <w:r>
        <w:rPr/>
        <w:t>та</w:t>
      </w:r>
      <w:r>
        <w:rPr>
          <w:spacing w:val="-2"/>
        </w:rPr>
        <w:t> </w:t>
      </w:r>
      <w:r>
        <w:rPr/>
        <w:t>пропонує</w:t>
      </w:r>
      <w:r>
        <w:rPr>
          <w:spacing w:val="-2"/>
        </w:rPr>
        <w:t> </w:t>
      </w:r>
      <w:r>
        <w:rPr/>
        <w:t>функції збору й аналізу даних про клієнтів. Salesforce дозволяє «Prostor» створювати персоналізовані пропозиції для різних сегментів аудиторії,</w:t>
      </w:r>
      <w:r>
        <w:rPr>
          <w:spacing w:val="-1"/>
        </w:rPr>
        <w:t> </w:t>
      </w:r>
      <w:r>
        <w:rPr/>
        <w:t>сприяючи підвищенню рівня лояльності та конверсій.</w:t>
      </w:r>
    </w:p>
    <w:p>
      <w:pPr>
        <w:pStyle w:val="BodyText"/>
        <w:spacing w:line="360" w:lineRule="auto"/>
        <w:ind w:left="143" w:right="135" w:firstLine="707"/>
      </w:pPr>
      <w:r>
        <w:rPr/>
        <w:t>Для аналітики вебсайту оптимальним інструментом є Google Analytics. Ця платформа дозволяє відстежувати поведінку користувачів, аналізувати </w:t>
      </w:r>
      <w:r>
        <w:rPr>
          <w:spacing w:val="-2"/>
        </w:rPr>
        <w:t>ефективність</w:t>
      </w:r>
      <w:r>
        <w:rPr>
          <w:spacing w:val="-12"/>
        </w:rPr>
        <w:t> </w:t>
      </w:r>
      <w:r>
        <w:rPr>
          <w:spacing w:val="-2"/>
        </w:rPr>
        <w:t>окремих</w:t>
      </w:r>
      <w:r>
        <w:rPr>
          <w:spacing w:val="-7"/>
        </w:rPr>
        <w:t> </w:t>
      </w:r>
      <w:r>
        <w:rPr>
          <w:spacing w:val="-2"/>
        </w:rPr>
        <w:t>каналів</w:t>
      </w:r>
      <w:r>
        <w:rPr>
          <w:spacing w:val="-8"/>
        </w:rPr>
        <w:t> </w:t>
      </w:r>
      <w:r>
        <w:rPr>
          <w:spacing w:val="-2"/>
        </w:rPr>
        <w:t>дистрибуції</w:t>
      </w:r>
      <w:r>
        <w:rPr>
          <w:spacing w:val="-7"/>
        </w:rPr>
        <w:t> </w:t>
      </w:r>
      <w:r>
        <w:rPr>
          <w:spacing w:val="-2"/>
        </w:rPr>
        <w:t>та</w:t>
      </w:r>
      <w:r>
        <w:rPr>
          <w:spacing w:val="-8"/>
        </w:rPr>
        <w:t> </w:t>
      </w:r>
      <w:r>
        <w:rPr>
          <w:spacing w:val="-2"/>
        </w:rPr>
        <w:t>оптимізувати</w:t>
      </w:r>
      <w:r>
        <w:rPr>
          <w:spacing w:val="-10"/>
        </w:rPr>
        <w:t> </w:t>
      </w:r>
      <w:r>
        <w:rPr>
          <w:spacing w:val="-2"/>
        </w:rPr>
        <w:t>маркетингову</w:t>
      </w:r>
      <w:r>
        <w:rPr>
          <w:spacing w:val="-7"/>
        </w:rPr>
        <w:t> </w:t>
      </w:r>
      <w:r>
        <w:rPr>
          <w:spacing w:val="-2"/>
        </w:rPr>
        <w:t>стратегію. </w:t>
      </w:r>
      <w:r>
        <w:rPr/>
        <w:t>Google</w:t>
      </w:r>
      <w:r>
        <w:rPr>
          <w:spacing w:val="-18"/>
        </w:rPr>
        <w:t> </w:t>
      </w:r>
      <w:r>
        <w:rPr/>
        <w:t>Analytics</w:t>
      </w:r>
      <w:r>
        <w:rPr>
          <w:spacing w:val="-17"/>
        </w:rPr>
        <w:t> </w:t>
      </w:r>
      <w:r>
        <w:rPr/>
        <w:t>забезпечує</w:t>
      </w:r>
      <w:r>
        <w:rPr>
          <w:spacing w:val="-18"/>
        </w:rPr>
        <w:t> </w:t>
      </w:r>
      <w:r>
        <w:rPr/>
        <w:t>детальний</w:t>
      </w:r>
      <w:r>
        <w:rPr>
          <w:spacing w:val="-17"/>
        </w:rPr>
        <w:t> </w:t>
      </w:r>
      <w:r>
        <w:rPr/>
        <w:t>аналіз</w:t>
      </w:r>
      <w:r>
        <w:rPr>
          <w:spacing w:val="-17"/>
        </w:rPr>
        <w:t> </w:t>
      </w:r>
      <w:r>
        <w:rPr/>
        <w:t>трафіку,</w:t>
      </w:r>
      <w:r>
        <w:rPr>
          <w:spacing w:val="-15"/>
        </w:rPr>
        <w:t> </w:t>
      </w:r>
      <w:r>
        <w:rPr/>
        <w:t>що</w:t>
      </w:r>
      <w:r>
        <w:rPr>
          <w:spacing w:val="-13"/>
        </w:rPr>
        <w:t> </w:t>
      </w:r>
      <w:r>
        <w:rPr/>
        <w:t>є</w:t>
      </w:r>
      <w:r>
        <w:rPr>
          <w:spacing w:val="-16"/>
        </w:rPr>
        <w:t> </w:t>
      </w:r>
      <w:r>
        <w:rPr/>
        <w:t>критично</w:t>
      </w:r>
      <w:r>
        <w:rPr>
          <w:spacing w:val="-15"/>
        </w:rPr>
        <w:t> </w:t>
      </w:r>
      <w:r>
        <w:rPr/>
        <w:t>важливим</w:t>
      </w:r>
      <w:r>
        <w:rPr>
          <w:spacing w:val="-14"/>
        </w:rPr>
        <w:t> </w:t>
      </w:r>
      <w:r>
        <w:rPr/>
        <w:t>для </w:t>
      </w:r>
      <w:r>
        <w:rPr>
          <w:spacing w:val="-2"/>
        </w:rPr>
        <w:t>оцінки</w:t>
      </w:r>
      <w:r>
        <w:rPr>
          <w:spacing w:val="-7"/>
        </w:rPr>
        <w:t> </w:t>
      </w:r>
      <w:r>
        <w:rPr>
          <w:spacing w:val="-2"/>
        </w:rPr>
        <w:t>результатів</w:t>
      </w:r>
      <w:r>
        <w:rPr>
          <w:spacing w:val="-6"/>
        </w:rPr>
        <w:t> </w:t>
      </w:r>
      <w:r>
        <w:rPr>
          <w:spacing w:val="-2"/>
        </w:rPr>
        <w:t>впровадженої</w:t>
      </w:r>
      <w:r>
        <w:rPr>
          <w:spacing w:val="-3"/>
        </w:rPr>
        <w:t> </w:t>
      </w:r>
      <w:r>
        <w:rPr>
          <w:spacing w:val="-2"/>
        </w:rPr>
        <w:t>«моделі</w:t>
      </w:r>
      <w:r>
        <w:rPr>
          <w:spacing w:val="-6"/>
        </w:rPr>
        <w:t> </w:t>
      </w:r>
      <w:r>
        <w:rPr>
          <w:spacing w:val="-2"/>
        </w:rPr>
        <w:t>декомпозиції»</w:t>
      </w:r>
      <w:r>
        <w:rPr>
          <w:spacing w:val="-7"/>
        </w:rPr>
        <w:t> </w:t>
      </w:r>
      <w:r>
        <w:rPr>
          <w:spacing w:val="-2"/>
        </w:rPr>
        <w:t>контенту.</w:t>
      </w:r>
      <w:r>
        <w:rPr>
          <w:spacing w:val="-5"/>
        </w:rPr>
        <w:t> </w:t>
      </w:r>
      <w:r>
        <w:rPr>
          <w:spacing w:val="-2"/>
        </w:rPr>
        <w:t>Згідно</w:t>
      </w:r>
      <w:r>
        <w:rPr>
          <w:spacing w:val="-7"/>
        </w:rPr>
        <w:t> </w:t>
      </w:r>
      <w:r>
        <w:rPr>
          <w:spacing w:val="-2"/>
        </w:rPr>
        <w:t>данних</w:t>
      </w:r>
      <w:r>
        <w:rPr>
          <w:spacing w:val="-9"/>
        </w:rPr>
        <w:t> </w:t>
      </w:r>
      <w:r>
        <w:rPr>
          <w:spacing w:val="-2"/>
        </w:rPr>
        <w:t>на </w:t>
      </w:r>
      <w:r>
        <w:rPr/>
        <w:t>табл. 3.5, котра демонструє найважливіші інструменти, їх функціональність, переваги та безпосередню користь для підприємства. Вибір цих інструментів обґрунтований їхньою здатністю підвищувати ефективність маркетингової діяльності, оптимізувати витрати та забезпечувати високу якість взаємодії з </w:t>
      </w:r>
      <w:r>
        <w:rPr>
          <w:spacing w:val="-2"/>
        </w:rPr>
        <w:t>аудиторією.</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left="143" w:right="135" w:firstLine="707"/>
      </w:pPr>
      <w:r>
        <w:rPr>
          <w:spacing w:val="-2"/>
        </w:rPr>
        <w:t>Таблиця</w:t>
      </w:r>
      <w:r>
        <w:rPr>
          <w:spacing w:val="-7"/>
        </w:rPr>
        <w:t> </w:t>
      </w:r>
      <w:r>
        <w:rPr>
          <w:spacing w:val="-2"/>
        </w:rPr>
        <w:t>3.5</w:t>
      </w:r>
      <w:r>
        <w:rPr>
          <w:spacing w:val="-7"/>
        </w:rPr>
        <w:t> </w:t>
      </w:r>
      <w:r>
        <w:rPr>
          <w:spacing w:val="-2"/>
        </w:rPr>
        <w:t>–</w:t>
      </w:r>
      <w:r>
        <w:rPr>
          <w:spacing w:val="-6"/>
        </w:rPr>
        <w:t> </w:t>
      </w:r>
      <w:r>
        <w:rPr>
          <w:spacing w:val="-2"/>
        </w:rPr>
        <w:t>Інструменти</w:t>
      </w:r>
      <w:r>
        <w:rPr>
          <w:spacing w:val="-7"/>
        </w:rPr>
        <w:t> </w:t>
      </w:r>
      <w:r>
        <w:rPr>
          <w:spacing w:val="-2"/>
        </w:rPr>
        <w:t>для</w:t>
      </w:r>
      <w:r>
        <w:rPr>
          <w:spacing w:val="-7"/>
        </w:rPr>
        <w:t> </w:t>
      </w:r>
      <w:r>
        <w:rPr>
          <w:spacing w:val="-2"/>
        </w:rPr>
        <w:t>впровадження</w:t>
      </w:r>
      <w:r>
        <w:rPr>
          <w:spacing w:val="-7"/>
        </w:rPr>
        <w:t> </w:t>
      </w:r>
      <w:r>
        <w:rPr>
          <w:spacing w:val="-2"/>
        </w:rPr>
        <w:t>технологічного</w:t>
      </w:r>
      <w:r>
        <w:rPr>
          <w:spacing w:val="-9"/>
        </w:rPr>
        <w:t> </w:t>
      </w:r>
      <w:r>
        <w:rPr>
          <w:spacing w:val="-2"/>
        </w:rPr>
        <w:t>аспекту</w:t>
      </w:r>
      <w:r>
        <w:rPr>
          <w:spacing w:val="-5"/>
        </w:rPr>
        <w:t> </w:t>
      </w:r>
      <w:r>
        <w:rPr>
          <w:spacing w:val="-2"/>
        </w:rPr>
        <w:t>«моделі </w:t>
      </w:r>
      <w:r>
        <w:rPr/>
        <w:t>декомпозиції» контенту</w:t>
      </w: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68"/>
        <w:gridCol w:w="1748"/>
        <w:gridCol w:w="3543"/>
        <w:gridCol w:w="2857"/>
      </w:tblGrid>
      <w:tr>
        <w:trPr>
          <w:trHeight w:val="551" w:hRule="atLeast"/>
        </w:trPr>
        <w:tc>
          <w:tcPr>
            <w:tcW w:w="1368" w:type="dxa"/>
          </w:tcPr>
          <w:p>
            <w:pPr>
              <w:pStyle w:val="TableParagraph"/>
              <w:spacing w:line="275" w:lineRule="exact"/>
              <w:rPr>
                <w:sz w:val="24"/>
              </w:rPr>
            </w:pPr>
            <w:r>
              <w:rPr>
                <w:spacing w:val="-2"/>
                <w:sz w:val="24"/>
              </w:rPr>
              <w:t>Інструмент</w:t>
            </w:r>
          </w:p>
        </w:tc>
        <w:tc>
          <w:tcPr>
            <w:tcW w:w="1748" w:type="dxa"/>
          </w:tcPr>
          <w:p>
            <w:pPr>
              <w:pStyle w:val="TableParagraph"/>
              <w:spacing w:line="275" w:lineRule="exact"/>
              <w:ind w:left="443"/>
              <w:rPr>
                <w:sz w:val="24"/>
              </w:rPr>
            </w:pPr>
            <w:r>
              <w:rPr>
                <w:spacing w:val="-2"/>
                <w:sz w:val="24"/>
              </w:rPr>
              <w:t>Функція</w:t>
            </w:r>
          </w:p>
        </w:tc>
        <w:tc>
          <w:tcPr>
            <w:tcW w:w="3543" w:type="dxa"/>
          </w:tcPr>
          <w:p>
            <w:pPr>
              <w:pStyle w:val="TableParagraph"/>
              <w:spacing w:line="275" w:lineRule="exact"/>
              <w:ind w:left="2"/>
              <w:jc w:val="center"/>
              <w:rPr>
                <w:sz w:val="24"/>
              </w:rPr>
            </w:pPr>
            <w:r>
              <w:rPr>
                <w:spacing w:val="-2"/>
                <w:sz w:val="24"/>
              </w:rPr>
              <w:t>Перевага</w:t>
            </w:r>
          </w:p>
        </w:tc>
        <w:tc>
          <w:tcPr>
            <w:tcW w:w="2857" w:type="dxa"/>
          </w:tcPr>
          <w:p>
            <w:pPr>
              <w:pStyle w:val="TableParagraph"/>
              <w:spacing w:line="276" w:lineRule="exact"/>
              <w:ind w:left="736" w:firstLine="57"/>
              <w:rPr>
                <w:sz w:val="24"/>
              </w:rPr>
            </w:pPr>
            <w:r>
              <w:rPr>
                <w:sz w:val="24"/>
              </w:rPr>
              <w:t>Користь для </w:t>
            </w:r>
            <w:r>
              <w:rPr>
                <w:spacing w:val="-2"/>
                <w:sz w:val="24"/>
              </w:rPr>
              <w:t>підприємства</w:t>
            </w:r>
          </w:p>
        </w:tc>
      </w:tr>
      <w:tr>
        <w:trPr>
          <w:trHeight w:val="1103" w:hRule="atLeast"/>
        </w:trPr>
        <w:tc>
          <w:tcPr>
            <w:tcW w:w="1368" w:type="dxa"/>
          </w:tcPr>
          <w:p>
            <w:pPr>
              <w:pStyle w:val="TableParagraph"/>
              <w:spacing w:line="275" w:lineRule="exact"/>
              <w:rPr>
                <w:sz w:val="24"/>
              </w:rPr>
            </w:pPr>
            <w:r>
              <w:rPr>
                <w:spacing w:val="-2"/>
                <w:sz w:val="24"/>
              </w:rPr>
              <w:t>Hootsuite</w:t>
            </w:r>
          </w:p>
        </w:tc>
        <w:tc>
          <w:tcPr>
            <w:tcW w:w="1748" w:type="dxa"/>
          </w:tcPr>
          <w:p>
            <w:pPr>
              <w:pStyle w:val="TableParagraph"/>
              <w:rPr>
                <w:sz w:val="24"/>
              </w:rPr>
            </w:pPr>
            <w:r>
              <w:rPr>
                <w:spacing w:val="-2"/>
                <w:sz w:val="24"/>
              </w:rPr>
              <w:t>Управління соціальними мережами</w:t>
            </w:r>
          </w:p>
        </w:tc>
        <w:tc>
          <w:tcPr>
            <w:tcW w:w="3543" w:type="dxa"/>
          </w:tcPr>
          <w:p>
            <w:pPr>
              <w:pStyle w:val="TableParagraph"/>
              <w:tabs>
                <w:tab w:pos="2449" w:val="left" w:leader="none"/>
              </w:tabs>
              <w:spacing w:line="276" w:lineRule="exact"/>
              <w:ind w:left="105" w:right="97"/>
              <w:jc w:val="both"/>
              <w:rPr>
                <w:sz w:val="24"/>
              </w:rPr>
            </w:pPr>
            <w:r>
              <w:rPr>
                <w:sz w:val="24"/>
              </w:rPr>
              <w:t>Єдиний інтерфейс для багатьох </w:t>
            </w:r>
            <w:r>
              <w:rPr>
                <w:spacing w:val="-2"/>
                <w:sz w:val="24"/>
              </w:rPr>
              <w:t>платформ,</w:t>
            </w:r>
            <w:r>
              <w:rPr>
                <w:sz w:val="24"/>
              </w:rPr>
              <w:tab/>
            </w:r>
            <w:r>
              <w:rPr>
                <w:spacing w:val="-2"/>
                <w:sz w:val="24"/>
              </w:rPr>
              <w:t>аналітика </w:t>
            </w:r>
            <w:r>
              <w:rPr>
                <w:sz w:val="24"/>
              </w:rPr>
              <w:t>залученості,</w:t>
            </w:r>
            <w:r>
              <w:rPr>
                <w:spacing w:val="-15"/>
                <w:sz w:val="24"/>
              </w:rPr>
              <w:t> </w:t>
            </w:r>
            <w:r>
              <w:rPr>
                <w:sz w:val="24"/>
              </w:rPr>
              <w:t>інтеграція</w:t>
            </w:r>
            <w:r>
              <w:rPr>
                <w:spacing w:val="-15"/>
                <w:sz w:val="24"/>
              </w:rPr>
              <w:t> </w:t>
            </w:r>
            <w:r>
              <w:rPr>
                <w:sz w:val="24"/>
              </w:rPr>
              <w:t>з</w:t>
            </w:r>
            <w:r>
              <w:rPr>
                <w:spacing w:val="-15"/>
                <w:sz w:val="24"/>
              </w:rPr>
              <w:t> </w:t>
            </w:r>
            <w:r>
              <w:rPr>
                <w:sz w:val="24"/>
              </w:rPr>
              <w:t>іншими </w:t>
            </w:r>
            <w:r>
              <w:rPr>
                <w:spacing w:val="-2"/>
                <w:sz w:val="24"/>
              </w:rPr>
              <w:t>інструментами</w:t>
            </w:r>
          </w:p>
        </w:tc>
        <w:tc>
          <w:tcPr>
            <w:tcW w:w="2857" w:type="dxa"/>
          </w:tcPr>
          <w:p>
            <w:pPr>
              <w:pStyle w:val="TableParagraph"/>
              <w:spacing w:line="276" w:lineRule="exact"/>
              <w:ind w:right="97"/>
              <w:jc w:val="both"/>
              <w:rPr>
                <w:sz w:val="24"/>
              </w:rPr>
            </w:pPr>
            <w:r>
              <w:rPr>
                <w:sz w:val="24"/>
              </w:rPr>
              <w:t>Економія часу </w:t>
            </w:r>
            <w:r>
              <w:rPr>
                <w:sz w:val="24"/>
              </w:rPr>
              <w:t>на планування публікацій, підвищення</w:t>
            </w:r>
            <w:r>
              <w:rPr>
                <w:spacing w:val="-15"/>
                <w:sz w:val="24"/>
              </w:rPr>
              <w:t> </w:t>
            </w:r>
            <w:r>
              <w:rPr>
                <w:sz w:val="24"/>
              </w:rPr>
              <w:t>ефективності взаємодії з аудиторією</w:t>
            </w:r>
          </w:p>
        </w:tc>
      </w:tr>
      <w:tr>
        <w:trPr>
          <w:trHeight w:val="1381" w:hRule="atLeast"/>
        </w:trPr>
        <w:tc>
          <w:tcPr>
            <w:tcW w:w="1368" w:type="dxa"/>
          </w:tcPr>
          <w:p>
            <w:pPr>
              <w:pStyle w:val="TableParagraph"/>
              <w:rPr>
                <w:sz w:val="24"/>
              </w:rPr>
            </w:pPr>
            <w:r>
              <w:rPr>
                <w:spacing w:val="-2"/>
                <w:sz w:val="24"/>
              </w:rPr>
              <w:t>Mailchimp</w:t>
            </w:r>
          </w:p>
        </w:tc>
        <w:tc>
          <w:tcPr>
            <w:tcW w:w="1748" w:type="dxa"/>
          </w:tcPr>
          <w:p>
            <w:pPr>
              <w:pStyle w:val="TableParagraph"/>
              <w:ind w:right="117"/>
              <w:rPr>
                <w:sz w:val="24"/>
              </w:rPr>
            </w:pPr>
            <w:r>
              <w:rPr>
                <w:spacing w:val="-2"/>
                <w:sz w:val="24"/>
              </w:rPr>
              <w:t>Автоматизація email- розсилок</w:t>
            </w:r>
          </w:p>
        </w:tc>
        <w:tc>
          <w:tcPr>
            <w:tcW w:w="3543" w:type="dxa"/>
          </w:tcPr>
          <w:p>
            <w:pPr>
              <w:pStyle w:val="TableParagraph"/>
              <w:tabs>
                <w:tab w:pos="2246" w:val="left" w:leader="none"/>
              </w:tabs>
              <w:ind w:left="105" w:right="98"/>
              <w:jc w:val="both"/>
              <w:rPr>
                <w:sz w:val="24"/>
              </w:rPr>
            </w:pPr>
            <w:r>
              <w:rPr>
                <w:sz w:val="24"/>
              </w:rPr>
              <w:t>Сегментація</w:t>
            </w:r>
            <w:r>
              <w:rPr>
                <w:spacing w:val="-13"/>
                <w:sz w:val="24"/>
              </w:rPr>
              <w:t> </w:t>
            </w:r>
            <w:r>
              <w:rPr>
                <w:sz w:val="24"/>
              </w:rPr>
              <w:t>аудиторії,</w:t>
            </w:r>
            <w:r>
              <w:rPr>
                <w:spacing w:val="-14"/>
                <w:sz w:val="24"/>
              </w:rPr>
              <w:t> </w:t>
            </w:r>
            <w:r>
              <w:rPr>
                <w:sz w:val="24"/>
              </w:rPr>
              <w:t>простота </w:t>
            </w:r>
            <w:r>
              <w:rPr>
                <w:spacing w:val="-2"/>
                <w:sz w:val="24"/>
              </w:rPr>
              <w:t>використання,</w:t>
            </w:r>
            <w:r>
              <w:rPr>
                <w:sz w:val="24"/>
              </w:rPr>
              <w:tab/>
            </w:r>
            <w:r>
              <w:rPr>
                <w:spacing w:val="-2"/>
                <w:sz w:val="24"/>
              </w:rPr>
              <w:t>можливість </w:t>
            </w:r>
            <w:r>
              <w:rPr>
                <w:sz w:val="24"/>
              </w:rPr>
              <w:t>тригерних кампаній</w:t>
            </w:r>
          </w:p>
        </w:tc>
        <w:tc>
          <w:tcPr>
            <w:tcW w:w="2857" w:type="dxa"/>
          </w:tcPr>
          <w:p>
            <w:pPr>
              <w:pStyle w:val="TableParagraph"/>
              <w:tabs>
                <w:tab w:pos="1728" w:val="left" w:leader="none"/>
                <w:tab w:pos="1954" w:val="left" w:leader="none"/>
              </w:tabs>
              <w:ind w:right="96"/>
              <w:jc w:val="both"/>
              <w:rPr>
                <w:sz w:val="24"/>
              </w:rPr>
            </w:pPr>
            <w:r>
              <w:rPr>
                <w:sz w:val="24"/>
              </w:rPr>
              <w:t>Збільшення відкриттів </w:t>
            </w:r>
            <w:r>
              <w:rPr>
                <w:spacing w:val="-2"/>
                <w:sz w:val="24"/>
              </w:rPr>
              <w:t>листів,</w:t>
            </w:r>
            <w:r>
              <w:rPr>
                <w:sz w:val="24"/>
              </w:rPr>
              <w:tab/>
            </w:r>
            <w:r>
              <w:rPr>
                <w:spacing w:val="-2"/>
                <w:sz w:val="24"/>
              </w:rPr>
              <w:t>зростання конверсій</w:t>
            </w:r>
            <w:r>
              <w:rPr>
                <w:sz w:val="24"/>
              </w:rPr>
              <w:tab/>
              <w:tab/>
            </w:r>
            <w:r>
              <w:rPr>
                <w:spacing w:val="-2"/>
                <w:sz w:val="24"/>
              </w:rPr>
              <w:t>завдяки персоналізованим</w:t>
            </w:r>
          </w:p>
          <w:p>
            <w:pPr>
              <w:pStyle w:val="TableParagraph"/>
              <w:spacing w:line="257" w:lineRule="exact" w:before="1"/>
              <w:rPr>
                <w:sz w:val="24"/>
              </w:rPr>
            </w:pPr>
            <w:r>
              <w:rPr>
                <w:spacing w:val="-2"/>
                <w:sz w:val="24"/>
              </w:rPr>
              <w:t>пропозиціям</w:t>
            </w:r>
          </w:p>
        </w:tc>
      </w:tr>
      <w:tr>
        <w:trPr>
          <w:trHeight w:val="1103" w:hRule="atLeast"/>
        </w:trPr>
        <w:tc>
          <w:tcPr>
            <w:tcW w:w="1368" w:type="dxa"/>
          </w:tcPr>
          <w:p>
            <w:pPr>
              <w:pStyle w:val="TableParagraph"/>
              <w:spacing w:line="275" w:lineRule="exact"/>
              <w:rPr>
                <w:sz w:val="24"/>
              </w:rPr>
            </w:pPr>
            <w:r>
              <w:rPr>
                <w:spacing w:val="-2"/>
                <w:sz w:val="24"/>
              </w:rPr>
              <w:t>Salesforce</w:t>
            </w:r>
          </w:p>
        </w:tc>
        <w:tc>
          <w:tcPr>
            <w:tcW w:w="1748" w:type="dxa"/>
          </w:tcPr>
          <w:p>
            <w:pPr>
              <w:pStyle w:val="TableParagraph"/>
              <w:spacing w:line="276" w:lineRule="exact"/>
              <w:rPr>
                <w:sz w:val="24"/>
              </w:rPr>
            </w:pPr>
            <w:r>
              <w:rPr>
                <w:spacing w:val="-2"/>
                <w:sz w:val="24"/>
              </w:rPr>
              <w:t>Управління клієнтськими </w:t>
            </w:r>
            <w:r>
              <w:rPr>
                <w:sz w:val="24"/>
              </w:rPr>
              <w:t>даними</w:t>
            </w:r>
            <w:r>
              <w:rPr>
                <w:spacing w:val="-15"/>
                <w:sz w:val="24"/>
              </w:rPr>
              <w:t> </w:t>
            </w:r>
            <w:r>
              <w:rPr>
                <w:sz w:val="24"/>
              </w:rPr>
              <w:t>(CRM- </w:t>
            </w:r>
            <w:r>
              <w:rPr>
                <w:spacing w:val="-2"/>
                <w:sz w:val="24"/>
              </w:rPr>
              <w:t>система)</w:t>
            </w:r>
          </w:p>
        </w:tc>
        <w:tc>
          <w:tcPr>
            <w:tcW w:w="3543" w:type="dxa"/>
          </w:tcPr>
          <w:p>
            <w:pPr>
              <w:pStyle w:val="TableParagraph"/>
              <w:ind w:left="105" w:right="98"/>
              <w:jc w:val="both"/>
              <w:rPr>
                <w:sz w:val="24"/>
              </w:rPr>
            </w:pPr>
            <w:r>
              <w:rPr>
                <w:sz w:val="24"/>
              </w:rPr>
              <w:t>Гнучка сегментація, аналітика клієнтів, інтеграція з іншими маркетинговими інструментами</w:t>
            </w:r>
          </w:p>
        </w:tc>
        <w:tc>
          <w:tcPr>
            <w:tcW w:w="2857" w:type="dxa"/>
          </w:tcPr>
          <w:p>
            <w:pPr>
              <w:pStyle w:val="TableParagraph"/>
              <w:ind w:right="97"/>
              <w:jc w:val="both"/>
              <w:rPr>
                <w:sz w:val="24"/>
              </w:rPr>
            </w:pPr>
            <w:r>
              <w:rPr>
                <w:sz w:val="24"/>
              </w:rPr>
              <w:t>Зміцнення лояльності клієнтів, збільшення повторних покупок</w:t>
            </w:r>
          </w:p>
        </w:tc>
      </w:tr>
      <w:tr>
        <w:trPr>
          <w:trHeight w:val="827" w:hRule="atLeast"/>
        </w:trPr>
        <w:tc>
          <w:tcPr>
            <w:tcW w:w="1368" w:type="dxa"/>
          </w:tcPr>
          <w:p>
            <w:pPr>
              <w:pStyle w:val="TableParagraph"/>
              <w:rPr>
                <w:sz w:val="24"/>
              </w:rPr>
            </w:pPr>
            <w:r>
              <w:rPr>
                <w:spacing w:val="-2"/>
                <w:sz w:val="24"/>
              </w:rPr>
              <w:t>Google Analytics</w:t>
            </w:r>
          </w:p>
        </w:tc>
        <w:tc>
          <w:tcPr>
            <w:tcW w:w="1748" w:type="dxa"/>
          </w:tcPr>
          <w:p>
            <w:pPr>
              <w:pStyle w:val="TableParagraph"/>
              <w:tabs>
                <w:tab w:pos="1215" w:val="left" w:leader="none"/>
              </w:tabs>
              <w:ind w:right="98"/>
              <w:rPr>
                <w:sz w:val="24"/>
              </w:rPr>
            </w:pPr>
            <w:r>
              <w:rPr>
                <w:spacing w:val="-2"/>
                <w:sz w:val="24"/>
              </w:rPr>
              <w:t>Аналіз</w:t>
            </w:r>
            <w:r>
              <w:rPr>
                <w:sz w:val="24"/>
              </w:rPr>
              <w:tab/>
            </w:r>
            <w:r>
              <w:rPr>
                <w:spacing w:val="-4"/>
                <w:sz w:val="24"/>
              </w:rPr>
              <w:t>веб- </w:t>
            </w:r>
            <w:r>
              <w:rPr>
                <w:spacing w:val="-2"/>
                <w:sz w:val="24"/>
              </w:rPr>
              <w:t>трафіку</w:t>
            </w:r>
          </w:p>
        </w:tc>
        <w:tc>
          <w:tcPr>
            <w:tcW w:w="3543" w:type="dxa"/>
          </w:tcPr>
          <w:p>
            <w:pPr>
              <w:pStyle w:val="TableParagraph"/>
              <w:tabs>
                <w:tab w:pos="2074" w:val="left" w:leader="none"/>
              </w:tabs>
              <w:spacing w:line="276" w:lineRule="exact"/>
              <w:ind w:left="105" w:right="97"/>
              <w:jc w:val="both"/>
              <w:rPr>
                <w:sz w:val="24"/>
              </w:rPr>
            </w:pPr>
            <w:r>
              <w:rPr>
                <w:sz w:val="24"/>
              </w:rPr>
              <w:t>Глибока аналітика, можливість </w:t>
            </w:r>
            <w:r>
              <w:rPr>
                <w:spacing w:val="-2"/>
                <w:sz w:val="24"/>
              </w:rPr>
              <w:t>відстеження</w:t>
            </w:r>
            <w:r>
              <w:rPr>
                <w:sz w:val="24"/>
              </w:rPr>
              <w:tab/>
            </w:r>
            <w:r>
              <w:rPr>
                <w:spacing w:val="-2"/>
                <w:sz w:val="24"/>
              </w:rPr>
              <w:t>ефективності каналів</w:t>
            </w:r>
            <w:r>
              <w:rPr>
                <w:spacing w:val="-7"/>
                <w:sz w:val="24"/>
              </w:rPr>
              <w:t> </w:t>
            </w:r>
            <w:r>
              <w:rPr>
                <w:spacing w:val="-2"/>
                <w:sz w:val="24"/>
              </w:rPr>
              <w:t>і</w:t>
            </w:r>
            <w:r>
              <w:rPr>
                <w:spacing w:val="-6"/>
                <w:sz w:val="24"/>
              </w:rPr>
              <w:t> </w:t>
            </w:r>
            <w:r>
              <w:rPr>
                <w:spacing w:val="-2"/>
                <w:sz w:val="24"/>
              </w:rPr>
              <w:t>поведінки</w:t>
            </w:r>
            <w:r>
              <w:rPr>
                <w:spacing w:val="-8"/>
                <w:sz w:val="24"/>
              </w:rPr>
              <w:t> </w:t>
            </w:r>
            <w:r>
              <w:rPr>
                <w:spacing w:val="-2"/>
                <w:sz w:val="24"/>
              </w:rPr>
              <w:t>користувачів</w:t>
            </w:r>
          </w:p>
        </w:tc>
        <w:tc>
          <w:tcPr>
            <w:tcW w:w="2857" w:type="dxa"/>
          </w:tcPr>
          <w:p>
            <w:pPr>
              <w:pStyle w:val="TableParagraph"/>
              <w:spacing w:line="276" w:lineRule="exact"/>
              <w:rPr>
                <w:sz w:val="24"/>
              </w:rPr>
            </w:pPr>
            <w:r>
              <w:rPr>
                <w:spacing w:val="-2"/>
                <w:sz w:val="24"/>
              </w:rPr>
              <w:t>Оптимізація </w:t>
            </w:r>
            <w:r>
              <w:rPr>
                <w:sz w:val="24"/>
              </w:rPr>
              <w:t>маркетингових</w:t>
            </w:r>
            <w:r>
              <w:rPr>
                <w:spacing w:val="6"/>
                <w:sz w:val="24"/>
              </w:rPr>
              <w:t> </w:t>
            </w:r>
            <w:r>
              <w:rPr>
                <w:sz w:val="24"/>
              </w:rPr>
              <w:t>кампаній, підвищення ROI</w:t>
            </w:r>
          </w:p>
        </w:tc>
      </w:tr>
    </w:tbl>
    <w:p>
      <w:pPr>
        <w:spacing w:before="1"/>
        <w:ind w:left="851" w:right="0" w:firstLine="0"/>
        <w:jc w:val="left"/>
        <w:rPr>
          <w:i/>
          <w:sz w:val="24"/>
        </w:rPr>
      </w:pPr>
      <w:r>
        <w:rPr>
          <w:i/>
          <w:sz w:val="24"/>
        </w:rPr>
        <w:t>Джерело:</w:t>
      </w:r>
      <w:r>
        <w:rPr>
          <w:i/>
          <w:spacing w:val="-6"/>
          <w:sz w:val="24"/>
        </w:rPr>
        <w:t> </w:t>
      </w:r>
      <w:r>
        <w:rPr>
          <w:i/>
          <w:sz w:val="24"/>
        </w:rPr>
        <w:t>розробка</w:t>
      </w:r>
      <w:r>
        <w:rPr>
          <w:i/>
          <w:spacing w:val="-4"/>
          <w:sz w:val="24"/>
        </w:rPr>
        <w:t> </w:t>
      </w:r>
      <w:r>
        <w:rPr>
          <w:i/>
          <w:sz w:val="24"/>
        </w:rPr>
        <w:t>автора</w:t>
      </w:r>
      <w:r>
        <w:rPr>
          <w:i/>
          <w:spacing w:val="-4"/>
          <w:sz w:val="24"/>
        </w:rPr>
        <w:t> </w:t>
      </w:r>
      <w:r>
        <w:rPr>
          <w:i/>
          <w:sz w:val="24"/>
        </w:rPr>
        <w:t>на</w:t>
      </w:r>
      <w:r>
        <w:rPr>
          <w:i/>
          <w:spacing w:val="-4"/>
          <w:sz w:val="24"/>
        </w:rPr>
        <w:t> </w:t>
      </w:r>
      <w:r>
        <w:rPr>
          <w:i/>
          <w:sz w:val="24"/>
        </w:rPr>
        <w:t>основі</w:t>
      </w:r>
      <w:r>
        <w:rPr>
          <w:i/>
          <w:spacing w:val="-4"/>
          <w:sz w:val="24"/>
        </w:rPr>
        <w:t> </w:t>
      </w:r>
      <w:r>
        <w:rPr>
          <w:i/>
          <w:sz w:val="24"/>
        </w:rPr>
        <w:t>власних</w:t>
      </w:r>
      <w:r>
        <w:rPr>
          <w:i/>
          <w:spacing w:val="-3"/>
          <w:sz w:val="24"/>
        </w:rPr>
        <w:t> </w:t>
      </w:r>
      <w:r>
        <w:rPr>
          <w:i/>
          <w:spacing w:val="-2"/>
          <w:sz w:val="24"/>
        </w:rPr>
        <w:t>досліджень</w:t>
      </w:r>
    </w:p>
    <w:p>
      <w:pPr>
        <w:pStyle w:val="BodyText"/>
        <w:ind w:left="0"/>
        <w:jc w:val="left"/>
        <w:rPr>
          <w:i/>
          <w:sz w:val="24"/>
        </w:rPr>
      </w:pPr>
    </w:p>
    <w:p>
      <w:pPr>
        <w:pStyle w:val="BodyText"/>
        <w:spacing w:before="1"/>
        <w:ind w:left="0"/>
        <w:jc w:val="left"/>
        <w:rPr>
          <w:i/>
          <w:sz w:val="24"/>
        </w:rPr>
      </w:pPr>
    </w:p>
    <w:p>
      <w:pPr>
        <w:pStyle w:val="BodyText"/>
        <w:spacing w:line="360" w:lineRule="auto"/>
        <w:ind w:left="143" w:right="147" w:firstLine="707"/>
      </w:pPr>
      <w:r>
        <w:rPr/>
        <w:t>Представлена таблиця є орієнтиром для підприємства у впровадженні сучасних</w:t>
      </w:r>
      <w:r>
        <w:rPr>
          <w:spacing w:val="77"/>
        </w:rPr>
        <w:t> </w:t>
      </w:r>
      <w:r>
        <w:rPr/>
        <w:t>цифрових</w:t>
      </w:r>
      <w:r>
        <w:rPr>
          <w:spacing w:val="79"/>
        </w:rPr>
        <w:t> </w:t>
      </w:r>
      <w:r>
        <w:rPr/>
        <w:t>рішень,</w:t>
      </w:r>
      <w:r>
        <w:rPr>
          <w:spacing w:val="79"/>
        </w:rPr>
        <w:t> </w:t>
      </w:r>
      <w:r>
        <w:rPr/>
        <w:t>які</w:t>
      </w:r>
      <w:r>
        <w:rPr>
          <w:spacing w:val="45"/>
          <w:w w:val="150"/>
        </w:rPr>
        <w:t> </w:t>
      </w:r>
      <w:r>
        <w:rPr/>
        <w:t>дозволяють</w:t>
      </w:r>
      <w:r>
        <w:rPr>
          <w:spacing w:val="78"/>
        </w:rPr>
        <w:t> </w:t>
      </w:r>
      <w:r>
        <w:rPr/>
        <w:t>реалізувати</w:t>
      </w:r>
      <w:r>
        <w:rPr>
          <w:spacing w:val="78"/>
        </w:rPr>
        <w:t> </w:t>
      </w:r>
      <w:r>
        <w:rPr/>
        <w:t>технологічний</w:t>
      </w:r>
      <w:r>
        <w:rPr>
          <w:spacing w:val="80"/>
        </w:rPr>
        <w:t> </w:t>
      </w:r>
      <w:r>
        <w:rPr>
          <w:spacing w:val="-2"/>
        </w:rPr>
        <w:t>аспект</w:t>
      </w:r>
    </w:p>
    <w:p>
      <w:pPr>
        <w:pStyle w:val="BodyText"/>
        <w:spacing w:line="360" w:lineRule="auto"/>
        <w:ind w:left="143" w:right="137"/>
      </w:pPr>
      <w:r>
        <w:rPr/>
        <w:t>«моделі декомпозиції» контенту. Вибрані інструменти забезпечують злагоджену роботу команди, автоматизують процеси та сприяють підвищенню рівня залученості</w:t>
      </w:r>
      <w:r>
        <w:rPr>
          <w:spacing w:val="-6"/>
        </w:rPr>
        <w:t> </w:t>
      </w:r>
      <w:r>
        <w:rPr/>
        <w:t>аудиторії.</w:t>
      </w:r>
      <w:r>
        <w:rPr>
          <w:spacing w:val="-9"/>
        </w:rPr>
        <w:t> </w:t>
      </w:r>
      <w:r>
        <w:rPr/>
        <w:t>Успішна</w:t>
      </w:r>
      <w:r>
        <w:rPr>
          <w:spacing w:val="-6"/>
        </w:rPr>
        <w:t> </w:t>
      </w:r>
      <w:r>
        <w:rPr/>
        <w:t>інтеграція</w:t>
      </w:r>
      <w:r>
        <w:rPr>
          <w:spacing w:val="-8"/>
        </w:rPr>
        <w:t> </w:t>
      </w:r>
      <w:r>
        <w:rPr/>
        <w:t>цих</w:t>
      </w:r>
      <w:r>
        <w:rPr>
          <w:spacing w:val="-8"/>
        </w:rPr>
        <w:t> </w:t>
      </w:r>
      <w:r>
        <w:rPr/>
        <w:t>рішень</w:t>
      </w:r>
      <w:r>
        <w:rPr>
          <w:spacing w:val="-10"/>
        </w:rPr>
        <w:t> </w:t>
      </w:r>
      <w:r>
        <w:rPr/>
        <w:t>дасть</w:t>
      </w:r>
      <w:r>
        <w:rPr>
          <w:spacing w:val="-10"/>
        </w:rPr>
        <w:t> </w:t>
      </w:r>
      <w:r>
        <w:rPr/>
        <w:t>змогу</w:t>
      </w:r>
      <w:r>
        <w:rPr>
          <w:spacing w:val="-8"/>
        </w:rPr>
        <w:t> </w:t>
      </w:r>
      <w:r>
        <w:rPr/>
        <w:t>підприємству</w:t>
      </w:r>
      <w:r>
        <w:rPr>
          <w:spacing w:val="-8"/>
        </w:rPr>
        <w:t> </w:t>
      </w:r>
      <w:r>
        <w:rPr/>
        <w:t>не лише ефективніше досягати своїх маркетингових цілей, але й забезпечити довгострокову конкурентну перевагу. Інтеграція цих інструментів у загальну стратегію</w:t>
      </w:r>
      <w:r>
        <w:rPr>
          <w:spacing w:val="-6"/>
        </w:rPr>
        <w:t> </w:t>
      </w:r>
      <w:r>
        <w:rPr/>
        <w:t>контент-маркетингу</w:t>
      </w:r>
      <w:r>
        <w:rPr>
          <w:spacing w:val="-4"/>
        </w:rPr>
        <w:t> </w:t>
      </w:r>
      <w:r>
        <w:rPr/>
        <w:t>створює</w:t>
      </w:r>
      <w:r>
        <w:rPr>
          <w:spacing w:val="-6"/>
        </w:rPr>
        <w:t> </w:t>
      </w:r>
      <w:r>
        <w:rPr/>
        <w:t>єдину</w:t>
      </w:r>
      <w:r>
        <w:rPr>
          <w:spacing w:val="-4"/>
        </w:rPr>
        <w:t> </w:t>
      </w:r>
      <w:r>
        <w:rPr/>
        <w:t>екосистему,</w:t>
      </w:r>
      <w:r>
        <w:rPr>
          <w:spacing w:val="-6"/>
        </w:rPr>
        <w:t> </w:t>
      </w:r>
      <w:r>
        <w:rPr/>
        <w:t>у</w:t>
      </w:r>
      <w:r>
        <w:rPr>
          <w:spacing w:val="-4"/>
        </w:rPr>
        <w:t> </w:t>
      </w:r>
      <w:r>
        <w:rPr/>
        <w:t>якій</w:t>
      </w:r>
      <w:r>
        <w:rPr>
          <w:spacing w:val="-5"/>
        </w:rPr>
        <w:t> </w:t>
      </w:r>
      <w:r>
        <w:rPr/>
        <w:t>кожен</w:t>
      </w:r>
      <w:r>
        <w:rPr>
          <w:spacing w:val="-5"/>
        </w:rPr>
        <w:t> </w:t>
      </w:r>
      <w:r>
        <w:rPr/>
        <w:t>компонент спрямований на досягнення спільної мети. Наприклад, автоматизовані системи управління</w:t>
      </w:r>
      <w:r>
        <w:rPr>
          <w:spacing w:val="-1"/>
        </w:rPr>
        <w:t> </w:t>
      </w:r>
      <w:r>
        <w:rPr/>
        <w:t>соціальними мережами та email-розсилками можуть</w:t>
      </w:r>
      <w:r>
        <w:rPr>
          <w:spacing w:val="-2"/>
        </w:rPr>
        <w:t> </w:t>
      </w:r>
      <w:r>
        <w:rPr/>
        <w:t>бути інтегровані</w:t>
      </w:r>
      <w:r>
        <w:rPr>
          <w:spacing w:val="-2"/>
        </w:rPr>
        <w:t> </w:t>
      </w:r>
      <w:r>
        <w:rPr/>
        <w:t>з CRM, що забезпечує автоматичне створення персоналізованих комунікацій на основі даних про клієнтів. Водночас Google</w:t>
      </w:r>
      <w:r>
        <w:rPr>
          <w:spacing w:val="-5"/>
        </w:rPr>
        <w:t> </w:t>
      </w:r>
      <w:r>
        <w:rPr/>
        <w:t>Analytics дозволяє оцінити загальний вплив таких інтегрованих дій на показники залученості та конверсії.</w:t>
      </w:r>
    </w:p>
    <w:p>
      <w:pPr>
        <w:pStyle w:val="BodyText"/>
        <w:spacing w:line="360" w:lineRule="auto" w:before="1"/>
        <w:ind w:left="143" w:right="134" w:firstLine="707"/>
      </w:pPr>
      <w:r>
        <w:rPr/>
        <w:t>Такий підхід забезпечує оптимальне співвідношення між вартістю інструментів</w:t>
      </w:r>
      <w:r>
        <w:rPr>
          <w:spacing w:val="40"/>
        </w:rPr>
        <w:t> </w:t>
      </w:r>
      <w:r>
        <w:rPr/>
        <w:t>та</w:t>
      </w:r>
      <w:r>
        <w:rPr>
          <w:spacing w:val="40"/>
        </w:rPr>
        <w:t> </w:t>
      </w:r>
      <w:r>
        <w:rPr/>
        <w:t>їхньою</w:t>
      </w:r>
      <w:r>
        <w:rPr>
          <w:spacing w:val="40"/>
        </w:rPr>
        <w:t> </w:t>
      </w:r>
      <w:r>
        <w:rPr/>
        <w:t>ефективністю,</w:t>
      </w:r>
      <w:r>
        <w:rPr>
          <w:spacing w:val="40"/>
        </w:rPr>
        <w:t> </w:t>
      </w:r>
      <w:r>
        <w:rPr/>
        <w:t>дозволяючи</w:t>
      </w:r>
      <w:r>
        <w:rPr>
          <w:spacing w:val="40"/>
        </w:rPr>
        <w:t> </w:t>
      </w:r>
      <w:r>
        <w:rPr/>
        <w:t>компанії</w:t>
      </w:r>
      <w:r>
        <w:rPr>
          <w:spacing w:val="40"/>
        </w:rPr>
        <w:t> </w:t>
      </w:r>
      <w:r>
        <w:rPr/>
        <w:t>«Prostor»</w:t>
      </w:r>
      <w:r>
        <w:rPr>
          <w:spacing w:val="40"/>
        </w:rPr>
        <w:t> </w:t>
      </w:r>
      <w:r>
        <w:rPr/>
        <w:t>досягати</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left="143" w:right="136"/>
      </w:pPr>
      <w:r>
        <w:rPr/>
        <w:t>високих результатів у реалізації стратегії контент-маркетингу. Правильний вибір технологій</w:t>
      </w:r>
      <w:r>
        <w:rPr>
          <w:spacing w:val="-12"/>
        </w:rPr>
        <w:t> </w:t>
      </w:r>
      <w:r>
        <w:rPr/>
        <w:t>сприяє</w:t>
      </w:r>
      <w:r>
        <w:rPr>
          <w:spacing w:val="-13"/>
        </w:rPr>
        <w:t> </w:t>
      </w:r>
      <w:r>
        <w:rPr/>
        <w:t>підвищенню</w:t>
      </w:r>
      <w:r>
        <w:rPr>
          <w:spacing w:val="-13"/>
        </w:rPr>
        <w:t> </w:t>
      </w:r>
      <w:r>
        <w:rPr/>
        <w:t>ефективності</w:t>
      </w:r>
      <w:r>
        <w:rPr>
          <w:spacing w:val="-12"/>
        </w:rPr>
        <w:t> </w:t>
      </w:r>
      <w:r>
        <w:rPr/>
        <w:t>роботи</w:t>
      </w:r>
      <w:r>
        <w:rPr>
          <w:spacing w:val="-12"/>
        </w:rPr>
        <w:t> </w:t>
      </w:r>
      <w:r>
        <w:rPr/>
        <w:t>команди,</w:t>
      </w:r>
      <w:r>
        <w:rPr>
          <w:spacing w:val="-13"/>
        </w:rPr>
        <w:t> </w:t>
      </w:r>
      <w:r>
        <w:rPr/>
        <w:t>оптимізації</w:t>
      </w:r>
      <w:r>
        <w:rPr>
          <w:spacing w:val="-12"/>
        </w:rPr>
        <w:t> </w:t>
      </w:r>
      <w:r>
        <w:rPr/>
        <w:t>ресурсів </w:t>
      </w:r>
      <w:r>
        <w:rPr>
          <w:spacing w:val="-2"/>
        </w:rPr>
        <w:t>і</w:t>
      </w:r>
      <w:r>
        <w:rPr>
          <w:spacing w:val="-7"/>
        </w:rPr>
        <w:t> </w:t>
      </w:r>
      <w:r>
        <w:rPr>
          <w:spacing w:val="-2"/>
        </w:rPr>
        <w:t>зміцненню</w:t>
      </w:r>
      <w:r>
        <w:rPr>
          <w:spacing w:val="-9"/>
        </w:rPr>
        <w:t> </w:t>
      </w:r>
      <w:r>
        <w:rPr>
          <w:spacing w:val="-2"/>
        </w:rPr>
        <w:t>конкурентоспроможності</w:t>
      </w:r>
      <w:r>
        <w:rPr>
          <w:spacing w:val="-10"/>
        </w:rPr>
        <w:t> </w:t>
      </w:r>
      <w:r>
        <w:rPr>
          <w:spacing w:val="-2"/>
        </w:rPr>
        <w:t>бренду</w:t>
      </w:r>
      <w:r>
        <w:rPr>
          <w:spacing w:val="-7"/>
        </w:rPr>
        <w:t> </w:t>
      </w:r>
      <w:r>
        <w:rPr>
          <w:spacing w:val="-2"/>
        </w:rPr>
        <w:t>в</w:t>
      </w:r>
      <w:r>
        <w:rPr>
          <w:spacing w:val="-9"/>
        </w:rPr>
        <w:t> </w:t>
      </w:r>
      <w:r>
        <w:rPr>
          <w:spacing w:val="-2"/>
        </w:rPr>
        <w:t>умовах</w:t>
      </w:r>
      <w:r>
        <w:rPr>
          <w:spacing w:val="-7"/>
        </w:rPr>
        <w:t> </w:t>
      </w:r>
      <w:r>
        <w:rPr>
          <w:spacing w:val="-2"/>
        </w:rPr>
        <w:t>швидко</w:t>
      </w:r>
      <w:r>
        <w:rPr>
          <w:spacing w:val="-7"/>
        </w:rPr>
        <w:t> </w:t>
      </w:r>
      <w:r>
        <w:rPr>
          <w:spacing w:val="-2"/>
        </w:rPr>
        <w:t>змінного</w:t>
      </w:r>
      <w:r>
        <w:rPr>
          <w:spacing w:val="-7"/>
        </w:rPr>
        <w:t> </w:t>
      </w:r>
      <w:r>
        <w:rPr>
          <w:spacing w:val="-2"/>
        </w:rPr>
        <w:t>цифрового </w:t>
      </w:r>
      <w:r>
        <w:rPr/>
        <w:t>середовища.</w:t>
      </w:r>
      <w:r>
        <w:rPr>
          <w:spacing w:val="-18"/>
        </w:rPr>
        <w:t> </w:t>
      </w:r>
      <w:r>
        <w:rPr/>
        <w:t>Систематизовані</w:t>
      </w:r>
      <w:r>
        <w:rPr>
          <w:spacing w:val="-17"/>
        </w:rPr>
        <w:t> </w:t>
      </w:r>
      <w:r>
        <w:rPr/>
        <w:t>аспекти</w:t>
      </w:r>
      <w:r>
        <w:rPr>
          <w:spacing w:val="-18"/>
        </w:rPr>
        <w:t> </w:t>
      </w:r>
      <w:r>
        <w:rPr/>
        <w:t>удосканалення</w:t>
      </w:r>
      <w:r>
        <w:rPr>
          <w:spacing w:val="-17"/>
        </w:rPr>
        <w:t> </w:t>
      </w:r>
      <w:r>
        <w:rPr/>
        <w:t>стратегії</w:t>
      </w:r>
      <w:r>
        <w:rPr>
          <w:spacing w:val="-18"/>
        </w:rPr>
        <w:t> </w:t>
      </w:r>
      <w:r>
        <w:rPr/>
        <w:t>контент-маркетингу компанії «Prostor» в табл. 3.6.</w:t>
      </w:r>
    </w:p>
    <w:p>
      <w:pPr>
        <w:pStyle w:val="BodyText"/>
        <w:spacing w:before="160"/>
        <w:ind w:left="0"/>
        <w:jc w:val="left"/>
      </w:pPr>
    </w:p>
    <w:p>
      <w:pPr>
        <w:pStyle w:val="BodyText"/>
        <w:spacing w:line="360" w:lineRule="auto" w:before="1"/>
        <w:ind w:left="143" w:right="135" w:firstLine="707"/>
      </w:pPr>
      <w:r>
        <w:rPr/>
        <w:t>Таблиця</w:t>
      </w:r>
      <w:r>
        <w:rPr>
          <w:spacing w:val="-14"/>
        </w:rPr>
        <w:t> </w:t>
      </w:r>
      <w:r>
        <w:rPr/>
        <w:t>3.6</w:t>
      </w:r>
      <w:r>
        <w:rPr>
          <w:spacing w:val="-15"/>
        </w:rPr>
        <w:t> </w:t>
      </w:r>
      <w:r>
        <w:rPr/>
        <w:t>–</w:t>
      </w:r>
      <w:r>
        <w:rPr>
          <w:spacing w:val="-13"/>
        </w:rPr>
        <w:t> </w:t>
      </w:r>
      <w:r>
        <w:rPr/>
        <w:t>Аспекти</w:t>
      </w:r>
      <w:r>
        <w:rPr>
          <w:spacing w:val="-14"/>
        </w:rPr>
        <w:t> </w:t>
      </w:r>
      <w:r>
        <w:rPr/>
        <w:t>удосконалення</w:t>
      </w:r>
      <w:r>
        <w:rPr>
          <w:spacing w:val="-14"/>
        </w:rPr>
        <w:t> </w:t>
      </w:r>
      <w:r>
        <w:rPr/>
        <w:t>контент-стратегії</w:t>
      </w:r>
      <w:r>
        <w:rPr>
          <w:spacing w:val="-13"/>
        </w:rPr>
        <w:t> </w:t>
      </w:r>
      <w:r>
        <w:rPr/>
        <w:t>компанії</w:t>
      </w:r>
      <w:r>
        <w:rPr>
          <w:spacing w:val="-13"/>
        </w:rPr>
        <w:t> </w:t>
      </w:r>
      <w:r>
        <w:rPr/>
        <w:t>«Prostor»</w:t>
      </w:r>
      <w:r>
        <w:rPr>
          <w:spacing w:val="-13"/>
        </w:rPr>
        <w:t> </w:t>
      </w:r>
      <w:r>
        <w:rPr/>
        <w:t>та очікувані результати</w:t>
      </w: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38"/>
        <w:gridCol w:w="4678"/>
        <w:gridCol w:w="2998"/>
      </w:tblGrid>
      <w:tr>
        <w:trPr>
          <w:trHeight w:val="552" w:hRule="atLeast"/>
        </w:trPr>
        <w:tc>
          <w:tcPr>
            <w:tcW w:w="1838" w:type="dxa"/>
          </w:tcPr>
          <w:p>
            <w:pPr>
              <w:pStyle w:val="TableParagraph"/>
              <w:spacing w:line="276" w:lineRule="exact"/>
              <w:ind w:left="151" w:right="96" w:firstLine="398"/>
              <w:rPr>
                <w:sz w:val="24"/>
              </w:rPr>
            </w:pPr>
            <w:r>
              <w:rPr>
                <w:spacing w:val="-2"/>
                <w:sz w:val="24"/>
              </w:rPr>
              <w:t>Аспект удосконалення</w:t>
            </w:r>
          </w:p>
        </w:tc>
        <w:tc>
          <w:tcPr>
            <w:tcW w:w="4678" w:type="dxa"/>
          </w:tcPr>
          <w:p>
            <w:pPr>
              <w:pStyle w:val="TableParagraph"/>
              <w:spacing w:line="276" w:lineRule="exact"/>
              <w:ind w:left="1210"/>
              <w:rPr>
                <w:sz w:val="24"/>
              </w:rPr>
            </w:pPr>
            <w:r>
              <w:rPr>
                <w:sz w:val="24"/>
              </w:rPr>
              <w:t>Сутність</w:t>
            </w:r>
            <w:r>
              <w:rPr>
                <w:spacing w:val="-2"/>
                <w:sz w:val="24"/>
              </w:rPr>
              <w:t> </w:t>
            </w:r>
            <w:r>
              <w:rPr>
                <w:sz w:val="24"/>
              </w:rPr>
              <w:t>та</w:t>
            </w:r>
            <w:r>
              <w:rPr>
                <w:spacing w:val="-2"/>
                <w:sz w:val="24"/>
              </w:rPr>
              <w:t> реалізація</w:t>
            </w:r>
          </w:p>
        </w:tc>
        <w:tc>
          <w:tcPr>
            <w:tcW w:w="2998" w:type="dxa"/>
          </w:tcPr>
          <w:p>
            <w:pPr>
              <w:pStyle w:val="TableParagraph"/>
              <w:spacing w:line="276" w:lineRule="exact"/>
              <w:ind w:left="375"/>
              <w:rPr>
                <w:sz w:val="24"/>
              </w:rPr>
            </w:pPr>
            <w:r>
              <w:rPr>
                <w:sz w:val="24"/>
              </w:rPr>
              <w:t>Приклад</w:t>
            </w:r>
            <w:r>
              <w:rPr>
                <w:spacing w:val="-2"/>
                <w:sz w:val="24"/>
              </w:rPr>
              <w:t> </w:t>
            </w:r>
            <w:r>
              <w:rPr>
                <w:sz w:val="24"/>
              </w:rPr>
              <w:t>для</w:t>
            </w:r>
            <w:r>
              <w:rPr>
                <w:spacing w:val="-1"/>
                <w:sz w:val="24"/>
              </w:rPr>
              <w:t> </w:t>
            </w:r>
            <w:r>
              <w:rPr>
                <w:spacing w:val="-2"/>
                <w:sz w:val="24"/>
              </w:rPr>
              <w:t>"Prostor"</w:t>
            </w:r>
          </w:p>
        </w:tc>
      </w:tr>
      <w:tr>
        <w:trPr>
          <w:trHeight w:val="1379" w:hRule="atLeast"/>
        </w:trPr>
        <w:tc>
          <w:tcPr>
            <w:tcW w:w="1838" w:type="dxa"/>
          </w:tcPr>
          <w:p>
            <w:pPr>
              <w:pStyle w:val="TableParagraph"/>
              <w:ind w:right="96"/>
              <w:rPr>
                <w:sz w:val="24"/>
              </w:rPr>
            </w:pPr>
            <w:r>
              <w:rPr>
                <w:spacing w:val="-2"/>
                <w:sz w:val="24"/>
              </w:rPr>
              <w:t>Економічний аспект</w:t>
            </w:r>
          </w:p>
        </w:tc>
        <w:tc>
          <w:tcPr>
            <w:tcW w:w="4678" w:type="dxa"/>
          </w:tcPr>
          <w:p>
            <w:pPr>
              <w:pStyle w:val="TableParagraph"/>
              <w:ind w:left="108" w:right="96"/>
              <w:jc w:val="both"/>
              <w:rPr>
                <w:sz w:val="24"/>
              </w:rPr>
            </w:pPr>
            <w:r>
              <w:rPr>
                <w:sz w:val="24"/>
              </w:rPr>
              <w:t>Реалізація базується на перерозподілі бюджету, акценті на створенні якісного базового контенту та оптимізації витрат на адаптацію контенту для різних каналів.</w:t>
            </w:r>
          </w:p>
        </w:tc>
        <w:tc>
          <w:tcPr>
            <w:tcW w:w="2998" w:type="dxa"/>
          </w:tcPr>
          <w:p>
            <w:pPr>
              <w:pStyle w:val="TableParagraph"/>
              <w:tabs>
                <w:tab w:pos="2028" w:val="left" w:leader="none"/>
              </w:tabs>
              <w:spacing w:line="276" w:lineRule="exact"/>
              <w:ind w:left="108" w:right="95"/>
              <w:jc w:val="both"/>
              <w:rPr>
                <w:sz w:val="24"/>
              </w:rPr>
            </w:pPr>
            <w:r>
              <w:rPr>
                <w:sz w:val="24"/>
              </w:rPr>
              <w:t>Зменшення витрат </w:t>
            </w:r>
            <w:r>
              <w:rPr>
                <w:sz w:val="24"/>
              </w:rPr>
              <w:t>на </w:t>
            </w:r>
            <w:r>
              <w:rPr>
                <w:spacing w:val="-2"/>
                <w:sz w:val="24"/>
              </w:rPr>
              <w:t>створення</w:t>
            </w:r>
            <w:r>
              <w:rPr>
                <w:sz w:val="24"/>
              </w:rPr>
              <w:tab/>
            </w:r>
            <w:r>
              <w:rPr>
                <w:spacing w:val="-2"/>
                <w:sz w:val="24"/>
              </w:rPr>
              <w:t>окремих </w:t>
            </w:r>
            <w:r>
              <w:rPr>
                <w:sz w:val="24"/>
              </w:rPr>
              <w:t>одиниць контенту на 20- 25% завдяки «моделі </w:t>
            </w:r>
            <w:r>
              <w:rPr>
                <w:spacing w:val="-2"/>
                <w:sz w:val="24"/>
              </w:rPr>
              <w:t>декомпозиції».</w:t>
            </w:r>
          </w:p>
        </w:tc>
      </w:tr>
      <w:tr>
        <w:trPr>
          <w:trHeight w:val="1656" w:hRule="atLeast"/>
        </w:trPr>
        <w:tc>
          <w:tcPr>
            <w:tcW w:w="1838" w:type="dxa"/>
          </w:tcPr>
          <w:p>
            <w:pPr>
              <w:pStyle w:val="TableParagraph"/>
              <w:ind w:right="96"/>
              <w:rPr>
                <w:sz w:val="24"/>
              </w:rPr>
            </w:pPr>
            <w:r>
              <w:rPr>
                <w:spacing w:val="-2"/>
                <w:sz w:val="24"/>
              </w:rPr>
              <w:t>Організаційний аспект</w:t>
            </w:r>
          </w:p>
        </w:tc>
        <w:tc>
          <w:tcPr>
            <w:tcW w:w="4678" w:type="dxa"/>
          </w:tcPr>
          <w:p>
            <w:pPr>
              <w:pStyle w:val="TableParagraph"/>
              <w:ind w:left="108" w:right="96"/>
              <w:jc w:val="both"/>
              <w:rPr>
                <w:sz w:val="24"/>
              </w:rPr>
            </w:pPr>
            <w:r>
              <w:rPr>
                <w:sz w:val="24"/>
              </w:rPr>
              <w:t>Передбачає</w:t>
            </w:r>
            <w:r>
              <w:rPr>
                <w:spacing w:val="-13"/>
                <w:sz w:val="24"/>
              </w:rPr>
              <w:t> </w:t>
            </w:r>
            <w:r>
              <w:rPr>
                <w:sz w:val="24"/>
              </w:rPr>
              <w:t>реорганізацію</w:t>
            </w:r>
            <w:r>
              <w:rPr>
                <w:spacing w:val="-12"/>
                <w:sz w:val="24"/>
              </w:rPr>
              <w:t> </w:t>
            </w:r>
            <w:r>
              <w:rPr>
                <w:sz w:val="24"/>
              </w:rPr>
              <w:t>роботи</w:t>
            </w:r>
            <w:r>
              <w:rPr>
                <w:spacing w:val="-12"/>
                <w:sz w:val="24"/>
              </w:rPr>
              <w:t> </w:t>
            </w:r>
            <w:r>
              <w:rPr>
                <w:sz w:val="24"/>
              </w:rPr>
              <w:t>команди, створення підрозділів для розробки базового контенту та груп, які спеціалізуються на адаптації контенту для різних каналів.</w:t>
            </w:r>
          </w:p>
        </w:tc>
        <w:tc>
          <w:tcPr>
            <w:tcW w:w="2998" w:type="dxa"/>
          </w:tcPr>
          <w:p>
            <w:pPr>
              <w:pStyle w:val="TableParagraph"/>
              <w:tabs>
                <w:tab w:pos="1238" w:val="left" w:leader="none"/>
                <w:tab w:pos="2053" w:val="left" w:leader="none"/>
                <w:tab w:pos="2728" w:val="left" w:leader="none"/>
              </w:tabs>
              <w:spacing w:line="276" w:lineRule="exact"/>
              <w:ind w:left="108" w:right="95"/>
              <w:jc w:val="both"/>
              <w:rPr>
                <w:sz w:val="24"/>
              </w:rPr>
            </w:pPr>
            <w:r>
              <w:rPr>
                <w:sz w:val="24"/>
              </w:rPr>
              <w:t>Створення підрозділу, що </w:t>
            </w:r>
            <w:r>
              <w:rPr>
                <w:spacing w:val="-2"/>
                <w:sz w:val="24"/>
              </w:rPr>
              <w:t>займається</w:t>
            </w:r>
            <w:r>
              <w:rPr>
                <w:sz w:val="24"/>
              </w:rPr>
              <w:tab/>
              <w:tab/>
            </w:r>
            <w:r>
              <w:rPr>
                <w:spacing w:val="-2"/>
                <w:sz w:val="24"/>
              </w:rPr>
              <w:t>базовим </w:t>
            </w:r>
            <w:r>
              <w:rPr>
                <w:sz w:val="24"/>
              </w:rPr>
              <w:t>контентом, і окремих груп </w:t>
            </w:r>
            <w:r>
              <w:rPr>
                <w:spacing w:val="-4"/>
                <w:sz w:val="24"/>
              </w:rPr>
              <w:t>для</w:t>
            </w:r>
            <w:r>
              <w:rPr>
                <w:sz w:val="24"/>
              </w:rPr>
              <w:tab/>
            </w:r>
            <w:r>
              <w:rPr>
                <w:spacing w:val="-2"/>
                <w:sz w:val="24"/>
              </w:rPr>
              <w:t>роботи</w:t>
            </w:r>
            <w:r>
              <w:rPr>
                <w:sz w:val="24"/>
              </w:rPr>
              <w:tab/>
              <w:tab/>
            </w:r>
            <w:r>
              <w:rPr>
                <w:spacing w:val="-6"/>
                <w:sz w:val="24"/>
              </w:rPr>
              <w:t>із </w:t>
            </w:r>
            <w:r>
              <w:rPr>
                <w:sz w:val="24"/>
              </w:rPr>
              <w:t>соцмережами, блогами та </w:t>
            </w:r>
            <w:r>
              <w:rPr>
                <w:spacing w:val="-2"/>
                <w:sz w:val="24"/>
              </w:rPr>
              <w:t>email-розсилками.</w:t>
            </w:r>
          </w:p>
        </w:tc>
      </w:tr>
      <w:tr>
        <w:trPr>
          <w:trHeight w:val="1655" w:hRule="atLeast"/>
        </w:trPr>
        <w:tc>
          <w:tcPr>
            <w:tcW w:w="1838" w:type="dxa"/>
          </w:tcPr>
          <w:p>
            <w:pPr>
              <w:pStyle w:val="TableParagraph"/>
              <w:ind w:right="96"/>
              <w:rPr>
                <w:sz w:val="24"/>
              </w:rPr>
            </w:pPr>
            <w:r>
              <w:rPr>
                <w:spacing w:val="-2"/>
                <w:sz w:val="24"/>
              </w:rPr>
              <w:t>Інформаційний аспект</w:t>
            </w:r>
          </w:p>
        </w:tc>
        <w:tc>
          <w:tcPr>
            <w:tcW w:w="4678" w:type="dxa"/>
          </w:tcPr>
          <w:p>
            <w:pPr>
              <w:pStyle w:val="TableParagraph"/>
              <w:ind w:left="108" w:right="96"/>
              <w:jc w:val="both"/>
              <w:rPr>
                <w:sz w:val="24"/>
              </w:rPr>
            </w:pPr>
            <w:r>
              <w:rPr>
                <w:sz w:val="24"/>
              </w:rPr>
              <w:t>Спрямований на вивчення потреб клієнтів за</w:t>
            </w:r>
            <w:r>
              <w:rPr>
                <w:spacing w:val="-15"/>
                <w:sz w:val="24"/>
              </w:rPr>
              <w:t> </w:t>
            </w:r>
            <w:r>
              <w:rPr>
                <w:sz w:val="24"/>
              </w:rPr>
              <w:t>допомогою</w:t>
            </w:r>
            <w:r>
              <w:rPr>
                <w:spacing w:val="-15"/>
                <w:sz w:val="24"/>
              </w:rPr>
              <w:t> </w:t>
            </w:r>
            <w:r>
              <w:rPr>
                <w:sz w:val="24"/>
              </w:rPr>
              <w:t>опитувань,</w:t>
            </w:r>
            <w:r>
              <w:rPr>
                <w:spacing w:val="-15"/>
                <w:sz w:val="24"/>
              </w:rPr>
              <w:t> </w:t>
            </w:r>
            <w:r>
              <w:rPr>
                <w:sz w:val="24"/>
              </w:rPr>
              <w:t>соціальних</w:t>
            </w:r>
            <w:r>
              <w:rPr>
                <w:spacing w:val="-15"/>
                <w:sz w:val="24"/>
              </w:rPr>
              <w:t> </w:t>
            </w:r>
            <w:r>
              <w:rPr>
                <w:sz w:val="24"/>
              </w:rPr>
              <w:t>мереж і аналітики, що дозволяє створювати персоналізований контент, релевантний інтересам аудиторії.</w:t>
            </w:r>
          </w:p>
        </w:tc>
        <w:tc>
          <w:tcPr>
            <w:tcW w:w="2998" w:type="dxa"/>
          </w:tcPr>
          <w:p>
            <w:pPr>
              <w:pStyle w:val="TableParagraph"/>
              <w:tabs>
                <w:tab w:pos="1728" w:val="left" w:leader="none"/>
                <w:tab w:pos="2286" w:val="left" w:leader="none"/>
              </w:tabs>
              <w:spacing w:line="276" w:lineRule="exact"/>
              <w:ind w:left="108" w:right="94"/>
              <w:jc w:val="both"/>
              <w:rPr>
                <w:sz w:val="24"/>
              </w:rPr>
            </w:pPr>
            <w:r>
              <w:rPr>
                <w:spacing w:val="-2"/>
                <w:sz w:val="24"/>
              </w:rPr>
              <w:t>Використання</w:t>
            </w:r>
            <w:r>
              <w:rPr>
                <w:sz w:val="24"/>
              </w:rPr>
              <w:tab/>
              <w:tab/>
            </w:r>
            <w:r>
              <w:rPr>
                <w:spacing w:val="-4"/>
                <w:sz w:val="24"/>
              </w:rPr>
              <w:t>даних </w:t>
            </w:r>
            <w:r>
              <w:rPr>
                <w:sz w:val="24"/>
              </w:rPr>
              <w:t>аналітики для створення рекомендацій сезонного догляду за шкірою та </w:t>
            </w:r>
            <w:r>
              <w:rPr>
                <w:spacing w:val="-2"/>
                <w:sz w:val="24"/>
              </w:rPr>
              <w:t>оглядів</w:t>
            </w:r>
            <w:r>
              <w:rPr>
                <w:sz w:val="24"/>
              </w:rPr>
              <w:tab/>
            </w:r>
            <w:r>
              <w:rPr>
                <w:spacing w:val="-2"/>
                <w:sz w:val="24"/>
              </w:rPr>
              <w:t>популярної косметики.</w:t>
            </w:r>
          </w:p>
        </w:tc>
      </w:tr>
      <w:tr>
        <w:trPr>
          <w:trHeight w:val="1378" w:hRule="atLeast"/>
        </w:trPr>
        <w:tc>
          <w:tcPr>
            <w:tcW w:w="1838" w:type="dxa"/>
          </w:tcPr>
          <w:p>
            <w:pPr>
              <w:pStyle w:val="TableParagraph"/>
              <w:ind w:right="96"/>
              <w:rPr>
                <w:sz w:val="24"/>
              </w:rPr>
            </w:pPr>
            <w:r>
              <w:rPr>
                <w:spacing w:val="-2"/>
                <w:sz w:val="24"/>
              </w:rPr>
              <w:t>Технологічний аспект</w:t>
            </w:r>
          </w:p>
        </w:tc>
        <w:tc>
          <w:tcPr>
            <w:tcW w:w="4678" w:type="dxa"/>
          </w:tcPr>
          <w:p>
            <w:pPr>
              <w:pStyle w:val="TableParagraph"/>
              <w:tabs>
                <w:tab w:pos="1981" w:val="left" w:leader="none"/>
                <w:tab w:pos="3828" w:val="left" w:leader="none"/>
              </w:tabs>
              <w:spacing w:line="276" w:lineRule="exact"/>
              <w:ind w:left="108" w:right="95"/>
              <w:jc w:val="both"/>
              <w:rPr>
                <w:sz w:val="24"/>
              </w:rPr>
            </w:pPr>
            <w:r>
              <w:rPr>
                <w:sz w:val="24"/>
              </w:rPr>
              <w:t>Передбачає</w:t>
            </w:r>
            <w:r>
              <w:rPr>
                <w:spacing w:val="-15"/>
                <w:sz w:val="24"/>
              </w:rPr>
              <w:t> </w:t>
            </w:r>
            <w:r>
              <w:rPr>
                <w:sz w:val="24"/>
              </w:rPr>
              <w:t>використання</w:t>
            </w:r>
            <w:r>
              <w:rPr>
                <w:spacing w:val="-15"/>
                <w:sz w:val="24"/>
              </w:rPr>
              <w:t> </w:t>
            </w:r>
            <w:r>
              <w:rPr>
                <w:sz w:val="24"/>
              </w:rPr>
              <w:t>автоматизованих інструментів для управління контентом, </w:t>
            </w:r>
            <w:r>
              <w:rPr>
                <w:spacing w:val="-2"/>
                <w:sz w:val="24"/>
              </w:rPr>
              <w:t>планування</w:t>
            </w:r>
            <w:r>
              <w:rPr>
                <w:sz w:val="24"/>
              </w:rPr>
              <w:tab/>
            </w:r>
            <w:r>
              <w:rPr>
                <w:spacing w:val="-2"/>
                <w:sz w:val="24"/>
              </w:rPr>
              <w:t>публікацій,</w:t>
            </w:r>
            <w:r>
              <w:rPr>
                <w:sz w:val="24"/>
              </w:rPr>
              <w:tab/>
            </w:r>
            <w:r>
              <w:rPr>
                <w:spacing w:val="-2"/>
                <w:sz w:val="24"/>
              </w:rPr>
              <w:t>аналізу </w:t>
            </w:r>
            <w:r>
              <w:rPr>
                <w:sz w:val="24"/>
              </w:rPr>
              <w:t>ефективності</w:t>
            </w:r>
            <w:r>
              <w:rPr>
                <w:spacing w:val="-14"/>
                <w:sz w:val="24"/>
              </w:rPr>
              <w:t> </w:t>
            </w:r>
            <w:r>
              <w:rPr>
                <w:sz w:val="24"/>
              </w:rPr>
              <w:t>та</w:t>
            </w:r>
            <w:r>
              <w:rPr>
                <w:spacing w:val="-15"/>
                <w:sz w:val="24"/>
              </w:rPr>
              <w:t> </w:t>
            </w:r>
            <w:r>
              <w:rPr>
                <w:sz w:val="24"/>
              </w:rPr>
              <w:t>персоналізації</w:t>
            </w:r>
            <w:r>
              <w:rPr>
                <w:spacing w:val="-14"/>
                <w:sz w:val="24"/>
              </w:rPr>
              <w:t> </w:t>
            </w:r>
            <w:r>
              <w:rPr>
                <w:sz w:val="24"/>
              </w:rPr>
              <w:t>комунікацій із клієнтами.</w:t>
            </w:r>
          </w:p>
        </w:tc>
        <w:tc>
          <w:tcPr>
            <w:tcW w:w="2998" w:type="dxa"/>
          </w:tcPr>
          <w:p>
            <w:pPr>
              <w:pStyle w:val="TableParagraph"/>
              <w:tabs>
                <w:tab w:pos="2536" w:val="left" w:leader="none"/>
              </w:tabs>
              <w:spacing w:line="274" w:lineRule="exact"/>
              <w:ind w:left="108"/>
              <w:jc w:val="both"/>
              <w:rPr>
                <w:sz w:val="24"/>
              </w:rPr>
            </w:pPr>
            <w:r>
              <w:rPr>
                <w:spacing w:val="-2"/>
                <w:sz w:val="24"/>
              </w:rPr>
              <w:t>CRM-системи</w:t>
            </w:r>
            <w:r>
              <w:rPr>
                <w:sz w:val="24"/>
              </w:rPr>
              <w:tab/>
            </w:r>
            <w:r>
              <w:rPr>
                <w:spacing w:val="-5"/>
                <w:sz w:val="24"/>
              </w:rPr>
              <w:t>для</w:t>
            </w:r>
          </w:p>
          <w:p>
            <w:pPr>
              <w:pStyle w:val="TableParagraph"/>
              <w:tabs>
                <w:tab w:pos="2279" w:val="left" w:leader="none"/>
              </w:tabs>
              <w:spacing w:line="270" w:lineRule="atLeast"/>
              <w:ind w:left="108" w:right="93"/>
              <w:jc w:val="both"/>
              <w:rPr>
                <w:sz w:val="24"/>
              </w:rPr>
            </w:pPr>
            <w:r>
              <w:rPr>
                <w:spacing w:val="-2"/>
                <w:sz w:val="24"/>
              </w:rPr>
              <w:t>персоналізації</w:t>
            </w:r>
            <w:r>
              <w:rPr>
                <w:sz w:val="24"/>
              </w:rPr>
              <w:tab/>
            </w:r>
            <w:r>
              <w:rPr>
                <w:spacing w:val="-2"/>
                <w:sz w:val="24"/>
              </w:rPr>
              <w:t>email- </w:t>
            </w:r>
            <w:r>
              <w:rPr>
                <w:sz w:val="24"/>
              </w:rPr>
              <w:t>розсилок, автоматизація планування публікацій у соціальних мережах.</w:t>
            </w:r>
          </w:p>
        </w:tc>
      </w:tr>
      <w:tr>
        <w:trPr>
          <w:trHeight w:val="1655" w:hRule="atLeast"/>
        </w:trPr>
        <w:tc>
          <w:tcPr>
            <w:tcW w:w="1838" w:type="dxa"/>
          </w:tcPr>
          <w:p>
            <w:pPr>
              <w:pStyle w:val="TableParagraph"/>
              <w:ind w:right="411"/>
              <w:rPr>
                <w:sz w:val="24"/>
              </w:rPr>
            </w:pPr>
            <w:r>
              <w:rPr>
                <w:spacing w:val="-2"/>
                <w:sz w:val="24"/>
              </w:rPr>
              <w:t>Очікувані результати</w:t>
            </w:r>
          </w:p>
        </w:tc>
        <w:tc>
          <w:tcPr>
            <w:tcW w:w="4678" w:type="dxa"/>
          </w:tcPr>
          <w:p>
            <w:pPr>
              <w:pStyle w:val="TableParagraph"/>
              <w:ind w:left="108" w:right="92"/>
              <w:jc w:val="both"/>
              <w:rPr>
                <w:sz w:val="24"/>
              </w:rPr>
            </w:pPr>
            <w:r>
              <w:rPr>
                <w:sz w:val="24"/>
              </w:rPr>
              <w:t>Зниження витрат на маркетинг на 20-25%, збільшення охоплення аудиторії на 30%, підвищення рівня впізнаваності бренду та конверсії</w:t>
            </w:r>
            <w:r>
              <w:rPr>
                <w:spacing w:val="63"/>
                <w:sz w:val="24"/>
              </w:rPr>
              <w:t>   </w:t>
            </w:r>
            <w:r>
              <w:rPr>
                <w:sz w:val="24"/>
              </w:rPr>
              <w:t>завдяки</w:t>
            </w:r>
            <w:r>
              <w:rPr>
                <w:spacing w:val="62"/>
                <w:sz w:val="24"/>
              </w:rPr>
              <w:t>   </w:t>
            </w:r>
            <w:r>
              <w:rPr>
                <w:sz w:val="24"/>
              </w:rPr>
              <w:t>крос-</w:t>
            </w:r>
            <w:r>
              <w:rPr>
                <w:spacing w:val="-2"/>
                <w:sz w:val="24"/>
              </w:rPr>
              <w:t>платформеній</w:t>
            </w:r>
          </w:p>
          <w:p>
            <w:pPr>
              <w:pStyle w:val="TableParagraph"/>
              <w:spacing w:line="270" w:lineRule="atLeast"/>
              <w:ind w:left="108" w:right="95"/>
              <w:jc w:val="both"/>
              <w:rPr>
                <w:sz w:val="24"/>
              </w:rPr>
            </w:pPr>
            <w:r>
              <w:rPr>
                <w:sz w:val="24"/>
              </w:rPr>
              <w:t>присутності та персоналізованим </w:t>
            </w:r>
            <w:r>
              <w:rPr>
                <w:spacing w:val="-2"/>
                <w:sz w:val="24"/>
              </w:rPr>
              <w:t>комунікаціям.</w:t>
            </w:r>
          </w:p>
        </w:tc>
        <w:tc>
          <w:tcPr>
            <w:tcW w:w="2998" w:type="dxa"/>
          </w:tcPr>
          <w:p>
            <w:pPr>
              <w:pStyle w:val="TableParagraph"/>
              <w:tabs>
                <w:tab w:pos="1852" w:val="left" w:leader="none"/>
              </w:tabs>
              <w:ind w:left="108" w:right="93"/>
              <w:jc w:val="both"/>
              <w:rPr>
                <w:sz w:val="24"/>
              </w:rPr>
            </w:pPr>
            <w:r>
              <w:rPr>
                <w:sz w:val="24"/>
              </w:rPr>
              <w:t>Охоплення молодіжної аудиторії через TikTok та </w:t>
            </w:r>
            <w:r>
              <w:rPr>
                <w:spacing w:val="-2"/>
                <w:sz w:val="24"/>
              </w:rPr>
              <w:t>Instagram,</w:t>
            </w:r>
            <w:r>
              <w:rPr>
                <w:sz w:val="24"/>
              </w:rPr>
              <w:tab/>
            </w:r>
            <w:r>
              <w:rPr>
                <w:spacing w:val="-2"/>
                <w:sz w:val="24"/>
              </w:rPr>
              <w:t>залучення </w:t>
            </w:r>
            <w:r>
              <w:rPr>
                <w:sz w:val="24"/>
              </w:rPr>
              <w:t>свідомих покупців через сайт та email-розсилки.</w:t>
            </w:r>
          </w:p>
        </w:tc>
      </w:tr>
    </w:tbl>
    <w:p>
      <w:pPr>
        <w:spacing w:before="1"/>
        <w:ind w:left="851" w:right="0" w:firstLine="0"/>
        <w:jc w:val="left"/>
        <w:rPr>
          <w:i/>
          <w:sz w:val="24"/>
        </w:rPr>
      </w:pPr>
      <w:r>
        <w:rPr>
          <w:i/>
          <w:sz w:val="24"/>
        </w:rPr>
        <w:t>Джерело:</w:t>
      </w:r>
      <w:r>
        <w:rPr>
          <w:i/>
          <w:spacing w:val="-6"/>
          <w:sz w:val="24"/>
        </w:rPr>
        <w:t> </w:t>
      </w:r>
      <w:r>
        <w:rPr>
          <w:i/>
          <w:sz w:val="24"/>
        </w:rPr>
        <w:t>розробка</w:t>
      </w:r>
      <w:r>
        <w:rPr>
          <w:i/>
          <w:spacing w:val="-4"/>
          <w:sz w:val="24"/>
        </w:rPr>
        <w:t> </w:t>
      </w:r>
      <w:r>
        <w:rPr>
          <w:i/>
          <w:sz w:val="24"/>
        </w:rPr>
        <w:t>автора</w:t>
      </w:r>
      <w:r>
        <w:rPr>
          <w:i/>
          <w:spacing w:val="-4"/>
          <w:sz w:val="24"/>
        </w:rPr>
        <w:t> </w:t>
      </w:r>
      <w:r>
        <w:rPr>
          <w:i/>
          <w:sz w:val="24"/>
        </w:rPr>
        <w:t>на</w:t>
      </w:r>
      <w:r>
        <w:rPr>
          <w:i/>
          <w:spacing w:val="-4"/>
          <w:sz w:val="24"/>
        </w:rPr>
        <w:t> </w:t>
      </w:r>
      <w:r>
        <w:rPr>
          <w:i/>
          <w:sz w:val="24"/>
        </w:rPr>
        <w:t>основні</w:t>
      </w:r>
      <w:r>
        <w:rPr>
          <w:i/>
          <w:spacing w:val="-4"/>
          <w:sz w:val="24"/>
        </w:rPr>
        <w:t> </w:t>
      </w:r>
      <w:r>
        <w:rPr>
          <w:i/>
          <w:sz w:val="24"/>
        </w:rPr>
        <w:t>власних</w:t>
      </w:r>
      <w:r>
        <w:rPr>
          <w:i/>
          <w:spacing w:val="-4"/>
          <w:sz w:val="24"/>
        </w:rPr>
        <w:t> </w:t>
      </w:r>
      <w:r>
        <w:rPr>
          <w:i/>
          <w:spacing w:val="-2"/>
          <w:sz w:val="24"/>
        </w:rPr>
        <w:t>досліджень</w:t>
      </w:r>
    </w:p>
    <w:p>
      <w:pPr>
        <w:pStyle w:val="BodyText"/>
        <w:ind w:left="0"/>
        <w:jc w:val="left"/>
        <w:rPr>
          <w:i/>
          <w:sz w:val="24"/>
        </w:rPr>
      </w:pPr>
    </w:p>
    <w:p>
      <w:pPr>
        <w:pStyle w:val="BodyText"/>
        <w:spacing w:before="1"/>
        <w:ind w:left="0"/>
        <w:jc w:val="left"/>
        <w:rPr>
          <w:i/>
          <w:sz w:val="24"/>
        </w:rPr>
      </w:pPr>
    </w:p>
    <w:p>
      <w:pPr>
        <w:pStyle w:val="BodyText"/>
        <w:spacing w:line="360" w:lineRule="auto"/>
        <w:ind w:left="143" w:right="140" w:firstLine="707"/>
      </w:pPr>
      <w:r>
        <w:rPr/>
        <w:t>Ще</w:t>
      </w:r>
      <w:r>
        <w:rPr>
          <w:spacing w:val="-15"/>
        </w:rPr>
        <w:t> </w:t>
      </w:r>
      <w:r>
        <w:rPr/>
        <w:t>один</w:t>
      </w:r>
      <w:r>
        <w:rPr>
          <w:spacing w:val="-15"/>
        </w:rPr>
        <w:t> </w:t>
      </w:r>
      <w:r>
        <w:rPr/>
        <w:t>приклад</w:t>
      </w:r>
      <w:r>
        <w:rPr>
          <w:spacing w:val="-13"/>
        </w:rPr>
        <w:t> </w:t>
      </w:r>
      <w:r>
        <w:rPr/>
        <w:t>реалізації</w:t>
      </w:r>
      <w:r>
        <w:rPr>
          <w:spacing w:val="-16"/>
        </w:rPr>
        <w:t> </w:t>
      </w:r>
      <w:r>
        <w:rPr/>
        <w:t>"моделі</w:t>
      </w:r>
      <w:r>
        <w:rPr>
          <w:spacing w:val="-15"/>
        </w:rPr>
        <w:t> </w:t>
      </w:r>
      <w:r>
        <w:rPr/>
        <w:t>декомпозиції"</w:t>
      </w:r>
      <w:r>
        <w:rPr>
          <w:spacing w:val="-15"/>
        </w:rPr>
        <w:t> </w:t>
      </w:r>
      <w:r>
        <w:rPr/>
        <w:t>контенту,</w:t>
      </w:r>
      <w:r>
        <w:rPr>
          <w:spacing w:val="-16"/>
        </w:rPr>
        <w:t> </w:t>
      </w:r>
      <w:r>
        <w:rPr/>
        <w:t>розробленої</w:t>
      </w:r>
      <w:r>
        <w:rPr>
          <w:spacing w:val="-14"/>
        </w:rPr>
        <w:t> </w:t>
      </w:r>
      <w:r>
        <w:rPr/>
        <w:t>для компанії "Prostor", представлено в додатку А. У цьому прикладі проаналізовано адаптацію</w:t>
      </w:r>
      <w:r>
        <w:rPr>
          <w:spacing w:val="80"/>
        </w:rPr>
        <w:t> </w:t>
      </w:r>
      <w:r>
        <w:rPr/>
        <w:t>контент-маркетингової</w:t>
      </w:r>
      <w:r>
        <w:rPr>
          <w:spacing w:val="80"/>
        </w:rPr>
        <w:t> </w:t>
      </w:r>
      <w:r>
        <w:rPr/>
        <w:t>стратегії</w:t>
      </w:r>
      <w:r>
        <w:rPr>
          <w:spacing w:val="80"/>
        </w:rPr>
        <w:t> </w:t>
      </w:r>
      <w:r>
        <w:rPr/>
        <w:t>компанії</w:t>
      </w:r>
      <w:r>
        <w:rPr>
          <w:spacing w:val="80"/>
        </w:rPr>
        <w:t> </w:t>
      </w:r>
      <w:r>
        <w:rPr/>
        <w:t>до</w:t>
      </w:r>
      <w:r>
        <w:rPr>
          <w:spacing w:val="80"/>
        </w:rPr>
        <w:t> </w:t>
      </w:r>
      <w:r>
        <w:rPr/>
        <w:t>виходу</w:t>
      </w:r>
      <w:r>
        <w:rPr>
          <w:spacing w:val="80"/>
        </w:rPr>
        <w:t> </w:t>
      </w:r>
      <w:r>
        <w:rPr/>
        <w:t>нової</w:t>
      </w:r>
      <w:r>
        <w:rPr>
          <w:spacing w:val="80"/>
        </w:rPr>
        <w:t> </w:t>
      </w:r>
      <w:r>
        <w:rPr/>
        <w:t>лінійки</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left="143" w:right="134"/>
      </w:pPr>
      <w:r>
        <w:rPr/>
        <w:t>косметичних товарів від бренду "Skin Radiance" на ринок України. Описано всі етапи впровадження моделі, від створення базового відеоролика до його декомпозиції для різних каналів комунікації, таких як соціальні мережі, блоги, електронні розсилки та зовнішня реклама. Подано результати кампанії, які підтверджують доцільність застосування такого підходу, а також надано прогноз щодо економії ресурсів у порівнянні з традиційною моделлю створення контенту. Завдяки цьому прикладу підкреслюється ефективність "моделі декомпозиції" у досягненні стратегічних цілей компанії, особливо в умовах динамічних змін споживчих уподобань і високої конкуренції на ринку косметики.</w:t>
      </w:r>
    </w:p>
    <w:p>
      <w:pPr>
        <w:pStyle w:val="BodyText"/>
        <w:spacing w:before="1"/>
        <w:ind w:left="851"/>
      </w:pPr>
      <w:r>
        <w:rPr/>
        <w:t>У</w:t>
      </w:r>
      <w:r>
        <w:rPr>
          <w:spacing w:val="27"/>
        </w:rPr>
        <w:t>  </w:t>
      </w:r>
      <w:r>
        <w:rPr/>
        <w:t>підсумку,</w:t>
      </w:r>
      <w:r>
        <w:rPr>
          <w:spacing w:val="27"/>
        </w:rPr>
        <w:t>  </w:t>
      </w:r>
      <w:r>
        <w:rPr/>
        <w:t>впровадження</w:t>
      </w:r>
      <w:r>
        <w:rPr>
          <w:spacing w:val="27"/>
        </w:rPr>
        <w:t>  </w:t>
      </w:r>
      <w:r>
        <w:rPr/>
        <w:t>«моделі</w:t>
      </w:r>
      <w:r>
        <w:rPr>
          <w:spacing w:val="27"/>
        </w:rPr>
        <w:t>  </w:t>
      </w:r>
      <w:r>
        <w:rPr/>
        <w:t>декомпозиції»</w:t>
      </w:r>
      <w:r>
        <w:rPr>
          <w:spacing w:val="27"/>
        </w:rPr>
        <w:t>  </w:t>
      </w:r>
      <w:r>
        <w:rPr/>
        <w:t>контенту</w:t>
      </w:r>
      <w:r>
        <w:rPr>
          <w:spacing w:val="28"/>
        </w:rPr>
        <w:t>  </w:t>
      </w:r>
      <w:r>
        <w:rPr>
          <w:spacing w:val="-2"/>
        </w:rPr>
        <w:t>дозволить</w:t>
      </w:r>
    </w:p>
    <w:p>
      <w:pPr>
        <w:pStyle w:val="BodyText"/>
        <w:spacing w:line="360" w:lineRule="auto" w:before="160"/>
        <w:ind w:left="143" w:right="138"/>
      </w:pPr>
      <w:r>
        <w:rPr/>
        <w:t>«Prostor» не лише скоротити витрати, але й суттєво підвищити ефективність маркетингової діяльності. Завдяки гнучкості та персоналізації комунікацій, бренд зможе залучати нову аудиторію, зміцнювати довіру клієнтів і підтримувати конкурентоспроможність у швидко змінному цифровому середовищі. Це створює міцне підґрунтя для подальшого розвитку бізнесу та досягнення довгострокових стратегічних цілей.</w:t>
      </w:r>
    </w:p>
    <w:p>
      <w:pPr>
        <w:pStyle w:val="BodyText"/>
        <w:spacing w:line="360" w:lineRule="auto"/>
        <w:ind w:left="143" w:right="142" w:firstLine="707"/>
      </w:pPr>
      <w:r>
        <w:rPr/>
        <w:t>Організаційний аспект передбачає реорганізацію роботи маркетингової </w:t>
      </w:r>
      <w:r>
        <w:rPr>
          <w:spacing w:val="-2"/>
        </w:rPr>
        <w:t>команди.</w:t>
      </w:r>
      <w:r>
        <w:rPr>
          <w:spacing w:val="-6"/>
        </w:rPr>
        <w:t> </w:t>
      </w:r>
      <w:r>
        <w:rPr>
          <w:spacing w:val="-2"/>
        </w:rPr>
        <w:t>Зокрема,</w:t>
      </w:r>
      <w:r>
        <w:rPr>
          <w:spacing w:val="-4"/>
        </w:rPr>
        <w:t> </w:t>
      </w:r>
      <w:r>
        <w:rPr>
          <w:spacing w:val="-2"/>
        </w:rPr>
        <w:t>пропонується</w:t>
      </w:r>
      <w:r>
        <w:rPr>
          <w:spacing w:val="-3"/>
        </w:rPr>
        <w:t> </w:t>
      </w:r>
      <w:r>
        <w:rPr>
          <w:spacing w:val="-2"/>
        </w:rPr>
        <w:t>створення</w:t>
      </w:r>
      <w:r>
        <w:rPr>
          <w:spacing w:val="-5"/>
        </w:rPr>
        <w:t> </w:t>
      </w:r>
      <w:r>
        <w:rPr>
          <w:spacing w:val="-2"/>
        </w:rPr>
        <w:t>підрозділу,</w:t>
      </w:r>
      <w:r>
        <w:rPr>
          <w:spacing w:val="-4"/>
        </w:rPr>
        <w:t> </w:t>
      </w:r>
      <w:r>
        <w:rPr>
          <w:spacing w:val="-2"/>
        </w:rPr>
        <w:t>відповідального</w:t>
      </w:r>
      <w:r>
        <w:rPr>
          <w:spacing w:val="-5"/>
        </w:rPr>
        <w:t> </w:t>
      </w:r>
      <w:r>
        <w:rPr>
          <w:spacing w:val="-2"/>
        </w:rPr>
        <w:t>за</w:t>
      </w:r>
      <w:r>
        <w:rPr>
          <w:spacing w:val="-6"/>
        </w:rPr>
        <w:t> </w:t>
      </w:r>
      <w:r>
        <w:rPr>
          <w:spacing w:val="-2"/>
        </w:rPr>
        <w:t>розробку </w:t>
      </w:r>
      <w:r>
        <w:rPr/>
        <w:t>базового контенту, та груп, які спеціалізуються на адаптації контенту для різних каналів дистрибуції. Такий підхід дозволяє не лише підвищити ефективність роботи команди, але й забезпечити гнучкість у процесі створення та поширення </w:t>
      </w:r>
      <w:r>
        <w:rPr>
          <w:spacing w:val="-2"/>
        </w:rPr>
        <w:t>контенту.</w:t>
      </w:r>
    </w:p>
    <w:p>
      <w:pPr>
        <w:pStyle w:val="BodyText"/>
        <w:spacing w:line="360" w:lineRule="auto" w:before="1"/>
        <w:ind w:left="143" w:right="136" w:firstLine="707"/>
      </w:pPr>
      <w:r>
        <w:rPr/>
        <w:t>Запропоновані заходи спрямовані на вирішення ключових проблем маркетингової діяльності підприємства, зокрема оптимізацію витрат на створення контенту, збільшення охоплення цільової аудиторії та підвищення конверсій. Реалізація</w:t>
      </w:r>
      <w:r>
        <w:rPr>
          <w:spacing w:val="-13"/>
        </w:rPr>
        <w:t> </w:t>
      </w:r>
      <w:r>
        <w:rPr/>
        <w:t>«моделі</w:t>
      </w:r>
      <w:r>
        <w:rPr>
          <w:spacing w:val="-14"/>
        </w:rPr>
        <w:t> </w:t>
      </w:r>
      <w:r>
        <w:rPr/>
        <w:t>декомпозиції»</w:t>
      </w:r>
      <w:r>
        <w:rPr>
          <w:spacing w:val="-13"/>
        </w:rPr>
        <w:t> </w:t>
      </w:r>
      <w:r>
        <w:rPr/>
        <w:t>контенту</w:t>
      </w:r>
      <w:r>
        <w:rPr>
          <w:spacing w:val="-15"/>
        </w:rPr>
        <w:t> </w:t>
      </w:r>
      <w:r>
        <w:rPr/>
        <w:t>дозволить</w:t>
      </w:r>
      <w:r>
        <w:rPr>
          <w:spacing w:val="-14"/>
        </w:rPr>
        <w:t> </w:t>
      </w:r>
      <w:r>
        <w:rPr/>
        <w:t>забезпечити</w:t>
      </w:r>
      <w:r>
        <w:rPr>
          <w:spacing w:val="-13"/>
        </w:rPr>
        <w:t> </w:t>
      </w:r>
      <w:r>
        <w:rPr/>
        <w:t>сталий</w:t>
      </w:r>
      <w:r>
        <w:rPr>
          <w:spacing w:val="-13"/>
        </w:rPr>
        <w:t> </w:t>
      </w:r>
      <w:r>
        <w:rPr/>
        <w:t>розвиток маркетингової стратегії, підвищити рівень впізнаваності бренду та його конкурентоспроможність. Очікується, що загальні витрати на маркетингову діяльність зменшаться на 20-25%, а рівень залучення аудиторії зросте на 30% завдяки багаторазовому використанню базового контенту.</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left="143" w:right="144" w:firstLine="707"/>
      </w:pPr>
      <w:r>
        <w:rPr/>
        <w:t>Таким</w:t>
      </w:r>
      <w:r>
        <w:rPr>
          <w:spacing w:val="-8"/>
        </w:rPr>
        <w:t> </w:t>
      </w:r>
      <w:r>
        <w:rPr/>
        <w:t>чином,</w:t>
      </w:r>
      <w:r>
        <w:rPr>
          <w:spacing w:val="-8"/>
        </w:rPr>
        <w:t> </w:t>
      </w:r>
      <w:r>
        <w:rPr/>
        <w:t>впровадження</w:t>
      </w:r>
      <w:r>
        <w:rPr>
          <w:spacing w:val="-9"/>
        </w:rPr>
        <w:t> </w:t>
      </w:r>
      <w:r>
        <w:rPr/>
        <w:t>запропонованих</w:t>
      </w:r>
      <w:r>
        <w:rPr>
          <w:spacing w:val="-9"/>
        </w:rPr>
        <w:t> </w:t>
      </w:r>
      <w:r>
        <w:rPr/>
        <w:t>змін</w:t>
      </w:r>
      <w:r>
        <w:rPr>
          <w:spacing w:val="-7"/>
        </w:rPr>
        <w:t> </w:t>
      </w:r>
      <w:r>
        <w:rPr/>
        <w:t>забезпечить</w:t>
      </w:r>
      <w:r>
        <w:rPr>
          <w:spacing w:val="-8"/>
        </w:rPr>
        <w:t> </w:t>
      </w:r>
      <w:r>
        <w:rPr/>
        <w:t>підприємству конкурентні</w:t>
      </w:r>
      <w:r>
        <w:rPr>
          <w:spacing w:val="-18"/>
        </w:rPr>
        <w:t> </w:t>
      </w:r>
      <w:r>
        <w:rPr/>
        <w:t>переваги</w:t>
      </w:r>
      <w:r>
        <w:rPr>
          <w:spacing w:val="-17"/>
        </w:rPr>
        <w:t> </w:t>
      </w:r>
      <w:r>
        <w:rPr/>
        <w:t>на</w:t>
      </w:r>
      <w:r>
        <w:rPr>
          <w:spacing w:val="-18"/>
        </w:rPr>
        <w:t> </w:t>
      </w:r>
      <w:r>
        <w:rPr/>
        <w:t>ринку,</w:t>
      </w:r>
      <w:r>
        <w:rPr>
          <w:spacing w:val="-17"/>
        </w:rPr>
        <w:t> </w:t>
      </w:r>
      <w:r>
        <w:rPr/>
        <w:t>дозволить</w:t>
      </w:r>
      <w:r>
        <w:rPr>
          <w:spacing w:val="-18"/>
        </w:rPr>
        <w:t> </w:t>
      </w:r>
      <w:r>
        <w:rPr/>
        <w:t>досягти</w:t>
      </w:r>
      <w:r>
        <w:rPr>
          <w:spacing w:val="-17"/>
        </w:rPr>
        <w:t> </w:t>
      </w:r>
      <w:r>
        <w:rPr/>
        <w:t>стратегічних</w:t>
      </w:r>
      <w:r>
        <w:rPr>
          <w:spacing w:val="-18"/>
        </w:rPr>
        <w:t> </w:t>
      </w:r>
      <w:r>
        <w:rPr/>
        <w:t>цілей</w:t>
      </w:r>
      <w:r>
        <w:rPr>
          <w:spacing w:val="-17"/>
        </w:rPr>
        <w:t> </w:t>
      </w:r>
      <w:r>
        <w:rPr/>
        <w:t>та</w:t>
      </w:r>
      <w:r>
        <w:rPr>
          <w:spacing w:val="-18"/>
        </w:rPr>
        <w:t> </w:t>
      </w:r>
      <w:r>
        <w:rPr/>
        <w:t>підвищити загальну ефективність маркетингової діяльності.</w:t>
      </w:r>
    </w:p>
    <w:p>
      <w:pPr>
        <w:pStyle w:val="BodyText"/>
        <w:spacing w:before="162"/>
        <w:ind w:left="0"/>
        <w:jc w:val="left"/>
      </w:pPr>
    </w:p>
    <w:p>
      <w:pPr>
        <w:pStyle w:val="Heading2"/>
        <w:numPr>
          <w:ilvl w:val="1"/>
          <w:numId w:val="5"/>
        </w:numPr>
        <w:tabs>
          <w:tab w:pos="1358" w:val="left" w:leader="none"/>
        </w:tabs>
        <w:spacing w:line="240" w:lineRule="auto" w:before="0" w:after="0"/>
        <w:ind w:left="1358" w:right="0" w:hanging="507"/>
        <w:jc w:val="left"/>
      </w:pPr>
      <w:bookmarkStart w:name="_bookmark14" w:id="15"/>
      <w:bookmarkEnd w:id="15"/>
      <w:r>
        <w:rPr>
          <w:b w:val="0"/>
        </w:rPr>
      </w:r>
      <w:r>
        <w:rPr/>
        <w:t>Економічне</w:t>
      </w:r>
      <w:r>
        <w:rPr>
          <w:spacing w:val="73"/>
        </w:rPr>
        <w:t> </w:t>
      </w:r>
      <w:r>
        <w:rPr/>
        <w:t>обґрунтування</w:t>
      </w:r>
      <w:r>
        <w:rPr>
          <w:spacing w:val="75"/>
        </w:rPr>
        <w:t> </w:t>
      </w:r>
      <w:r>
        <w:rPr/>
        <w:t>запропонованих</w:t>
      </w:r>
      <w:r>
        <w:rPr>
          <w:spacing w:val="77"/>
        </w:rPr>
        <w:t> </w:t>
      </w:r>
      <w:r>
        <w:rPr/>
        <w:t>заходів</w:t>
      </w:r>
      <w:r>
        <w:rPr>
          <w:spacing w:val="46"/>
          <w:w w:val="150"/>
        </w:rPr>
        <w:t> </w:t>
      </w:r>
      <w:r>
        <w:rPr/>
        <w:t>для</w:t>
      </w:r>
      <w:r>
        <w:rPr>
          <w:spacing w:val="76"/>
        </w:rPr>
        <w:t> </w:t>
      </w:r>
      <w:r>
        <w:rPr>
          <w:spacing w:val="-2"/>
        </w:rPr>
        <w:t>компанії</w:t>
      </w:r>
    </w:p>
    <w:p>
      <w:pPr>
        <w:pStyle w:val="Heading2"/>
        <w:spacing w:before="160"/>
      </w:pPr>
      <w:r>
        <w:rPr>
          <w:spacing w:val="-2"/>
        </w:rPr>
        <w:t>«Prostor»</w:t>
      </w:r>
    </w:p>
    <w:p>
      <w:pPr>
        <w:pStyle w:val="BodyText"/>
        <w:spacing w:before="321"/>
        <w:ind w:left="0"/>
        <w:jc w:val="left"/>
        <w:rPr>
          <w:b/>
        </w:rPr>
      </w:pPr>
    </w:p>
    <w:p>
      <w:pPr>
        <w:pStyle w:val="BodyText"/>
        <w:spacing w:line="360" w:lineRule="auto"/>
        <w:ind w:left="143" w:right="136" w:firstLine="707"/>
      </w:pPr>
      <w:r>
        <w:rPr/>
        <w:t>Економічне обґрунтування є важливим етапом реалізації будь-якої стратегічної ініціативи, зокрема стратегії контент-маркетингу, оскільки воно дозволяє</w:t>
      </w:r>
      <w:r>
        <w:rPr>
          <w:spacing w:val="-8"/>
        </w:rPr>
        <w:t> </w:t>
      </w:r>
      <w:r>
        <w:rPr/>
        <w:t>оцінити</w:t>
      </w:r>
      <w:r>
        <w:rPr>
          <w:spacing w:val="-8"/>
        </w:rPr>
        <w:t> </w:t>
      </w:r>
      <w:r>
        <w:rPr/>
        <w:t>доцільність</w:t>
      </w:r>
      <w:r>
        <w:rPr>
          <w:spacing w:val="-8"/>
        </w:rPr>
        <w:t> </w:t>
      </w:r>
      <w:r>
        <w:rPr/>
        <w:t>і</w:t>
      </w:r>
      <w:r>
        <w:rPr>
          <w:spacing w:val="-6"/>
        </w:rPr>
        <w:t> </w:t>
      </w:r>
      <w:r>
        <w:rPr/>
        <w:t>ефективність</w:t>
      </w:r>
      <w:r>
        <w:rPr>
          <w:spacing w:val="-8"/>
        </w:rPr>
        <w:t> </w:t>
      </w:r>
      <w:r>
        <w:rPr/>
        <w:t>запропонованих</w:t>
      </w:r>
      <w:r>
        <w:rPr>
          <w:spacing w:val="-6"/>
        </w:rPr>
        <w:t> </w:t>
      </w:r>
      <w:r>
        <w:rPr/>
        <w:t>заходів</w:t>
      </w:r>
      <w:r>
        <w:rPr>
          <w:spacing w:val="-7"/>
        </w:rPr>
        <w:t> </w:t>
      </w:r>
      <w:r>
        <w:rPr/>
        <w:t>у</w:t>
      </w:r>
      <w:r>
        <w:rPr>
          <w:spacing w:val="-6"/>
        </w:rPr>
        <w:t> </w:t>
      </w:r>
      <w:r>
        <w:rPr/>
        <w:t>контексті</w:t>
      </w:r>
      <w:r>
        <w:rPr>
          <w:spacing w:val="-6"/>
        </w:rPr>
        <w:t> </w:t>
      </w:r>
      <w:r>
        <w:rPr/>
        <w:t>їх економічної вигоди для підприємства. У випадку впровадження нової «моделі декомпозиції» контенту для компанії «Prostor» це обґрунтування стає ключовим інструментом для визначення оптимального розподілу ресурсів, розуміння потенційної економії та прогнозування результатів у вигляді зростання </w:t>
      </w:r>
      <w:r>
        <w:rPr>
          <w:spacing w:val="-2"/>
        </w:rPr>
        <w:t>прибутковості.</w:t>
      </w:r>
    </w:p>
    <w:p>
      <w:pPr>
        <w:pStyle w:val="BodyText"/>
        <w:spacing w:line="360" w:lineRule="auto" w:before="1"/>
        <w:ind w:left="143" w:right="140" w:firstLine="707"/>
      </w:pPr>
      <w:r>
        <w:rPr/>
        <w:t>Метою економічного обґрунтування є забезпечення чіткого розуміння того, яким чином запропоновані заходи впливатимуть на витрати та доходи підприємства. Воно має довести ефективність використання інвестицій у нові </w:t>
      </w:r>
      <w:r>
        <w:rPr>
          <w:spacing w:val="-2"/>
        </w:rPr>
        <w:t>технології,</w:t>
      </w:r>
      <w:r>
        <w:rPr>
          <w:spacing w:val="-7"/>
        </w:rPr>
        <w:t> </w:t>
      </w:r>
      <w:r>
        <w:rPr>
          <w:spacing w:val="-2"/>
        </w:rPr>
        <w:t>реорганізацію</w:t>
      </w:r>
      <w:r>
        <w:rPr>
          <w:spacing w:val="-9"/>
        </w:rPr>
        <w:t> </w:t>
      </w:r>
      <w:r>
        <w:rPr>
          <w:spacing w:val="-2"/>
        </w:rPr>
        <w:t>робочих</w:t>
      </w:r>
      <w:r>
        <w:rPr>
          <w:spacing w:val="-6"/>
        </w:rPr>
        <w:t> </w:t>
      </w:r>
      <w:r>
        <w:rPr>
          <w:spacing w:val="-2"/>
        </w:rPr>
        <w:t>процесів</w:t>
      </w:r>
      <w:r>
        <w:rPr>
          <w:spacing w:val="-7"/>
        </w:rPr>
        <w:t> </w:t>
      </w:r>
      <w:r>
        <w:rPr>
          <w:spacing w:val="-2"/>
        </w:rPr>
        <w:t>і</w:t>
      </w:r>
      <w:r>
        <w:rPr>
          <w:spacing w:val="-6"/>
        </w:rPr>
        <w:t> </w:t>
      </w:r>
      <w:r>
        <w:rPr>
          <w:spacing w:val="-2"/>
        </w:rPr>
        <w:t>адаптацію</w:t>
      </w:r>
      <w:r>
        <w:rPr>
          <w:spacing w:val="-9"/>
        </w:rPr>
        <w:t> </w:t>
      </w:r>
      <w:r>
        <w:rPr>
          <w:spacing w:val="-2"/>
        </w:rPr>
        <w:t>контенту</w:t>
      </w:r>
      <w:r>
        <w:rPr>
          <w:spacing w:val="-6"/>
        </w:rPr>
        <w:t> </w:t>
      </w:r>
      <w:r>
        <w:rPr>
          <w:spacing w:val="-2"/>
        </w:rPr>
        <w:t>для</w:t>
      </w:r>
      <w:r>
        <w:rPr>
          <w:spacing w:val="-6"/>
        </w:rPr>
        <w:t> </w:t>
      </w:r>
      <w:r>
        <w:rPr>
          <w:spacing w:val="-2"/>
        </w:rPr>
        <w:t>різних</w:t>
      </w:r>
      <w:r>
        <w:rPr>
          <w:spacing w:val="-6"/>
        </w:rPr>
        <w:t> </w:t>
      </w:r>
      <w:r>
        <w:rPr>
          <w:spacing w:val="-2"/>
        </w:rPr>
        <w:t>каналів </w:t>
      </w:r>
      <w:r>
        <w:rPr/>
        <w:t>розповсюдження. Крім того, економічне обґрунтування допомагає продемонструвати керівництву підприємства і зацікавленим сторонам вигоду впровадження нової стратегії, акцентуючи увагу на її фінансовій доцільності.</w:t>
      </w:r>
    </w:p>
    <w:p>
      <w:pPr>
        <w:pStyle w:val="BodyText"/>
        <w:spacing w:line="360" w:lineRule="auto" w:before="1"/>
        <w:ind w:left="143" w:right="143" w:firstLine="707"/>
      </w:pPr>
      <w:r>
        <w:rPr/>
        <w:t>Важливість економічного підходу обумовлена необхідністю забезпечення збалансованого використання</w:t>
      </w:r>
      <w:r>
        <w:rPr>
          <w:spacing w:val="-2"/>
        </w:rPr>
        <w:t> </w:t>
      </w:r>
      <w:r>
        <w:rPr/>
        <w:t>ресурсів</w:t>
      </w:r>
      <w:r>
        <w:rPr>
          <w:spacing w:val="-3"/>
        </w:rPr>
        <w:t> </w:t>
      </w:r>
      <w:r>
        <w:rPr/>
        <w:t>підприємства в умовах</w:t>
      </w:r>
      <w:r>
        <w:rPr>
          <w:spacing w:val="-1"/>
        </w:rPr>
        <w:t> </w:t>
      </w:r>
      <w:r>
        <w:rPr/>
        <w:t>динамічного</w:t>
      </w:r>
      <w:r>
        <w:rPr>
          <w:spacing w:val="-1"/>
        </w:rPr>
        <w:t> </w:t>
      </w:r>
      <w:r>
        <w:rPr/>
        <w:t>ринку. Інвестиції в нові інструменти, технології та організаційні зміни мають бути обґрунтовані</w:t>
      </w:r>
      <w:r>
        <w:rPr>
          <w:spacing w:val="-8"/>
        </w:rPr>
        <w:t> </w:t>
      </w:r>
      <w:r>
        <w:rPr/>
        <w:t>з</w:t>
      </w:r>
      <w:r>
        <w:rPr>
          <w:spacing w:val="-9"/>
        </w:rPr>
        <w:t> </w:t>
      </w:r>
      <w:r>
        <w:rPr/>
        <w:t>точки</w:t>
      </w:r>
      <w:r>
        <w:rPr>
          <w:spacing w:val="-8"/>
        </w:rPr>
        <w:t> </w:t>
      </w:r>
      <w:r>
        <w:rPr/>
        <w:t>зору</w:t>
      </w:r>
      <w:r>
        <w:rPr>
          <w:spacing w:val="-8"/>
        </w:rPr>
        <w:t> </w:t>
      </w:r>
      <w:r>
        <w:rPr/>
        <w:t>їх</w:t>
      </w:r>
      <w:r>
        <w:rPr>
          <w:spacing w:val="-8"/>
        </w:rPr>
        <w:t> </w:t>
      </w:r>
      <w:r>
        <w:rPr/>
        <w:t>рентабельності</w:t>
      </w:r>
      <w:r>
        <w:rPr>
          <w:spacing w:val="-8"/>
        </w:rPr>
        <w:t> </w:t>
      </w:r>
      <w:r>
        <w:rPr/>
        <w:t>та</w:t>
      </w:r>
      <w:r>
        <w:rPr>
          <w:spacing w:val="-9"/>
        </w:rPr>
        <w:t> </w:t>
      </w:r>
      <w:r>
        <w:rPr/>
        <w:t>впливу</w:t>
      </w:r>
      <w:r>
        <w:rPr>
          <w:spacing w:val="-9"/>
        </w:rPr>
        <w:t> </w:t>
      </w:r>
      <w:r>
        <w:rPr/>
        <w:t>на</w:t>
      </w:r>
      <w:r>
        <w:rPr>
          <w:spacing w:val="-8"/>
        </w:rPr>
        <w:t> </w:t>
      </w:r>
      <w:r>
        <w:rPr/>
        <w:t>конкурентоспроможність компанії.</w:t>
      </w:r>
      <w:r>
        <w:rPr>
          <w:spacing w:val="-8"/>
        </w:rPr>
        <w:t> </w:t>
      </w:r>
      <w:r>
        <w:rPr/>
        <w:t>За</w:t>
      </w:r>
      <w:r>
        <w:rPr>
          <w:spacing w:val="-10"/>
        </w:rPr>
        <w:t> </w:t>
      </w:r>
      <w:r>
        <w:rPr/>
        <w:t>допомогою</w:t>
      </w:r>
      <w:r>
        <w:rPr>
          <w:spacing w:val="-8"/>
        </w:rPr>
        <w:t> </w:t>
      </w:r>
      <w:r>
        <w:rPr/>
        <w:t>економічного</w:t>
      </w:r>
      <w:r>
        <w:rPr>
          <w:spacing w:val="-7"/>
        </w:rPr>
        <w:t> </w:t>
      </w:r>
      <w:r>
        <w:rPr/>
        <w:t>аналізу</w:t>
      </w:r>
      <w:r>
        <w:rPr>
          <w:spacing w:val="-9"/>
        </w:rPr>
        <w:t> </w:t>
      </w:r>
      <w:r>
        <w:rPr/>
        <w:t>підприємство</w:t>
      </w:r>
      <w:r>
        <w:rPr>
          <w:spacing w:val="-8"/>
        </w:rPr>
        <w:t> </w:t>
      </w:r>
      <w:r>
        <w:rPr/>
        <w:t>може</w:t>
      </w:r>
      <w:r>
        <w:rPr>
          <w:spacing w:val="-7"/>
        </w:rPr>
        <w:t> </w:t>
      </w:r>
      <w:r>
        <w:rPr/>
        <w:t>оцінити</w:t>
      </w:r>
      <w:r>
        <w:rPr>
          <w:spacing w:val="-7"/>
        </w:rPr>
        <w:t> </w:t>
      </w:r>
      <w:r>
        <w:rPr/>
        <w:t>не</w:t>
      </w:r>
      <w:r>
        <w:rPr>
          <w:spacing w:val="-7"/>
        </w:rPr>
        <w:t> </w:t>
      </w:r>
      <w:r>
        <w:rPr/>
        <w:t>лише прямі</w:t>
      </w:r>
      <w:r>
        <w:rPr>
          <w:spacing w:val="-2"/>
        </w:rPr>
        <w:t> </w:t>
      </w:r>
      <w:r>
        <w:rPr/>
        <w:t>витрати</w:t>
      </w:r>
      <w:r>
        <w:rPr>
          <w:spacing w:val="-2"/>
        </w:rPr>
        <w:t> </w:t>
      </w:r>
      <w:r>
        <w:rPr/>
        <w:t>та</w:t>
      </w:r>
      <w:r>
        <w:rPr>
          <w:spacing w:val="-3"/>
        </w:rPr>
        <w:t> </w:t>
      </w:r>
      <w:r>
        <w:rPr/>
        <w:t>вигоди,</w:t>
      </w:r>
      <w:r>
        <w:rPr>
          <w:spacing w:val="-3"/>
        </w:rPr>
        <w:t> </w:t>
      </w:r>
      <w:r>
        <w:rPr/>
        <w:t>але</w:t>
      </w:r>
      <w:r>
        <w:rPr>
          <w:spacing w:val="-4"/>
        </w:rPr>
        <w:t> </w:t>
      </w:r>
      <w:r>
        <w:rPr/>
        <w:t>й</w:t>
      </w:r>
      <w:r>
        <w:rPr>
          <w:spacing w:val="-2"/>
        </w:rPr>
        <w:t> </w:t>
      </w:r>
      <w:r>
        <w:rPr/>
        <w:t>непрямі переваги,</w:t>
      </w:r>
      <w:r>
        <w:rPr>
          <w:spacing w:val="-3"/>
        </w:rPr>
        <w:t> </w:t>
      </w:r>
      <w:r>
        <w:rPr/>
        <w:t>такі</w:t>
      </w:r>
      <w:r>
        <w:rPr>
          <w:spacing w:val="-3"/>
        </w:rPr>
        <w:t> </w:t>
      </w:r>
      <w:r>
        <w:rPr/>
        <w:t>як</w:t>
      </w:r>
      <w:r>
        <w:rPr>
          <w:spacing w:val="-4"/>
        </w:rPr>
        <w:t> </w:t>
      </w:r>
      <w:r>
        <w:rPr/>
        <w:t>підвищення</w:t>
      </w:r>
      <w:r>
        <w:rPr>
          <w:spacing w:val="-2"/>
        </w:rPr>
        <w:t> </w:t>
      </w:r>
      <w:r>
        <w:rPr/>
        <w:t>впізнаваності бренду,</w:t>
      </w:r>
      <w:r>
        <w:rPr>
          <w:spacing w:val="-16"/>
        </w:rPr>
        <w:t> </w:t>
      </w:r>
      <w:r>
        <w:rPr/>
        <w:t>залучення</w:t>
      </w:r>
      <w:r>
        <w:rPr>
          <w:spacing w:val="-17"/>
        </w:rPr>
        <w:t> </w:t>
      </w:r>
      <w:r>
        <w:rPr/>
        <w:t>нових</w:t>
      </w:r>
      <w:r>
        <w:rPr>
          <w:spacing w:val="-14"/>
        </w:rPr>
        <w:t> </w:t>
      </w:r>
      <w:r>
        <w:rPr/>
        <w:t>клієнтів</w:t>
      </w:r>
      <w:r>
        <w:rPr>
          <w:spacing w:val="-17"/>
        </w:rPr>
        <w:t> </w:t>
      </w:r>
      <w:r>
        <w:rPr/>
        <w:t>і</w:t>
      </w:r>
      <w:r>
        <w:rPr>
          <w:spacing w:val="-14"/>
        </w:rPr>
        <w:t> </w:t>
      </w:r>
      <w:r>
        <w:rPr/>
        <w:t>зміцнення</w:t>
      </w:r>
      <w:r>
        <w:rPr>
          <w:spacing w:val="-15"/>
        </w:rPr>
        <w:t> </w:t>
      </w:r>
      <w:r>
        <w:rPr/>
        <w:t>довгострокових</w:t>
      </w:r>
      <w:r>
        <w:rPr>
          <w:spacing w:val="-14"/>
        </w:rPr>
        <w:t> </w:t>
      </w:r>
      <w:r>
        <w:rPr/>
        <w:t>відносин</w:t>
      </w:r>
      <w:r>
        <w:rPr>
          <w:spacing w:val="-17"/>
        </w:rPr>
        <w:t> </w:t>
      </w:r>
      <w:r>
        <w:rPr/>
        <w:t>із</w:t>
      </w:r>
      <w:r>
        <w:rPr>
          <w:spacing w:val="-16"/>
        </w:rPr>
        <w:t> </w:t>
      </w:r>
      <w:r>
        <w:rPr/>
        <w:t>наявними </w:t>
      </w:r>
      <w:r>
        <w:rPr>
          <w:spacing w:val="-2"/>
        </w:rPr>
        <w:t>клієнтами.</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left="143" w:right="137" w:firstLine="707"/>
      </w:pPr>
      <w:r>
        <w:rPr/>
        <w:t>Оцінка економічного ефекту від впровадження «моделі декомпозиції» контенту має ключове значення для визначення її ефективності у контексті оптимізації маркетингових процесів. В основі цього аналізу лежить порівняння витрат,</w:t>
      </w:r>
      <w:r>
        <w:rPr>
          <w:spacing w:val="-13"/>
        </w:rPr>
        <w:t> </w:t>
      </w:r>
      <w:r>
        <w:rPr/>
        <w:t>необхідних</w:t>
      </w:r>
      <w:r>
        <w:rPr>
          <w:spacing w:val="-15"/>
        </w:rPr>
        <w:t> </w:t>
      </w:r>
      <w:r>
        <w:rPr/>
        <w:t>для</w:t>
      </w:r>
      <w:r>
        <w:rPr>
          <w:spacing w:val="-12"/>
        </w:rPr>
        <w:t> </w:t>
      </w:r>
      <w:r>
        <w:rPr/>
        <w:t>створення</w:t>
      </w:r>
      <w:r>
        <w:rPr>
          <w:spacing w:val="-12"/>
        </w:rPr>
        <w:t> </w:t>
      </w:r>
      <w:r>
        <w:rPr/>
        <w:t>контенту</w:t>
      </w:r>
      <w:r>
        <w:rPr>
          <w:spacing w:val="-11"/>
        </w:rPr>
        <w:t> </w:t>
      </w:r>
      <w:r>
        <w:rPr/>
        <w:t>за</w:t>
      </w:r>
      <w:r>
        <w:rPr>
          <w:spacing w:val="-15"/>
        </w:rPr>
        <w:t> </w:t>
      </w:r>
      <w:r>
        <w:rPr/>
        <w:t>традиційним</w:t>
      </w:r>
      <w:r>
        <w:rPr>
          <w:spacing w:val="-15"/>
        </w:rPr>
        <w:t> </w:t>
      </w:r>
      <w:r>
        <w:rPr/>
        <w:t>підходом,</w:t>
      </w:r>
      <w:r>
        <w:rPr>
          <w:spacing w:val="-14"/>
        </w:rPr>
        <w:t> </w:t>
      </w:r>
      <w:r>
        <w:rPr/>
        <w:t>із</w:t>
      </w:r>
      <w:r>
        <w:rPr>
          <w:spacing w:val="-13"/>
        </w:rPr>
        <w:t> </w:t>
      </w:r>
      <w:r>
        <w:rPr/>
        <w:t>витратами, пов’язаними</w:t>
      </w:r>
      <w:r>
        <w:rPr>
          <w:spacing w:val="-8"/>
        </w:rPr>
        <w:t> </w:t>
      </w:r>
      <w:r>
        <w:rPr/>
        <w:t>з</w:t>
      </w:r>
      <w:r>
        <w:rPr>
          <w:spacing w:val="-8"/>
        </w:rPr>
        <w:t> </w:t>
      </w:r>
      <w:r>
        <w:rPr/>
        <w:t>впровадженням</w:t>
      </w:r>
      <w:r>
        <w:rPr>
          <w:spacing w:val="-8"/>
        </w:rPr>
        <w:t> </w:t>
      </w:r>
      <w:r>
        <w:rPr/>
        <w:t>нової</w:t>
      </w:r>
      <w:r>
        <w:rPr>
          <w:spacing w:val="-2"/>
        </w:rPr>
        <w:t> </w:t>
      </w:r>
      <w:r>
        <w:rPr/>
        <w:t>«моделі</w:t>
      </w:r>
      <w:r>
        <w:rPr>
          <w:spacing w:val="-7"/>
        </w:rPr>
        <w:t> </w:t>
      </w:r>
      <w:r>
        <w:rPr/>
        <w:t>декомпозиції».</w:t>
      </w:r>
      <w:r>
        <w:rPr>
          <w:spacing w:val="-8"/>
        </w:rPr>
        <w:t> </w:t>
      </w:r>
      <w:r>
        <w:rPr/>
        <w:t>Такий</w:t>
      </w:r>
      <w:r>
        <w:rPr>
          <w:spacing w:val="-8"/>
        </w:rPr>
        <w:t> </w:t>
      </w:r>
      <w:r>
        <w:rPr/>
        <w:t>підхід</w:t>
      </w:r>
      <w:r>
        <w:rPr>
          <w:spacing w:val="-8"/>
        </w:rPr>
        <w:t> </w:t>
      </w:r>
      <w:r>
        <w:rPr/>
        <w:t>дозволяє виявити можливі переваги не лише у фінансовій сфері, але й у контексті ефективності використання людських і технічних ресурсів.</w:t>
      </w:r>
    </w:p>
    <w:p>
      <w:pPr>
        <w:pStyle w:val="BodyText"/>
        <w:spacing w:line="360" w:lineRule="auto"/>
        <w:ind w:left="143" w:right="135" w:firstLine="707"/>
      </w:pPr>
      <w:r>
        <w:rPr/>
        <w:t>У</w:t>
      </w:r>
      <w:r>
        <w:rPr>
          <w:spacing w:val="-3"/>
        </w:rPr>
        <w:t> </w:t>
      </w:r>
      <w:r>
        <w:rPr/>
        <w:t>традиційній</w:t>
      </w:r>
      <w:r>
        <w:rPr>
          <w:spacing w:val="-3"/>
        </w:rPr>
        <w:t> </w:t>
      </w:r>
      <w:r>
        <w:rPr/>
        <w:t>моделі</w:t>
      </w:r>
      <w:r>
        <w:rPr>
          <w:spacing w:val="-2"/>
        </w:rPr>
        <w:t> </w:t>
      </w:r>
      <w:r>
        <w:rPr/>
        <w:t>створення</w:t>
      </w:r>
      <w:r>
        <w:rPr>
          <w:spacing w:val="-3"/>
        </w:rPr>
        <w:t> </w:t>
      </w:r>
      <w:r>
        <w:rPr/>
        <w:t>контенту</w:t>
      </w:r>
      <w:r>
        <w:rPr>
          <w:spacing w:val="-3"/>
        </w:rPr>
        <w:t> </w:t>
      </w:r>
      <w:r>
        <w:rPr/>
        <w:t>підприємства</w:t>
      </w:r>
      <w:r>
        <w:rPr>
          <w:spacing w:val="-3"/>
        </w:rPr>
        <w:t> </w:t>
      </w:r>
      <w:r>
        <w:rPr/>
        <w:t>зазвичай</w:t>
      </w:r>
      <w:r>
        <w:rPr>
          <w:spacing w:val="-3"/>
        </w:rPr>
        <w:t> </w:t>
      </w:r>
      <w:r>
        <w:rPr/>
        <w:t>інвестують значні ресурси в окрему розробку матеріалів для кожного каналу комунікації. Це передбачає створення окремих статей для блогу, текстів для соціальних мереж, скриптів для відео та інших форматів, які відповідають специфіці кожної платформи. Такий підхід, хоч і дозволяє забезпечити відповідність контенту вимогам різних каналів, супроводжується високими витратами на кожному етапі виробництва контенту. Ці витрати включають витрати на оплату праці контент- менеджерів,</w:t>
      </w:r>
      <w:r>
        <w:rPr>
          <w:spacing w:val="-3"/>
        </w:rPr>
        <w:t> </w:t>
      </w:r>
      <w:r>
        <w:rPr/>
        <w:t>дизайнерів,</w:t>
      </w:r>
      <w:r>
        <w:rPr>
          <w:spacing w:val="-3"/>
        </w:rPr>
        <w:t> </w:t>
      </w:r>
      <w:r>
        <w:rPr/>
        <w:t>копірайтерів</w:t>
      </w:r>
      <w:r>
        <w:rPr>
          <w:spacing w:val="-2"/>
        </w:rPr>
        <w:t> </w:t>
      </w:r>
      <w:r>
        <w:rPr/>
        <w:t>і</w:t>
      </w:r>
      <w:r>
        <w:rPr>
          <w:spacing w:val="-1"/>
        </w:rPr>
        <w:t> </w:t>
      </w:r>
      <w:r>
        <w:rPr/>
        <w:t>маркетологів,</w:t>
      </w:r>
      <w:r>
        <w:rPr>
          <w:spacing w:val="-3"/>
        </w:rPr>
        <w:t> </w:t>
      </w:r>
      <w:r>
        <w:rPr/>
        <w:t>а</w:t>
      </w:r>
      <w:r>
        <w:rPr>
          <w:spacing w:val="-2"/>
        </w:rPr>
        <w:t> </w:t>
      </w:r>
      <w:r>
        <w:rPr/>
        <w:t>також</w:t>
      </w:r>
      <w:r>
        <w:rPr>
          <w:spacing w:val="-2"/>
        </w:rPr>
        <w:t> </w:t>
      </w:r>
      <w:r>
        <w:rPr/>
        <w:t>витрати</w:t>
      </w:r>
      <w:r>
        <w:rPr>
          <w:spacing w:val="-1"/>
        </w:rPr>
        <w:t> </w:t>
      </w:r>
      <w:r>
        <w:rPr/>
        <w:t>на</w:t>
      </w:r>
      <w:r>
        <w:rPr>
          <w:spacing w:val="-2"/>
        </w:rPr>
        <w:t> </w:t>
      </w:r>
      <w:r>
        <w:rPr/>
        <w:t>аналітику й технічне забезпечення.</w:t>
      </w:r>
    </w:p>
    <w:p>
      <w:pPr>
        <w:pStyle w:val="BodyText"/>
        <w:spacing w:line="360" w:lineRule="auto"/>
        <w:ind w:left="143" w:right="138" w:firstLine="707"/>
      </w:pPr>
      <w:r>
        <w:rPr/>
        <w:t>«Модель декомпозиції» контенту пропонує альтернативний підхід, який базується на створенні одного базового контенту, що адаптується для різних каналів. Наприклад, замість створення окремих матеріалів для кожної платформи команда</w:t>
      </w:r>
      <w:r>
        <w:rPr>
          <w:spacing w:val="-14"/>
        </w:rPr>
        <w:t> </w:t>
      </w:r>
      <w:r>
        <w:rPr/>
        <w:t>розробляє</w:t>
      </w:r>
      <w:r>
        <w:rPr>
          <w:spacing w:val="-14"/>
        </w:rPr>
        <w:t> </w:t>
      </w:r>
      <w:r>
        <w:rPr/>
        <w:t>один</w:t>
      </w:r>
      <w:r>
        <w:rPr>
          <w:spacing w:val="-14"/>
        </w:rPr>
        <w:t> </w:t>
      </w:r>
      <w:r>
        <w:rPr/>
        <w:t>комплексний</w:t>
      </w:r>
      <w:r>
        <w:rPr>
          <w:spacing w:val="-14"/>
        </w:rPr>
        <w:t> </w:t>
      </w:r>
      <w:r>
        <w:rPr/>
        <w:t>матеріал,</w:t>
      </w:r>
      <w:r>
        <w:rPr>
          <w:spacing w:val="-15"/>
        </w:rPr>
        <w:t> </w:t>
      </w:r>
      <w:r>
        <w:rPr/>
        <w:t>який</w:t>
      </w:r>
      <w:r>
        <w:rPr>
          <w:spacing w:val="-14"/>
        </w:rPr>
        <w:t> </w:t>
      </w:r>
      <w:r>
        <w:rPr/>
        <w:t>може</w:t>
      </w:r>
      <w:r>
        <w:rPr>
          <w:spacing w:val="-14"/>
        </w:rPr>
        <w:t> </w:t>
      </w:r>
      <w:r>
        <w:rPr/>
        <w:t>бути</w:t>
      </w:r>
      <w:r>
        <w:rPr>
          <w:spacing w:val="-16"/>
        </w:rPr>
        <w:t> </w:t>
      </w:r>
      <w:r>
        <w:rPr/>
        <w:t>розбитий</w:t>
      </w:r>
      <w:r>
        <w:rPr>
          <w:spacing w:val="-16"/>
        </w:rPr>
        <w:t> </w:t>
      </w:r>
      <w:r>
        <w:rPr/>
        <w:t>на</w:t>
      </w:r>
      <w:r>
        <w:rPr>
          <w:spacing w:val="-14"/>
        </w:rPr>
        <w:t> </w:t>
      </w:r>
      <w:r>
        <w:rPr/>
        <w:t>менші сегменти,</w:t>
      </w:r>
      <w:r>
        <w:rPr>
          <w:spacing w:val="-12"/>
        </w:rPr>
        <w:t> </w:t>
      </w:r>
      <w:r>
        <w:rPr/>
        <w:t>адаптовані</w:t>
      </w:r>
      <w:r>
        <w:rPr>
          <w:spacing w:val="-11"/>
        </w:rPr>
        <w:t> </w:t>
      </w:r>
      <w:r>
        <w:rPr/>
        <w:t>до</w:t>
      </w:r>
      <w:r>
        <w:rPr>
          <w:spacing w:val="-11"/>
        </w:rPr>
        <w:t> </w:t>
      </w:r>
      <w:r>
        <w:rPr/>
        <w:t>вимог</w:t>
      </w:r>
      <w:r>
        <w:rPr>
          <w:spacing w:val="-12"/>
        </w:rPr>
        <w:t> </w:t>
      </w:r>
      <w:r>
        <w:rPr/>
        <w:t>кожного</w:t>
      </w:r>
      <w:r>
        <w:rPr>
          <w:spacing w:val="-12"/>
        </w:rPr>
        <w:t> </w:t>
      </w:r>
      <w:r>
        <w:rPr/>
        <w:t>каналу.</w:t>
      </w:r>
      <w:r>
        <w:rPr>
          <w:spacing w:val="-12"/>
        </w:rPr>
        <w:t> </w:t>
      </w:r>
      <w:r>
        <w:rPr/>
        <w:t>Це</w:t>
      </w:r>
      <w:r>
        <w:rPr>
          <w:spacing w:val="-13"/>
        </w:rPr>
        <w:t> </w:t>
      </w:r>
      <w:r>
        <w:rPr/>
        <w:t>дозволяє</w:t>
      </w:r>
      <w:r>
        <w:rPr>
          <w:spacing w:val="-13"/>
        </w:rPr>
        <w:t> </w:t>
      </w:r>
      <w:r>
        <w:rPr/>
        <w:t>суттєво</w:t>
      </w:r>
      <w:r>
        <w:rPr>
          <w:spacing w:val="-11"/>
        </w:rPr>
        <w:t> </w:t>
      </w:r>
      <w:r>
        <w:rPr/>
        <w:t>скоротити</w:t>
      </w:r>
      <w:r>
        <w:rPr>
          <w:spacing w:val="-13"/>
        </w:rPr>
        <w:t> </w:t>
      </w:r>
      <w:r>
        <w:rPr/>
        <w:t>час, витрачений на створення нових матеріалів, а також знизити витрати на залучення персоналу та технічні ресурси. Економічні розрахунки порівняння традиційного підходу</w:t>
      </w:r>
      <w:r>
        <w:rPr>
          <w:spacing w:val="-12"/>
        </w:rPr>
        <w:t> </w:t>
      </w:r>
      <w:r>
        <w:rPr/>
        <w:t>та</w:t>
      </w:r>
      <w:r>
        <w:rPr>
          <w:spacing w:val="-11"/>
        </w:rPr>
        <w:t> </w:t>
      </w:r>
      <w:r>
        <w:rPr/>
        <w:t>«моделі</w:t>
      </w:r>
      <w:r>
        <w:rPr>
          <w:spacing w:val="-11"/>
        </w:rPr>
        <w:t> </w:t>
      </w:r>
      <w:r>
        <w:rPr/>
        <w:t>декомпозиції»</w:t>
      </w:r>
      <w:r>
        <w:rPr>
          <w:spacing w:val="-10"/>
        </w:rPr>
        <w:t> </w:t>
      </w:r>
      <w:r>
        <w:rPr/>
        <w:t>продемонстровані</w:t>
      </w:r>
      <w:r>
        <w:rPr>
          <w:spacing w:val="-11"/>
        </w:rPr>
        <w:t> </w:t>
      </w:r>
      <w:r>
        <w:rPr/>
        <w:t>у</w:t>
      </w:r>
      <w:r>
        <w:rPr>
          <w:spacing w:val="-7"/>
        </w:rPr>
        <w:t> </w:t>
      </w:r>
      <w:r>
        <w:rPr/>
        <w:t>табл.</w:t>
      </w:r>
      <w:r>
        <w:rPr>
          <w:spacing w:val="-13"/>
        </w:rPr>
        <w:t> </w:t>
      </w:r>
      <w:r>
        <w:rPr/>
        <w:t>3.7.</w:t>
      </w:r>
      <w:r>
        <w:rPr>
          <w:spacing w:val="-11"/>
        </w:rPr>
        <w:t> </w:t>
      </w:r>
      <w:r>
        <w:rPr/>
        <w:t>Проведений</w:t>
      </w:r>
      <w:r>
        <w:rPr>
          <w:spacing w:val="-10"/>
        </w:rPr>
        <w:t> </w:t>
      </w:r>
      <w:r>
        <w:rPr/>
        <w:t>аналіз показує, що використання «моделі декомпозиції» дозволяє зменшити загальні витрати на створення контенту від 20 до 50%. Ця економія досягається завдяки раціоналізації процесів, що включають зниження витрат на дублювання зусиль різних членів команди, скорочення часу на створення нового контенту та зменшення потреби в розробці унікальних матеріалів для кожного каналу.</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left="143" w:right="145" w:firstLine="707"/>
      </w:pPr>
      <w:r>
        <w:rPr/>
        <w:t>Таблиця 3.7 – Порівняння поточних та очікуваних витрат на створення контенту за традиційним підходом та «моделі декомпозиції»</w:t>
      </w: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83"/>
        <w:gridCol w:w="1618"/>
        <w:gridCol w:w="1688"/>
        <w:gridCol w:w="1097"/>
      </w:tblGrid>
      <w:tr>
        <w:trPr>
          <w:trHeight w:val="551" w:hRule="atLeast"/>
        </w:trPr>
        <w:tc>
          <w:tcPr>
            <w:tcW w:w="5183" w:type="dxa"/>
          </w:tcPr>
          <w:p>
            <w:pPr>
              <w:pStyle w:val="TableParagraph"/>
              <w:spacing w:line="275" w:lineRule="exact"/>
              <w:ind w:left="4"/>
              <w:jc w:val="center"/>
              <w:rPr>
                <w:sz w:val="24"/>
              </w:rPr>
            </w:pPr>
            <w:r>
              <w:rPr>
                <w:spacing w:val="-2"/>
                <w:sz w:val="24"/>
              </w:rPr>
              <w:t>Параметр</w:t>
            </w:r>
          </w:p>
        </w:tc>
        <w:tc>
          <w:tcPr>
            <w:tcW w:w="1618" w:type="dxa"/>
          </w:tcPr>
          <w:p>
            <w:pPr>
              <w:pStyle w:val="TableParagraph"/>
              <w:spacing w:line="276" w:lineRule="exact"/>
              <w:ind w:left="493" w:hanging="353"/>
              <w:rPr>
                <w:sz w:val="24"/>
              </w:rPr>
            </w:pPr>
            <w:r>
              <w:rPr>
                <w:spacing w:val="-2"/>
                <w:sz w:val="24"/>
              </w:rPr>
              <w:t>Традиційний підхід</w:t>
            </w:r>
          </w:p>
        </w:tc>
        <w:tc>
          <w:tcPr>
            <w:tcW w:w="1688" w:type="dxa"/>
          </w:tcPr>
          <w:p>
            <w:pPr>
              <w:pStyle w:val="TableParagraph"/>
              <w:spacing w:line="276" w:lineRule="exact"/>
              <w:ind w:left="106" w:firstLine="278"/>
              <w:rPr>
                <w:sz w:val="24"/>
              </w:rPr>
            </w:pPr>
            <w:r>
              <w:rPr>
                <w:spacing w:val="-2"/>
                <w:sz w:val="24"/>
              </w:rPr>
              <w:t>«Модель декомпозиції»</w:t>
            </w:r>
          </w:p>
        </w:tc>
        <w:tc>
          <w:tcPr>
            <w:tcW w:w="1097" w:type="dxa"/>
          </w:tcPr>
          <w:p>
            <w:pPr>
              <w:pStyle w:val="TableParagraph"/>
              <w:spacing w:line="275" w:lineRule="exact"/>
              <w:ind w:left="7"/>
              <w:jc w:val="center"/>
              <w:rPr>
                <w:sz w:val="24"/>
              </w:rPr>
            </w:pPr>
            <w:r>
              <w:rPr>
                <w:spacing w:val="-2"/>
                <w:sz w:val="24"/>
              </w:rPr>
              <w:t>Різниця,</w:t>
            </w:r>
          </w:p>
          <w:p>
            <w:pPr>
              <w:pStyle w:val="TableParagraph"/>
              <w:spacing w:line="257" w:lineRule="exact"/>
              <w:ind w:left="7"/>
              <w:jc w:val="center"/>
              <w:rPr>
                <w:sz w:val="24"/>
              </w:rPr>
            </w:pPr>
            <w:r>
              <w:rPr>
                <w:spacing w:val="-10"/>
                <w:sz w:val="24"/>
              </w:rPr>
              <w:t>%</w:t>
            </w:r>
          </w:p>
        </w:tc>
      </w:tr>
      <w:tr>
        <w:trPr>
          <w:trHeight w:val="275" w:hRule="atLeast"/>
        </w:trPr>
        <w:tc>
          <w:tcPr>
            <w:tcW w:w="5183" w:type="dxa"/>
          </w:tcPr>
          <w:p>
            <w:pPr>
              <w:pStyle w:val="TableParagraph"/>
              <w:spacing w:line="255" w:lineRule="exact"/>
              <w:rPr>
                <w:sz w:val="24"/>
              </w:rPr>
            </w:pPr>
            <w:r>
              <w:rPr>
                <w:sz w:val="24"/>
              </w:rPr>
              <w:t>Час</w:t>
            </w:r>
            <w:r>
              <w:rPr>
                <w:spacing w:val="-3"/>
                <w:sz w:val="24"/>
              </w:rPr>
              <w:t> </w:t>
            </w:r>
            <w:r>
              <w:rPr>
                <w:sz w:val="24"/>
              </w:rPr>
              <w:t>на</w:t>
            </w:r>
            <w:r>
              <w:rPr>
                <w:spacing w:val="-2"/>
                <w:sz w:val="24"/>
              </w:rPr>
              <w:t> </w:t>
            </w:r>
            <w:r>
              <w:rPr>
                <w:sz w:val="24"/>
              </w:rPr>
              <w:t>створення</w:t>
            </w:r>
            <w:r>
              <w:rPr>
                <w:spacing w:val="-2"/>
                <w:sz w:val="24"/>
              </w:rPr>
              <w:t> </w:t>
            </w:r>
            <w:r>
              <w:rPr>
                <w:sz w:val="24"/>
              </w:rPr>
              <w:t>однієї</w:t>
            </w:r>
            <w:r>
              <w:rPr>
                <w:spacing w:val="-3"/>
                <w:sz w:val="24"/>
              </w:rPr>
              <w:t> </w:t>
            </w:r>
            <w:r>
              <w:rPr>
                <w:sz w:val="24"/>
              </w:rPr>
              <w:t>одиниці</w:t>
            </w:r>
            <w:r>
              <w:rPr>
                <w:spacing w:val="-3"/>
                <w:sz w:val="24"/>
              </w:rPr>
              <w:t> </w:t>
            </w:r>
            <w:r>
              <w:rPr>
                <w:sz w:val="24"/>
              </w:rPr>
              <w:t>контенту,</w:t>
            </w:r>
            <w:r>
              <w:rPr>
                <w:spacing w:val="-1"/>
                <w:sz w:val="24"/>
              </w:rPr>
              <w:t> </w:t>
            </w:r>
            <w:r>
              <w:rPr>
                <w:spacing w:val="-4"/>
                <w:sz w:val="24"/>
              </w:rPr>
              <w:t>год.</w:t>
            </w:r>
          </w:p>
        </w:tc>
        <w:tc>
          <w:tcPr>
            <w:tcW w:w="1618" w:type="dxa"/>
          </w:tcPr>
          <w:p>
            <w:pPr>
              <w:pStyle w:val="TableParagraph"/>
              <w:spacing w:line="255" w:lineRule="exact"/>
              <w:rPr>
                <w:sz w:val="24"/>
              </w:rPr>
            </w:pPr>
            <w:r>
              <w:rPr>
                <w:spacing w:val="-10"/>
                <w:sz w:val="24"/>
              </w:rPr>
              <w:t>8</w:t>
            </w:r>
          </w:p>
        </w:tc>
        <w:tc>
          <w:tcPr>
            <w:tcW w:w="1688" w:type="dxa"/>
          </w:tcPr>
          <w:p>
            <w:pPr>
              <w:pStyle w:val="TableParagraph"/>
              <w:spacing w:line="255" w:lineRule="exact"/>
              <w:ind w:left="106"/>
              <w:rPr>
                <w:sz w:val="24"/>
              </w:rPr>
            </w:pPr>
            <w:r>
              <w:rPr>
                <w:spacing w:val="-5"/>
                <w:sz w:val="24"/>
              </w:rPr>
              <w:t>12</w:t>
            </w:r>
          </w:p>
        </w:tc>
        <w:tc>
          <w:tcPr>
            <w:tcW w:w="1097" w:type="dxa"/>
          </w:tcPr>
          <w:p>
            <w:pPr>
              <w:pStyle w:val="TableParagraph"/>
              <w:spacing w:line="255" w:lineRule="exact"/>
              <w:ind w:left="106"/>
              <w:rPr>
                <w:sz w:val="24"/>
              </w:rPr>
            </w:pPr>
            <w:r>
              <w:rPr>
                <w:spacing w:val="-2"/>
                <w:sz w:val="24"/>
              </w:rPr>
              <w:t>-</w:t>
            </w:r>
            <w:r>
              <w:rPr>
                <w:spacing w:val="-7"/>
                <w:sz w:val="24"/>
              </w:rPr>
              <w:t>50</w:t>
            </w:r>
          </w:p>
        </w:tc>
      </w:tr>
      <w:tr>
        <w:trPr>
          <w:trHeight w:val="277" w:hRule="atLeast"/>
        </w:trPr>
        <w:tc>
          <w:tcPr>
            <w:tcW w:w="5183" w:type="dxa"/>
          </w:tcPr>
          <w:p>
            <w:pPr>
              <w:pStyle w:val="TableParagraph"/>
              <w:spacing w:line="257" w:lineRule="exact" w:before="1"/>
              <w:rPr>
                <w:sz w:val="24"/>
              </w:rPr>
            </w:pPr>
            <w:r>
              <w:rPr>
                <w:sz w:val="24"/>
              </w:rPr>
              <w:t>Кількість</w:t>
            </w:r>
            <w:r>
              <w:rPr>
                <w:spacing w:val="-3"/>
                <w:sz w:val="24"/>
              </w:rPr>
              <w:t> </w:t>
            </w:r>
            <w:r>
              <w:rPr>
                <w:sz w:val="24"/>
              </w:rPr>
              <w:t>одиниць</w:t>
            </w:r>
            <w:r>
              <w:rPr>
                <w:spacing w:val="-6"/>
                <w:sz w:val="24"/>
              </w:rPr>
              <w:t> </w:t>
            </w:r>
            <w:r>
              <w:rPr>
                <w:sz w:val="24"/>
              </w:rPr>
              <w:t>контенту</w:t>
            </w:r>
            <w:r>
              <w:rPr>
                <w:spacing w:val="-4"/>
                <w:sz w:val="24"/>
              </w:rPr>
              <w:t> </w:t>
            </w:r>
            <w:r>
              <w:rPr>
                <w:sz w:val="24"/>
              </w:rPr>
              <w:t>за</w:t>
            </w:r>
            <w:r>
              <w:rPr>
                <w:spacing w:val="-5"/>
                <w:sz w:val="24"/>
              </w:rPr>
              <w:t> </w:t>
            </w:r>
            <w:r>
              <w:rPr>
                <w:sz w:val="24"/>
              </w:rPr>
              <w:t>один</w:t>
            </w:r>
            <w:r>
              <w:rPr>
                <w:spacing w:val="-3"/>
                <w:sz w:val="24"/>
              </w:rPr>
              <w:t> </w:t>
            </w:r>
            <w:r>
              <w:rPr>
                <w:spacing w:val="-4"/>
                <w:sz w:val="24"/>
              </w:rPr>
              <w:t>цикл</w:t>
            </w:r>
          </w:p>
        </w:tc>
        <w:tc>
          <w:tcPr>
            <w:tcW w:w="1618" w:type="dxa"/>
          </w:tcPr>
          <w:p>
            <w:pPr>
              <w:pStyle w:val="TableParagraph"/>
              <w:spacing w:line="257" w:lineRule="exact" w:before="1"/>
              <w:rPr>
                <w:sz w:val="24"/>
              </w:rPr>
            </w:pPr>
            <w:r>
              <w:rPr>
                <w:spacing w:val="-5"/>
                <w:sz w:val="24"/>
              </w:rPr>
              <w:t>10</w:t>
            </w:r>
          </w:p>
        </w:tc>
        <w:tc>
          <w:tcPr>
            <w:tcW w:w="1688" w:type="dxa"/>
          </w:tcPr>
          <w:p>
            <w:pPr>
              <w:pStyle w:val="TableParagraph"/>
              <w:spacing w:line="257" w:lineRule="exact" w:before="1"/>
              <w:ind w:left="106"/>
              <w:rPr>
                <w:sz w:val="24"/>
              </w:rPr>
            </w:pPr>
            <w:r>
              <w:rPr>
                <w:spacing w:val="-5"/>
                <w:sz w:val="24"/>
              </w:rPr>
              <w:t>30</w:t>
            </w:r>
          </w:p>
        </w:tc>
        <w:tc>
          <w:tcPr>
            <w:tcW w:w="1097" w:type="dxa"/>
          </w:tcPr>
          <w:p>
            <w:pPr>
              <w:pStyle w:val="TableParagraph"/>
              <w:spacing w:line="257" w:lineRule="exact" w:before="1"/>
              <w:ind w:left="106"/>
              <w:rPr>
                <w:sz w:val="24"/>
              </w:rPr>
            </w:pPr>
            <w:r>
              <w:rPr>
                <w:spacing w:val="-4"/>
                <w:sz w:val="24"/>
              </w:rPr>
              <w:t>+200</w:t>
            </w:r>
          </w:p>
        </w:tc>
      </w:tr>
      <w:tr>
        <w:trPr>
          <w:trHeight w:val="551" w:hRule="atLeast"/>
        </w:trPr>
        <w:tc>
          <w:tcPr>
            <w:tcW w:w="5183" w:type="dxa"/>
          </w:tcPr>
          <w:p>
            <w:pPr>
              <w:pStyle w:val="TableParagraph"/>
              <w:spacing w:line="276" w:lineRule="exact"/>
              <w:rPr>
                <w:sz w:val="24"/>
              </w:rPr>
            </w:pPr>
            <w:r>
              <w:rPr>
                <w:sz w:val="24"/>
              </w:rPr>
              <w:t>Витрати</w:t>
            </w:r>
            <w:r>
              <w:rPr>
                <w:spacing w:val="80"/>
                <w:sz w:val="24"/>
              </w:rPr>
              <w:t> </w:t>
            </w:r>
            <w:r>
              <w:rPr>
                <w:sz w:val="24"/>
              </w:rPr>
              <w:t>на</w:t>
            </w:r>
            <w:r>
              <w:rPr>
                <w:spacing w:val="80"/>
                <w:sz w:val="24"/>
              </w:rPr>
              <w:t> </w:t>
            </w:r>
            <w:r>
              <w:rPr>
                <w:sz w:val="24"/>
              </w:rPr>
              <w:t>оплату</w:t>
            </w:r>
            <w:r>
              <w:rPr>
                <w:spacing w:val="80"/>
                <w:sz w:val="24"/>
              </w:rPr>
              <w:t> </w:t>
            </w:r>
            <w:r>
              <w:rPr>
                <w:sz w:val="24"/>
              </w:rPr>
              <w:t>праці</w:t>
            </w:r>
            <w:r>
              <w:rPr>
                <w:spacing w:val="80"/>
                <w:sz w:val="24"/>
              </w:rPr>
              <w:t> </w:t>
            </w:r>
            <w:r>
              <w:rPr>
                <w:sz w:val="24"/>
              </w:rPr>
              <w:t>за</w:t>
            </w:r>
            <w:r>
              <w:rPr>
                <w:spacing w:val="80"/>
                <w:sz w:val="24"/>
              </w:rPr>
              <w:t> </w:t>
            </w:r>
            <w:r>
              <w:rPr>
                <w:sz w:val="24"/>
              </w:rPr>
              <w:t>одну</w:t>
            </w:r>
            <w:r>
              <w:rPr>
                <w:spacing w:val="80"/>
                <w:sz w:val="24"/>
              </w:rPr>
              <w:t> </w:t>
            </w:r>
            <w:r>
              <w:rPr>
                <w:sz w:val="24"/>
              </w:rPr>
              <w:t>одиницю контенту, грн.</w:t>
            </w:r>
          </w:p>
        </w:tc>
        <w:tc>
          <w:tcPr>
            <w:tcW w:w="1618" w:type="dxa"/>
          </w:tcPr>
          <w:p>
            <w:pPr>
              <w:pStyle w:val="TableParagraph"/>
              <w:spacing w:line="275" w:lineRule="exact"/>
              <w:rPr>
                <w:sz w:val="24"/>
              </w:rPr>
            </w:pPr>
            <w:r>
              <w:rPr>
                <w:spacing w:val="-4"/>
                <w:sz w:val="24"/>
              </w:rPr>
              <w:t>2000</w:t>
            </w:r>
          </w:p>
        </w:tc>
        <w:tc>
          <w:tcPr>
            <w:tcW w:w="1688" w:type="dxa"/>
          </w:tcPr>
          <w:p>
            <w:pPr>
              <w:pStyle w:val="TableParagraph"/>
              <w:spacing w:line="275" w:lineRule="exact"/>
              <w:ind w:left="106"/>
              <w:rPr>
                <w:sz w:val="24"/>
              </w:rPr>
            </w:pPr>
            <w:r>
              <w:rPr>
                <w:spacing w:val="-4"/>
                <w:sz w:val="24"/>
              </w:rPr>
              <w:t>1000</w:t>
            </w:r>
          </w:p>
        </w:tc>
        <w:tc>
          <w:tcPr>
            <w:tcW w:w="1097" w:type="dxa"/>
          </w:tcPr>
          <w:p>
            <w:pPr>
              <w:pStyle w:val="TableParagraph"/>
              <w:spacing w:line="275" w:lineRule="exact"/>
              <w:ind w:left="106"/>
              <w:rPr>
                <w:sz w:val="24"/>
              </w:rPr>
            </w:pPr>
            <w:r>
              <w:rPr>
                <w:spacing w:val="-2"/>
                <w:sz w:val="24"/>
              </w:rPr>
              <w:t>-</w:t>
            </w:r>
            <w:r>
              <w:rPr>
                <w:spacing w:val="-7"/>
                <w:sz w:val="24"/>
              </w:rPr>
              <w:t>50</w:t>
            </w:r>
          </w:p>
        </w:tc>
      </w:tr>
      <w:tr>
        <w:trPr>
          <w:trHeight w:val="551" w:hRule="atLeast"/>
        </w:trPr>
        <w:tc>
          <w:tcPr>
            <w:tcW w:w="5183" w:type="dxa"/>
          </w:tcPr>
          <w:p>
            <w:pPr>
              <w:pStyle w:val="TableParagraph"/>
              <w:spacing w:line="276" w:lineRule="exact"/>
              <w:rPr>
                <w:sz w:val="24"/>
              </w:rPr>
            </w:pPr>
            <w:r>
              <w:rPr>
                <w:sz w:val="24"/>
              </w:rPr>
              <w:t>Загальні витрати на</w:t>
            </w:r>
            <w:r>
              <w:rPr>
                <w:spacing w:val="-1"/>
                <w:sz w:val="24"/>
              </w:rPr>
              <w:t> </w:t>
            </w:r>
            <w:r>
              <w:rPr>
                <w:sz w:val="24"/>
              </w:rPr>
              <w:t>створення</w:t>
            </w:r>
            <w:r>
              <w:rPr>
                <w:spacing w:val="-1"/>
                <w:sz w:val="24"/>
              </w:rPr>
              <w:t> </w:t>
            </w:r>
            <w:r>
              <w:rPr>
                <w:sz w:val="24"/>
              </w:rPr>
              <w:t>контенту</w:t>
            </w:r>
            <w:r>
              <w:rPr>
                <w:spacing w:val="-2"/>
                <w:sz w:val="24"/>
              </w:rPr>
              <w:t> </w:t>
            </w:r>
            <w:r>
              <w:rPr>
                <w:sz w:val="24"/>
              </w:rPr>
              <w:t>за</w:t>
            </w:r>
            <w:r>
              <w:rPr>
                <w:spacing w:val="-1"/>
                <w:sz w:val="24"/>
              </w:rPr>
              <w:t> </w:t>
            </w:r>
            <w:r>
              <w:rPr>
                <w:sz w:val="24"/>
              </w:rPr>
              <w:t>один цикл, грн.</w:t>
            </w:r>
          </w:p>
        </w:tc>
        <w:tc>
          <w:tcPr>
            <w:tcW w:w="1618" w:type="dxa"/>
          </w:tcPr>
          <w:p>
            <w:pPr>
              <w:pStyle w:val="TableParagraph"/>
              <w:spacing w:line="275" w:lineRule="exact"/>
              <w:rPr>
                <w:sz w:val="24"/>
              </w:rPr>
            </w:pPr>
            <w:r>
              <w:rPr>
                <w:spacing w:val="-2"/>
                <w:sz w:val="24"/>
              </w:rPr>
              <w:t>20000</w:t>
            </w:r>
          </w:p>
        </w:tc>
        <w:tc>
          <w:tcPr>
            <w:tcW w:w="1688" w:type="dxa"/>
          </w:tcPr>
          <w:p>
            <w:pPr>
              <w:pStyle w:val="TableParagraph"/>
              <w:spacing w:line="275" w:lineRule="exact"/>
              <w:ind w:left="106"/>
              <w:rPr>
                <w:sz w:val="24"/>
              </w:rPr>
            </w:pPr>
            <w:r>
              <w:rPr>
                <w:spacing w:val="-2"/>
                <w:sz w:val="24"/>
              </w:rPr>
              <w:t>30000</w:t>
            </w:r>
          </w:p>
        </w:tc>
        <w:tc>
          <w:tcPr>
            <w:tcW w:w="1097" w:type="dxa"/>
          </w:tcPr>
          <w:p>
            <w:pPr>
              <w:pStyle w:val="TableParagraph"/>
              <w:spacing w:line="275" w:lineRule="exact"/>
              <w:ind w:left="106"/>
              <w:rPr>
                <w:sz w:val="24"/>
              </w:rPr>
            </w:pPr>
            <w:r>
              <w:rPr>
                <w:spacing w:val="-5"/>
                <w:sz w:val="24"/>
              </w:rPr>
              <w:t>+50</w:t>
            </w:r>
          </w:p>
        </w:tc>
      </w:tr>
      <w:tr>
        <w:trPr>
          <w:trHeight w:val="550" w:hRule="atLeast"/>
        </w:trPr>
        <w:tc>
          <w:tcPr>
            <w:tcW w:w="5183" w:type="dxa"/>
          </w:tcPr>
          <w:p>
            <w:pPr>
              <w:pStyle w:val="TableParagraph"/>
              <w:spacing w:line="276" w:lineRule="exact"/>
              <w:rPr>
                <w:sz w:val="24"/>
              </w:rPr>
            </w:pPr>
            <w:r>
              <w:rPr>
                <w:sz w:val="24"/>
              </w:rPr>
              <w:t>Загальні</w:t>
            </w:r>
            <w:r>
              <w:rPr>
                <w:spacing w:val="80"/>
                <w:sz w:val="24"/>
              </w:rPr>
              <w:t> </w:t>
            </w:r>
            <w:r>
              <w:rPr>
                <w:sz w:val="24"/>
              </w:rPr>
              <w:t>витрати</w:t>
            </w:r>
            <w:r>
              <w:rPr>
                <w:spacing w:val="80"/>
                <w:sz w:val="24"/>
              </w:rPr>
              <w:t> </w:t>
            </w:r>
            <w:r>
              <w:rPr>
                <w:sz w:val="24"/>
              </w:rPr>
              <w:t>на</w:t>
            </w:r>
            <w:r>
              <w:rPr>
                <w:spacing w:val="80"/>
                <w:sz w:val="24"/>
              </w:rPr>
              <w:t> </w:t>
            </w:r>
            <w:r>
              <w:rPr>
                <w:sz w:val="24"/>
              </w:rPr>
              <w:t>створення</w:t>
            </w:r>
            <w:r>
              <w:rPr>
                <w:spacing w:val="80"/>
                <w:sz w:val="24"/>
              </w:rPr>
              <w:t> </w:t>
            </w:r>
            <w:r>
              <w:rPr>
                <w:sz w:val="24"/>
              </w:rPr>
              <w:t>30</w:t>
            </w:r>
            <w:r>
              <w:rPr>
                <w:spacing w:val="80"/>
                <w:sz w:val="24"/>
              </w:rPr>
              <w:t> </w:t>
            </w:r>
            <w:r>
              <w:rPr>
                <w:sz w:val="24"/>
              </w:rPr>
              <w:t>одиниць контенту, грн.</w:t>
            </w:r>
          </w:p>
        </w:tc>
        <w:tc>
          <w:tcPr>
            <w:tcW w:w="1618" w:type="dxa"/>
          </w:tcPr>
          <w:p>
            <w:pPr>
              <w:pStyle w:val="TableParagraph"/>
              <w:spacing w:line="274" w:lineRule="exact"/>
              <w:rPr>
                <w:sz w:val="24"/>
              </w:rPr>
            </w:pPr>
            <w:r>
              <w:rPr>
                <w:spacing w:val="-2"/>
                <w:sz w:val="24"/>
              </w:rPr>
              <w:t>60000</w:t>
            </w:r>
          </w:p>
        </w:tc>
        <w:tc>
          <w:tcPr>
            <w:tcW w:w="1688" w:type="dxa"/>
          </w:tcPr>
          <w:p>
            <w:pPr>
              <w:pStyle w:val="TableParagraph"/>
              <w:spacing w:line="274" w:lineRule="exact"/>
              <w:ind w:left="106"/>
              <w:rPr>
                <w:sz w:val="24"/>
              </w:rPr>
            </w:pPr>
            <w:r>
              <w:rPr>
                <w:spacing w:val="-2"/>
                <w:sz w:val="24"/>
              </w:rPr>
              <w:t>30000</w:t>
            </w:r>
          </w:p>
        </w:tc>
        <w:tc>
          <w:tcPr>
            <w:tcW w:w="1097" w:type="dxa"/>
          </w:tcPr>
          <w:p>
            <w:pPr>
              <w:pStyle w:val="TableParagraph"/>
              <w:spacing w:line="274" w:lineRule="exact"/>
              <w:ind w:left="106"/>
              <w:rPr>
                <w:sz w:val="24"/>
              </w:rPr>
            </w:pPr>
            <w:r>
              <w:rPr>
                <w:spacing w:val="-2"/>
                <w:sz w:val="24"/>
              </w:rPr>
              <w:t>-</w:t>
            </w:r>
            <w:r>
              <w:rPr>
                <w:spacing w:val="-7"/>
                <w:sz w:val="24"/>
              </w:rPr>
              <w:t>50</w:t>
            </w:r>
          </w:p>
        </w:tc>
      </w:tr>
      <w:tr>
        <w:trPr>
          <w:trHeight w:val="275" w:hRule="atLeast"/>
        </w:trPr>
        <w:tc>
          <w:tcPr>
            <w:tcW w:w="5183" w:type="dxa"/>
          </w:tcPr>
          <w:p>
            <w:pPr>
              <w:pStyle w:val="TableParagraph"/>
              <w:spacing w:line="255" w:lineRule="exact"/>
              <w:rPr>
                <w:sz w:val="24"/>
              </w:rPr>
            </w:pPr>
            <w:r>
              <w:rPr>
                <w:sz w:val="24"/>
              </w:rPr>
              <w:t>Економія</w:t>
            </w:r>
            <w:r>
              <w:rPr>
                <w:spacing w:val="-2"/>
                <w:sz w:val="24"/>
              </w:rPr>
              <w:t> </w:t>
            </w:r>
            <w:r>
              <w:rPr>
                <w:sz w:val="24"/>
              </w:rPr>
              <w:t>витрат</w:t>
            </w:r>
            <w:r>
              <w:rPr>
                <w:spacing w:val="-3"/>
                <w:sz w:val="24"/>
              </w:rPr>
              <w:t> </w:t>
            </w:r>
            <w:r>
              <w:rPr>
                <w:sz w:val="24"/>
              </w:rPr>
              <w:t>за</w:t>
            </w:r>
            <w:r>
              <w:rPr>
                <w:spacing w:val="-2"/>
                <w:sz w:val="24"/>
              </w:rPr>
              <w:t> </w:t>
            </w:r>
            <w:r>
              <w:rPr>
                <w:sz w:val="24"/>
              </w:rPr>
              <w:t>цикл,</w:t>
            </w:r>
            <w:r>
              <w:rPr>
                <w:spacing w:val="-1"/>
                <w:sz w:val="24"/>
              </w:rPr>
              <w:t> </w:t>
            </w:r>
            <w:r>
              <w:rPr>
                <w:spacing w:val="-4"/>
                <w:sz w:val="24"/>
              </w:rPr>
              <w:t>грн.</w:t>
            </w:r>
          </w:p>
        </w:tc>
        <w:tc>
          <w:tcPr>
            <w:tcW w:w="1618" w:type="dxa"/>
          </w:tcPr>
          <w:p>
            <w:pPr>
              <w:pStyle w:val="TableParagraph"/>
              <w:spacing w:line="255" w:lineRule="exact"/>
              <w:rPr>
                <w:sz w:val="24"/>
              </w:rPr>
            </w:pPr>
            <w:r>
              <w:rPr>
                <w:spacing w:val="-10"/>
                <w:sz w:val="24"/>
              </w:rPr>
              <w:t>–</w:t>
            </w:r>
          </w:p>
        </w:tc>
        <w:tc>
          <w:tcPr>
            <w:tcW w:w="1688" w:type="dxa"/>
          </w:tcPr>
          <w:p>
            <w:pPr>
              <w:pStyle w:val="TableParagraph"/>
              <w:spacing w:line="255" w:lineRule="exact"/>
              <w:ind w:left="106"/>
              <w:rPr>
                <w:sz w:val="24"/>
              </w:rPr>
            </w:pPr>
            <w:r>
              <w:rPr>
                <w:spacing w:val="-2"/>
                <w:sz w:val="24"/>
              </w:rPr>
              <w:t>30000</w:t>
            </w:r>
          </w:p>
        </w:tc>
        <w:tc>
          <w:tcPr>
            <w:tcW w:w="1097" w:type="dxa"/>
          </w:tcPr>
          <w:p>
            <w:pPr>
              <w:pStyle w:val="TableParagraph"/>
              <w:spacing w:line="255" w:lineRule="exact"/>
              <w:ind w:left="106"/>
              <w:rPr>
                <w:sz w:val="24"/>
              </w:rPr>
            </w:pPr>
            <w:r>
              <w:rPr>
                <w:spacing w:val="-2"/>
                <w:sz w:val="24"/>
              </w:rPr>
              <w:t>-</w:t>
            </w:r>
            <w:r>
              <w:rPr>
                <w:spacing w:val="-7"/>
                <w:sz w:val="24"/>
              </w:rPr>
              <w:t>50</w:t>
            </w:r>
          </w:p>
        </w:tc>
      </w:tr>
    </w:tbl>
    <w:p>
      <w:pPr>
        <w:spacing w:before="2"/>
        <w:ind w:left="851" w:right="0" w:firstLine="0"/>
        <w:jc w:val="left"/>
        <w:rPr>
          <w:i/>
          <w:sz w:val="24"/>
        </w:rPr>
      </w:pPr>
      <w:r>
        <w:rPr>
          <w:i/>
          <w:sz w:val="24"/>
        </w:rPr>
        <w:t>Джерело:</w:t>
      </w:r>
      <w:r>
        <w:rPr>
          <w:i/>
          <w:spacing w:val="-5"/>
          <w:sz w:val="24"/>
        </w:rPr>
        <w:t> </w:t>
      </w:r>
      <w:r>
        <w:rPr>
          <w:i/>
          <w:sz w:val="24"/>
        </w:rPr>
        <w:t>розрахунки</w:t>
      </w:r>
      <w:r>
        <w:rPr>
          <w:i/>
          <w:spacing w:val="-3"/>
          <w:sz w:val="24"/>
        </w:rPr>
        <w:t> </w:t>
      </w:r>
      <w:r>
        <w:rPr>
          <w:i/>
          <w:sz w:val="24"/>
        </w:rPr>
        <w:t>автора</w:t>
      </w:r>
      <w:r>
        <w:rPr>
          <w:i/>
          <w:spacing w:val="-2"/>
          <w:sz w:val="24"/>
        </w:rPr>
        <w:t> </w:t>
      </w:r>
      <w:r>
        <w:rPr>
          <w:i/>
          <w:sz w:val="24"/>
        </w:rPr>
        <w:t>на</w:t>
      </w:r>
      <w:r>
        <w:rPr>
          <w:i/>
          <w:spacing w:val="-3"/>
          <w:sz w:val="24"/>
        </w:rPr>
        <w:t> </w:t>
      </w:r>
      <w:r>
        <w:rPr>
          <w:i/>
          <w:sz w:val="24"/>
        </w:rPr>
        <w:t>основі</w:t>
      </w:r>
      <w:r>
        <w:rPr>
          <w:i/>
          <w:spacing w:val="-1"/>
          <w:sz w:val="24"/>
        </w:rPr>
        <w:t> </w:t>
      </w:r>
      <w:r>
        <w:rPr>
          <w:i/>
          <w:sz w:val="24"/>
        </w:rPr>
        <w:t>власних</w:t>
      </w:r>
      <w:r>
        <w:rPr>
          <w:i/>
          <w:spacing w:val="-3"/>
          <w:sz w:val="24"/>
        </w:rPr>
        <w:t> </w:t>
      </w:r>
      <w:r>
        <w:rPr>
          <w:i/>
          <w:spacing w:val="-2"/>
          <w:sz w:val="24"/>
        </w:rPr>
        <w:t>досліджень</w:t>
      </w:r>
    </w:p>
    <w:p>
      <w:pPr>
        <w:pStyle w:val="BodyText"/>
        <w:ind w:left="0"/>
        <w:jc w:val="left"/>
        <w:rPr>
          <w:i/>
          <w:sz w:val="24"/>
        </w:rPr>
      </w:pPr>
    </w:p>
    <w:p>
      <w:pPr>
        <w:pStyle w:val="BodyText"/>
        <w:spacing w:before="1"/>
        <w:ind w:left="0"/>
        <w:jc w:val="left"/>
        <w:rPr>
          <w:i/>
          <w:sz w:val="24"/>
        </w:rPr>
      </w:pPr>
    </w:p>
    <w:p>
      <w:pPr>
        <w:pStyle w:val="BodyText"/>
        <w:spacing w:line="360" w:lineRule="auto"/>
        <w:ind w:left="143" w:right="136" w:firstLine="707"/>
      </w:pPr>
      <w:r>
        <w:rPr/>
        <w:t>Для</w:t>
      </w:r>
      <w:r>
        <w:rPr>
          <w:spacing w:val="-18"/>
        </w:rPr>
        <w:t> </w:t>
      </w:r>
      <w:r>
        <w:rPr/>
        <w:t>прикладу,</w:t>
      </w:r>
      <w:r>
        <w:rPr>
          <w:spacing w:val="-17"/>
        </w:rPr>
        <w:t> </w:t>
      </w:r>
      <w:r>
        <w:rPr/>
        <w:t>створення</w:t>
      </w:r>
      <w:r>
        <w:rPr>
          <w:spacing w:val="-18"/>
        </w:rPr>
        <w:t> </w:t>
      </w:r>
      <w:r>
        <w:rPr/>
        <w:t>одного</w:t>
      </w:r>
      <w:r>
        <w:rPr>
          <w:spacing w:val="-17"/>
        </w:rPr>
        <w:t> </w:t>
      </w:r>
      <w:r>
        <w:rPr/>
        <w:t>базового</w:t>
      </w:r>
      <w:r>
        <w:rPr>
          <w:spacing w:val="-17"/>
        </w:rPr>
        <w:t> </w:t>
      </w:r>
      <w:r>
        <w:rPr/>
        <w:t>матеріалу,</w:t>
      </w:r>
      <w:r>
        <w:rPr>
          <w:spacing w:val="-18"/>
        </w:rPr>
        <w:t> </w:t>
      </w:r>
      <w:r>
        <w:rPr/>
        <w:t>такого</w:t>
      </w:r>
      <w:r>
        <w:rPr>
          <w:spacing w:val="-16"/>
        </w:rPr>
        <w:t> </w:t>
      </w:r>
      <w:r>
        <w:rPr/>
        <w:t>як</w:t>
      </w:r>
      <w:r>
        <w:rPr>
          <w:spacing w:val="-17"/>
        </w:rPr>
        <w:t> </w:t>
      </w:r>
      <w:r>
        <w:rPr/>
        <w:t>відеоогляд</w:t>
      </w:r>
      <w:r>
        <w:rPr>
          <w:spacing w:val="-17"/>
        </w:rPr>
        <w:t> </w:t>
      </w:r>
      <w:r>
        <w:rPr/>
        <w:t>або стаття для блогу, може забезпечити основу для десятків окремих контентних одиниць, адаптованих до специфіки соціальних мереж, email-розсилок або відеоплатформ. Окрім фінансових вигод, «модель декомпозиції» також сприяє значній економії часу. Аналіз показує, що процес створення контенту може бути скорочений на 30%, оскільки команда фокусується на оптимізації наявного матеріалу, а не на розробці нового, прикладом зменьшення часу на створення контенту при моделі «декомпозиції» контенту показан у табл. 3.8. Це не лише підвищує продуктивність команди, але й дозволяє швидше реагувати на зміни ринкових умов або нові тренди.</w:t>
      </w:r>
    </w:p>
    <w:p>
      <w:pPr>
        <w:pStyle w:val="BodyText"/>
        <w:spacing w:before="93"/>
        <w:ind w:left="0"/>
        <w:jc w:val="left"/>
      </w:pPr>
    </w:p>
    <w:p>
      <w:pPr>
        <w:pStyle w:val="BodyText"/>
        <w:spacing w:line="360" w:lineRule="auto" w:after="2"/>
        <w:ind w:left="143" w:right="136" w:firstLine="707"/>
      </w:pPr>
      <w:r>
        <w:rPr/>
        <w:t>Таблиця 3.8 – Економія часу при використанні «моделі декомпозиції» контенту у порівнянні з традиційним підхідом</w:t>
      </w: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75"/>
        <w:gridCol w:w="1783"/>
        <w:gridCol w:w="1844"/>
        <w:gridCol w:w="1066"/>
      </w:tblGrid>
      <w:tr>
        <w:trPr>
          <w:trHeight w:val="551" w:hRule="atLeast"/>
        </w:trPr>
        <w:tc>
          <w:tcPr>
            <w:tcW w:w="4875" w:type="dxa"/>
          </w:tcPr>
          <w:p>
            <w:pPr>
              <w:pStyle w:val="TableParagraph"/>
              <w:spacing w:line="275" w:lineRule="exact"/>
              <w:ind w:left="5"/>
              <w:jc w:val="center"/>
              <w:rPr>
                <w:sz w:val="24"/>
              </w:rPr>
            </w:pPr>
            <w:r>
              <w:rPr>
                <w:spacing w:val="-2"/>
                <w:sz w:val="24"/>
              </w:rPr>
              <w:t>Параметр</w:t>
            </w:r>
          </w:p>
        </w:tc>
        <w:tc>
          <w:tcPr>
            <w:tcW w:w="1783" w:type="dxa"/>
          </w:tcPr>
          <w:p>
            <w:pPr>
              <w:pStyle w:val="TableParagraph"/>
              <w:spacing w:line="276" w:lineRule="exact"/>
              <w:ind w:left="578" w:hanging="356"/>
              <w:rPr>
                <w:sz w:val="24"/>
              </w:rPr>
            </w:pPr>
            <w:r>
              <w:rPr>
                <w:spacing w:val="-2"/>
                <w:sz w:val="24"/>
              </w:rPr>
              <w:t>Традиційний підхід</w:t>
            </w:r>
          </w:p>
        </w:tc>
        <w:tc>
          <w:tcPr>
            <w:tcW w:w="1844" w:type="dxa"/>
          </w:tcPr>
          <w:p>
            <w:pPr>
              <w:pStyle w:val="TableParagraph"/>
              <w:spacing w:line="276" w:lineRule="exact"/>
              <w:ind w:left="185" w:firstLine="280"/>
              <w:rPr>
                <w:sz w:val="24"/>
              </w:rPr>
            </w:pPr>
            <w:r>
              <w:rPr>
                <w:spacing w:val="-2"/>
                <w:sz w:val="24"/>
              </w:rPr>
              <w:t>«Модель декомпозиції»</w:t>
            </w:r>
          </w:p>
        </w:tc>
        <w:tc>
          <w:tcPr>
            <w:tcW w:w="1066" w:type="dxa"/>
          </w:tcPr>
          <w:p>
            <w:pPr>
              <w:pStyle w:val="TableParagraph"/>
              <w:spacing w:line="275" w:lineRule="exact"/>
              <w:ind w:left="12"/>
              <w:jc w:val="center"/>
              <w:rPr>
                <w:sz w:val="24"/>
              </w:rPr>
            </w:pPr>
            <w:r>
              <w:rPr>
                <w:spacing w:val="-2"/>
                <w:sz w:val="24"/>
              </w:rPr>
              <w:t>Різниця,</w:t>
            </w:r>
          </w:p>
          <w:p>
            <w:pPr>
              <w:pStyle w:val="TableParagraph"/>
              <w:spacing w:line="257" w:lineRule="exact"/>
              <w:ind w:left="12"/>
              <w:jc w:val="center"/>
              <w:rPr>
                <w:sz w:val="24"/>
              </w:rPr>
            </w:pPr>
            <w:r>
              <w:rPr>
                <w:spacing w:val="-10"/>
                <w:sz w:val="24"/>
              </w:rPr>
              <w:t>%</w:t>
            </w:r>
          </w:p>
        </w:tc>
      </w:tr>
      <w:tr>
        <w:trPr>
          <w:trHeight w:val="551" w:hRule="atLeast"/>
        </w:trPr>
        <w:tc>
          <w:tcPr>
            <w:tcW w:w="4875" w:type="dxa"/>
          </w:tcPr>
          <w:p>
            <w:pPr>
              <w:pStyle w:val="TableParagraph"/>
              <w:spacing w:line="276" w:lineRule="exact"/>
              <w:rPr>
                <w:sz w:val="24"/>
              </w:rPr>
            </w:pPr>
            <w:r>
              <w:rPr>
                <w:sz w:val="24"/>
              </w:rPr>
              <w:t>Час</w:t>
            </w:r>
            <w:r>
              <w:rPr>
                <w:spacing w:val="40"/>
                <w:sz w:val="24"/>
              </w:rPr>
              <w:t> </w:t>
            </w:r>
            <w:r>
              <w:rPr>
                <w:sz w:val="24"/>
              </w:rPr>
              <w:t>на</w:t>
            </w:r>
            <w:r>
              <w:rPr>
                <w:spacing w:val="40"/>
                <w:sz w:val="24"/>
              </w:rPr>
              <w:t> </w:t>
            </w:r>
            <w:r>
              <w:rPr>
                <w:sz w:val="24"/>
              </w:rPr>
              <w:t>створення</w:t>
            </w:r>
            <w:r>
              <w:rPr>
                <w:spacing w:val="40"/>
                <w:sz w:val="24"/>
              </w:rPr>
              <w:t> </w:t>
            </w:r>
            <w:r>
              <w:rPr>
                <w:sz w:val="24"/>
              </w:rPr>
              <w:t>однієї</w:t>
            </w:r>
            <w:r>
              <w:rPr>
                <w:spacing w:val="40"/>
                <w:sz w:val="24"/>
              </w:rPr>
              <w:t> </w:t>
            </w:r>
            <w:r>
              <w:rPr>
                <w:sz w:val="24"/>
              </w:rPr>
              <w:t>одиниці</w:t>
            </w:r>
            <w:r>
              <w:rPr>
                <w:spacing w:val="40"/>
                <w:sz w:val="24"/>
              </w:rPr>
              <w:t> </w:t>
            </w:r>
            <w:r>
              <w:rPr>
                <w:sz w:val="24"/>
              </w:rPr>
              <w:t>контенту, </w:t>
            </w:r>
            <w:r>
              <w:rPr>
                <w:spacing w:val="-4"/>
                <w:sz w:val="24"/>
              </w:rPr>
              <w:t>год.</w:t>
            </w:r>
          </w:p>
        </w:tc>
        <w:tc>
          <w:tcPr>
            <w:tcW w:w="1783" w:type="dxa"/>
          </w:tcPr>
          <w:p>
            <w:pPr>
              <w:pStyle w:val="TableParagraph"/>
              <w:spacing w:line="275" w:lineRule="exact"/>
              <w:ind w:left="108"/>
              <w:rPr>
                <w:sz w:val="24"/>
              </w:rPr>
            </w:pPr>
            <w:r>
              <w:rPr>
                <w:spacing w:val="-5"/>
                <w:sz w:val="24"/>
              </w:rPr>
              <w:t>10</w:t>
            </w:r>
          </w:p>
        </w:tc>
        <w:tc>
          <w:tcPr>
            <w:tcW w:w="1844" w:type="dxa"/>
          </w:tcPr>
          <w:p>
            <w:pPr>
              <w:pStyle w:val="TableParagraph"/>
              <w:spacing w:line="275" w:lineRule="exact"/>
              <w:ind w:left="108"/>
              <w:rPr>
                <w:sz w:val="24"/>
              </w:rPr>
            </w:pPr>
            <w:r>
              <w:rPr>
                <w:spacing w:val="-10"/>
                <w:sz w:val="24"/>
              </w:rPr>
              <w:t>7</w:t>
            </w:r>
          </w:p>
        </w:tc>
        <w:tc>
          <w:tcPr>
            <w:tcW w:w="1066" w:type="dxa"/>
          </w:tcPr>
          <w:p>
            <w:pPr>
              <w:pStyle w:val="TableParagraph"/>
              <w:spacing w:line="275" w:lineRule="exact"/>
              <w:ind w:left="108"/>
              <w:rPr>
                <w:sz w:val="24"/>
              </w:rPr>
            </w:pPr>
            <w:r>
              <w:rPr>
                <w:spacing w:val="-2"/>
                <w:sz w:val="24"/>
              </w:rPr>
              <w:t>-</w:t>
            </w:r>
            <w:r>
              <w:rPr>
                <w:spacing w:val="-7"/>
                <w:sz w:val="24"/>
              </w:rPr>
              <w:t>30</w:t>
            </w:r>
          </w:p>
        </w:tc>
      </w:tr>
      <w:tr>
        <w:trPr>
          <w:trHeight w:val="550" w:hRule="atLeast"/>
        </w:trPr>
        <w:tc>
          <w:tcPr>
            <w:tcW w:w="4875" w:type="dxa"/>
          </w:tcPr>
          <w:p>
            <w:pPr>
              <w:pStyle w:val="TableParagraph"/>
              <w:spacing w:line="276" w:lineRule="exact"/>
              <w:rPr>
                <w:sz w:val="24"/>
              </w:rPr>
            </w:pPr>
            <w:r>
              <w:rPr>
                <w:sz w:val="24"/>
              </w:rPr>
              <w:t>Загальний</w:t>
            </w:r>
            <w:r>
              <w:rPr>
                <w:spacing w:val="80"/>
                <w:sz w:val="24"/>
              </w:rPr>
              <w:t> </w:t>
            </w:r>
            <w:r>
              <w:rPr>
                <w:sz w:val="24"/>
              </w:rPr>
              <w:t>час</w:t>
            </w:r>
            <w:r>
              <w:rPr>
                <w:spacing w:val="80"/>
                <w:sz w:val="24"/>
              </w:rPr>
              <w:t> </w:t>
            </w:r>
            <w:r>
              <w:rPr>
                <w:sz w:val="24"/>
              </w:rPr>
              <w:t>на</w:t>
            </w:r>
            <w:r>
              <w:rPr>
                <w:spacing w:val="80"/>
                <w:sz w:val="24"/>
              </w:rPr>
              <w:t> </w:t>
            </w:r>
            <w:r>
              <w:rPr>
                <w:sz w:val="24"/>
              </w:rPr>
              <w:t>розробку</w:t>
            </w:r>
            <w:r>
              <w:rPr>
                <w:spacing w:val="80"/>
                <w:sz w:val="24"/>
              </w:rPr>
              <w:t> </w:t>
            </w:r>
            <w:r>
              <w:rPr>
                <w:sz w:val="24"/>
              </w:rPr>
              <w:t>контенту</w:t>
            </w:r>
            <w:r>
              <w:rPr>
                <w:spacing w:val="80"/>
                <w:sz w:val="24"/>
              </w:rPr>
              <w:t> </w:t>
            </w:r>
            <w:r>
              <w:rPr>
                <w:sz w:val="24"/>
              </w:rPr>
              <w:t>для кампанії, год.</w:t>
            </w:r>
          </w:p>
        </w:tc>
        <w:tc>
          <w:tcPr>
            <w:tcW w:w="1783" w:type="dxa"/>
          </w:tcPr>
          <w:p>
            <w:pPr>
              <w:pStyle w:val="TableParagraph"/>
              <w:spacing w:line="274" w:lineRule="exact"/>
              <w:ind w:left="108"/>
              <w:rPr>
                <w:sz w:val="24"/>
              </w:rPr>
            </w:pPr>
            <w:r>
              <w:rPr>
                <w:spacing w:val="-5"/>
                <w:sz w:val="24"/>
              </w:rPr>
              <w:t>100</w:t>
            </w:r>
          </w:p>
        </w:tc>
        <w:tc>
          <w:tcPr>
            <w:tcW w:w="1844" w:type="dxa"/>
          </w:tcPr>
          <w:p>
            <w:pPr>
              <w:pStyle w:val="TableParagraph"/>
              <w:spacing w:line="274" w:lineRule="exact"/>
              <w:ind w:left="108"/>
              <w:rPr>
                <w:sz w:val="24"/>
              </w:rPr>
            </w:pPr>
            <w:r>
              <w:rPr>
                <w:spacing w:val="-5"/>
                <w:sz w:val="24"/>
              </w:rPr>
              <w:t>70</w:t>
            </w:r>
          </w:p>
        </w:tc>
        <w:tc>
          <w:tcPr>
            <w:tcW w:w="1066" w:type="dxa"/>
          </w:tcPr>
          <w:p>
            <w:pPr>
              <w:pStyle w:val="TableParagraph"/>
              <w:spacing w:line="274" w:lineRule="exact"/>
              <w:ind w:left="108"/>
              <w:rPr>
                <w:sz w:val="24"/>
              </w:rPr>
            </w:pPr>
            <w:r>
              <w:rPr>
                <w:spacing w:val="-2"/>
                <w:sz w:val="24"/>
              </w:rPr>
              <w:t>-</w:t>
            </w:r>
            <w:r>
              <w:rPr>
                <w:spacing w:val="-7"/>
                <w:sz w:val="24"/>
              </w:rPr>
              <w:t>30</w:t>
            </w:r>
          </w:p>
        </w:tc>
      </w:tr>
      <w:tr>
        <w:trPr>
          <w:trHeight w:val="274" w:hRule="atLeast"/>
        </w:trPr>
        <w:tc>
          <w:tcPr>
            <w:tcW w:w="4875" w:type="dxa"/>
          </w:tcPr>
          <w:p>
            <w:pPr>
              <w:pStyle w:val="TableParagraph"/>
              <w:spacing w:line="254" w:lineRule="exact"/>
              <w:rPr>
                <w:sz w:val="24"/>
              </w:rPr>
            </w:pPr>
            <w:r>
              <w:rPr>
                <w:sz w:val="24"/>
              </w:rPr>
              <w:t>Час</w:t>
            </w:r>
            <w:r>
              <w:rPr>
                <w:spacing w:val="-3"/>
                <w:sz w:val="24"/>
              </w:rPr>
              <w:t> </w:t>
            </w:r>
            <w:r>
              <w:rPr>
                <w:sz w:val="24"/>
              </w:rPr>
              <w:t>на</w:t>
            </w:r>
            <w:r>
              <w:rPr>
                <w:spacing w:val="-2"/>
                <w:sz w:val="24"/>
              </w:rPr>
              <w:t> </w:t>
            </w:r>
            <w:r>
              <w:rPr>
                <w:sz w:val="24"/>
              </w:rPr>
              <w:t>адаптацію</w:t>
            </w:r>
            <w:r>
              <w:rPr>
                <w:spacing w:val="-2"/>
                <w:sz w:val="24"/>
              </w:rPr>
              <w:t> </w:t>
            </w:r>
            <w:r>
              <w:rPr>
                <w:sz w:val="24"/>
              </w:rPr>
              <w:t>для</w:t>
            </w:r>
            <w:r>
              <w:rPr>
                <w:spacing w:val="-1"/>
                <w:sz w:val="24"/>
              </w:rPr>
              <w:t> </w:t>
            </w:r>
            <w:r>
              <w:rPr>
                <w:sz w:val="24"/>
              </w:rPr>
              <w:t>платформ,</w:t>
            </w:r>
            <w:r>
              <w:rPr>
                <w:spacing w:val="-1"/>
                <w:sz w:val="24"/>
              </w:rPr>
              <w:t> </w:t>
            </w:r>
            <w:r>
              <w:rPr>
                <w:spacing w:val="-4"/>
                <w:sz w:val="24"/>
              </w:rPr>
              <w:t>год.</w:t>
            </w:r>
          </w:p>
        </w:tc>
        <w:tc>
          <w:tcPr>
            <w:tcW w:w="1783" w:type="dxa"/>
          </w:tcPr>
          <w:p>
            <w:pPr>
              <w:pStyle w:val="TableParagraph"/>
              <w:spacing w:line="254" w:lineRule="exact"/>
              <w:ind w:left="108"/>
              <w:rPr>
                <w:sz w:val="24"/>
              </w:rPr>
            </w:pPr>
            <w:r>
              <w:rPr>
                <w:spacing w:val="-10"/>
                <w:sz w:val="24"/>
              </w:rPr>
              <w:t>5</w:t>
            </w:r>
          </w:p>
        </w:tc>
        <w:tc>
          <w:tcPr>
            <w:tcW w:w="1844" w:type="dxa"/>
          </w:tcPr>
          <w:p>
            <w:pPr>
              <w:pStyle w:val="TableParagraph"/>
              <w:spacing w:line="254" w:lineRule="exact"/>
              <w:ind w:left="108"/>
              <w:rPr>
                <w:sz w:val="24"/>
              </w:rPr>
            </w:pPr>
            <w:r>
              <w:rPr>
                <w:spacing w:val="-10"/>
                <w:sz w:val="24"/>
              </w:rPr>
              <w:t>3</w:t>
            </w:r>
          </w:p>
        </w:tc>
        <w:tc>
          <w:tcPr>
            <w:tcW w:w="1066" w:type="dxa"/>
          </w:tcPr>
          <w:p>
            <w:pPr>
              <w:pStyle w:val="TableParagraph"/>
              <w:spacing w:line="254" w:lineRule="exact"/>
              <w:ind w:left="108"/>
              <w:rPr>
                <w:sz w:val="24"/>
              </w:rPr>
            </w:pPr>
            <w:r>
              <w:rPr>
                <w:spacing w:val="-2"/>
                <w:sz w:val="24"/>
              </w:rPr>
              <w:t>-</w:t>
            </w:r>
            <w:r>
              <w:rPr>
                <w:spacing w:val="-7"/>
                <w:sz w:val="24"/>
              </w:rPr>
              <w:t>40</w:t>
            </w:r>
          </w:p>
        </w:tc>
      </w:tr>
      <w:tr>
        <w:trPr>
          <w:trHeight w:val="553" w:hRule="atLeast"/>
        </w:trPr>
        <w:tc>
          <w:tcPr>
            <w:tcW w:w="4875" w:type="dxa"/>
          </w:tcPr>
          <w:p>
            <w:pPr>
              <w:pStyle w:val="TableParagraph"/>
              <w:tabs>
                <w:tab w:pos="1160" w:val="left" w:leader="none"/>
                <w:tab w:pos="1678" w:val="left" w:leader="none"/>
                <w:tab w:pos="2752" w:val="left" w:leader="none"/>
                <w:tab w:pos="3608" w:val="left" w:leader="none"/>
              </w:tabs>
              <w:spacing w:line="276" w:lineRule="exact"/>
              <w:ind w:right="97"/>
              <w:rPr>
                <w:sz w:val="24"/>
              </w:rPr>
            </w:pPr>
            <w:r>
              <w:rPr>
                <w:spacing w:val="-2"/>
                <w:sz w:val="24"/>
              </w:rPr>
              <w:t>Реакція</w:t>
            </w:r>
            <w:r>
              <w:rPr>
                <w:sz w:val="24"/>
              </w:rPr>
              <w:tab/>
            </w:r>
            <w:r>
              <w:rPr>
                <w:spacing w:val="-6"/>
                <w:sz w:val="24"/>
              </w:rPr>
              <w:t>на</w:t>
            </w:r>
            <w:r>
              <w:rPr>
                <w:sz w:val="24"/>
              </w:rPr>
              <w:tab/>
            </w:r>
            <w:r>
              <w:rPr>
                <w:spacing w:val="-2"/>
                <w:sz w:val="24"/>
              </w:rPr>
              <w:t>ринкові</w:t>
            </w:r>
            <w:r>
              <w:rPr>
                <w:sz w:val="24"/>
              </w:rPr>
              <w:tab/>
            </w:r>
            <w:r>
              <w:rPr>
                <w:spacing w:val="-4"/>
                <w:sz w:val="24"/>
              </w:rPr>
              <w:t>зміни</w:t>
            </w:r>
            <w:r>
              <w:rPr>
                <w:sz w:val="24"/>
              </w:rPr>
              <w:tab/>
            </w:r>
            <w:r>
              <w:rPr>
                <w:spacing w:val="-2"/>
                <w:sz w:val="24"/>
              </w:rPr>
              <w:t>(оновлення </w:t>
            </w:r>
            <w:r>
              <w:rPr>
                <w:sz w:val="24"/>
              </w:rPr>
              <w:t>контенту), дн.</w:t>
            </w:r>
          </w:p>
        </w:tc>
        <w:tc>
          <w:tcPr>
            <w:tcW w:w="1783" w:type="dxa"/>
          </w:tcPr>
          <w:p>
            <w:pPr>
              <w:pStyle w:val="TableParagraph"/>
              <w:spacing w:line="275" w:lineRule="exact"/>
              <w:ind w:left="108"/>
              <w:rPr>
                <w:sz w:val="24"/>
              </w:rPr>
            </w:pPr>
            <w:r>
              <w:rPr>
                <w:spacing w:val="-10"/>
                <w:sz w:val="24"/>
              </w:rPr>
              <w:t>3</w:t>
            </w:r>
          </w:p>
        </w:tc>
        <w:tc>
          <w:tcPr>
            <w:tcW w:w="1844" w:type="dxa"/>
          </w:tcPr>
          <w:p>
            <w:pPr>
              <w:pStyle w:val="TableParagraph"/>
              <w:spacing w:line="275" w:lineRule="exact"/>
              <w:ind w:left="108"/>
              <w:rPr>
                <w:sz w:val="24"/>
              </w:rPr>
            </w:pPr>
            <w:r>
              <w:rPr>
                <w:spacing w:val="-10"/>
                <w:sz w:val="24"/>
              </w:rPr>
              <w:t>2</w:t>
            </w:r>
          </w:p>
        </w:tc>
        <w:tc>
          <w:tcPr>
            <w:tcW w:w="1066" w:type="dxa"/>
          </w:tcPr>
          <w:p>
            <w:pPr>
              <w:pStyle w:val="TableParagraph"/>
              <w:spacing w:line="275" w:lineRule="exact"/>
              <w:ind w:left="108"/>
              <w:rPr>
                <w:sz w:val="24"/>
              </w:rPr>
            </w:pPr>
            <w:r>
              <w:rPr>
                <w:spacing w:val="-2"/>
                <w:sz w:val="24"/>
              </w:rPr>
              <w:t>-</w:t>
            </w:r>
            <w:r>
              <w:rPr>
                <w:spacing w:val="-7"/>
                <w:sz w:val="24"/>
              </w:rPr>
              <w:t>33</w:t>
            </w:r>
          </w:p>
        </w:tc>
      </w:tr>
    </w:tbl>
    <w:p>
      <w:pPr>
        <w:spacing w:before="2"/>
        <w:ind w:left="851" w:right="0" w:firstLine="0"/>
        <w:jc w:val="left"/>
        <w:rPr>
          <w:i/>
          <w:sz w:val="24"/>
        </w:rPr>
      </w:pPr>
      <w:r>
        <w:rPr>
          <w:i/>
          <w:sz w:val="24"/>
        </w:rPr>
        <w:t>Джерело:</w:t>
      </w:r>
      <w:r>
        <w:rPr>
          <w:i/>
          <w:spacing w:val="-5"/>
          <w:sz w:val="24"/>
        </w:rPr>
        <w:t> </w:t>
      </w:r>
      <w:r>
        <w:rPr>
          <w:i/>
          <w:sz w:val="24"/>
        </w:rPr>
        <w:t>розрахунки</w:t>
      </w:r>
      <w:r>
        <w:rPr>
          <w:i/>
          <w:spacing w:val="-3"/>
          <w:sz w:val="24"/>
        </w:rPr>
        <w:t> </w:t>
      </w:r>
      <w:r>
        <w:rPr>
          <w:i/>
          <w:sz w:val="24"/>
        </w:rPr>
        <w:t>автора</w:t>
      </w:r>
      <w:r>
        <w:rPr>
          <w:i/>
          <w:spacing w:val="-2"/>
          <w:sz w:val="24"/>
        </w:rPr>
        <w:t> </w:t>
      </w:r>
      <w:r>
        <w:rPr>
          <w:i/>
          <w:sz w:val="24"/>
        </w:rPr>
        <w:t>на</w:t>
      </w:r>
      <w:r>
        <w:rPr>
          <w:i/>
          <w:spacing w:val="-3"/>
          <w:sz w:val="24"/>
        </w:rPr>
        <w:t> </w:t>
      </w:r>
      <w:r>
        <w:rPr>
          <w:i/>
          <w:sz w:val="24"/>
        </w:rPr>
        <w:t>основі</w:t>
      </w:r>
      <w:r>
        <w:rPr>
          <w:i/>
          <w:spacing w:val="-1"/>
          <w:sz w:val="24"/>
        </w:rPr>
        <w:t> </w:t>
      </w:r>
      <w:r>
        <w:rPr>
          <w:i/>
          <w:sz w:val="24"/>
        </w:rPr>
        <w:t>власних</w:t>
      </w:r>
      <w:r>
        <w:rPr>
          <w:i/>
          <w:spacing w:val="-3"/>
          <w:sz w:val="24"/>
        </w:rPr>
        <w:t> </w:t>
      </w:r>
      <w:r>
        <w:rPr>
          <w:i/>
          <w:spacing w:val="-2"/>
          <w:sz w:val="24"/>
        </w:rPr>
        <w:t>досліджень</w:t>
      </w:r>
    </w:p>
    <w:p>
      <w:pPr>
        <w:spacing w:after="0"/>
        <w:jc w:val="left"/>
        <w:rPr>
          <w:i/>
          <w:sz w:val="24"/>
        </w:rPr>
        <w:sectPr>
          <w:pgSz w:w="11910" w:h="16840"/>
          <w:pgMar w:header="719" w:footer="0" w:top="1020" w:bottom="280" w:left="1275" w:right="425"/>
        </w:sectPr>
      </w:pPr>
    </w:p>
    <w:p>
      <w:pPr>
        <w:pStyle w:val="BodyText"/>
        <w:ind w:left="0"/>
        <w:jc w:val="left"/>
        <w:rPr>
          <w:i/>
        </w:rPr>
      </w:pPr>
    </w:p>
    <w:p>
      <w:pPr>
        <w:pStyle w:val="BodyText"/>
        <w:spacing w:before="92"/>
        <w:ind w:left="0"/>
        <w:jc w:val="left"/>
        <w:rPr>
          <w:i/>
        </w:rPr>
      </w:pPr>
    </w:p>
    <w:p>
      <w:pPr>
        <w:pStyle w:val="BodyText"/>
        <w:spacing w:line="360" w:lineRule="auto"/>
        <w:ind w:left="143" w:right="137" w:firstLine="707"/>
      </w:pPr>
      <w:r>
        <w:rPr/>
        <w:t>Запровадження «моделі декомпозиції» контенту має значний потенціал для підвищення доходів компанії «Prostor», завдяки покращенню ефективності </w:t>
      </w:r>
      <w:r>
        <w:rPr>
          <w:spacing w:val="-2"/>
        </w:rPr>
        <w:t>маркетингових</w:t>
      </w:r>
      <w:r>
        <w:rPr>
          <w:spacing w:val="-3"/>
        </w:rPr>
        <w:t> </w:t>
      </w:r>
      <w:r>
        <w:rPr>
          <w:spacing w:val="-2"/>
        </w:rPr>
        <w:t>комунікацій,</w:t>
      </w:r>
      <w:r>
        <w:rPr>
          <w:spacing w:val="-4"/>
        </w:rPr>
        <w:t> </w:t>
      </w:r>
      <w:r>
        <w:rPr>
          <w:spacing w:val="-2"/>
        </w:rPr>
        <w:t>орієнтованих</w:t>
      </w:r>
      <w:r>
        <w:rPr>
          <w:spacing w:val="-3"/>
        </w:rPr>
        <w:t> </w:t>
      </w:r>
      <w:r>
        <w:rPr>
          <w:spacing w:val="-2"/>
        </w:rPr>
        <w:t>на</w:t>
      </w:r>
      <w:r>
        <w:rPr>
          <w:spacing w:val="-3"/>
        </w:rPr>
        <w:t> </w:t>
      </w:r>
      <w:r>
        <w:rPr>
          <w:spacing w:val="-2"/>
        </w:rPr>
        <w:t>специфіку</w:t>
      </w:r>
      <w:r>
        <w:rPr>
          <w:spacing w:val="-3"/>
        </w:rPr>
        <w:t> </w:t>
      </w:r>
      <w:r>
        <w:rPr>
          <w:spacing w:val="-2"/>
        </w:rPr>
        <w:t>ринку</w:t>
      </w:r>
      <w:r>
        <w:rPr>
          <w:spacing w:val="-3"/>
        </w:rPr>
        <w:t> </w:t>
      </w:r>
      <w:r>
        <w:rPr>
          <w:spacing w:val="-2"/>
        </w:rPr>
        <w:t>косметичних</w:t>
      </w:r>
      <w:r>
        <w:rPr>
          <w:spacing w:val="-3"/>
        </w:rPr>
        <w:t> </w:t>
      </w:r>
      <w:r>
        <w:rPr>
          <w:spacing w:val="-2"/>
        </w:rPr>
        <w:t>товарів </w:t>
      </w:r>
      <w:r>
        <w:rPr/>
        <w:t>в Україні. Ринок косметики характеризується високим рівнем конкуренції, швидкою зміною трендів та підвищеним попитом на персоналізовані рішення, що робить</w:t>
      </w:r>
      <w:r>
        <w:rPr>
          <w:spacing w:val="-2"/>
        </w:rPr>
        <w:t> </w:t>
      </w:r>
      <w:r>
        <w:rPr/>
        <w:t>адаптовані стратегії контент-маркетингу</w:t>
      </w:r>
      <w:r>
        <w:rPr>
          <w:spacing w:val="-2"/>
        </w:rPr>
        <w:t> </w:t>
      </w:r>
      <w:r>
        <w:rPr/>
        <w:t>ключовими</w:t>
      </w:r>
      <w:r>
        <w:rPr>
          <w:spacing w:val="-3"/>
        </w:rPr>
        <w:t> </w:t>
      </w:r>
      <w:r>
        <w:rPr/>
        <w:t>для</w:t>
      </w:r>
      <w:r>
        <w:rPr>
          <w:spacing w:val="-3"/>
        </w:rPr>
        <w:t> </w:t>
      </w:r>
      <w:r>
        <w:rPr/>
        <w:t>успіху.</w:t>
      </w:r>
      <w:r>
        <w:rPr>
          <w:spacing w:val="-1"/>
        </w:rPr>
        <w:t> </w:t>
      </w:r>
      <w:r>
        <w:rPr/>
        <w:t>За</w:t>
      </w:r>
      <w:r>
        <w:rPr>
          <w:spacing w:val="-3"/>
        </w:rPr>
        <w:t> </w:t>
      </w:r>
      <w:r>
        <w:rPr/>
        <w:t>даними останніх досліджень, очікується приріст охоплення аудиторії брендів, які впроваджують адаптивні стратегії, до 30%.</w:t>
      </w:r>
    </w:p>
    <w:p>
      <w:pPr>
        <w:pStyle w:val="BodyText"/>
        <w:spacing w:line="360" w:lineRule="auto" w:before="1"/>
        <w:ind w:left="143" w:right="136" w:firstLine="707"/>
      </w:pPr>
      <w:r>
        <w:rPr/>
        <w:t>Висока залученість цільової аудиторії в сегменті косметичних товарів пов’язана зі зростанням популярності цифрових платформ, таких як Instagram, TikTok та YouTube, які активно використовуються споживачами для пошуку </w:t>
      </w:r>
      <w:r>
        <w:rPr>
          <w:spacing w:val="-2"/>
        </w:rPr>
        <w:t>інформації</w:t>
      </w:r>
      <w:r>
        <w:rPr>
          <w:spacing w:val="-7"/>
        </w:rPr>
        <w:t> </w:t>
      </w:r>
      <w:r>
        <w:rPr>
          <w:spacing w:val="-2"/>
        </w:rPr>
        <w:t>про</w:t>
      </w:r>
      <w:r>
        <w:rPr>
          <w:spacing w:val="-7"/>
        </w:rPr>
        <w:t> </w:t>
      </w:r>
      <w:r>
        <w:rPr>
          <w:spacing w:val="-2"/>
        </w:rPr>
        <w:t>продукцію</w:t>
      </w:r>
      <w:r>
        <w:rPr>
          <w:spacing w:val="-10"/>
        </w:rPr>
        <w:t> </w:t>
      </w:r>
      <w:r>
        <w:rPr>
          <w:spacing w:val="-2"/>
        </w:rPr>
        <w:t>та</w:t>
      </w:r>
      <w:r>
        <w:rPr>
          <w:spacing w:val="-11"/>
        </w:rPr>
        <w:t> </w:t>
      </w:r>
      <w:r>
        <w:rPr>
          <w:spacing w:val="-2"/>
        </w:rPr>
        <w:t>прийняття</w:t>
      </w:r>
      <w:r>
        <w:rPr>
          <w:spacing w:val="-11"/>
        </w:rPr>
        <w:t> </w:t>
      </w:r>
      <w:r>
        <w:rPr>
          <w:spacing w:val="-2"/>
        </w:rPr>
        <w:t>рішень</w:t>
      </w:r>
      <w:r>
        <w:rPr>
          <w:spacing w:val="-10"/>
        </w:rPr>
        <w:t> </w:t>
      </w:r>
      <w:r>
        <w:rPr>
          <w:spacing w:val="-2"/>
        </w:rPr>
        <w:t>про</w:t>
      </w:r>
      <w:r>
        <w:rPr>
          <w:spacing w:val="-7"/>
        </w:rPr>
        <w:t> </w:t>
      </w:r>
      <w:r>
        <w:rPr>
          <w:spacing w:val="-2"/>
        </w:rPr>
        <w:t>покупку.</w:t>
      </w:r>
      <w:r>
        <w:rPr>
          <w:spacing w:val="-12"/>
        </w:rPr>
        <w:t> </w:t>
      </w:r>
      <w:r>
        <w:rPr>
          <w:spacing w:val="-2"/>
        </w:rPr>
        <w:t>Для компанії</w:t>
      </w:r>
      <w:r>
        <w:rPr>
          <w:spacing w:val="-7"/>
        </w:rPr>
        <w:t> </w:t>
      </w:r>
      <w:r>
        <w:rPr>
          <w:spacing w:val="-2"/>
        </w:rPr>
        <w:t>«Prostor» </w:t>
      </w:r>
      <w:r>
        <w:rPr/>
        <w:t>це</w:t>
      </w:r>
      <w:r>
        <w:rPr>
          <w:spacing w:val="-13"/>
        </w:rPr>
        <w:t> </w:t>
      </w:r>
      <w:r>
        <w:rPr/>
        <w:t>означає</w:t>
      </w:r>
      <w:r>
        <w:rPr>
          <w:spacing w:val="-16"/>
        </w:rPr>
        <w:t> </w:t>
      </w:r>
      <w:r>
        <w:rPr/>
        <w:t>необхідність</w:t>
      </w:r>
      <w:r>
        <w:rPr>
          <w:spacing w:val="-15"/>
        </w:rPr>
        <w:t> </w:t>
      </w:r>
      <w:r>
        <w:rPr/>
        <w:t>створення</w:t>
      </w:r>
      <w:r>
        <w:rPr>
          <w:spacing w:val="-13"/>
        </w:rPr>
        <w:t> </w:t>
      </w:r>
      <w:r>
        <w:rPr/>
        <w:t>контенту,</w:t>
      </w:r>
      <w:r>
        <w:rPr>
          <w:spacing w:val="-16"/>
        </w:rPr>
        <w:t> </w:t>
      </w:r>
      <w:r>
        <w:rPr/>
        <w:t>який</w:t>
      </w:r>
      <w:r>
        <w:rPr>
          <w:spacing w:val="-13"/>
        </w:rPr>
        <w:t> </w:t>
      </w:r>
      <w:r>
        <w:rPr/>
        <w:t>відповідає</w:t>
      </w:r>
      <w:r>
        <w:rPr>
          <w:spacing w:val="-14"/>
        </w:rPr>
        <w:t> </w:t>
      </w:r>
      <w:r>
        <w:rPr/>
        <w:t>формату</w:t>
      </w:r>
      <w:r>
        <w:rPr>
          <w:spacing w:val="-13"/>
        </w:rPr>
        <w:t> </w:t>
      </w:r>
      <w:r>
        <w:rPr/>
        <w:t>та</w:t>
      </w:r>
      <w:r>
        <w:rPr>
          <w:spacing w:val="-16"/>
        </w:rPr>
        <w:t> </w:t>
      </w:r>
      <w:r>
        <w:rPr/>
        <w:t>стилю</w:t>
      </w:r>
      <w:r>
        <w:rPr>
          <w:spacing w:val="-15"/>
        </w:rPr>
        <w:t> </w:t>
      </w:r>
      <w:r>
        <w:rPr/>
        <w:t>цих платформ. Наприклад, короткі відеоролики з демонстрацією косметичних засобів, а також поради щодо їх використання є більш привабливими для молодіжної аудиторії, яка становить значну частину споживачів бренду.</w:t>
      </w:r>
    </w:p>
    <w:p>
      <w:pPr>
        <w:pStyle w:val="BodyText"/>
        <w:spacing w:line="360" w:lineRule="auto" w:before="1"/>
        <w:ind w:left="143" w:right="136" w:firstLine="707"/>
      </w:pPr>
      <w:r>
        <w:rPr/>
        <w:t>Підвищення конверсії завдяки адаптованому контенту є</w:t>
      </w:r>
      <w:r>
        <w:rPr>
          <w:spacing w:val="-1"/>
        </w:rPr>
        <w:t> </w:t>
      </w:r>
      <w:r>
        <w:rPr/>
        <w:t>ключовим</w:t>
      </w:r>
      <w:r>
        <w:rPr>
          <w:spacing w:val="-1"/>
        </w:rPr>
        <w:t> </w:t>
      </w:r>
      <w:r>
        <w:rPr/>
        <w:t>аспектом стратегії. Споживачі косметичних товарів цінують персоналізований підхід, що включає рекомендації відповідно до їхніх індивідуальних потреб. Наприклад, сегментація</w:t>
      </w:r>
      <w:r>
        <w:rPr>
          <w:spacing w:val="43"/>
          <w:w w:val="150"/>
        </w:rPr>
        <w:t> </w:t>
      </w:r>
      <w:r>
        <w:rPr/>
        <w:t>аудиторії</w:t>
      </w:r>
      <w:r>
        <w:rPr>
          <w:spacing w:val="47"/>
          <w:w w:val="150"/>
        </w:rPr>
        <w:t> </w:t>
      </w:r>
      <w:r>
        <w:rPr/>
        <w:t>за</w:t>
      </w:r>
      <w:r>
        <w:rPr>
          <w:spacing w:val="46"/>
          <w:w w:val="150"/>
        </w:rPr>
        <w:t> </w:t>
      </w:r>
      <w:r>
        <w:rPr/>
        <w:t>типом</w:t>
      </w:r>
      <w:r>
        <w:rPr>
          <w:spacing w:val="45"/>
          <w:w w:val="150"/>
        </w:rPr>
        <w:t> </w:t>
      </w:r>
      <w:r>
        <w:rPr/>
        <w:t>шкіри</w:t>
      </w:r>
      <w:r>
        <w:rPr>
          <w:spacing w:val="47"/>
          <w:w w:val="150"/>
        </w:rPr>
        <w:t> </w:t>
      </w:r>
      <w:r>
        <w:rPr/>
        <w:t>або</w:t>
      </w:r>
      <w:r>
        <w:rPr>
          <w:spacing w:val="47"/>
          <w:w w:val="150"/>
        </w:rPr>
        <w:t> </w:t>
      </w:r>
      <w:r>
        <w:rPr/>
        <w:t>стилем</w:t>
      </w:r>
      <w:r>
        <w:rPr>
          <w:spacing w:val="45"/>
          <w:w w:val="150"/>
        </w:rPr>
        <w:t> </w:t>
      </w:r>
      <w:r>
        <w:rPr/>
        <w:t>макіяжу</w:t>
      </w:r>
      <w:r>
        <w:rPr>
          <w:spacing w:val="79"/>
        </w:rPr>
        <w:t> </w:t>
      </w:r>
      <w:r>
        <w:rPr/>
        <w:t>дозволяє</w:t>
      </w:r>
      <w:r>
        <w:rPr>
          <w:spacing w:val="54"/>
          <w:w w:val="150"/>
        </w:rPr>
        <w:t> </w:t>
      </w:r>
      <w:r>
        <w:rPr>
          <w:spacing w:val="-2"/>
        </w:rPr>
        <w:t>компанії</w:t>
      </w:r>
    </w:p>
    <w:p>
      <w:pPr>
        <w:pStyle w:val="BodyText"/>
        <w:spacing w:line="360" w:lineRule="auto"/>
        <w:ind w:left="143" w:right="141"/>
      </w:pPr>
      <w:r>
        <w:rPr/>
        <w:t>«Prostor» пропонувати персоналізовані електронні розсилки або таргетовану рекламу. За оцінками, впровадження таких комунікацій може збільшити рівень конверсії на 10-15%.</w:t>
      </w:r>
    </w:p>
    <w:p>
      <w:pPr>
        <w:pStyle w:val="BodyText"/>
        <w:spacing w:line="360" w:lineRule="auto" w:before="2"/>
        <w:ind w:left="143" w:right="136" w:firstLine="707"/>
      </w:pPr>
      <w:r>
        <w:rPr/>
        <w:t>Додатковий дохід від таких змін можна оцінити на основі середнього чеку покупця.</w:t>
      </w:r>
      <w:r>
        <w:rPr>
          <w:spacing w:val="-3"/>
        </w:rPr>
        <w:t> </w:t>
      </w:r>
      <w:r>
        <w:rPr/>
        <w:t>Наприклад,</w:t>
      </w:r>
      <w:r>
        <w:rPr>
          <w:spacing w:val="-3"/>
        </w:rPr>
        <w:t> </w:t>
      </w:r>
      <w:r>
        <w:rPr/>
        <w:t>якщо</w:t>
      </w:r>
      <w:r>
        <w:rPr>
          <w:spacing w:val="-1"/>
        </w:rPr>
        <w:t> </w:t>
      </w:r>
      <w:r>
        <w:rPr/>
        <w:t>середній</w:t>
      </w:r>
      <w:r>
        <w:rPr>
          <w:spacing w:val="-2"/>
        </w:rPr>
        <w:t> </w:t>
      </w:r>
      <w:r>
        <w:rPr/>
        <w:t>чек</w:t>
      </w:r>
      <w:r>
        <w:rPr>
          <w:spacing w:val="-3"/>
        </w:rPr>
        <w:t> </w:t>
      </w:r>
      <w:r>
        <w:rPr/>
        <w:t>клієнта «Prostor»</w:t>
      </w:r>
      <w:r>
        <w:rPr>
          <w:spacing w:val="-1"/>
        </w:rPr>
        <w:t> </w:t>
      </w:r>
      <w:r>
        <w:rPr/>
        <w:t>становить</w:t>
      </w:r>
      <w:r>
        <w:rPr>
          <w:spacing w:val="-3"/>
        </w:rPr>
        <w:t> </w:t>
      </w:r>
      <w:r>
        <w:rPr/>
        <w:t>400</w:t>
      </w:r>
      <w:r>
        <w:rPr>
          <w:spacing w:val="-2"/>
        </w:rPr>
        <w:t> </w:t>
      </w:r>
      <w:r>
        <w:rPr/>
        <w:t>гривень,</w:t>
      </w:r>
      <w:r>
        <w:rPr>
          <w:spacing w:val="-3"/>
        </w:rPr>
        <w:t> </w:t>
      </w:r>
      <w:r>
        <w:rPr/>
        <w:t>а річна кількість транзакцій сягає 120 тисяч, то підвищення конверсії на 5% дозволить отримати приріст доходів у розмірі близько 2,4 мільйона гривень. Водночас зростання лояльності постійних клієнтів забезпечить стабільність цього показника в довгостроковій перспективі.</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left="143" w:right="137" w:firstLine="707"/>
      </w:pPr>
      <w:r>
        <w:rPr/>
        <w:t>Збільшення доходів також обумовлено залученням нових клієнтів через розширення каналів комунікації. Наприклад, використання TikTok для створення інтерактивного контенту, такого як відеоуроки з макіяжу або демонстрації нових продуктів,</w:t>
      </w:r>
      <w:r>
        <w:rPr>
          <w:spacing w:val="-7"/>
        </w:rPr>
        <w:t> </w:t>
      </w:r>
      <w:r>
        <w:rPr/>
        <w:t>може</w:t>
      </w:r>
      <w:r>
        <w:rPr>
          <w:spacing w:val="-6"/>
        </w:rPr>
        <w:t> </w:t>
      </w:r>
      <w:r>
        <w:rPr/>
        <w:t>залучити</w:t>
      </w:r>
      <w:r>
        <w:rPr>
          <w:spacing w:val="-6"/>
        </w:rPr>
        <w:t> </w:t>
      </w:r>
      <w:r>
        <w:rPr/>
        <w:t>молодіжну</w:t>
      </w:r>
      <w:r>
        <w:rPr>
          <w:spacing w:val="-6"/>
        </w:rPr>
        <w:t> </w:t>
      </w:r>
      <w:r>
        <w:rPr/>
        <w:t>аудиторію,</w:t>
      </w:r>
      <w:r>
        <w:rPr>
          <w:spacing w:val="-7"/>
        </w:rPr>
        <w:t> </w:t>
      </w:r>
      <w:r>
        <w:rPr/>
        <w:t>яка</w:t>
      </w:r>
      <w:r>
        <w:rPr>
          <w:spacing w:val="-6"/>
        </w:rPr>
        <w:t> </w:t>
      </w:r>
      <w:r>
        <w:rPr/>
        <w:t>є</w:t>
      </w:r>
      <w:r>
        <w:rPr>
          <w:spacing w:val="-7"/>
        </w:rPr>
        <w:t> </w:t>
      </w:r>
      <w:r>
        <w:rPr/>
        <w:t>найбільш</w:t>
      </w:r>
      <w:r>
        <w:rPr>
          <w:spacing w:val="-7"/>
        </w:rPr>
        <w:t> </w:t>
      </w:r>
      <w:r>
        <w:rPr/>
        <w:t>активною</w:t>
      </w:r>
      <w:r>
        <w:rPr>
          <w:spacing w:val="-7"/>
        </w:rPr>
        <w:t> </w:t>
      </w:r>
      <w:r>
        <w:rPr/>
        <w:t>в</w:t>
      </w:r>
      <w:r>
        <w:rPr>
          <w:spacing w:val="-7"/>
        </w:rPr>
        <w:t> </w:t>
      </w:r>
      <w:r>
        <w:rPr/>
        <w:t>цьому сегменті. Водночас інтеграція автоматизованих email-кампаній з </w:t>
      </w:r>
      <w:r>
        <w:rPr>
          <w:spacing w:val="-2"/>
        </w:rPr>
        <w:t>персоналізованими</w:t>
      </w:r>
      <w:r>
        <w:rPr>
          <w:spacing w:val="-6"/>
        </w:rPr>
        <w:t> </w:t>
      </w:r>
      <w:r>
        <w:rPr>
          <w:spacing w:val="-2"/>
        </w:rPr>
        <w:t>рекомендаціями</w:t>
      </w:r>
      <w:r>
        <w:rPr>
          <w:spacing w:val="-4"/>
        </w:rPr>
        <w:t> </w:t>
      </w:r>
      <w:r>
        <w:rPr>
          <w:spacing w:val="-2"/>
        </w:rPr>
        <w:t>дозволить</w:t>
      </w:r>
      <w:r>
        <w:rPr>
          <w:spacing w:val="-6"/>
        </w:rPr>
        <w:t> </w:t>
      </w:r>
      <w:r>
        <w:rPr>
          <w:spacing w:val="-2"/>
        </w:rPr>
        <w:t>звернутися</w:t>
      </w:r>
      <w:r>
        <w:rPr>
          <w:spacing w:val="-4"/>
        </w:rPr>
        <w:t> </w:t>
      </w:r>
      <w:r>
        <w:rPr>
          <w:spacing w:val="-2"/>
        </w:rPr>
        <w:t>до</w:t>
      </w:r>
      <w:r>
        <w:rPr>
          <w:spacing w:val="-4"/>
        </w:rPr>
        <w:t> </w:t>
      </w:r>
      <w:r>
        <w:rPr>
          <w:spacing w:val="-2"/>
        </w:rPr>
        <w:t>старшої</w:t>
      </w:r>
      <w:r>
        <w:rPr>
          <w:spacing w:val="-4"/>
        </w:rPr>
        <w:t> </w:t>
      </w:r>
      <w:r>
        <w:rPr>
          <w:spacing w:val="-2"/>
        </w:rPr>
        <w:t>аудиторії,</w:t>
      </w:r>
      <w:r>
        <w:rPr>
          <w:spacing w:val="-5"/>
        </w:rPr>
        <w:t> </w:t>
      </w:r>
      <w:r>
        <w:rPr>
          <w:spacing w:val="-2"/>
        </w:rPr>
        <w:t>яка </w:t>
      </w:r>
      <w:r>
        <w:rPr/>
        <w:t>цінує більш традиційний підхід до комунікації.</w:t>
      </w:r>
    </w:p>
    <w:p>
      <w:pPr>
        <w:pStyle w:val="BodyText"/>
        <w:spacing w:line="360" w:lineRule="auto"/>
        <w:ind w:left="143" w:right="136" w:firstLine="707"/>
      </w:pPr>
      <w:r>
        <w:rPr/>
        <w:t>Унікальність косметичного ринку України також полягає в зростаючій популярності етичного споживання. Це вимагає від компаній, таких як «Prostor», акценту на екологічності продукції, що може бути інтегровано в контент, спрямований на просування цінностей сталого розвитку. Персоналізовані повідомлення, які підкреслюють переваги натуральних продуктів або екологічних упаковок, підвищують зацікавленість клієнтів і сприяють їхній довірі до бренду.</w:t>
      </w:r>
    </w:p>
    <w:p>
      <w:pPr>
        <w:pStyle w:val="BodyText"/>
        <w:spacing w:line="360" w:lineRule="auto" w:before="1"/>
        <w:ind w:left="143" w:right="135" w:firstLine="707"/>
      </w:pPr>
      <w:r>
        <w:rPr/>
        <w:t>У межах запропонованої стратегії впровадження «моделі декомпозиції» контенту для компанії "Prostor" розгляд витрат на інтеграцію інструментів CRM, автоматизацію</w:t>
      </w:r>
      <w:r>
        <w:rPr>
          <w:spacing w:val="-13"/>
        </w:rPr>
        <w:t> </w:t>
      </w:r>
      <w:r>
        <w:rPr/>
        <w:t>планування</w:t>
      </w:r>
      <w:r>
        <w:rPr>
          <w:spacing w:val="-10"/>
        </w:rPr>
        <w:t> </w:t>
      </w:r>
      <w:r>
        <w:rPr/>
        <w:t>публікацій</w:t>
      </w:r>
      <w:r>
        <w:rPr>
          <w:spacing w:val="-10"/>
        </w:rPr>
        <w:t> </w:t>
      </w:r>
      <w:r>
        <w:rPr/>
        <w:t>та</w:t>
      </w:r>
      <w:r>
        <w:rPr>
          <w:spacing w:val="-10"/>
        </w:rPr>
        <w:t> </w:t>
      </w:r>
      <w:r>
        <w:rPr/>
        <w:t>аналітики</w:t>
      </w:r>
      <w:r>
        <w:rPr>
          <w:spacing w:val="-9"/>
        </w:rPr>
        <w:t> </w:t>
      </w:r>
      <w:r>
        <w:rPr/>
        <w:t>є</w:t>
      </w:r>
      <w:r>
        <w:rPr>
          <w:spacing w:val="-14"/>
        </w:rPr>
        <w:t> </w:t>
      </w:r>
      <w:r>
        <w:rPr/>
        <w:t>ключовим</w:t>
      </w:r>
      <w:r>
        <w:rPr>
          <w:spacing w:val="-10"/>
        </w:rPr>
        <w:t> </w:t>
      </w:r>
      <w:r>
        <w:rPr/>
        <w:t>для</w:t>
      </w:r>
      <w:r>
        <w:rPr>
          <w:spacing w:val="-12"/>
        </w:rPr>
        <w:t> </w:t>
      </w:r>
      <w:r>
        <w:rPr/>
        <w:t>забезпечення</w:t>
      </w:r>
      <w:r>
        <w:rPr>
          <w:spacing w:val="-10"/>
        </w:rPr>
        <w:t> </w:t>
      </w:r>
      <w:r>
        <w:rPr/>
        <w:t>її економічної ефективності. Розподіл ресурсів між основними технологіями та платформами має базуватися на принципах доцільності та досягнення максимального ефекту за рахунок впровадження сучасних рішень.</w:t>
      </w:r>
    </w:p>
    <w:p>
      <w:pPr>
        <w:pStyle w:val="BodyText"/>
        <w:spacing w:line="360" w:lineRule="auto"/>
        <w:ind w:left="143" w:right="136" w:firstLine="707"/>
      </w:pPr>
      <w:r>
        <w:rPr/>
        <w:t>Одним із центральних елементів є впровадження CRM-системи, яка забезпечить персоналізовану комунікацію з клієнтами. Вартість інтеграції CRM- системи, такої як HubSpot, включає первинну оплату ліцензії, налаштування програмного забезпечення, а також навчання персоналу. Для компанії "Prostor" розрахунки</w:t>
      </w:r>
      <w:r>
        <w:rPr>
          <w:spacing w:val="-10"/>
        </w:rPr>
        <w:t> </w:t>
      </w:r>
      <w:r>
        <w:rPr/>
        <w:t>показують,</w:t>
      </w:r>
      <w:r>
        <w:rPr>
          <w:spacing w:val="-9"/>
        </w:rPr>
        <w:t> </w:t>
      </w:r>
      <w:r>
        <w:rPr/>
        <w:t>що</w:t>
      </w:r>
      <w:r>
        <w:rPr>
          <w:spacing w:val="-7"/>
        </w:rPr>
        <w:t> </w:t>
      </w:r>
      <w:r>
        <w:rPr/>
        <w:t>середні</w:t>
      </w:r>
      <w:r>
        <w:rPr>
          <w:spacing w:val="-7"/>
        </w:rPr>
        <w:t> </w:t>
      </w:r>
      <w:r>
        <w:rPr/>
        <w:t>витрати</w:t>
      </w:r>
      <w:r>
        <w:rPr>
          <w:spacing w:val="-8"/>
        </w:rPr>
        <w:t> </w:t>
      </w:r>
      <w:r>
        <w:rPr/>
        <w:t>на</w:t>
      </w:r>
      <w:r>
        <w:rPr>
          <w:spacing w:val="-8"/>
        </w:rPr>
        <w:t> </w:t>
      </w:r>
      <w:r>
        <w:rPr/>
        <w:t>інтеграцію</w:t>
      </w:r>
      <w:r>
        <w:rPr>
          <w:spacing w:val="-9"/>
        </w:rPr>
        <w:t> </w:t>
      </w:r>
      <w:r>
        <w:rPr/>
        <w:t>такої</w:t>
      </w:r>
      <w:r>
        <w:rPr>
          <w:spacing w:val="-7"/>
        </w:rPr>
        <w:t> </w:t>
      </w:r>
      <w:r>
        <w:rPr/>
        <w:t>системи</w:t>
      </w:r>
      <w:r>
        <w:rPr>
          <w:spacing w:val="-8"/>
        </w:rPr>
        <w:t> </w:t>
      </w:r>
      <w:r>
        <w:rPr/>
        <w:t>становлять близько</w:t>
      </w:r>
      <w:r>
        <w:rPr>
          <w:spacing w:val="-18"/>
        </w:rPr>
        <w:t> </w:t>
      </w:r>
      <w:r>
        <w:rPr/>
        <w:t>50</w:t>
      </w:r>
      <w:r>
        <w:rPr>
          <w:spacing w:val="-17"/>
        </w:rPr>
        <w:t> </w:t>
      </w:r>
      <w:r>
        <w:rPr/>
        <w:t>000</w:t>
      </w:r>
      <w:r>
        <w:rPr>
          <w:spacing w:val="-18"/>
        </w:rPr>
        <w:t> </w:t>
      </w:r>
      <w:r>
        <w:rPr/>
        <w:t>гривень</w:t>
      </w:r>
      <w:r>
        <w:rPr>
          <w:spacing w:val="-17"/>
        </w:rPr>
        <w:t> </w:t>
      </w:r>
      <w:r>
        <w:rPr/>
        <w:t>на</w:t>
      </w:r>
      <w:r>
        <w:rPr>
          <w:spacing w:val="-18"/>
        </w:rPr>
        <w:t> </w:t>
      </w:r>
      <w:r>
        <w:rPr/>
        <w:t>початковому</w:t>
      </w:r>
      <w:r>
        <w:rPr>
          <w:spacing w:val="-17"/>
        </w:rPr>
        <w:t> </w:t>
      </w:r>
      <w:r>
        <w:rPr/>
        <w:t>етапі.</w:t>
      </w:r>
      <w:r>
        <w:rPr>
          <w:spacing w:val="-18"/>
        </w:rPr>
        <w:t> </w:t>
      </w:r>
      <w:r>
        <w:rPr/>
        <w:t>Аналогічні</w:t>
      </w:r>
      <w:r>
        <w:rPr>
          <w:spacing w:val="-17"/>
        </w:rPr>
        <w:t> </w:t>
      </w:r>
      <w:r>
        <w:rPr/>
        <w:t>системи,</w:t>
      </w:r>
      <w:r>
        <w:rPr>
          <w:spacing w:val="-18"/>
        </w:rPr>
        <w:t> </w:t>
      </w:r>
      <w:r>
        <w:rPr/>
        <w:t>такі</w:t>
      </w:r>
      <w:r>
        <w:rPr>
          <w:spacing w:val="-17"/>
        </w:rPr>
        <w:t> </w:t>
      </w:r>
      <w:r>
        <w:rPr/>
        <w:t>як</w:t>
      </w:r>
      <w:r>
        <w:rPr>
          <w:spacing w:val="-18"/>
        </w:rPr>
        <w:t> </w:t>
      </w:r>
      <w:r>
        <w:rPr/>
        <w:t>Salesforce або Zoho CRM, пропонують нижчу вартість початкової інтеграції, але менш зручний</w:t>
      </w:r>
      <w:r>
        <w:rPr>
          <w:spacing w:val="-11"/>
        </w:rPr>
        <w:t> </w:t>
      </w:r>
      <w:r>
        <w:rPr/>
        <w:t>функціонал</w:t>
      </w:r>
      <w:r>
        <w:rPr>
          <w:spacing w:val="-14"/>
        </w:rPr>
        <w:t> </w:t>
      </w:r>
      <w:r>
        <w:rPr/>
        <w:t>для</w:t>
      </w:r>
      <w:r>
        <w:rPr>
          <w:spacing w:val="-12"/>
        </w:rPr>
        <w:t> </w:t>
      </w:r>
      <w:r>
        <w:rPr/>
        <w:t>потреб</w:t>
      </w:r>
      <w:r>
        <w:rPr>
          <w:spacing w:val="-12"/>
        </w:rPr>
        <w:t> </w:t>
      </w:r>
      <w:r>
        <w:rPr/>
        <w:t>багатоканального</w:t>
      </w:r>
      <w:r>
        <w:rPr>
          <w:spacing w:val="-11"/>
        </w:rPr>
        <w:t> </w:t>
      </w:r>
      <w:r>
        <w:rPr/>
        <w:t>контент-маркетингу.</w:t>
      </w:r>
      <w:r>
        <w:rPr>
          <w:spacing w:val="-11"/>
        </w:rPr>
        <w:t> </w:t>
      </w:r>
      <w:r>
        <w:rPr/>
        <w:t>З</w:t>
      </w:r>
      <w:r>
        <w:rPr>
          <w:spacing w:val="-12"/>
        </w:rPr>
        <w:t> </w:t>
      </w:r>
      <w:r>
        <w:rPr/>
        <w:t>огляду</w:t>
      </w:r>
      <w:r>
        <w:rPr>
          <w:spacing w:val="-11"/>
        </w:rPr>
        <w:t> </w:t>
      </w:r>
      <w:r>
        <w:rPr/>
        <w:t>на це, HubSpot забезпечує оптимальне співвідношення "ціна-якість" для вирішення завдань автоматизації комунікацій.</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left="143" w:right="137" w:firstLine="707"/>
      </w:pPr>
      <w:r>
        <w:rPr/>
        <w:t>Автоматизація планування публікацій є ще одним важливим аспектом. Використання</w:t>
      </w:r>
      <w:r>
        <w:rPr>
          <w:spacing w:val="-1"/>
        </w:rPr>
        <w:t> </w:t>
      </w:r>
      <w:r>
        <w:rPr/>
        <w:t>платформ, таких</w:t>
      </w:r>
      <w:r>
        <w:rPr>
          <w:spacing w:val="-1"/>
        </w:rPr>
        <w:t> </w:t>
      </w:r>
      <w:r>
        <w:rPr/>
        <w:t>як Hootsuite або Buffer,</w:t>
      </w:r>
      <w:r>
        <w:rPr>
          <w:spacing w:val="-1"/>
        </w:rPr>
        <w:t> </w:t>
      </w:r>
      <w:r>
        <w:rPr/>
        <w:t>дозволяє значно</w:t>
      </w:r>
      <w:r>
        <w:rPr>
          <w:spacing w:val="-1"/>
        </w:rPr>
        <w:t> </w:t>
      </w:r>
      <w:r>
        <w:rPr/>
        <w:t>зменшити витрати часу на управління контентом. Для Hootsuite середньомісячна вартість ліцензії становить близько 5 000 гривень для пакету з інтеграцією до десяти соціальних мереж. Порівняно з аналогами, такими як Sprout Social, Hootsuite має значні переваги у гнучкості налаштувань, що особливо важливо для компанії з широкою аудиторією, як у "Prostor". Використання автоматизації дозволить скоротити витрати на оперативне управління контентом до 20%, а це сприятиме зниженню загальних витрат на маркетинг.</w:t>
      </w:r>
    </w:p>
    <w:p>
      <w:pPr>
        <w:pStyle w:val="BodyText"/>
        <w:spacing w:line="360" w:lineRule="auto" w:before="1"/>
        <w:ind w:left="143" w:right="135" w:firstLine="707"/>
      </w:pPr>
      <w:r>
        <w:rPr/>
        <w:t>Інструменти аналітики, такі як Google Analytics та SEMrush, відіграють ключову роль у відстеженні ефективності контенту. Google Analytics забезпечує базовий функціонал без додаткових витрат, тоді як SEMrush пропонує розширені можливості аналізу за середньою ціною 3 000 гривень на місяць. Для "Prostor" доцільним є поєднання безкоштовних можливостей Google Analytics із точковим використанням SEMrush для кампаній з високим рівнем складності. Таке рішення </w:t>
      </w:r>
      <w:r>
        <w:rPr>
          <w:spacing w:val="-2"/>
        </w:rPr>
        <w:t>дозволяє</w:t>
      </w:r>
      <w:r>
        <w:rPr>
          <w:spacing w:val="-15"/>
        </w:rPr>
        <w:t> </w:t>
      </w:r>
      <w:r>
        <w:rPr>
          <w:spacing w:val="-2"/>
        </w:rPr>
        <w:t>значно</w:t>
      </w:r>
      <w:r>
        <w:rPr>
          <w:spacing w:val="-11"/>
        </w:rPr>
        <w:t> </w:t>
      </w:r>
      <w:r>
        <w:rPr>
          <w:spacing w:val="-2"/>
        </w:rPr>
        <w:t>зменшити</w:t>
      </w:r>
      <w:r>
        <w:rPr>
          <w:spacing w:val="-11"/>
        </w:rPr>
        <w:t> </w:t>
      </w:r>
      <w:r>
        <w:rPr>
          <w:spacing w:val="-2"/>
        </w:rPr>
        <w:t>витрати</w:t>
      </w:r>
      <w:r>
        <w:rPr>
          <w:spacing w:val="-11"/>
        </w:rPr>
        <w:t> </w:t>
      </w:r>
      <w:r>
        <w:rPr>
          <w:spacing w:val="-2"/>
        </w:rPr>
        <w:t>на</w:t>
      </w:r>
      <w:r>
        <w:rPr>
          <w:spacing w:val="-12"/>
        </w:rPr>
        <w:t> </w:t>
      </w:r>
      <w:r>
        <w:rPr>
          <w:spacing w:val="-2"/>
        </w:rPr>
        <w:t>аналітику</w:t>
      </w:r>
      <w:r>
        <w:rPr>
          <w:spacing w:val="-12"/>
        </w:rPr>
        <w:t> </w:t>
      </w:r>
      <w:r>
        <w:rPr>
          <w:spacing w:val="-2"/>
        </w:rPr>
        <w:t>без</w:t>
      </w:r>
      <w:r>
        <w:rPr>
          <w:spacing w:val="-12"/>
        </w:rPr>
        <w:t> </w:t>
      </w:r>
      <w:r>
        <w:rPr>
          <w:spacing w:val="-2"/>
        </w:rPr>
        <w:t>втрати</w:t>
      </w:r>
      <w:r>
        <w:rPr>
          <w:spacing w:val="-11"/>
        </w:rPr>
        <w:t> </w:t>
      </w:r>
      <w:r>
        <w:rPr>
          <w:spacing w:val="-2"/>
        </w:rPr>
        <w:t>ефективності.</w:t>
      </w:r>
      <w:r>
        <w:rPr>
          <w:spacing w:val="-3"/>
        </w:rPr>
        <w:t> </w:t>
      </w:r>
      <w:r>
        <w:rPr>
          <w:spacing w:val="-2"/>
        </w:rPr>
        <w:t>Дані</w:t>
      </w:r>
      <w:r>
        <w:rPr>
          <w:spacing w:val="-10"/>
        </w:rPr>
        <w:t> </w:t>
      </w:r>
      <w:r>
        <w:rPr>
          <w:spacing w:val="-2"/>
        </w:rPr>
        <w:t>табл.</w:t>
      </w:r>
    </w:p>
    <w:p>
      <w:pPr>
        <w:pStyle w:val="BodyText"/>
        <w:spacing w:line="360" w:lineRule="auto"/>
        <w:ind w:left="143" w:right="136"/>
      </w:pPr>
      <w:r>
        <w:rPr/>
        <w:t>3.8 відображають розрахунки окупності інвестицій у впровадження основних інструментів автоматизації, аналітики та управління контентом для компанії "Prostor". Розрахунки базуються на припущенні, що очікувана економічна вигода від використання нових інструментів забезпечить підвищення ефективності створення і дистрибуції контенту на 30% за один цикл контент-маркетингової діяльності. Розрахунок окупності інвестицій у впровадження кожного з інструментів свідчить про економічну доцільність запропонованих змін. Наприклад, витрати на впровадження HubSpot можуть окупитися протягом 2-3 місяців в залежності від кількості створених циклів контенту, завдяки наприклад зростанню продажів на 15% через підвищення персоналізації.</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left="143" w:right="147" w:firstLine="707"/>
      </w:pPr>
      <w:r>
        <w:rPr/>
        <w:t>Таблиця 3.9 – Розрахунок окупності інвестицій у впровадження нових інструментів контент-маркетингу</w:t>
      </w: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4"/>
        <w:gridCol w:w="1278"/>
        <w:gridCol w:w="1275"/>
        <w:gridCol w:w="1419"/>
        <w:gridCol w:w="1275"/>
        <w:gridCol w:w="2857"/>
      </w:tblGrid>
      <w:tr>
        <w:trPr>
          <w:trHeight w:val="827" w:hRule="atLeast"/>
        </w:trPr>
        <w:tc>
          <w:tcPr>
            <w:tcW w:w="1414" w:type="dxa"/>
          </w:tcPr>
          <w:p>
            <w:pPr>
              <w:pStyle w:val="TableParagraph"/>
              <w:spacing w:line="275" w:lineRule="exact"/>
              <w:ind w:left="129"/>
              <w:rPr>
                <w:sz w:val="24"/>
              </w:rPr>
            </w:pPr>
            <w:r>
              <w:rPr>
                <w:spacing w:val="-2"/>
                <w:sz w:val="24"/>
              </w:rPr>
              <w:t>Інструмент</w:t>
            </w:r>
          </w:p>
        </w:tc>
        <w:tc>
          <w:tcPr>
            <w:tcW w:w="1278" w:type="dxa"/>
          </w:tcPr>
          <w:p>
            <w:pPr>
              <w:pStyle w:val="TableParagraph"/>
              <w:spacing w:line="276" w:lineRule="exact"/>
              <w:ind w:left="65" w:right="56"/>
              <w:jc w:val="center"/>
              <w:rPr>
                <w:sz w:val="24"/>
              </w:rPr>
            </w:pPr>
            <w:r>
              <w:rPr>
                <w:spacing w:val="-2"/>
                <w:sz w:val="24"/>
              </w:rPr>
              <w:t>Початкові витрати, </w:t>
            </w:r>
            <w:r>
              <w:rPr>
                <w:spacing w:val="-4"/>
                <w:sz w:val="24"/>
              </w:rPr>
              <w:t>грн</w:t>
            </w:r>
          </w:p>
        </w:tc>
        <w:tc>
          <w:tcPr>
            <w:tcW w:w="1275" w:type="dxa"/>
          </w:tcPr>
          <w:p>
            <w:pPr>
              <w:pStyle w:val="TableParagraph"/>
              <w:spacing w:line="276" w:lineRule="exact"/>
              <w:ind w:left="104" w:right="103"/>
              <w:jc w:val="center"/>
              <w:rPr>
                <w:sz w:val="24"/>
              </w:rPr>
            </w:pPr>
            <w:r>
              <w:rPr>
                <w:spacing w:val="-2"/>
                <w:sz w:val="24"/>
              </w:rPr>
              <w:t>Щомісячн </w:t>
            </w:r>
            <w:r>
              <w:rPr>
                <w:sz w:val="24"/>
              </w:rPr>
              <w:t>і витрати, </w:t>
            </w:r>
            <w:r>
              <w:rPr>
                <w:spacing w:val="-4"/>
                <w:sz w:val="24"/>
              </w:rPr>
              <w:t>грн</w:t>
            </w:r>
          </w:p>
        </w:tc>
        <w:tc>
          <w:tcPr>
            <w:tcW w:w="1419" w:type="dxa"/>
          </w:tcPr>
          <w:p>
            <w:pPr>
              <w:pStyle w:val="TableParagraph"/>
              <w:spacing w:line="276" w:lineRule="exact"/>
              <w:ind w:left="149" w:right="141" w:firstLine="7"/>
              <w:jc w:val="both"/>
              <w:rPr>
                <w:sz w:val="24"/>
              </w:rPr>
            </w:pPr>
            <w:r>
              <w:rPr>
                <w:spacing w:val="-2"/>
                <w:sz w:val="24"/>
              </w:rPr>
              <w:t>Економічн </w:t>
            </w:r>
            <w:r>
              <w:rPr>
                <w:sz w:val="24"/>
              </w:rPr>
              <w:t>а</w:t>
            </w:r>
            <w:r>
              <w:rPr>
                <w:spacing w:val="-15"/>
                <w:sz w:val="24"/>
              </w:rPr>
              <w:t> </w:t>
            </w:r>
            <w:r>
              <w:rPr>
                <w:sz w:val="24"/>
              </w:rPr>
              <w:t>вигода</w:t>
            </w:r>
            <w:r>
              <w:rPr>
                <w:spacing w:val="-15"/>
                <w:sz w:val="24"/>
              </w:rPr>
              <w:t> </w:t>
            </w:r>
            <w:r>
              <w:rPr>
                <w:sz w:val="24"/>
              </w:rPr>
              <w:t>за цикл, грн</w:t>
            </w:r>
          </w:p>
        </w:tc>
        <w:tc>
          <w:tcPr>
            <w:tcW w:w="1275" w:type="dxa"/>
          </w:tcPr>
          <w:p>
            <w:pPr>
              <w:pStyle w:val="TableParagraph"/>
              <w:ind w:left="127" w:firstLine="151"/>
              <w:rPr>
                <w:sz w:val="24"/>
              </w:rPr>
            </w:pPr>
            <w:r>
              <w:rPr>
                <w:spacing w:val="-2"/>
                <w:sz w:val="24"/>
              </w:rPr>
              <w:t>Період окупності</w:t>
            </w:r>
          </w:p>
          <w:p>
            <w:pPr>
              <w:pStyle w:val="TableParagraph"/>
              <w:spacing w:line="257" w:lineRule="exact"/>
              <w:ind w:left="257"/>
              <w:rPr>
                <w:sz w:val="24"/>
              </w:rPr>
            </w:pPr>
            <w:r>
              <w:rPr>
                <w:sz w:val="24"/>
              </w:rPr>
              <w:t>, </w:t>
            </w:r>
            <w:r>
              <w:rPr>
                <w:spacing w:val="-2"/>
                <w:sz w:val="24"/>
              </w:rPr>
              <w:t>місяці</w:t>
            </w:r>
          </w:p>
        </w:tc>
        <w:tc>
          <w:tcPr>
            <w:tcW w:w="2857" w:type="dxa"/>
          </w:tcPr>
          <w:p>
            <w:pPr>
              <w:pStyle w:val="TableParagraph"/>
              <w:spacing w:line="275" w:lineRule="exact"/>
              <w:ind w:left="424"/>
              <w:rPr>
                <w:sz w:val="24"/>
              </w:rPr>
            </w:pPr>
            <w:r>
              <w:rPr>
                <w:sz w:val="24"/>
              </w:rPr>
              <w:t>Додаткові</w:t>
            </w:r>
            <w:r>
              <w:rPr>
                <w:spacing w:val="-1"/>
                <w:sz w:val="24"/>
              </w:rPr>
              <w:t> </w:t>
            </w:r>
            <w:r>
              <w:rPr>
                <w:spacing w:val="-2"/>
                <w:sz w:val="24"/>
              </w:rPr>
              <w:t>переваги</w:t>
            </w:r>
          </w:p>
        </w:tc>
      </w:tr>
      <w:tr>
        <w:trPr>
          <w:trHeight w:val="1103" w:hRule="atLeast"/>
        </w:trPr>
        <w:tc>
          <w:tcPr>
            <w:tcW w:w="1414" w:type="dxa"/>
          </w:tcPr>
          <w:p>
            <w:pPr>
              <w:pStyle w:val="TableParagraph"/>
              <w:ind w:right="437"/>
              <w:rPr>
                <w:sz w:val="24"/>
              </w:rPr>
            </w:pPr>
            <w:r>
              <w:rPr>
                <w:spacing w:val="-2"/>
                <w:sz w:val="24"/>
              </w:rPr>
              <w:t>HubSpot (CRM)</w:t>
            </w:r>
          </w:p>
        </w:tc>
        <w:tc>
          <w:tcPr>
            <w:tcW w:w="1278" w:type="dxa"/>
          </w:tcPr>
          <w:p>
            <w:pPr>
              <w:pStyle w:val="TableParagraph"/>
              <w:spacing w:line="275" w:lineRule="exact"/>
              <w:rPr>
                <w:sz w:val="24"/>
              </w:rPr>
            </w:pPr>
            <w:r>
              <w:rPr>
                <w:spacing w:val="-2"/>
                <w:sz w:val="24"/>
              </w:rPr>
              <w:t>50000</w:t>
            </w:r>
          </w:p>
        </w:tc>
        <w:tc>
          <w:tcPr>
            <w:tcW w:w="1275" w:type="dxa"/>
          </w:tcPr>
          <w:p>
            <w:pPr>
              <w:pStyle w:val="TableParagraph"/>
              <w:spacing w:line="275" w:lineRule="exact"/>
              <w:ind w:left="104"/>
              <w:rPr>
                <w:sz w:val="24"/>
              </w:rPr>
            </w:pPr>
            <w:r>
              <w:rPr>
                <w:spacing w:val="-2"/>
                <w:sz w:val="24"/>
              </w:rPr>
              <w:t>10000</w:t>
            </w:r>
          </w:p>
        </w:tc>
        <w:tc>
          <w:tcPr>
            <w:tcW w:w="1419" w:type="dxa"/>
          </w:tcPr>
          <w:p>
            <w:pPr>
              <w:pStyle w:val="TableParagraph"/>
              <w:spacing w:line="275" w:lineRule="exact"/>
              <w:ind w:left="106"/>
              <w:rPr>
                <w:sz w:val="24"/>
              </w:rPr>
            </w:pPr>
            <w:r>
              <w:rPr>
                <w:spacing w:val="-2"/>
                <w:sz w:val="24"/>
              </w:rPr>
              <w:t>65000</w:t>
            </w:r>
          </w:p>
        </w:tc>
        <w:tc>
          <w:tcPr>
            <w:tcW w:w="1275" w:type="dxa"/>
          </w:tcPr>
          <w:p>
            <w:pPr>
              <w:pStyle w:val="TableParagraph"/>
              <w:spacing w:line="275" w:lineRule="exact"/>
              <w:ind w:left="103"/>
              <w:rPr>
                <w:sz w:val="24"/>
              </w:rPr>
            </w:pPr>
            <w:r>
              <w:rPr>
                <w:spacing w:val="-5"/>
                <w:sz w:val="24"/>
              </w:rPr>
              <w:t>1.1</w:t>
            </w:r>
          </w:p>
        </w:tc>
        <w:tc>
          <w:tcPr>
            <w:tcW w:w="2857" w:type="dxa"/>
          </w:tcPr>
          <w:p>
            <w:pPr>
              <w:pStyle w:val="TableParagraph"/>
              <w:tabs>
                <w:tab w:pos="1865" w:val="left" w:leader="none"/>
              </w:tabs>
              <w:spacing w:line="276" w:lineRule="exact"/>
              <w:ind w:left="105" w:right="99"/>
              <w:rPr>
                <w:sz w:val="24"/>
              </w:rPr>
            </w:pPr>
            <w:r>
              <w:rPr>
                <w:spacing w:val="-2"/>
                <w:sz w:val="24"/>
              </w:rPr>
              <w:t>Персоналізація </w:t>
            </w:r>
            <w:r>
              <w:rPr>
                <w:sz w:val="24"/>
              </w:rPr>
              <w:t>комунікацій,</w:t>
            </w:r>
            <w:r>
              <w:rPr>
                <w:spacing w:val="14"/>
                <w:sz w:val="24"/>
              </w:rPr>
              <w:t> </w:t>
            </w:r>
            <w:r>
              <w:rPr>
                <w:sz w:val="24"/>
              </w:rPr>
              <w:t>підвищення </w:t>
            </w:r>
            <w:r>
              <w:rPr>
                <w:spacing w:val="-2"/>
                <w:sz w:val="24"/>
              </w:rPr>
              <w:t>лояльності</w:t>
            </w:r>
            <w:r>
              <w:rPr>
                <w:sz w:val="24"/>
              </w:rPr>
              <w:tab/>
            </w:r>
            <w:r>
              <w:rPr>
                <w:spacing w:val="-2"/>
                <w:sz w:val="24"/>
              </w:rPr>
              <w:t>клієнтів, </w:t>
            </w:r>
            <w:r>
              <w:rPr>
                <w:sz w:val="24"/>
              </w:rPr>
              <w:t>зростання продажів.</w:t>
            </w:r>
          </w:p>
        </w:tc>
      </w:tr>
      <w:tr>
        <w:trPr>
          <w:trHeight w:val="1381" w:hRule="atLeast"/>
        </w:trPr>
        <w:tc>
          <w:tcPr>
            <w:tcW w:w="1414" w:type="dxa"/>
          </w:tcPr>
          <w:p>
            <w:pPr>
              <w:pStyle w:val="TableParagraph"/>
              <w:ind w:right="66"/>
              <w:rPr>
                <w:sz w:val="24"/>
              </w:rPr>
            </w:pPr>
            <w:r>
              <w:rPr>
                <w:spacing w:val="-2"/>
                <w:sz w:val="24"/>
              </w:rPr>
              <w:t>Hootsuite (плануванн </w:t>
            </w:r>
            <w:r>
              <w:rPr>
                <w:sz w:val="24"/>
              </w:rPr>
              <w:t>я </w:t>
            </w:r>
            <w:r>
              <w:rPr>
                <w:spacing w:val="-2"/>
                <w:sz w:val="24"/>
              </w:rPr>
              <w:t>контенту)</w:t>
            </w:r>
          </w:p>
        </w:tc>
        <w:tc>
          <w:tcPr>
            <w:tcW w:w="1278" w:type="dxa"/>
          </w:tcPr>
          <w:p>
            <w:pPr>
              <w:pStyle w:val="TableParagraph"/>
              <w:rPr>
                <w:sz w:val="24"/>
              </w:rPr>
            </w:pPr>
            <w:r>
              <w:rPr>
                <w:spacing w:val="-4"/>
                <w:sz w:val="24"/>
              </w:rPr>
              <w:t>5000</w:t>
            </w:r>
          </w:p>
        </w:tc>
        <w:tc>
          <w:tcPr>
            <w:tcW w:w="1275" w:type="dxa"/>
          </w:tcPr>
          <w:p>
            <w:pPr>
              <w:pStyle w:val="TableParagraph"/>
              <w:ind w:left="104"/>
              <w:rPr>
                <w:sz w:val="24"/>
              </w:rPr>
            </w:pPr>
            <w:r>
              <w:rPr>
                <w:spacing w:val="-4"/>
                <w:sz w:val="24"/>
              </w:rPr>
              <w:t>5000</w:t>
            </w:r>
          </w:p>
        </w:tc>
        <w:tc>
          <w:tcPr>
            <w:tcW w:w="1419" w:type="dxa"/>
          </w:tcPr>
          <w:p>
            <w:pPr>
              <w:pStyle w:val="TableParagraph"/>
              <w:ind w:left="106"/>
              <w:rPr>
                <w:sz w:val="24"/>
              </w:rPr>
            </w:pPr>
            <w:r>
              <w:rPr>
                <w:spacing w:val="-2"/>
                <w:sz w:val="24"/>
              </w:rPr>
              <w:t>20000</w:t>
            </w:r>
          </w:p>
        </w:tc>
        <w:tc>
          <w:tcPr>
            <w:tcW w:w="1275" w:type="dxa"/>
          </w:tcPr>
          <w:p>
            <w:pPr>
              <w:pStyle w:val="TableParagraph"/>
              <w:ind w:left="103"/>
              <w:rPr>
                <w:sz w:val="24"/>
              </w:rPr>
            </w:pPr>
            <w:r>
              <w:rPr>
                <w:spacing w:val="-5"/>
                <w:sz w:val="24"/>
              </w:rPr>
              <w:t>0.5</w:t>
            </w:r>
          </w:p>
        </w:tc>
        <w:tc>
          <w:tcPr>
            <w:tcW w:w="2857" w:type="dxa"/>
          </w:tcPr>
          <w:p>
            <w:pPr>
              <w:pStyle w:val="TableParagraph"/>
              <w:tabs>
                <w:tab w:pos="1856" w:val="left" w:leader="none"/>
              </w:tabs>
              <w:ind w:left="105" w:right="98"/>
              <w:jc w:val="both"/>
              <w:rPr>
                <w:sz w:val="24"/>
              </w:rPr>
            </w:pPr>
            <w:r>
              <w:rPr>
                <w:sz w:val="24"/>
              </w:rPr>
              <w:t>Зменшення витрат на управління контентом, підвищення</w:t>
            </w:r>
            <w:r>
              <w:rPr>
                <w:spacing w:val="-15"/>
                <w:sz w:val="24"/>
              </w:rPr>
              <w:t> </w:t>
            </w:r>
            <w:r>
              <w:rPr>
                <w:sz w:val="24"/>
              </w:rPr>
              <w:t>ефективності </w:t>
            </w:r>
            <w:r>
              <w:rPr>
                <w:spacing w:val="-2"/>
                <w:sz w:val="24"/>
              </w:rPr>
              <w:t>роботи</w:t>
            </w:r>
            <w:r>
              <w:rPr>
                <w:sz w:val="24"/>
              </w:rPr>
              <w:tab/>
            </w:r>
            <w:r>
              <w:rPr>
                <w:spacing w:val="-2"/>
                <w:sz w:val="24"/>
              </w:rPr>
              <w:t>контент-</w:t>
            </w:r>
          </w:p>
          <w:p>
            <w:pPr>
              <w:pStyle w:val="TableParagraph"/>
              <w:spacing w:line="257" w:lineRule="exact" w:before="1"/>
              <w:ind w:left="105"/>
              <w:rPr>
                <w:sz w:val="24"/>
              </w:rPr>
            </w:pPr>
            <w:r>
              <w:rPr>
                <w:spacing w:val="-2"/>
                <w:sz w:val="24"/>
              </w:rPr>
              <w:t>менеджерів.</w:t>
            </w:r>
          </w:p>
        </w:tc>
      </w:tr>
      <w:tr>
        <w:trPr>
          <w:trHeight w:val="551" w:hRule="atLeast"/>
        </w:trPr>
        <w:tc>
          <w:tcPr>
            <w:tcW w:w="1414" w:type="dxa"/>
          </w:tcPr>
          <w:p>
            <w:pPr>
              <w:pStyle w:val="TableParagraph"/>
              <w:spacing w:line="276" w:lineRule="exact"/>
              <w:rPr>
                <w:sz w:val="24"/>
              </w:rPr>
            </w:pPr>
            <w:r>
              <w:rPr>
                <w:spacing w:val="-2"/>
                <w:sz w:val="24"/>
              </w:rPr>
              <w:t>SEMrush (аналітика)</w:t>
            </w:r>
          </w:p>
        </w:tc>
        <w:tc>
          <w:tcPr>
            <w:tcW w:w="1278" w:type="dxa"/>
          </w:tcPr>
          <w:p>
            <w:pPr>
              <w:pStyle w:val="TableParagraph"/>
              <w:spacing w:line="275" w:lineRule="exact"/>
              <w:rPr>
                <w:sz w:val="24"/>
              </w:rPr>
            </w:pPr>
            <w:r>
              <w:rPr>
                <w:spacing w:val="-10"/>
                <w:sz w:val="24"/>
              </w:rPr>
              <w:t>0</w:t>
            </w:r>
          </w:p>
        </w:tc>
        <w:tc>
          <w:tcPr>
            <w:tcW w:w="1275" w:type="dxa"/>
          </w:tcPr>
          <w:p>
            <w:pPr>
              <w:pStyle w:val="TableParagraph"/>
              <w:spacing w:line="275" w:lineRule="exact"/>
              <w:ind w:left="104"/>
              <w:rPr>
                <w:sz w:val="24"/>
              </w:rPr>
            </w:pPr>
            <w:r>
              <w:rPr>
                <w:spacing w:val="-4"/>
                <w:sz w:val="24"/>
              </w:rPr>
              <w:t>3000</w:t>
            </w:r>
          </w:p>
        </w:tc>
        <w:tc>
          <w:tcPr>
            <w:tcW w:w="1419" w:type="dxa"/>
          </w:tcPr>
          <w:p>
            <w:pPr>
              <w:pStyle w:val="TableParagraph"/>
              <w:spacing w:line="275" w:lineRule="exact"/>
              <w:ind w:left="106"/>
              <w:rPr>
                <w:sz w:val="24"/>
              </w:rPr>
            </w:pPr>
            <w:r>
              <w:rPr>
                <w:spacing w:val="-2"/>
                <w:sz w:val="24"/>
              </w:rPr>
              <w:t>12000</w:t>
            </w:r>
          </w:p>
        </w:tc>
        <w:tc>
          <w:tcPr>
            <w:tcW w:w="1275" w:type="dxa"/>
          </w:tcPr>
          <w:p>
            <w:pPr>
              <w:pStyle w:val="TableParagraph"/>
              <w:spacing w:line="275" w:lineRule="exact"/>
              <w:ind w:left="103"/>
              <w:rPr>
                <w:sz w:val="24"/>
              </w:rPr>
            </w:pPr>
            <w:r>
              <w:rPr>
                <w:spacing w:val="-4"/>
                <w:sz w:val="24"/>
              </w:rPr>
              <w:t>0.25</w:t>
            </w:r>
          </w:p>
        </w:tc>
        <w:tc>
          <w:tcPr>
            <w:tcW w:w="2857" w:type="dxa"/>
          </w:tcPr>
          <w:p>
            <w:pPr>
              <w:pStyle w:val="TableParagraph"/>
              <w:tabs>
                <w:tab w:pos="2124" w:val="left" w:leader="none"/>
              </w:tabs>
              <w:spacing w:line="276" w:lineRule="exact"/>
              <w:ind w:left="105" w:right="100"/>
              <w:rPr>
                <w:sz w:val="24"/>
              </w:rPr>
            </w:pPr>
            <w:r>
              <w:rPr>
                <w:spacing w:val="-2"/>
                <w:sz w:val="24"/>
              </w:rPr>
              <w:t>Розширений</w:t>
            </w:r>
            <w:r>
              <w:rPr>
                <w:sz w:val="24"/>
              </w:rPr>
              <w:tab/>
            </w:r>
            <w:r>
              <w:rPr>
                <w:spacing w:val="-2"/>
                <w:sz w:val="24"/>
              </w:rPr>
              <w:t>аналіз контенту</w:t>
            </w:r>
          </w:p>
        </w:tc>
      </w:tr>
    </w:tbl>
    <w:p>
      <w:pPr>
        <w:spacing w:before="0"/>
        <w:ind w:left="851" w:right="0" w:firstLine="0"/>
        <w:jc w:val="left"/>
        <w:rPr>
          <w:i/>
          <w:sz w:val="24"/>
        </w:rPr>
      </w:pPr>
      <w:r>
        <w:rPr>
          <w:i/>
          <w:sz w:val="24"/>
        </w:rPr>
        <w:t>Джерело:</w:t>
      </w:r>
      <w:r>
        <w:rPr>
          <w:i/>
          <w:spacing w:val="-5"/>
          <w:sz w:val="24"/>
        </w:rPr>
        <w:t> </w:t>
      </w:r>
      <w:r>
        <w:rPr>
          <w:i/>
          <w:sz w:val="24"/>
        </w:rPr>
        <w:t>розрахунки</w:t>
      </w:r>
      <w:r>
        <w:rPr>
          <w:i/>
          <w:spacing w:val="-3"/>
          <w:sz w:val="24"/>
        </w:rPr>
        <w:t> </w:t>
      </w:r>
      <w:r>
        <w:rPr>
          <w:i/>
          <w:sz w:val="24"/>
        </w:rPr>
        <w:t>автора</w:t>
      </w:r>
      <w:r>
        <w:rPr>
          <w:i/>
          <w:spacing w:val="-3"/>
          <w:sz w:val="24"/>
        </w:rPr>
        <w:t> </w:t>
      </w:r>
      <w:r>
        <w:rPr>
          <w:i/>
          <w:sz w:val="24"/>
        </w:rPr>
        <w:t>на</w:t>
      </w:r>
      <w:r>
        <w:rPr>
          <w:i/>
          <w:spacing w:val="-3"/>
          <w:sz w:val="24"/>
        </w:rPr>
        <w:t> </w:t>
      </w:r>
      <w:r>
        <w:rPr>
          <w:i/>
          <w:sz w:val="24"/>
        </w:rPr>
        <w:t>основі</w:t>
      </w:r>
      <w:r>
        <w:rPr>
          <w:i/>
          <w:spacing w:val="-3"/>
          <w:sz w:val="24"/>
        </w:rPr>
        <w:t> </w:t>
      </w:r>
      <w:r>
        <w:rPr>
          <w:i/>
          <w:sz w:val="24"/>
        </w:rPr>
        <w:t>власних</w:t>
      </w:r>
      <w:r>
        <w:rPr>
          <w:i/>
          <w:spacing w:val="-4"/>
          <w:sz w:val="24"/>
        </w:rPr>
        <w:t> </w:t>
      </w:r>
      <w:r>
        <w:rPr>
          <w:i/>
          <w:sz w:val="24"/>
        </w:rPr>
        <w:t>досліджень</w:t>
      </w:r>
      <w:r>
        <w:rPr>
          <w:i/>
          <w:spacing w:val="-2"/>
          <w:sz w:val="24"/>
        </w:rPr>
        <w:t> підприємства</w:t>
      </w:r>
    </w:p>
    <w:p>
      <w:pPr>
        <w:pStyle w:val="BodyText"/>
        <w:ind w:left="0"/>
        <w:jc w:val="left"/>
        <w:rPr>
          <w:i/>
          <w:sz w:val="24"/>
        </w:rPr>
      </w:pPr>
    </w:p>
    <w:p>
      <w:pPr>
        <w:pStyle w:val="BodyText"/>
        <w:spacing w:before="1"/>
        <w:ind w:left="0"/>
        <w:jc w:val="left"/>
        <w:rPr>
          <w:i/>
          <w:sz w:val="24"/>
        </w:rPr>
      </w:pPr>
    </w:p>
    <w:p>
      <w:pPr>
        <w:pStyle w:val="BodyText"/>
        <w:spacing w:line="360" w:lineRule="auto" w:before="1"/>
        <w:ind w:left="143" w:right="134" w:firstLine="707"/>
      </w:pPr>
      <w:r>
        <w:rPr/>
        <w:t>У випадку автоматизації планування публікацій Hootsuite забезпечує економію часу, що еквівалентно 10% витрат на команду контент-менеджерів. Аналітичні інструменти, у свою чергу, сприяють підвищенню точності прийняття маркетингових рішень, що безпосередньо впливає на зростання ефективності кожної кампанії. Реорганізація роботи команди у рамках впровадження «моделі декомпозиції» контенту передбачає зміни в структурі та процесах створення маркетингових матеріалів, що дозволяють досягти суттєвих економічних вигод. Основний акцент робиться на ефективному використанні робочого часу співробітників, оптимізації їхніх завдань та запровадженні аналітичних інструментів для оцінки результативності контенту.</w:t>
      </w:r>
    </w:p>
    <w:p>
      <w:pPr>
        <w:pStyle w:val="BodyText"/>
        <w:spacing w:line="360" w:lineRule="auto"/>
        <w:ind w:left="143" w:right="138" w:firstLine="707"/>
      </w:pPr>
      <w:r>
        <w:rPr/>
        <w:t>«Модель декомпозиції» контенту базується на створенні високоякісного базового контенту, до якого залучається більша кількість годин та ресурсів на початковому</w:t>
      </w:r>
      <w:r>
        <w:rPr>
          <w:spacing w:val="-18"/>
        </w:rPr>
        <w:t> </w:t>
      </w:r>
      <w:r>
        <w:rPr/>
        <w:t>етапі.</w:t>
      </w:r>
      <w:r>
        <w:rPr>
          <w:spacing w:val="-17"/>
        </w:rPr>
        <w:t> </w:t>
      </w:r>
      <w:r>
        <w:rPr/>
        <w:t>Проте</w:t>
      </w:r>
      <w:r>
        <w:rPr>
          <w:spacing w:val="-18"/>
        </w:rPr>
        <w:t> </w:t>
      </w:r>
      <w:r>
        <w:rPr/>
        <w:t>подальша</w:t>
      </w:r>
      <w:r>
        <w:rPr>
          <w:spacing w:val="-17"/>
        </w:rPr>
        <w:t> </w:t>
      </w:r>
      <w:r>
        <w:rPr/>
        <w:t>адаптація</w:t>
      </w:r>
      <w:r>
        <w:rPr>
          <w:spacing w:val="-18"/>
        </w:rPr>
        <w:t> </w:t>
      </w:r>
      <w:r>
        <w:rPr/>
        <w:t>та</w:t>
      </w:r>
      <w:r>
        <w:rPr>
          <w:spacing w:val="-17"/>
        </w:rPr>
        <w:t> </w:t>
      </w:r>
      <w:r>
        <w:rPr/>
        <w:t>трансформація</w:t>
      </w:r>
      <w:r>
        <w:rPr>
          <w:spacing w:val="-18"/>
        </w:rPr>
        <w:t> </w:t>
      </w:r>
      <w:r>
        <w:rPr/>
        <w:t>цього</w:t>
      </w:r>
      <w:r>
        <w:rPr>
          <w:spacing w:val="-17"/>
        </w:rPr>
        <w:t> </w:t>
      </w:r>
      <w:r>
        <w:rPr/>
        <w:t>контенту</w:t>
      </w:r>
      <w:r>
        <w:rPr>
          <w:spacing w:val="-18"/>
        </w:rPr>
        <w:t> </w:t>
      </w:r>
      <w:r>
        <w:rPr/>
        <w:t>для різних каналів дистрибуції здійснюється меншою командою, що дозволяє скоротити витрати на робочий час. Цей підхід забезпечує підвищення продуктивності, адже кількість створених контент-одиниць значно перевищує результати традиційного методу, де для кожного каналу створюється окремий </w:t>
      </w:r>
      <w:r>
        <w:rPr>
          <w:spacing w:val="-2"/>
        </w:rPr>
        <w:t>контент.</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left="143" w:right="138" w:firstLine="707"/>
      </w:pPr>
      <w:r>
        <w:rPr>
          <w:spacing w:val="-2"/>
        </w:rPr>
        <w:t>Аналіз</w:t>
      </w:r>
      <w:r>
        <w:rPr>
          <w:spacing w:val="-10"/>
        </w:rPr>
        <w:t> </w:t>
      </w:r>
      <w:r>
        <w:rPr>
          <w:spacing w:val="-2"/>
        </w:rPr>
        <w:t>витрат</w:t>
      </w:r>
      <w:r>
        <w:rPr>
          <w:spacing w:val="-12"/>
        </w:rPr>
        <w:t> </w:t>
      </w:r>
      <w:r>
        <w:rPr>
          <w:spacing w:val="-2"/>
        </w:rPr>
        <w:t>часу</w:t>
      </w:r>
      <w:r>
        <w:rPr>
          <w:spacing w:val="-11"/>
        </w:rPr>
        <w:t> </w:t>
      </w:r>
      <w:r>
        <w:rPr>
          <w:spacing w:val="-2"/>
        </w:rPr>
        <w:t>на</w:t>
      </w:r>
      <w:r>
        <w:rPr>
          <w:spacing w:val="-8"/>
        </w:rPr>
        <w:t> </w:t>
      </w:r>
      <w:r>
        <w:rPr>
          <w:spacing w:val="-2"/>
        </w:rPr>
        <w:t>один</w:t>
      </w:r>
      <w:r>
        <w:rPr>
          <w:spacing w:val="-11"/>
        </w:rPr>
        <w:t> </w:t>
      </w:r>
      <w:r>
        <w:rPr>
          <w:spacing w:val="-2"/>
        </w:rPr>
        <w:t>цикл</w:t>
      </w:r>
      <w:r>
        <w:rPr>
          <w:spacing w:val="-10"/>
        </w:rPr>
        <w:t> </w:t>
      </w:r>
      <w:r>
        <w:rPr>
          <w:spacing w:val="-2"/>
        </w:rPr>
        <w:t>створення</w:t>
      </w:r>
      <w:r>
        <w:rPr>
          <w:spacing w:val="-8"/>
        </w:rPr>
        <w:t> </w:t>
      </w:r>
      <w:r>
        <w:rPr>
          <w:spacing w:val="-2"/>
        </w:rPr>
        <w:t>контенту</w:t>
      </w:r>
      <w:r>
        <w:rPr>
          <w:spacing w:val="-7"/>
        </w:rPr>
        <w:t> </w:t>
      </w:r>
      <w:r>
        <w:rPr>
          <w:spacing w:val="-2"/>
        </w:rPr>
        <w:t>показує,</w:t>
      </w:r>
      <w:r>
        <w:rPr>
          <w:spacing w:val="-13"/>
        </w:rPr>
        <w:t> </w:t>
      </w:r>
      <w:r>
        <w:rPr>
          <w:spacing w:val="-2"/>
        </w:rPr>
        <w:t>що</w:t>
      </w:r>
      <w:r>
        <w:rPr>
          <w:spacing w:val="-11"/>
        </w:rPr>
        <w:t> </w:t>
      </w:r>
      <w:r>
        <w:rPr>
          <w:spacing w:val="-2"/>
        </w:rPr>
        <w:t>традиційний </w:t>
      </w:r>
      <w:r>
        <w:rPr/>
        <w:t>підхід вимагає</w:t>
      </w:r>
      <w:r>
        <w:rPr>
          <w:spacing w:val="-1"/>
        </w:rPr>
        <w:t> </w:t>
      </w:r>
      <w:r>
        <w:rPr/>
        <w:t>більше</w:t>
      </w:r>
      <w:r>
        <w:rPr>
          <w:spacing w:val="-1"/>
        </w:rPr>
        <w:t> </w:t>
      </w:r>
      <w:r>
        <w:rPr/>
        <w:t>часу</w:t>
      </w:r>
      <w:r>
        <w:rPr>
          <w:spacing w:val="-3"/>
        </w:rPr>
        <w:t> </w:t>
      </w:r>
      <w:r>
        <w:rPr/>
        <w:t>на</w:t>
      </w:r>
      <w:r>
        <w:rPr>
          <w:spacing w:val="-1"/>
        </w:rPr>
        <w:t> </w:t>
      </w:r>
      <w:r>
        <w:rPr/>
        <w:t>створення</w:t>
      </w:r>
      <w:r>
        <w:rPr>
          <w:spacing w:val="-3"/>
        </w:rPr>
        <w:t> </w:t>
      </w:r>
      <w:r>
        <w:rPr/>
        <w:t>та</w:t>
      </w:r>
      <w:r>
        <w:rPr>
          <w:spacing w:val="-1"/>
        </w:rPr>
        <w:t> </w:t>
      </w:r>
      <w:r>
        <w:rPr/>
        <w:t>узгодження</w:t>
      </w:r>
      <w:r>
        <w:rPr>
          <w:spacing w:val="-1"/>
        </w:rPr>
        <w:t> </w:t>
      </w:r>
      <w:r>
        <w:rPr/>
        <w:t>кожної одиниці матеріалу, тоді як «модель декомпозиції» дозволяє задіяти узгоджену стратегію з чітко визначеними етапами. Наприклад, створення базового матеріалу, такого як аналітична стаття чи відеоролик, займає більше часу на підготовчій стадії, проте цей матеріал потім розбивається на менші контент-одиниці, які адаптуються для соціальних мереж, блогів, електронних розсилок чи інших каналів, що значно знижує затрати на кожний наступний етап.</w:t>
      </w:r>
    </w:p>
    <w:p>
      <w:pPr>
        <w:pStyle w:val="BodyText"/>
        <w:spacing w:line="360" w:lineRule="auto" w:before="2"/>
        <w:ind w:left="143" w:right="136" w:firstLine="707"/>
      </w:pPr>
      <w:r>
        <w:rPr/>
        <w:t>Дослідження, проведене у компанії "Prostor", свідчить, що «модель декомпозиції» дозволяє</w:t>
      </w:r>
      <w:r>
        <w:rPr>
          <w:spacing w:val="-2"/>
        </w:rPr>
        <w:t> </w:t>
      </w:r>
      <w:r>
        <w:rPr/>
        <w:t>створювати</w:t>
      </w:r>
      <w:r>
        <w:rPr>
          <w:spacing w:val="-1"/>
        </w:rPr>
        <w:t> </w:t>
      </w:r>
      <w:r>
        <w:rPr/>
        <w:t>до</w:t>
      </w:r>
      <w:r>
        <w:rPr>
          <w:spacing w:val="-1"/>
        </w:rPr>
        <w:t> </w:t>
      </w:r>
      <w:r>
        <w:rPr/>
        <w:t>40%</w:t>
      </w:r>
      <w:r>
        <w:rPr>
          <w:spacing w:val="-3"/>
        </w:rPr>
        <w:t> </w:t>
      </w:r>
      <w:r>
        <w:rPr/>
        <w:t>більше</w:t>
      </w:r>
      <w:r>
        <w:rPr>
          <w:spacing w:val="-2"/>
        </w:rPr>
        <w:t> </w:t>
      </w:r>
      <w:r>
        <w:rPr/>
        <w:t>контенту</w:t>
      </w:r>
      <w:r>
        <w:rPr>
          <w:spacing w:val="-3"/>
        </w:rPr>
        <w:t> </w:t>
      </w:r>
      <w:r>
        <w:rPr/>
        <w:t>з</w:t>
      </w:r>
      <w:r>
        <w:rPr>
          <w:spacing w:val="-2"/>
        </w:rPr>
        <w:t> </w:t>
      </w:r>
      <w:r>
        <w:rPr/>
        <w:t>аналогічним</w:t>
      </w:r>
      <w:r>
        <w:rPr>
          <w:spacing w:val="-2"/>
        </w:rPr>
        <w:t> </w:t>
      </w:r>
      <w:r>
        <w:rPr/>
        <w:t>рівнем витрат, завдяки чіткій структуризації процесів та використанню спеціалізованих підрозділів.</w:t>
      </w:r>
      <w:r>
        <w:rPr>
          <w:spacing w:val="-4"/>
        </w:rPr>
        <w:t> </w:t>
      </w:r>
      <w:r>
        <w:rPr/>
        <w:t>Наприклад,</w:t>
      </w:r>
      <w:r>
        <w:rPr>
          <w:spacing w:val="-4"/>
        </w:rPr>
        <w:t> </w:t>
      </w:r>
      <w:r>
        <w:rPr/>
        <w:t>команда,</w:t>
      </w:r>
      <w:r>
        <w:rPr>
          <w:spacing w:val="-3"/>
        </w:rPr>
        <w:t> </w:t>
      </w:r>
      <w:r>
        <w:rPr/>
        <w:t>яка</w:t>
      </w:r>
      <w:r>
        <w:rPr>
          <w:spacing w:val="-3"/>
        </w:rPr>
        <w:t> </w:t>
      </w:r>
      <w:r>
        <w:rPr/>
        <w:t>раніше</w:t>
      </w:r>
      <w:r>
        <w:rPr>
          <w:spacing w:val="-3"/>
        </w:rPr>
        <w:t> </w:t>
      </w:r>
      <w:r>
        <w:rPr/>
        <w:t>створювала</w:t>
      </w:r>
      <w:r>
        <w:rPr>
          <w:spacing w:val="-3"/>
        </w:rPr>
        <w:t> </w:t>
      </w:r>
      <w:r>
        <w:rPr/>
        <w:t>п’ять</w:t>
      </w:r>
      <w:r>
        <w:rPr>
          <w:spacing w:val="-4"/>
        </w:rPr>
        <w:t> </w:t>
      </w:r>
      <w:r>
        <w:rPr/>
        <w:t>контент-одиниць</w:t>
      </w:r>
      <w:r>
        <w:rPr>
          <w:spacing w:val="-4"/>
        </w:rPr>
        <w:t> </w:t>
      </w:r>
      <w:r>
        <w:rPr/>
        <w:t>за один цикл, тепер може виробляти до семи одиниць за рахунок ефективного розподілу ресурсів. Для наочного представлення економії часу та ефективності, результати порівняння представлені у табл. 3.10</w:t>
      </w:r>
    </w:p>
    <w:p>
      <w:pPr>
        <w:pStyle w:val="BodyText"/>
        <w:spacing w:before="159"/>
        <w:ind w:left="0"/>
        <w:jc w:val="left"/>
      </w:pPr>
    </w:p>
    <w:p>
      <w:pPr>
        <w:pStyle w:val="BodyText"/>
        <w:spacing w:line="362" w:lineRule="auto"/>
        <w:ind w:left="143" w:right="142" w:firstLine="707"/>
      </w:pPr>
      <w:r>
        <w:rPr/>
        <w:t>Таблиця 3.10 – Порівняльний аналіз витрат часу на створення контенту за традиційним методом та «моделі декомпозиції»</w:t>
      </w: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80"/>
        <w:gridCol w:w="1988"/>
        <w:gridCol w:w="1770"/>
        <w:gridCol w:w="2079"/>
      </w:tblGrid>
      <w:tr>
        <w:trPr>
          <w:trHeight w:val="551" w:hRule="atLeast"/>
        </w:trPr>
        <w:tc>
          <w:tcPr>
            <w:tcW w:w="3680" w:type="dxa"/>
          </w:tcPr>
          <w:p>
            <w:pPr>
              <w:pStyle w:val="TableParagraph"/>
              <w:spacing w:line="270" w:lineRule="exact"/>
              <w:ind w:left="7"/>
              <w:jc w:val="center"/>
              <w:rPr>
                <w:sz w:val="24"/>
              </w:rPr>
            </w:pPr>
            <w:r>
              <w:rPr>
                <w:spacing w:val="-4"/>
                <w:sz w:val="24"/>
              </w:rPr>
              <w:t>Етап</w:t>
            </w:r>
          </w:p>
        </w:tc>
        <w:tc>
          <w:tcPr>
            <w:tcW w:w="1988" w:type="dxa"/>
          </w:tcPr>
          <w:p>
            <w:pPr>
              <w:pStyle w:val="TableParagraph"/>
              <w:spacing w:line="270" w:lineRule="exact"/>
              <w:ind w:left="2" w:right="1"/>
              <w:jc w:val="center"/>
              <w:rPr>
                <w:sz w:val="24"/>
              </w:rPr>
            </w:pPr>
            <w:r>
              <w:rPr>
                <w:spacing w:val="-2"/>
                <w:sz w:val="24"/>
              </w:rPr>
              <w:t>Традиційний</w:t>
            </w:r>
          </w:p>
          <w:p>
            <w:pPr>
              <w:pStyle w:val="TableParagraph"/>
              <w:spacing w:line="262" w:lineRule="exact"/>
              <w:ind w:left="2"/>
              <w:jc w:val="center"/>
              <w:rPr>
                <w:sz w:val="24"/>
              </w:rPr>
            </w:pPr>
            <w:r>
              <w:rPr>
                <w:spacing w:val="-4"/>
                <w:sz w:val="24"/>
              </w:rPr>
              <w:t>метод</w:t>
            </w:r>
          </w:p>
        </w:tc>
        <w:tc>
          <w:tcPr>
            <w:tcW w:w="1770" w:type="dxa"/>
          </w:tcPr>
          <w:p>
            <w:pPr>
              <w:pStyle w:val="TableParagraph"/>
              <w:spacing w:line="270" w:lineRule="exact"/>
              <w:ind w:left="4" w:right="5"/>
              <w:jc w:val="center"/>
              <w:rPr>
                <w:sz w:val="24"/>
              </w:rPr>
            </w:pPr>
            <w:r>
              <w:rPr>
                <w:spacing w:val="-2"/>
                <w:sz w:val="24"/>
              </w:rPr>
              <w:t>«Модель</w:t>
            </w:r>
          </w:p>
          <w:p>
            <w:pPr>
              <w:pStyle w:val="TableParagraph"/>
              <w:spacing w:line="262" w:lineRule="exact"/>
              <w:ind w:left="5" w:right="1"/>
              <w:jc w:val="center"/>
              <w:rPr>
                <w:sz w:val="24"/>
              </w:rPr>
            </w:pPr>
            <w:r>
              <w:rPr>
                <w:spacing w:val="-2"/>
                <w:sz w:val="24"/>
              </w:rPr>
              <w:t>декомпозиції»</w:t>
            </w:r>
          </w:p>
        </w:tc>
        <w:tc>
          <w:tcPr>
            <w:tcW w:w="2079" w:type="dxa"/>
          </w:tcPr>
          <w:p>
            <w:pPr>
              <w:pStyle w:val="TableParagraph"/>
              <w:spacing w:line="270" w:lineRule="exact"/>
              <w:ind w:left="140"/>
              <w:rPr>
                <w:sz w:val="24"/>
              </w:rPr>
            </w:pPr>
            <w:r>
              <w:rPr>
                <w:sz w:val="24"/>
              </w:rPr>
              <w:t>Економія</w:t>
            </w:r>
            <w:r>
              <w:rPr>
                <w:spacing w:val="-3"/>
                <w:sz w:val="24"/>
              </w:rPr>
              <w:t> </w:t>
            </w:r>
            <w:r>
              <w:rPr>
                <w:sz w:val="24"/>
              </w:rPr>
              <w:t>часу,</w:t>
            </w:r>
            <w:r>
              <w:rPr>
                <w:spacing w:val="-2"/>
                <w:sz w:val="24"/>
              </w:rPr>
              <w:t> </w:t>
            </w:r>
            <w:r>
              <w:rPr>
                <w:spacing w:val="-10"/>
                <w:sz w:val="24"/>
              </w:rPr>
              <w:t>%</w:t>
            </w:r>
          </w:p>
        </w:tc>
      </w:tr>
      <w:tr>
        <w:trPr>
          <w:trHeight w:val="275" w:hRule="atLeast"/>
        </w:trPr>
        <w:tc>
          <w:tcPr>
            <w:tcW w:w="3680" w:type="dxa"/>
          </w:tcPr>
          <w:p>
            <w:pPr>
              <w:pStyle w:val="TableParagraph"/>
              <w:spacing w:line="256" w:lineRule="exact"/>
              <w:rPr>
                <w:sz w:val="24"/>
              </w:rPr>
            </w:pPr>
            <w:r>
              <w:rPr>
                <w:sz w:val="24"/>
              </w:rPr>
              <w:t>Розробка</w:t>
            </w:r>
            <w:r>
              <w:rPr>
                <w:spacing w:val="-2"/>
                <w:sz w:val="24"/>
              </w:rPr>
              <w:t> </w:t>
            </w:r>
            <w:r>
              <w:rPr>
                <w:sz w:val="24"/>
              </w:rPr>
              <w:t>базового</w:t>
            </w:r>
            <w:r>
              <w:rPr>
                <w:spacing w:val="-1"/>
                <w:sz w:val="24"/>
              </w:rPr>
              <w:t> </w:t>
            </w:r>
            <w:r>
              <w:rPr>
                <w:sz w:val="24"/>
              </w:rPr>
              <w:t>контенту,</w:t>
            </w:r>
            <w:r>
              <w:rPr>
                <w:spacing w:val="-1"/>
                <w:sz w:val="24"/>
              </w:rPr>
              <w:t> </w:t>
            </w:r>
            <w:r>
              <w:rPr>
                <w:spacing w:val="-4"/>
                <w:sz w:val="24"/>
              </w:rPr>
              <w:t>год.</w:t>
            </w:r>
          </w:p>
        </w:tc>
        <w:tc>
          <w:tcPr>
            <w:tcW w:w="1988" w:type="dxa"/>
          </w:tcPr>
          <w:p>
            <w:pPr>
              <w:pStyle w:val="TableParagraph"/>
              <w:spacing w:line="256" w:lineRule="exact"/>
              <w:rPr>
                <w:sz w:val="24"/>
              </w:rPr>
            </w:pPr>
            <w:r>
              <w:rPr>
                <w:spacing w:val="-5"/>
                <w:sz w:val="24"/>
              </w:rPr>
              <w:t>20</w:t>
            </w:r>
          </w:p>
        </w:tc>
        <w:tc>
          <w:tcPr>
            <w:tcW w:w="1770" w:type="dxa"/>
          </w:tcPr>
          <w:p>
            <w:pPr>
              <w:pStyle w:val="TableParagraph"/>
              <w:spacing w:line="256" w:lineRule="exact"/>
              <w:ind w:left="104"/>
              <w:rPr>
                <w:sz w:val="24"/>
              </w:rPr>
            </w:pPr>
            <w:r>
              <w:rPr>
                <w:spacing w:val="-5"/>
                <w:sz w:val="24"/>
              </w:rPr>
              <w:t>20</w:t>
            </w:r>
          </w:p>
        </w:tc>
        <w:tc>
          <w:tcPr>
            <w:tcW w:w="2079" w:type="dxa"/>
          </w:tcPr>
          <w:p>
            <w:pPr>
              <w:pStyle w:val="TableParagraph"/>
              <w:spacing w:line="256" w:lineRule="exact"/>
              <w:ind w:left="106"/>
              <w:rPr>
                <w:sz w:val="24"/>
              </w:rPr>
            </w:pPr>
            <w:r>
              <w:rPr>
                <w:spacing w:val="-10"/>
                <w:sz w:val="24"/>
              </w:rPr>
              <w:t>-</w:t>
            </w:r>
          </w:p>
        </w:tc>
      </w:tr>
      <w:tr>
        <w:trPr>
          <w:trHeight w:val="275" w:hRule="atLeast"/>
        </w:trPr>
        <w:tc>
          <w:tcPr>
            <w:tcW w:w="3680" w:type="dxa"/>
          </w:tcPr>
          <w:p>
            <w:pPr>
              <w:pStyle w:val="TableParagraph"/>
              <w:spacing w:line="256" w:lineRule="exact"/>
              <w:rPr>
                <w:sz w:val="24"/>
              </w:rPr>
            </w:pPr>
            <w:r>
              <w:rPr>
                <w:sz w:val="24"/>
              </w:rPr>
              <w:t>Адаптація</w:t>
            </w:r>
            <w:r>
              <w:rPr>
                <w:spacing w:val="-3"/>
                <w:sz w:val="24"/>
              </w:rPr>
              <w:t> </w:t>
            </w:r>
            <w:r>
              <w:rPr>
                <w:sz w:val="24"/>
              </w:rPr>
              <w:t>для</w:t>
            </w:r>
            <w:r>
              <w:rPr>
                <w:spacing w:val="-3"/>
                <w:sz w:val="24"/>
              </w:rPr>
              <w:t> </w:t>
            </w:r>
            <w:r>
              <w:rPr>
                <w:sz w:val="24"/>
              </w:rPr>
              <w:t>соцмереж,</w:t>
            </w:r>
            <w:r>
              <w:rPr>
                <w:spacing w:val="-2"/>
                <w:sz w:val="24"/>
              </w:rPr>
              <w:t> </w:t>
            </w:r>
            <w:r>
              <w:rPr>
                <w:spacing w:val="-4"/>
                <w:sz w:val="24"/>
              </w:rPr>
              <w:t>год.</w:t>
            </w:r>
          </w:p>
        </w:tc>
        <w:tc>
          <w:tcPr>
            <w:tcW w:w="1988" w:type="dxa"/>
          </w:tcPr>
          <w:p>
            <w:pPr>
              <w:pStyle w:val="TableParagraph"/>
              <w:spacing w:line="256" w:lineRule="exact"/>
              <w:rPr>
                <w:sz w:val="24"/>
              </w:rPr>
            </w:pPr>
            <w:r>
              <w:rPr>
                <w:spacing w:val="-5"/>
                <w:sz w:val="24"/>
              </w:rPr>
              <w:t>10</w:t>
            </w:r>
          </w:p>
        </w:tc>
        <w:tc>
          <w:tcPr>
            <w:tcW w:w="1770" w:type="dxa"/>
          </w:tcPr>
          <w:p>
            <w:pPr>
              <w:pStyle w:val="TableParagraph"/>
              <w:spacing w:line="256" w:lineRule="exact"/>
              <w:ind w:left="104"/>
              <w:rPr>
                <w:sz w:val="24"/>
              </w:rPr>
            </w:pPr>
            <w:r>
              <w:rPr>
                <w:spacing w:val="-10"/>
                <w:sz w:val="24"/>
              </w:rPr>
              <w:t>5</w:t>
            </w:r>
          </w:p>
        </w:tc>
        <w:tc>
          <w:tcPr>
            <w:tcW w:w="2079" w:type="dxa"/>
          </w:tcPr>
          <w:p>
            <w:pPr>
              <w:pStyle w:val="TableParagraph"/>
              <w:spacing w:line="256" w:lineRule="exact"/>
              <w:ind w:left="106"/>
              <w:rPr>
                <w:sz w:val="24"/>
              </w:rPr>
            </w:pPr>
            <w:r>
              <w:rPr>
                <w:spacing w:val="-5"/>
                <w:sz w:val="24"/>
              </w:rPr>
              <w:t>50</w:t>
            </w:r>
          </w:p>
        </w:tc>
      </w:tr>
      <w:tr>
        <w:trPr>
          <w:trHeight w:val="278" w:hRule="atLeast"/>
        </w:trPr>
        <w:tc>
          <w:tcPr>
            <w:tcW w:w="3680" w:type="dxa"/>
          </w:tcPr>
          <w:p>
            <w:pPr>
              <w:pStyle w:val="TableParagraph"/>
              <w:spacing w:line="258" w:lineRule="exact"/>
              <w:rPr>
                <w:sz w:val="24"/>
              </w:rPr>
            </w:pPr>
            <w:r>
              <w:rPr>
                <w:sz w:val="24"/>
              </w:rPr>
              <w:t>Підготовка</w:t>
            </w:r>
            <w:r>
              <w:rPr>
                <w:spacing w:val="-1"/>
                <w:sz w:val="24"/>
              </w:rPr>
              <w:t> </w:t>
            </w:r>
            <w:r>
              <w:rPr>
                <w:sz w:val="24"/>
              </w:rPr>
              <w:t>email-розсилки, </w:t>
            </w:r>
            <w:r>
              <w:rPr>
                <w:spacing w:val="-4"/>
                <w:sz w:val="24"/>
              </w:rPr>
              <w:t>год.</w:t>
            </w:r>
          </w:p>
        </w:tc>
        <w:tc>
          <w:tcPr>
            <w:tcW w:w="1988" w:type="dxa"/>
          </w:tcPr>
          <w:p>
            <w:pPr>
              <w:pStyle w:val="TableParagraph"/>
              <w:spacing w:line="258" w:lineRule="exact"/>
              <w:rPr>
                <w:sz w:val="24"/>
              </w:rPr>
            </w:pPr>
            <w:r>
              <w:rPr>
                <w:spacing w:val="-10"/>
                <w:sz w:val="24"/>
              </w:rPr>
              <w:t>5</w:t>
            </w:r>
          </w:p>
        </w:tc>
        <w:tc>
          <w:tcPr>
            <w:tcW w:w="1770" w:type="dxa"/>
          </w:tcPr>
          <w:p>
            <w:pPr>
              <w:pStyle w:val="TableParagraph"/>
              <w:spacing w:line="258" w:lineRule="exact"/>
              <w:ind w:left="104"/>
              <w:rPr>
                <w:sz w:val="24"/>
              </w:rPr>
            </w:pPr>
            <w:r>
              <w:rPr>
                <w:spacing w:val="-10"/>
                <w:sz w:val="24"/>
              </w:rPr>
              <w:t>2</w:t>
            </w:r>
          </w:p>
        </w:tc>
        <w:tc>
          <w:tcPr>
            <w:tcW w:w="2079" w:type="dxa"/>
          </w:tcPr>
          <w:p>
            <w:pPr>
              <w:pStyle w:val="TableParagraph"/>
              <w:spacing w:line="258" w:lineRule="exact"/>
              <w:ind w:left="106"/>
              <w:rPr>
                <w:sz w:val="24"/>
              </w:rPr>
            </w:pPr>
            <w:r>
              <w:rPr>
                <w:spacing w:val="-5"/>
                <w:sz w:val="24"/>
              </w:rPr>
              <w:t>60</w:t>
            </w:r>
          </w:p>
        </w:tc>
      </w:tr>
      <w:tr>
        <w:trPr>
          <w:trHeight w:val="275" w:hRule="atLeast"/>
        </w:trPr>
        <w:tc>
          <w:tcPr>
            <w:tcW w:w="3680" w:type="dxa"/>
          </w:tcPr>
          <w:p>
            <w:pPr>
              <w:pStyle w:val="TableParagraph"/>
              <w:spacing w:line="256" w:lineRule="exact"/>
              <w:rPr>
                <w:sz w:val="24"/>
              </w:rPr>
            </w:pPr>
            <w:r>
              <w:rPr>
                <w:sz w:val="24"/>
              </w:rPr>
              <w:t>Розробка</w:t>
            </w:r>
            <w:r>
              <w:rPr>
                <w:spacing w:val="-1"/>
                <w:sz w:val="24"/>
              </w:rPr>
              <w:t> </w:t>
            </w:r>
            <w:r>
              <w:rPr>
                <w:sz w:val="24"/>
              </w:rPr>
              <w:t>інфографіки,</w:t>
            </w:r>
            <w:r>
              <w:rPr>
                <w:spacing w:val="-3"/>
                <w:sz w:val="24"/>
              </w:rPr>
              <w:t> </w:t>
            </w:r>
            <w:r>
              <w:rPr>
                <w:spacing w:val="-4"/>
                <w:sz w:val="24"/>
              </w:rPr>
              <w:t>год.</w:t>
            </w:r>
          </w:p>
        </w:tc>
        <w:tc>
          <w:tcPr>
            <w:tcW w:w="1988" w:type="dxa"/>
          </w:tcPr>
          <w:p>
            <w:pPr>
              <w:pStyle w:val="TableParagraph"/>
              <w:spacing w:line="256" w:lineRule="exact"/>
              <w:rPr>
                <w:sz w:val="24"/>
              </w:rPr>
            </w:pPr>
            <w:r>
              <w:rPr>
                <w:spacing w:val="-10"/>
                <w:sz w:val="24"/>
              </w:rPr>
              <w:t>8</w:t>
            </w:r>
          </w:p>
        </w:tc>
        <w:tc>
          <w:tcPr>
            <w:tcW w:w="1770" w:type="dxa"/>
          </w:tcPr>
          <w:p>
            <w:pPr>
              <w:pStyle w:val="TableParagraph"/>
              <w:spacing w:line="256" w:lineRule="exact"/>
              <w:ind w:left="104"/>
              <w:rPr>
                <w:sz w:val="24"/>
              </w:rPr>
            </w:pPr>
            <w:r>
              <w:rPr>
                <w:spacing w:val="-10"/>
                <w:sz w:val="24"/>
              </w:rPr>
              <w:t>3</w:t>
            </w:r>
          </w:p>
        </w:tc>
        <w:tc>
          <w:tcPr>
            <w:tcW w:w="2079" w:type="dxa"/>
          </w:tcPr>
          <w:p>
            <w:pPr>
              <w:pStyle w:val="TableParagraph"/>
              <w:spacing w:line="256" w:lineRule="exact"/>
              <w:ind w:left="106"/>
              <w:rPr>
                <w:sz w:val="24"/>
              </w:rPr>
            </w:pPr>
            <w:r>
              <w:rPr>
                <w:spacing w:val="-5"/>
                <w:sz w:val="24"/>
              </w:rPr>
              <w:t>62</w:t>
            </w:r>
          </w:p>
        </w:tc>
      </w:tr>
      <w:tr>
        <w:trPr>
          <w:trHeight w:val="275" w:hRule="atLeast"/>
        </w:trPr>
        <w:tc>
          <w:tcPr>
            <w:tcW w:w="3680" w:type="dxa"/>
          </w:tcPr>
          <w:p>
            <w:pPr>
              <w:pStyle w:val="TableParagraph"/>
              <w:spacing w:line="256" w:lineRule="exact"/>
              <w:rPr>
                <w:sz w:val="24"/>
              </w:rPr>
            </w:pPr>
            <w:r>
              <w:rPr>
                <w:sz w:val="24"/>
              </w:rPr>
              <w:t>Підготовка</w:t>
            </w:r>
            <w:r>
              <w:rPr>
                <w:spacing w:val="-2"/>
                <w:sz w:val="24"/>
              </w:rPr>
              <w:t> </w:t>
            </w:r>
            <w:r>
              <w:rPr>
                <w:sz w:val="24"/>
              </w:rPr>
              <w:t>звітності,</w:t>
            </w:r>
            <w:r>
              <w:rPr>
                <w:spacing w:val="-2"/>
                <w:sz w:val="24"/>
              </w:rPr>
              <w:t> </w:t>
            </w:r>
            <w:r>
              <w:rPr>
                <w:spacing w:val="-4"/>
                <w:sz w:val="24"/>
              </w:rPr>
              <w:t>год.</w:t>
            </w:r>
          </w:p>
        </w:tc>
        <w:tc>
          <w:tcPr>
            <w:tcW w:w="1988" w:type="dxa"/>
          </w:tcPr>
          <w:p>
            <w:pPr>
              <w:pStyle w:val="TableParagraph"/>
              <w:spacing w:line="256" w:lineRule="exact"/>
              <w:rPr>
                <w:sz w:val="24"/>
              </w:rPr>
            </w:pPr>
            <w:r>
              <w:rPr>
                <w:spacing w:val="-10"/>
                <w:sz w:val="24"/>
              </w:rPr>
              <w:t>6</w:t>
            </w:r>
          </w:p>
        </w:tc>
        <w:tc>
          <w:tcPr>
            <w:tcW w:w="1770" w:type="dxa"/>
          </w:tcPr>
          <w:p>
            <w:pPr>
              <w:pStyle w:val="TableParagraph"/>
              <w:spacing w:line="256" w:lineRule="exact"/>
              <w:ind w:left="104"/>
              <w:rPr>
                <w:sz w:val="24"/>
              </w:rPr>
            </w:pPr>
            <w:r>
              <w:rPr>
                <w:spacing w:val="-10"/>
                <w:sz w:val="24"/>
              </w:rPr>
              <w:t>3</w:t>
            </w:r>
          </w:p>
        </w:tc>
        <w:tc>
          <w:tcPr>
            <w:tcW w:w="2079" w:type="dxa"/>
          </w:tcPr>
          <w:p>
            <w:pPr>
              <w:pStyle w:val="TableParagraph"/>
              <w:spacing w:line="256" w:lineRule="exact"/>
              <w:ind w:left="106"/>
              <w:rPr>
                <w:sz w:val="24"/>
              </w:rPr>
            </w:pPr>
            <w:r>
              <w:rPr>
                <w:spacing w:val="-5"/>
                <w:sz w:val="24"/>
              </w:rPr>
              <w:t>50</w:t>
            </w:r>
          </w:p>
        </w:tc>
      </w:tr>
      <w:tr>
        <w:trPr>
          <w:trHeight w:val="275" w:hRule="atLeast"/>
        </w:trPr>
        <w:tc>
          <w:tcPr>
            <w:tcW w:w="3680" w:type="dxa"/>
          </w:tcPr>
          <w:p>
            <w:pPr>
              <w:pStyle w:val="TableParagraph"/>
              <w:spacing w:line="256" w:lineRule="exact"/>
              <w:rPr>
                <w:sz w:val="24"/>
              </w:rPr>
            </w:pPr>
            <w:r>
              <w:rPr>
                <w:sz w:val="24"/>
              </w:rPr>
              <w:t>Загальні</w:t>
            </w:r>
            <w:r>
              <w:rPr>
                <w:spacing w:val="-4"/>
                <w:sz w:val="24"/>
              </w:rPr>
              <w:t> </w:t>
            </w:r>
            <w:r>
              <w:rPr>
                <w:sz w:val="24"/>
              </w:rPr>
              <w:t>витрати</w:t>
            </w:r>
            <w:r>
              <w:rPr>
                <w:spacing w:val="-3"/>
                <w:sz w:val="24"/>
              </w:rPr>
              <w:t> </w:t>
            </w:r>
            <w:r>
              <w:rPr>
                <w:sz w:val="24"/>
              </w:rPr>
              <w:t>часу,</w:t>
            </w:r>
            <w:r>
              <w:rPr>
                <w:spacing w:val="-3"/>
                <w:sz w:val="24"/>
              </w:rPr>
              <w:t> </w:t>
            </w:r>
            <w:r>
              <w:rPr>
                <w:spacing w:val="-4"/>
                <w:sz w:val="24"/>
              </w:rPr>
              <w:t>год.</w:t>
            </w:r>
          </w:p>
        </w:tc>
        <w:tc>
          <w:tcPr>
            <w:tcW w:w="1988" w:type="dxa"/>
          </w:tcPr>
          <w:p>
            <w:pPr>
              <w:pStyle w:val="TableParagraph"/>
              <w:spacing w:line="256" w:lineRule="exact"/>
              <w:rPr>
                <w:sz w:val="24"/>
              </w:rPr>
            </w:pPr>
            <w:r>
              <w:rPr>
                <w:spacing w:val="-5"/>
                <w:sz w:val="24"/>
              </w:rPr>
              <w:t>49</w:t>
            </w:r>
          </w:p>
        </w:tc>
        <w:tc>
          <w:tcPr>
            <w:tcW w:w="1770" w:type="dxa"/>
          </w:tcPr>
          <w:p>
            <w:pPr>
              <w:pStyle w:val="TableParagraph"/>
              <w:spacing w:line="256" w:lineRule="exact"/>
              <w:ind w:left="104"/>
              <w:rPr>
                <w:sz w:val="24"/>
              </w:rPr>
            </w:pPr>
            <w:r>
              <w:rPr>
                <w:spacing w:val="-5"/>
                <w:sz w:val="24"/>
              </w:rPr>
              <w:t>43</w:t>
            </w:r>
          </w:p>
        </w:tc>
        <w:tc>
          <w:tcPr>
            <w:tcW w:w="2079" w:type="dxa"/>
          </w:tcPr>
          <w:p>
            <w:pPr>
              <w:pStyle w:val="TableParagraph"/>
              <w:spacing w:line="256" w:lineRule="exact"/>
              <w:ind w:left="106"/>
              <w:rPr>
                <w:sz w:val="24"/>
              </w:rPr>
            </w:pPr>
            <w:r>
              <w:rPr>
                <w:spacing w:val="-5"/>
                <w:sz w:val="24"/>
              </w:rPr>
              <w:t>12</w:t>
            </w:r>
          </w:p>
        </w:tc>
      </w:tr>
    </w:tbl>
    <w:p>
      <w:pPr>
        <w:spacing w:before="0"/>
        <w:ind w:left="851" w:right="0" w:firstLine="0"/>
        <w:jc w:val="left"/>
        <w:rPr>
          <w:i/>
          <w:sz w:val="24"/>
        </w:rPr>
      </w:pPr>
      <w:r>
        <w:rPr>
          <w:i/>
          <w:sz w:val="24"/>
        </w:rPr>
        <w:t>Джерело:</w:t>
      </w:r>
      <w:r>
        <w:rPr>
          <w:i/>
          <w:spacing w:val="-7"/>
          <w:sz w:val="24"/>
        </w:rPr>
        <w:t> </w:t>
      </w:r>
      <w:r>
        <w:rPr>
          <w:i/>
          <w:sz w:val="24"/>
        </w:rPr>
        <w:t>розробка</w:t>
      </w:r>
      <w:r>
        <w:rPr>
          <w:i/>
          <w:spacing w:val="-4"/>
          <w:sz w:val="24"/>
        </w:rPr>
        <w:t> </w:t>
      </w:r>
      <w:r>
        <w:rPr>
          <w:i/>
          <w:sz w:val="24"/>
        </w:rPr>
        <w:t>автора</w:t>
      </w:r>
      <w:r>
        <w:rPr>
          <w:i/>
          <w:spacing w:val="-5"/>
          <w:sz w:val="24"/>
        </w:rPr>
        <w:t> </w:t>
      </w:r>
      <w:r>
        <w:rPr>
          <w:i/>
          <w:sz w:val="24"/>
        </w:rPr>
        <w:t>на</w:t>
      </w:r>
      <w:r>
        <w:rPr>
          <w:i/>
          <w:spacing w:val="-4"/>
          <w:sz w:val="24"/>
        </w:rPr>
        <w:t> </w:t>
      </w:r>
      <w:r>
        <w:rPr>
          <w:i/>
          <w:sz w:val="24"/>
        </w:rPr>
        <w:t>основі</w:t>
      </w:r>
      <w:r>
        <w:rPr>
          <w:i/>
          <w:spacing w:val="-4"/>
          <w:sz w:val="24"/>
        </w:rPr>
        <w:t> </w:t>
      </w:r>
      <w:r>
        <w:rPr>
          <w:i/>
          <w:sz w:val="24"/>
        </w:rPr>
        <w:t>власних</w:t>
      </w:r>
      <w:r>
        <w:rPr>
          <w:i/>
          <w:spacing w:val="-5"/>
          <w:sz w:val="24"/>
        </w:rPr>
        <w:t> </w:t>
      </w:r>
      <w:r>
        <w:rPr>
          <w:i/>
          <w:spacing w:val="-2"/>
          <w:sz w:val="24"/>
        </w:rPr>
        <w:t>досліджень</w:t>
      </w:r>
    </w:p>
    <w:p>
      <w:pPr>
        <w:pStyle w:val="BodyText"/>
        <w:spacing w:before="274"/>
        <w:ind w:left="0"/>
        <w:jc w:val="left"/>
        <w:rPr>
          <w:i/>
          <w:sz w:val="24"/>
        </w:rPr>
      </w:pPr>
    </w:p>
    <w:p>
      <w:pPr>
        <w:pStyle w:val="BodyText"/>
        <w:spacing w:line="360" w:lineRule="auto" w:before="1"/>
        <w:ind w:left="143" w:right="145" w:firstLine="707"/>
      </w:pPr>
      <w:r>
        <w:rPr/>
        <w:t>Ці дані свідчать, що хоча початковий етап створення базового контенту потребує більше часу, загальні витрати на один цикл суттєво знижуються завдяки економії на етапах адаптації та підготовки до різних форматів. Використання спеціалізованих підрозділів, таких як група для адаптації контенту, знижує ризик дублювання завдань і дозволяє сфокусувати зусилля на ключових аспектах.</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left="143" w:right="135" w:firstLine="707"/>
      </w:pPr>
      <w:r>
        <w:rPr/>
        <w:t>Покращена координація роботи команди забезпечує зменшення кількості </w:t>
      </w:r>
      <w:r>
        <w:rPr>
          <w:spacing w:val="-2"/>
        </w:rPr>
        <w:t>переглядів</w:t>
      </w:r>
      <w:r>
        <w:rPr>
          <w:spacing w:val="-7"/>
        </w:rPr>
        <w:t> </w:t>
      </w:r>
      <w:r>
        <w:rPr>
          <w:spacing w:val="-2"/>
        </w:rPr>
        <w:t>та</w:t>
      </w:r>
      <w:r>
        <w:rPr>
          <w:spacing w:val="-9"/>
        </w:rPr>
        <w:t> </w:t>
      </w:r>
      <w:r>
        <w:rPr>
          <w:spacing w:val="-2"/>
        </w:rPr>
        <w:t>узгоджень,</w:t>
      </w:r>
      <w:r>
        <w:rPr>
          <w:spacing w:val="-7"/>
        </w:rPr>
        <w:t> </w:t>
      </w:r>
      <w:r>
        <w:rPr>
          <w:spacing w:val="-2"/>
        </w:rPr>
        <w:t>оскільки</w:t>
      </w:r>
      <w:r>
        <w:rPr>
          <w:spacing w:val="-5"/>
        </w:rPr>
        <w:t> </w:t>
      </w:r>
      <w:r>
        <w:rPr>
          <w:spacing w:val="-2"/>
        </w:rPr>
        <w:t>всі</w:t>
      </w:r>
      <w:r>
        <w:rPr>
          <w:spacing w:val="-5"/>
        </w:rPr>
        <w:t> </w:t>
      </w:r>
      <w:r>
        <w:rPr>
          <w:spacing w:val="-2"/>
        </w:rPr>
        <w:t>процеси</w:t>
      </w:r>
      <w:r>
        <w:rPr>
          <w:spacing w:val="-6"/>
        </w:rPr>
        <w:t> </w:t>
      </w:r>
      <w:r>
        <w:rPr>
          <w:spacing w:val="-2"/>
        </w:rPr>
        <w:t>стандартизовані</w:t>
      </w:r>
      <w:r>
        <w:rPr>
          <w:spacing w:val="-5"/>
        </w:rPr>
        <w:t> </w:t>
      </w:r>
      <w:r>
        <w:rPr>
          <w:spacing w:val="-2"/>
        </w:rPr>
        <w:t>і</w:t>
      </w:r>
      <w:r>
        <w:rPr>
          <w:spacing w:val="-5"/>
        </w:rPr>
        <w:t> </w:t>
      </w:r>
      <w:r>
        <w:rPr>
          <w:spacing w:val="-2"/>
        </w:rPr>
        <w:t>підпорядковуються </w:t>
      </w:r>
      <w:r>
        <w:rPr/>
        <w:t>єдиній стратегії. Це дозволяє заощадити не лише робочий час, але й фінансові ресурси, що зрештою сприяє підвищенню загальної ефективності діяльності компанії "Prostor".</w:t>
      </w:r>
    </w:p>
    <w:p>
      <w:pPr>
        <w:pStyle w:val="BodyText"/>
        <w:spacing w:line="360" w:lineRule="auto"/>
        <w:ind w:left="143" w:right="136" w:firstLine="707"/>
      </w:pPr>
      <w:r>
        <w:rPr/>
        <w:t>Економічне обґрунтування запропонованих заходів у межах стратегії контент-маркетингу підприємства підтверджує її значний потенціал у підвищенні ефективності</w:t>
      </w:r>
      <w:r>
        <w:rPr>
          <w:spacing w:val="-6"/>
        </w:rPr>
        <w:t> </w:t>
      </w:r>
      <w:r>
        <w:rPr/>
        <w:t>маркетингової</w:t>
      </w:r>
      <w:r>
        <w:rPr>
          <w:spacing w:val="-7"/>
        </w:rPr>
        <w:t> </w:t>
      </w:r>
      <w:r>
        <w:rPr/>
        <w:t>діяльності</w:t>
      </w:r>
      <w:r>
        <w:rPr>
          <w:spacing w:val="-8"/>
        </w:rPr>
        <w:t> </w:t>
      </w:r>
      <w:r>
        <w:rPr/>
        <w:t>та</w:t>
      </w:r>
      <w:r>
        <w:rPr>
          <w:spacing w:val="-7"/>
        </w:rPr>
        <w:t> </w:t>
      </w:r>
      <w:r>
        <w:rPr/>
        <w:t>забезпеченні</w:t>
      </w:r>
      <w:r>
        <w:rPr>
          <w:spacing w:val="-7"/>
        </w:rPr>
        <w:t> </w:t>
      </w:r>
      <w:r>
        <w:rPr/>
        <w:t>довгострокового</w:t>
      </w:r>
      <w:r>
        <w:rPr>
          <w:spacing w:val="-6"/>
        </w:rPr>
        <w:t> </w:t>
      </w:r>
      <w:r>
        <w:rPr/>
        <w:t>зростання конкурентоспроможності.</w:t>
      </w:r>
      <w:r>
        <w:rPr>
          <w:spacing w:val="-7"/>
        </w:rPr>
        <w:t> </w:t>
      </w:r>
      <w:r>
        <w:rPr/>
        <w:t>Аналіз</w:t>
      </w:r>
      <w:r>
        <w:rPr>
          <w:spacing w:val="-7"/>
        </w:rPr>
        <w:t> </w:t>
      </w:r>
      <w:r>
        <w:rPr/>
        <w:t>показує,</w:t>
      </w:r>
      <w:r>
        <w:rPr>
          <w:spacing w:val="-8"/>
        </w:rPr>
        <w:t> </w:t>
      </w:r>
      <w:r>
        <w:rPr/>
        <w:t>що</w:t>
      </w:r>
      <w:r>
        <w:rPr>
          <w:spacing w:val="-6"/>
        </w:rPr>
        <w:t> </w:t>
      </w:r>
      <w:r>
        <w:rPr/>
        <w:t>застосування</w:t>
      </w:r>
      <w:r>
        <w:rPr>
          <w:spacing w:val="-4"/>
        </w:rPr>
        <w:t> </w:t>
      </w:r>
      <w:r>
        <w:rPr/>
        <w:t>«моделі</w:t>
      </w:r>
      <w:r>
        <w:rPr>
          <w:spacing w:val="-7"/>
        </w:rPr>
        <w:t> </w:t>
      </w:r>
      <w:r>
        <w:rPr/>
        <w:t>декомпозиції» контенту та інтеграція сучасних технологічних рішень дозволяють суттєво оптимізувати витрати, одночасно збільшуючи доходи та залученість цільової </w:t>
      </w:r>
      <w:r>
        <w:rPr>
          <w:spacing w:val="-2"/>
        </w:rPr>
        <w:t>аудиторії.</w:t>
      </w:r>
    </w:p>
    <w:p>
      <w:pPr>
        <w:pStyle w:val="BodyText"/>
        <w:spacing w:line="360" w:lineRule="auto" w:before="2"/>
        <w:ind w:left="143" w:right="137" w:firstLine="707"/>
      </w:pPr>
      <w:r>
        <w:rPr/>
        <w:t>Впровадження нових інструментів автоматизації та CRM-систем, попри початкові інвестиції, забезпечує високу рентабельність завдяки зниженню витрат на</w:t>
      </w:r>
      <w:r>
        <w:rPr>
          <w:spacing w:val="-14"/>
        </w:rPr>
        <w:t> </w:t>
      </w:r>
      <w:r>
        <w:rPr/>
        <w:t>розробку</w:t>
      </w:r>
      <w:r>
        <w:rPr>
          <w:spacing w:val="-13"/>
        </w:rPr>
        <w:t> </w:t>
      </w:r>
      <w:r>
        <w:rPr/>
        <w:t>контенту</w:t>
      </w:r>
      <w:r>
        <w:rPr>
          <w:spacing w:val="-13"/>
        </w:rPr>
        <w:t> </w:t>
      </w:r>
      <w:r>
        <w:rPr/>
        <w:t>та</w:t>
      </w:r>
      <w:r>
        <w:rPr>
          <w:spacing w:val="-14"/>
        </w:rPr>
        <w:t> </w:t>
      </w:r>
      <w:r>
        <w:rPr/>
        <w:t>підвищенню</w:t>
      </w:r>
      <w:r>
        <w:rPr>
          <w:spacing w:val="-15"/>
        </w:rPr>
        <w:t> </w:t>
      </w:r>
      <w:r>
        <w:rPr/>
        <w:t>ефективності</w:t>
      </w:r>
      <w:r>
        <w:rPr>
          <w:spacing w:val="-13"/>
        </w:rPr>
        <w:t> </w:t>
      </w:r>
      <w:r>
        <w:rPr/>
        <w:t>взаємодії</w:t>
      </w:r>
      <w:r>
        <w:rPr>
          <w:spacing w:val="-15"/>
        </w:rPr>
        <w:t> </w:t>
      </w:r>
      <w:r>
        <w:rPr/>
        <w:t>з</w:t>
      </w:r>
      <w:r>
        <w:rPr>
          <w:spacing w:val="-15"/>
        </w:rPr>
        <w:t> </w:t>
      </w:r>
      <w:r>
        <w:rPr/>
        <w:t>клієнтами.</w:t>
      </w:r>
      <w:r>
        <w:rPr>
          <w:spacing w:val="-15"/>
        </w:rPr>
        <w:t> </w:t>
      </w:r>
      <w:r>
        <w:rPr/>
        <w:t>Економія робочого</w:t>
      </w:r>
      <w:r>
        <w:rPr>
          <w:spacing w:val="-5"/>
        </w:rPr>
        <w:t> </w:t>
      </w:r>
      <w:r>
        <w:rPr/>
        <w:t>часу</w:t>
      </w:r>
      <w:r>
        <w:rPr>
          <w:spacing w:val="-5"/>
        </w:rPr>
        <w:t> </w:t>
      </w:r>
      <w:r>
        <w:rPr/>
        <w:t>співробітників</w:t>
      </w:r>
      <w:r>
        <w:rPr>
          <w:spacing w:val="-6"/>
        </w:rPr>
        <w:t> </w:t>
      </w:r>
      <w:r>
        <w:rPr/>
        <w:t>і</w:t>
      </w:r>
      <w:r>
        <w:rPr>
          <w:spacing w:val="-5"/>
        </w:rPr>
        <w:t> </w:t>
      </w:r>
      <w:r>
        <w:rPr/>
        <w:t>зменшення</w:t>
      </w:r>
      <w:r>
        <w:rPr>
          <w:spacing w:val="-5"/>
        </w:rPr>
        <w:t> </w:t>
      </w:r>
      <w:r>
        <w:rPr/>
        <w:t>дублювання</w:t>
      </w:r>
      <w:r>
        <w:rPr>
          <w:spacing w:val="-5"/>
        </w:rPr>
        <w:t> </w:t>
      </w:r>
      <w:r>
        <w:rPr/>
        <w:t>зусиль</w:t>
      </w:r>
      <w:r>
        <w:rPr>
          <w:spacing w:val="-7"/>
        </w:rPr>
        <w:t> </w:t>
      </w:r>
      <w:r>
        <w:rPr/>
        <w:t>у процесі</w:t>
      </w:r>
      <w:r>
        <w:rPr>
          <w:spacing w:val="-5"/>
        </w:rPr>
        <w:t> </w:t>
      </w:r>
      <w:r>
        <w:rPr/>
        <w:t>створення контенту сприяє не лише підвищенню продуктивності команди, але й формує додаткові можливості для інноваційного розвитку маркетингових ініціатив.</w:t>
      </w:r>
    </w:p>
    <w:p>
      <w:pPr>
        <w:pStyle w:val="BodyText"/>
        <w:spacing w:line="360" w:lineRule="auto"/>
        <w:ind w:left="143" w:right="144" w:firstLine="707"/>
      </w:pPr>
      <w:r>
        <w:rPr/>
        <w:t>Водночас реорганізація роботи команди через створення спеціалізованих підрозділів дозволяє значно підвищити якість контенту та адаптивність до змін ринкових умов. Застосування персоналізованих підходів у комунікаціях та збільшення частки адаптованого контенту позитивно впливає на показники конверсії та залучення нових клієнтів, особливо в сегменті ринку косметики.</w:t>
      </w:r>
    </w:p>
    <w:p>
      <w:pPr>
        <w:pStyle w:val="BodyText"/>
        <w:spacing w:before="160"/>
        <w:ind w:left="0"/>
        <w:jc w:val="left"/>
      </w:pPr>
    </w:p>
    <w:p>
      <w:pPr>
        <w:pStyle w:val="Heading2"/>
        <w:ind w:left="851"/>
      </w:pPr>
      <w:bookmarkStart w:name="_bookmark15" w:id="16"/>
      <w:bookmarkEnd w:id="16"/>
      <w:r>
        <w:rPr>
          <w:b w:val="0"/>
        </w:rPr>
      </w:r>
      <w:r>
        <w:rPr/>
        <w:t>Висновки</w:t>
      </w:r>
      <w:r>
        <w:rPr>
          <w:spacing w:val="-7"/>
        </w:rPr>
        <w:t> </w:t>
      </w:r>
      <w:r>
        <w:rPr/>
        <w:t>до</w:t>
      </w:r>
      <w:r>
        <w:rPr>
          <w:spacing w:val="-4"/>
        </w:rPr>
        <w:t> </w:t>
      </w:r>
      <w:r>
        <w:rPr/>
        <w:t>розділу</w:t>
      </w:r>
      <w:r>
        <w:rPr>
          <w:spacing w:val="-6"/>
        </w:rPr>
        <w:t> </w:t>
      </w:r>
      <w:r>
        <w:rPr>
          <w:spacing w:val="-10"/>
        </w:rPr>
        <w:t>3</w:t>
      </w:r>
    </w:p>
    <w:p>
      <w:pPr>
        <w:pStyle w:val="BodyText"/>
        <w:ind w:left="0"/>
        <w:jc w:val="left"/>
        <w:rPr>
          <w:b/>
        </w:rPr>
      </w:pPr>
    </w:p>
    <w:p>
      <w:pPr>
        <w:pStyle w:val="BodyText"/>
        <w:spacing w:before="1"/>
        <w:ind w:left="0"/>
        <w:jc w:val="left"/>
        <w:rPr>
          <w:b/>
        </w:rPr>
      </w:pPr>
    </w:p>
    <w:p>
      <w:pPr>
        <w:pStyle w:val="BodyText"/>
        <w:spacing w:line="360" w:lineRule="auto"/>
        <w:ind w:left="143" w:right="135" w:firstLine="707"/>
      </w:pPr>
      <w:r>
        <w:rPr/>
        <w:t>Третій розділ магістерської дисертації присвячений розробленню рекомендацій щодо впровадження стратегії контент-маркетингу з урахуванням специфіки</w:t>
      </w:r>
      <w:r>
        <w:rPr>
          <w:spacing w:val="-7"/>
        </w:rPr>
        <w:t> </w:t>
      </w:r>
      <w:r>
        <w:rPr/>
        <w:t>діяльності</w:t>
      </w:r>
      <w:r>
        <w:rPr>
          <w:spacing w:val="-5"/>
        </w:rPr>
        <w:t> </w:t>
      </w:r>
      <w:r>
        <w:rPr/>
        <w:t>підприємства</w:t>
      </w:r>
      <w:r>
        <w:rPr>
          <w:spacing w:val="-7"/>
        </w:rPr>
        <w:t> </w:t>
      </w:r>
      <w:r>
        <w:rPr/>
        <w:t>та</w:t>
      </w:r>
      <w:r>
        <w:rPr>
          <w:spacing w:val="-6"/>
        </w:rPr>
        <w:t> </w:t>
      </w:r>
      <w:r>
        <w:rPr/>
        <w:t>обґрунтуванню</w:t>
      </w:r>
      <w:r>
        <w:rPr>
          <w:spacing w:val="-7"/>
        </w:rPr>
        <w:t> </w:t>
      </w:r>
      <w:r>
        <w:rPr/>
        <w:t>її</w:t>
      </w:r>
      <w:r>
        <w:rPr>
          <w:spacing w:val="-5"/>
        </w:rPr>
        <w:t> </w:t>
      </w:r>
      <w:r>
        <w:rPr/>
        <w:t>економічної ефективності. У</w:t>
      </w:r>
      <w:r>
        <w:rPr>
          <w:spacing w:val="13"/>
        </w:rPr>
        <w:t> </w:t>
      </w:r>
      <w:r>
        <w:rPr/>
        <w:t>межах</w:t>
      </w:r>
      <w:r>
        <w:rPr>
          <w:spacing w:val="15"/>
        </w:rPr>
        <w:t> </w:t>
      </w:r>
      <w:r>
        <w:rPr/>
        <w:t>цього</w:t>
      </w:r>
      <w:r>
        <w:rPr>
          <w:spacing w:val="14"/>
        </w:rPr>
        <w:t> </w:t>
      </w:r>
      <w:r>
        <w:rPr/>
        <w:t>розділу</w:t>
      </w:r>
      <w:r>
        <w:rPr>
          <w:spacing w:val="16"/>
        </w:rPr>
        <w:t> </w:t>
      </w:r>
      <w:r>
        <w:rPr/>
        <w:t>були</w:t>
      </w:r>
      <w:r>
        <w:rPr>
          <w:spacing w:val="15"/>
        </w:rPr>
        <w:t> </w:t>
      </w:r>
      <w:r>
        <w:rPr/>
        <w:t>детально</w:t>
      </w:r>
      <w:r>
        <w:rPr>
          <w:spacing w:val="14"/>
        </w:rPr>
        <w:t> </w:t>
      </w:r>
      <w:r>
        <w:rPr/>
        <w:t>розглянуті</w:t>
      </w:r>
      <w:r>
        <w:rPr>
          <w:spacing w:val="16"/>
        </w:rPr>
        <w:t> </w:t>
      </w:r>
      <w:r>
        <w:rPr/>
        <w:t>методи</w:t>
      </w:r>
      <w:r>
        <w:rPr>
          <w:spacing w:val="17"/>
        </w:rPr>
        <w:t> </w:t>
      </w:r>
      <w:r>
        <w:rPr/>
        <w:t>удосконалення</w:t>
      </w:r>
      <w:r>
        <w:rPr>
          <w:spacing w:val="14"/>
        </w:rPr>
        <w:t> </w:t>
      </w:r>
      <w:r>
        <w:rPr>
          <w:spacing w:val="-2"/>
        </w:rPr>
        <w:t>контент-</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left="143" w:right="145"/>
      </w:pPr>
      <w:r>
        <w:rPr/>
        <w:t>стратегії, визначені механізми її реалізації та проведено аналіз економічної доцільності запропонованих заходів.</w:t>
      </w:r>
    </w:p>
    <w:p>
      <w:pPr>
        <w:pStyle w:val="BodyText"/>
        <w:spacing w:line="360" w:lineRule="auto"/>
        <w:ind w:left="143" w:right="137" w:firstLine="707"/>
      </w:pPr>
      <w:r>
        <w:rPr/>
        <w:t>Розроблені рекомендації враховують сучасні тенденції цифрового маркетингу, специфіку ринку косметичних товарів України та особливості функціонування компанії «Prostor». Одним із ключових напрямів є впровадження</w:t>
      </w:r>
    </w:p>
    <w:p>
      <w:pPr>
        <w:pStyle w:val="BodyText"/>
        <w:spacing w:line="360" w:lineRule="auto"/>
        <w:ind w:left="143" w:right="142"/>
      </w:pPr>
      <w:r>
        <w:rPr/>
        <w:t>«моделі декомпозиції» контенту, яка дозволяє значно підвищити ефективність контент-маркетингової діяльності завдяки адаптації базового контенту для різних платформ. Це сприяє не лише зниженню витрат на створення контенту, але й забезпечує більшу залученість аудиторії.</w:t>
      </w:r>
    </w:p>
    <w:p>
      <w:pPr>
        <w:pStyle w:val="BodyText"/>
        <w:spacing w:line="360" w:lineRule="auto" w:before="1"/>
        <w:ind w:left="143" w:right="139" w:firstLine="707"/>
      </w:pPr>
      <w:r>
        <w:rPr/>
        <w:t>Дослідження підтвердило, що використання запропонованої стратегії дозволяє знизити витрати на контент-маркетинг на 20-25%, підвищити рівень охоплення аудиторії на 30% та збільшити прибуток від підвищення конверсій. Економічна ефективність заходів була обґрунтована через аналіз витрат на інтеграцію інструментів автоматизації, створення спеціалізованих підрозділів у межах контент-менеджменту та оптимізацію робочих процесів. Запропоновані </w:t>
      </w:r>
      <w:r>
        <w:rPr>
          <w:spacing w:val="-2"/>
        </w:rPr>
        <w:t>заходи</w:t>
      </w:r>
      <w:r>
        <w:rPr>
          <w:spacing w:val="-11"/>
        </w:rPr>
        <w:t> </w:t>
      </w:r>
      <w:r>
        <w:rPr>
          <w:spacing w:val="-2"/>
        </w:rPr>
        <w:t>сприятимуть</w:t>
      </w:r>
      <w:r>
        <w:rPr>
          <w:spacing w:val="-12"/>
        </w:rPr>
        <w:t> </w:t>
      </w:r>
      <w:r>
        <w:rPr>
          <w:spacing w:val="-2"/>
        </w:rPr>
        <w:t>покращенню</w:t>
      </w:r>
      <w:r>
        <w:rPr>
          <w:spacing w:val="-9"/>
        </w:rPr>
        <w:t> </w:t>
      </w:r>
      <w:r>
        <w:rPr>
          <w:spacing w:val="-2"/>
        </w:rPr>
        <w:t>координації</w:t>
      </w:r>
      <w:r>
        <w:rPr>
          <w:spacing w:val="-7"/>
        </w:rPr>
        <w:t> </w:t>
      </w:r>
      <w:r>
        <w:rPr>
          <w:spacing w:val="-2"/>
        </w:rPr>
        <w:t>між</w:t>
      </w:r>
      <w:r>
        <w:rPr>
          <w:spacing w:val="-11"/>
        </w:rPr>
        <w:t> </w:t>
      </w:r>
      <w:r>
        <w:rPr>
          <w:spacing w:val="-2"/>
        </w:rPr>
        <w:t>підрозділами,</w:t>
      </w:r>
      <w:r>
        <w:rPr>
          <w:spacing w:val="-7"/>
        </w:rPr>
        <w:t> </w:t>
      </w:r>
      <w:r>
        <w:rPr>
          <w:spacing w:val="-2"/>
        </w:rPr>
        <w:t>зменшенню</w:t>
      </w:r>
      <w:r>
        <w:rPr>
          <w:spacing w:val="-9"/>
        </w:rPr>
        <w:t> </w:t>
      </w:r>
      <w:r>
        <w:rPr>
          <w:spacing w:val="-2"/>
        </w:rPr>
        <w:t>витрат </w:t>
      </w:r>
      <w:r>
        <w:rPr/>
        <w:t>часу на створення та дистрибуцію контенту, а також збільшенню кількості ефективних контентних одиниць.</w:t>
      </w:r>
    </w:p>
    <w:p>
      <w:pPr>
        <w:pStyle w:val="BodyText"/>
        <w:spacing w:line="360" w:lineRule="auto"/>
        <w:ind w:left="143" w:right="136" w:firstLine="707"/>
      </w:pPr>
      <w:r>
        <w:rPr/>
        <w:t>Отже, результати цього розділу підтверджують доцільність реалізації запропонованих</w:t>
      </w:r>
      <w:r>
        <w:rPr>
          <w:spacing w:val="-16"/>
        </w:rPr>
        <w:t> </w:t>
      </w:r>
      <w:r>
        <w:rPr/>
        <w:t>змін,</w:t>
      </w:r>
      <w:r>
        <w:rPr>
          <w:spacing w:val="-15"/>
        </w:rPr>
        <w:t> </w:t>
      </w:r>
      <w:r>
        <w:rPr/>
        <w:t>які</w:t>
      </w:r>
      <w:r>
        <w:rPr>
          <w:spacing w:val="-14"/>
        </w:rPr>
        <w:t> </w:t>
      </w:r>
      <w:r>
        <w:rPr/>
        <w:t>відповідають</w:t>
      </w:r>
      <w:r>
        <w:rPr>
          <w:spacing w:val="-16"/>
        </w:rPr>
        <w:t> </w:t>
      </w:r>
      <w:r>
        <w:rPr/>
        <w:t>стратегічним</w:t>
      </w:r>
      <w:r>
        <w:rPr>
          <w:spacing w:val="-17"/>
        </w:rPr>
        <w:t> </w:t>
      </w:r>
      <w:r>
        <w:rPr/>
        <w:t>цілям</w:t>
      </w:r>
      <w:r>
        <w:rPr>
          <w:spacing w:val="-17"/>
        </w:rPr>
        <w:t> </w:t>
      </w:r>
      <w:r>
        <w:rPr/>
        <w:t>компанії</w:t>
      </w:r>
      <w:r>
        <w:rPr>
          <w:spacing w:val="-14"/>
        </w:rPr>
        <w:t> </w:t>
      </w:r>
      <w:r>
        <w:rPr/>
        <w:t>«Prostor»</w:t>
      </w:r>
      <w:r>
        <w:rPr>
          <w:spacing w:val="-13"/>
        </w:rPr>
        <w:t> </w:t>
      </w:r>
      <w:r>
        <w:rPr/>
        <w:t>щодо підвищення</w:t>
      </w:r>
      <w:r>
        <w:rPr>
          <w:spacing w:val="-7"/>
        </w:rPr>
        <w:t> </w:t>
      </w:r>
      <w:r>
        <w:rPr/>
        <w:t>її</w:t>
      </w:r>
      <w:r>
        <w:rPr>
          <w:spacing w:val="-5"/>
        </w:rPr>
        <w:t> </w:t>
      </w:r>
      <w:r>
        <w:rPr/>
        <w:t>конкурентоспроможності</w:t>
      </w:r>
      <w:r>
        <w:rPr>
          <w:spacing w:val="-7"/>
        </w:rPr>
        <w:t> </w:t>
      </w:r>
      <w:r>
        <w:rPr/>
        <w:t>та</w:t>
      </w:r>
      <w:r>
        <w:rPr>
          <w:spacing w:val="-5"/>
        </w:rPr>
        <w:t> </w:t>
      </w:r>
      <w:r>
        <w:rPr/>
        <w:t>ефективності</w:t>
      </w:r>
      <w:r>
        <w:rPr>
          <w:spacing w:val="-5"/>
        </w:rPr>
        <w:t> </w:t>
      </w:r>
      <w:r>
        <w:rPr/>
        <w:t>маркетингової діяльності. Використання сучасних підходів до контент-маркетингу та обґрунтованість економічної ефективності заходів створюють міцну основу для довгострокового успіху підприємства.</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Heading1"/>
        <w:ind w:left="1128"/>
      </w:pPr>
      <w:bookmarkStart w:name="_bookmark16" w:id="17"/>
      <w:bookmarkEnd w:id="17"/>
      <w:r>
        <w:rPr>
          <w:b w:val="0"/>
        </w:rPr>
      </w:r>
      <w:r>
        <w:rPr>
          <w:spacing w:val="-2"/>
        </w:rPr>
        <w:t>ВИСНОВКИ</w:t>
      </w:r>
    </w:p>
    <w:p>
      <w:pPr>
        <w:pStyle w:val="BodyText"/>
        <w:spacing w:before="321"/>
        <w:ind w:left="0"/>
        <w:jc w:val="left"/>
        <w:rPr>
          <w:b/>
        </w:rPr>
      </w:pPr>
    </w:p>
    <w:p>
      <w:pPr>
        <w:pStyle w:val="BodyText"/>
        <w:spacing w:line="360" w:lineRule="auto"/>
        <w:ind w:left="143" w:right="135" w:firstLine="707"/>
      </w:pPr>
      <w:r>
        <w:rPr/>
        <w:t>Дослідження, виконане у межах магістерської дисертації, підтвердило </w:t>
      </w:r>
      <w:r>
        <w:rPr>
          <w:spacing w:val="-2"/>
        </w:rPr>
        <w:t>актуальність</w:t>
      </w:r>
      <w:r>
        <w:rPr>
          <w:spacing w:val="-10"/>
        </w:rPr>
        <w:t> </w:t>
      </w:r>
      <w:r>
        <w:rPr>
          <w:spacing w:val="-2"/>
        </w:rPr>
        <w:t>і</w:t>
      </w:r>
      <w:r>
        <w:rPr>
          <w:spacing w:val="-7"/>
        </w:rPr>
        <w:t> </w:t>
      </w:r>
      <w:r>
        <w:rPr>
          <w:spacing w:val="-2"/>
        </w:rPr>
        <w:t>значущість</w:t>
      </w:r>
      <w:r>
        <w:rPr>
          <w:spacing w:val="-10"/>
        </w:rPr>
        <w:t> </w:t>
      </w:r>
      <w:r>
        <w:rPr>
          <w:spacing w:val="-2"/>
        </w:rPr>
        <w:t>впровадження</w:t>
      </w:r>
      <w:r>
        <w:rPr>
          <w:spacing w:val="-11"/>
        </w:rPr>
        <w:t> </w:t>
      </w:r>
      <w:r>
        <w:rPr>
          <w:spacing w:val="-2"/>
        </w:rPr>
        <w:t>сучасних</w:t>
      </w:r>
      <w:r>
        <w:rPr>
          <w:spacing w:val="-7"/>
        </w:rPr>
        <w:t> </w:t>
      </w:r>
      <w:r>
        <w:rPr>
          <w:spacing w:val="-2"/>
        </w:rPr>
        <w:t>контент-маркетингових</w:t>
      </w:r>
      <w:r>
        <w:rPr>
          <w:spacing w:val="-7"/>
        </w:rPr>
        <w:t> </w:t>
      </w:r>
      <w:r>
        <w:rPr>
          <w:spacing w:val="-2"/>
        </w:rPr>
        <w:t>стратегій </w:t>
      </w:r>
      <w:r>
        <w:rPr/>
        <w:t>для промислових підприємств на ринку косметичних товарів. Сформульовано теоретико-методичні основи, проведено аналіз існуючих практик та розроблено практичні рекомендації, що спрямовані на підвищення ефективності маркетингових комунікацій і конкурентоспроможності компанії "Prostor". Основною</w:t>
      </w:r>
      <w:r>
        <w:rPr>
          <w:spacing w:val="-10"/>
        </w:rPr>
        <w:t> </w:t>
      </w:r>
      <w:r>
        <w:rPr/>
        <w:t>науковою</w:t>
      </w:r>
      <w:r>
        <w:rPr>
          <w:spacing w:val="-9"/>
        </w:rPr>
        <w:t> </w:t>
      </w:r>
      <w:r>
        <w:rPr/>
        <w:t>новизною</w:t>
      </w:r>
      <w:r>
        <w:rPr>
          <w:spacing w:val="-9"/>
        </w:rPr>
        <w:t> </w:t>
      </w:r>
      <w:r>
        <w:rPr/>
        <w:t>є</w:t>
      </w:r>
      <w:r>
        <w:rPr>
          <w:spacing w:val="-8"/>
        </w:rPr>
        <w:t> </w:t>
      </w:r>
      <w:r>
        <w:rPr/>
        <w:t>впровадження</w:t>
      </w:r>
      <w:r>
        <w:rPr>
          <w:spacing w:val="-10"/>
        </w:rPr>
        <w:t> </w:t>
      </w:r>
      <w:r>
        <w:rPr/>
        <w:t>адаптованої</w:t>
      </w:r>
      <w:r>
        <w:rPr>
          <w:spacing w:val="-7"/>
        </w:rPr>
        <w:t> </w:t>
      </w:r>
      <w:r>
        <w:rPr/>
        <w:t>"моделі</w:t>
      </w:r>
      <w:r>
        <w:rPr>
          <w:spacing w:val="-10"/>
        </w:rPr>
        <w:t> </w:t>
      </w:r>
      <w:r>
        <w:rPr/>
        <w:t>декомпозиції" контенту, яка дозволяє ефективно розподіляти ресурси, забезпечуючи індивідуальний підхід до різних сегментів аудиторії та платформ.</w:t>
      </w:r>
    </w:p>
    <w:p>
      <w:pPr>
        <w:pStyle w:val="BodyText"/>
        <w:spacing w:line="360" w:lineRule="auto" w:before="1"/>
        <w:ind w:left="143" w:right="135" w:firstLine="707"/>
      </w:pPr>
      <w:r>
        <w:rPr/>
        <w:t>У першому розділі систематизовано теоретичні засади контент-маркетингу для</w:t>
      </w:r>
      <w:r>
        <w:rPr>
          <w:spacing w:val="-14"/>
        </w:rPr>
        <w:t> </w:t>
      </w:r>
      <w:r>
        <w:rPr/>
        <w:t>промислових</w:t>
      </w:r>
      <w:r>
        <w:rPr>
          <w:spacing w:val="-16"/>
        </w:rPr>
        <w:t> </w:t>
      </w:r>
      <w:r>
        <w:rPr/>
        <w:t>підприємств,</w:t>
      </w:r>
      <w:r>
        <w:rPr>
          <w:spacing w:val="-15"/>
        </w:rPr>
        <w:t> </w:t>
      </w:r>
      <w:r>
        <w:rPr/>
        <w:t>що</w:t>
      </w:r>
      <w:r>
        <w:rPr>
          <w:spacing w:val="-16"/>
        </w:rPr>
        <w:t> </w:t>
      </w:r>
      <w:r>
        <w:rPr/>
        <w:t>дало</w:t>
      </w:r>
      <w:r>
        <w:rPr>
          <w:spacing w:val="-16"/>
        </w:rPr>
        <w:t> </w:t>
      </w:r>
      <w:r>
        <w:rPr/>
        <w:t>змогу</w:t>
      </w:r>
      <w:r>
        <w:rPr>
          <w:spacing w:val="-15"/>
        </w:rPr>
        <w:t> </w:t>
      </w:r>
      <w:r>
        <w:rPr/>
        <w:t>уточнити</w:t>
      </w:r>
      <w:r>
        <w:rPr>
          <w:spacing w:val="-14"/>
        </w:rPr>
        <w:t> </w:t>
      </w:r>
      <w:r>
        <w:rPr/>
        <w:t>його</w:t>
      </w:r>
      <w:r>
        <w:rPr>
          <w:spacing w:val="-15"/>
        </w:rPr>
        <w:t> </w:t>
      </w:r>
      <w:r>
        <w:rPr/>
        <w:t>сутність</w:t>
      </w:r>
      <w:r>
        <w:rPr>
          <w:spacing w:val="-16"/>
        </w:rPr>
        <w:t> </w:t>
      </w:r>
      <w:r>
        <w:rPr/>
        <w:t>як</w:t>
      </w:r>
      <w:r>
        <w:rPr>
          <w:spacing w:val="-14"/>
        </w:rPr>
        <w:t> </w:t>
      </w:r>
      <w:r>
        <w:rPr/>
        <w:t>ключового елементу сучасних маркетингових стратегій. Розглянуто еволюцію контент- маркетингу, від його класичних форм до сучасних цифрових інструментів, що включають</w:t>
      </w:r>
      <w:r>
        <w:rPr>
          <w:spacing w:val="-1"/>
        </w:rPr>
        <w:t> </w:t>
      </w:r>
      <w:r>
        <w:rPr/>
        <w:t>SEO-оптимізацію,</w:t>
      </w:r>
      <w:r>
        <w:rPr>
          <w:spacing w:val="-1"/>
        </w:rPr>
        <w:t> </w:t>
      </w:r>
      <w:r>
        <w:rPr/>
        <w:t>соціальні</w:t>
      </w:r>
      <w:r>
        <w:rPr>
          <w:spacing w:val="-2"/>
        </w:rPr>
        <w:t> </w:t>
      </w:r>
      <w:r>
        <w:rPr/>
        <w:t>медіа</w:t>
      </w:r>
      <w:r>
        <w:rPr>
          <w:spacing w:val="-2"/>
        </w:rPr>
        <w:t> </w:t>
      </w:r>
      <w:r>
        <w:rPr/>
        <w:t>та відеомаркетинг.</w:t>
      </w:r>
      <w:r>
        <w:rPr>
          <w:spacing w:val="-3"/>
        </w:rPr>
        <w:t> </w:t>
      </w:r>
      <w:r>
        <w:rPr/>
        <w:t>Встановлено,</w:t>
      </w:r>
      <w:r>
        <w:rPr>
          <w:spacing w:val="-3"/>
        </w:rPr>
        <w:t> </w:t>
      </w:r>
      <w:r>
        <w:rPr/>
        <w:t>що основними компонентами ефективного контент-маркетингу є стратегія створення контенту, адаптація його до потреб аудиторії та дистрибуція через релевантні </w:t>
      </w:r>
      <w:r>
        <w:rPr>
          <w:spacing w:val="-2"/>
        </w:rPr>
        <w:t>канали.</w:t>
      </w:r>
    </w:p>
    <w:p>
      <w:pPr>
        <w:pStyle w:val="BodyText"/>
        <w:spacing w:line="360" w:lineRule="auto" w:before="1"/>
        <w:ind w:left="143" w:right="138" w:firstLine="707"/>
      </w:pPr>
      <w:r>
        <w:rPr/>
        <w:t>Наукова</w:t>
      </w:r>
      <w:r>
        <w:rPr>
          <w:spacing w:val="-8"/>
        </w:rPr>
        <w:t> </w:t>
      </w:r>
      <w:r>
        <w:rPr/>
        <w:t>цінність</w:t>
      </w:r>
      <w:r>
        <w:rPr>
          <w:spacing w:val="-6"/>
        </w:rPr>
        <w:t> </w:t>
      </w:r>
      <w:r>
        <w:rPr/>
        <w:t>розділу</w:t>
      </w:r>
      <w:r>
        <w:rPr>
          <w:spacing w:val="-5"/>
        </w:rPr>
        <w:t> </w:t>
      </w:r>
      <w:r>
        <w:rPr/>
        <w:t>полягає</w:t>
      </w:r>
      <w:r>
        <w:rPr>
          <w:spacing w:val="-6"/>
        </w:rPr>
        <w:t> </w:t>
      </w:r>
      <w:r>
        <w:rPr/>
        <w:t>у</w:t>
      </w:r>
      <w:r>
        <w:rPr>
          <w:spacing w:val="-5"/>
        </w:rPr>
        <w:t> </w:t>
      </w:r>
      <w:r>
        <w:rPr/>
        <w:t>визначенні</w:t>
      </w:r>
      <w:r>
        <w:rPr>
          <w:spacing w:val="-7"/>
        </w:rPr>
        <w:t> </w:t>
      </w:r>
      <w:r>
        <w:rPr/>
        <w:t>базових</w:t>
      </w:r>
      <w:r>
        <w:rPr>
          <w:spacing w:val="-7"/>
        </w:rPr>
        <w:t> </w:t>
      </w:r>
      <w:r>
        <w:rPr/>
        <w:t>підходів</w:t>
      </w:r>
      <w:r>
        <w:rPr>
          <w:spacing w:val="-8"/>
        </w:rPr>
        <w:t> </w:t>
      </w:r>
      <w:r>
        <w:rPr/>
        <w:t>до</w:t>
      </w:r>
      <w:r>
        <w:rPr>
          <w:spacing w:val="-7"/>
        </w:rPr>
        <w:t> </w:t>
      </w:r>
      <w:r>
        <w:rPr/>
        <w:t>реалізації контент-маркетингових стратегій, таких як "Hero, Hub, Help" та PESO, що дозволяють інтегрувати традиційні та інноваційні методи комунікації. Доведено, що</w:t>
      </w:r>
      <w:r>
        <w:rPr>
          <w:spacing w:val="-15"/>
        </w:rPr>
        <w:t> </w:t>
      </w:r>
      <w:r>
        <w:rPr/>
        <w:t>сучасний</w:t>
      </w:r>
      <w:r>
        <w:rPr>
          <w:spacing w:val="-15"/>
        </w:rPr>
        <w:t> </w:t>
      </w:r>
      <w:r>
        <w:rPr/>
        <w:t>контент-маркетинг</w:t>
      </w:r>
      <w:r>
        <w:rPr>
          <w:spacing w:val="-16"/>
        </w:rPr>
        <w:t> </w:t>
      </w:r>
      <w:r>
        <w:rPr/>
        <w:t>є</w:t>
      </w:r>
      <w:r>
        <w:rPr>
          <w:spacing w:val="-16"/>
        </w:rPr>
        <w:t> </w:t>
      </w:r>
      <w:r>
        <w:rPr/>
        <w:t>ефективним</w:t>
      </w:r>
      <w:r>
        <w:rPr>
          <w:spacing w:val="-16"/>
        </w:rPr>
        <w:t> </w:t>
      </w:r>
      <w:r>
        <w:rPr/>
        <w:t>інструментом</w:t>
      </w:r>
      <w:r>
        <w:rPr>
          <w:spacing w:val="-16"/>
        </w:rPr>
        <w:t> </w:t>
      </w:r>
      <w:r>
        <w:rPr/>
        <w:t>не</w:t>
      </w:r>
      <w:r>
        <w:rPr>
          <w:spacing w:val="-16"/>
        </w:rPr>
        <w:t> </w:t>
      </w:r>
      <w:r>
        <w:rPr/>
        <w:t>лише</w:t>
      </w:r>
      <w:r>
        <w:rPr>
          <w:spacing w:val="-16"/>
        </w:rPr>
        <w:t> </w:t>
      </w:r>
      <w:r>
        <w:rPr/>
        <w:t>для</w:t>
      </w:r>
      <w:r>
        <w:rPr>
          <w:spacing w:val="-18"/>
        </w:rPr>
        <w:t> </w:t>
      </w:r>
      <w:r>
        <w:rPr/>
        <w:t>побудови довгострокових взаємовідносин із клієнтами, але й для формування позитивного іміджу бренду, підвищення рівня лояльності та залучення нових споживачів. Цей розділ забезпечує теоретичну основу для подальших практичних досліджень і рекомендацій, розглянутих у наступних частинах роботи.</w:t>
      </w:r>
    </w:p>
    <w:p>
      <w:pPr>
        <w:pStyle w:val="BodyText"/>
        <w:spacing w:line="360" w:lineRule="auto"/>
        <w:ind w:left="143" w:right="143" w:firstLine="707"/>
      </w:pPr>
      <w:r>
        <w:rPr/>
        <w:t>У другому розділі магістерської дисертації було проаналізовано сучасний стан</w:t>
      </w:r>
      <w:r>
        <w:rPr>
          <w:spacing w:val="-5"/>
        </w:rPr>
        <w:t> </w:t>
      </w:r>
      <w:r>
        <w:rPr/>
        <w:t>ринку</w:t>
      </w:r>
      <w:r>
        <w:rPr>
          <w:spacing w:val="-5"/>
        </w:rPr>
        <w:t> </w:t>
      </w:r>
      <w:r>
        <w:rPr/>
        <w:t>косметичних</w:t>
      </w:r>
      <w:r>
        <w:rPr>
          <w:spacing w:val="-5"/>
        </w:rPr>
        <w:t> </w:t>
      </w:r>
      <w:r>
        <w:rPr/>
        <w:t>товарів</w:t>
      </w:r>
      <w:r>
        <w:rPr>
          <w:spacing w:val="-6"/>
        </w:rPr>
        <w:t> </w:t>
      </w:r>
      <w:r>
        <w:rPr/>
        <w:t>в</w:t>
      </w:r>
      <w:r>
        <w:rPr>
          <w:spacing w:val="-6"/>
        </w:rPr>
        <w:t> </w:t>
      </w:r>
      <w:r>
        <w:rPr/>
        <w:t>Україні,</w:t>
      </w:r>
      <w:r>
        <w:rPr>
          <w:spacing w:val="-6"/>
        </w:rPr>
        <w:t> </w:t>
      </w:r>
      <w:r>
        <w:rPr/>
        <w:t>а</w:t>
      </w:r>
      <w:r>
        <w:rPr>
          <w:spacing w:val="-5"/>
        </w:rPr>
        <w:t> </w:t>
      </w:r>
      <w:r>
        <w:rPr/>
        <w:t>також</w:t>
      </w:r>
      <w:r>
        <w:rPr>
          <w:spacing w:val="-5"/>
        </w:rPr>
        <w:t> </w:t>
      </w:r>
      <w:r>
        <w:rPr/>
        <w:t>визначено</w:t>
      </w:r>
      <w:r>
        <w:rPr>
          <w:spacing w:val="-5"/>
        </w:rPr>
        <w:t> </w:t>
      </w:r>
      <w:r>
        <w:rPr/>
        <w:t>ключові</w:t>
      </w:r>
      <w:r>
        <w:rPr>
          <w:spacing w:val="-5"/>
        </w:rPr>
        <w:t> </w:t>
      </w:r>
      <w:r>
        <w:rPr/>
        <w:t>тенденції</w:t>
      </w:r>
      <w:r>
        <w:rPr>
          <w:spacing w:val="-4"/>
        </w:rPr>
        <w:t> </w:t>
      </w:r>
      <w:r>
        <w:rPr/>
        <w:t>та виклики,</w:t>
      </w:r>
      <w:r>
        <w:rPr>
          <w:spacing w:val="-5"/>
        </w:rPr>
        <w:t> </w:t>
      </w:r>
      <w:r>
        <w:rPr/>
        <w:t>що</w:t>
      </w:r>
      <w:r>
        <w:rPr>
          <w:spacing w:val="-4"/>
        </w:rPr>
        <w:t> </w:t>
      </w:r>
      <w:r>
        <w:rPr/>
        <w:t>впливають</w:t>
      </w:r>
      <w:r>
        <w:rPr>
          <w:spacing w:val="-5"/>
        </w:rPr>
        <w:t> </w:t>
      </w:r>
      <w:r>
        <w:rPr/>
        <w:t>на</w:t>
      </w:r>
      <w:r>
        <w:rPr>
          <w:spacing w:val="-4"/>
        </w:rPr>
        <w:t> </w:t>
      </w:r>
      <w:r>
        <w:rPr/>
        <w:t>маркетингову</w:t>
      </w:r>
      <w:r>
        <w:rPr>
          <w:spacing w:val="-6"/>
        </w:rPr>
        <w:t> </w:t>
      </w:r>
      <w:r>
        <w:rPr/>
        <w:t>діяльність</w:t>
      </w:r>
      <w:r>
        <w:rPr>
          <w:spacing w:val="-8"/>
        </w:rPr>
        <w:t> </w:t>
      </w:r>
      <w:r>
        <w:rPr/>
        <w:t>підприємств</w:t>
      </w:r>
      <w:r>
        <w:rPr>
          <w:spacing w:val="-5"/>
        </w:rPr>
        <w:t> </w:t>
      </w:r>
      <w:r>
        <w:rPr/>
        <w:t>у</w:t>
      </w:r>
      <w:r>
        <w:rPr>
          <w:spacing w:val="-6"/>
        </w:rPr>
        <w:t> </w:t>
      </w:r>
      <w:r>
        <w:rPr/>
        <w:t>цьому</w:t>
      </w:r>
      <w:r>
        <w:rPr>
          <w:spacing w:val="-4"/>
        </w:rPr>
        <w:t> </w:t>
      </w:r>
      <w:r>
        <w:rPr/>
        <w:t>сегменті.</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left="143" w:right="135"/>
      </w:pPr>
      <w:r>
        <w:rPr/>
        <w:t>Проведено</w:t>
      </w:r>
      <w:r>
        <w:rPr>
          <w:spacing w:val="-14"/>
        </w:rPr>
        <w:t> </w:t>
      </w:r>
      <w:r>
        <w:rPr/>
        <w:t>глибокий</w:t>
      </w:r>
      <w:r>
        <w:rPr>
          <w:spacing w:val="-14"/>
        </w:rPr>
        <w:t> </w:t>
      </w:r>
      <w:r>
        <w:rPr/>
        <w:t>аналіз</w:t>
      </w:r>
      <w:r>
        <w:rPr>
          <w:spacing w:val="-14"/>
        </w:rPr>
        <w:t> </w:t>
      </w:r>
      <w:r>
        <w:rPr/>
        <w:t>маркетингових</w:t>
      </w:r>
      <w:r>
        <w:rPr>
          <w:spacing w:val="-13"/>
        </w:rPr>
        <w:t> </w:t>
      </w:r>
      <w:r>
        <w:rPr/>
        <w:t>комунікацій</w:t>
      </w:r>
      <w:r>
        <w:rPr>
          <w:spacing w:val="-14"/>
        </w:rPr>
        <w:t> </w:t>
      </w:r>
      <w:r>
        <w:rPr/>
        <w:t>компанії</w:t>
      </w:r>
      <w:r>
        <w:rPr>
          <w:spacing w:val="-14"/>
        </w:rPr>
        <w:t> </w:t>
      </w:r>
      <w:r>
        <w:rPr/>
        <w:t>"Prostor",</w:t>
      </w:r>
      <w:r>
        <w:rPr>
          <w:spacing w:val="-15"/>
        </w:rPr>
        <w:t> </w:t>
      </w:r>
      <w:r>
        <w:rPr/>
        <w:t>зокрема її контент-маркетингової стратегії, що дозволило оцінити її ефективність та виявити основні зони росту. Особливу увагу приділено дослідженню каналів дистрибуції контенту, рівня залученості клієнтів та економічної доцільності впроваджуваних рішень.</w:t>
      </w:r>
    </w:p>
    <w:p>
      <w:pPr>
        <w:pStyle w:val="BodyText"/>
        <w:spacing w:line="360" w:lineRule="auto"/>
        <w:ind w:left="143" w:right="141" w:firstLine="707"/>
      </w:pPr>
      <w:r>
        <w:rPr/>
        <w:t>Аналіз діяльності компанії "Prostor" показав, що вона ефективно використовує комбінацію цифрових та традиційних каналів для просування своєї продукції. Проте дослідження виявило певні недоліки, зокрема недостатню персоналізацію контенту для різних сегментів аудиторії, обмежене використання інноваційних форматів і нерівномірне охоплення всіх платформ, де присутня цільова аудиторія. Ці аспекти стали ключовими для подальшого формулювання рекомендацій щодо вдосконалення стратегії.</w:t>
      </w:r>
    </w:p>
    <w:p>
      <w:pPr>
        <w:pStyle w:val="BodyText"/>
        <w:spacing w:line="360" w:lineRule="auto" w:before="2"/>
        <w:ind w:left="143" w:right="138" w:firstLine="707"/>
      </w:pPr>
      <w:r>
        <w:rPr/>
        <w:t>Окрему увагу приділено економічному аналізу контент-маркетингової діяльності, що підтвердив значний потенціал використання "моделі декомпозиції" для оптимізації витрат. Запропонований підхід дозволяє знизити витрати на створення контенту на 20–25% завдяки використанню єдиного базового контенту, який адаптується для різних платформ і форматів. Також виявлено, що інтеграція персоналізованих комунікацій через email-маркетинг та соціальні мережі сприяє підвищенню рівня залученості аудиторії, що позитивно впливає на конверсію та продажі. На основі проведеного аналізу зроблено висновок про необхідність адаптації контент-маркетингової стратегії до нових ринкових умов, зокрема з урахуванням специфіки українського ринку косметичних товарів. Це дозволить компанії "Prostor" посилити свої конкурентні позиції, розширити охоплення </w:t>
      </w:r>
      <w:r>
        <w:rPr>
          <w:spacing w:val="-2"/>
        </w:rPr>
        <w:t>цільової</w:t>
      </w:r>
      <w:r>
        <w:rPr>
          <w:spacing w:val="-11"/>
        </w:rPr>
        <w:t> </w:t>
      </w:r>
      <w:r>
        <w:rPr>
          <w:spacing w:val="-2"/>
        </w:rPr>
        <w:t>аудиторії</w:t>
      </w:r>
      <w:r>
        <w:rPr>
          <w:spacing w:val="-12"/>
        </w:rPr>
        <w:t> </w:t>
      </w:r>
      <w:r>
        <w:rPr>
          <w:spacing w:val="-2"/>
        </w:rPr>
        <w:t>та</w:t>
      </w:r>
      <w:r>
        <w:rPr>
          <w:spacing w:val="-12"/>
        </w:rPr>
        <w:t> </w:t>
      </w:r>
      <w:r>
        <w:rPr>
          <w:spacing w:val="-2"/>
        </w:rPr>
        <w:t>забезпечити</w:t>
      </w:r>
      <w:r>
        <w:rPr>
          <w:spacing w:val="-12"/>
        </w:rPr>
        <w:t> </w:t>
      </w:r>
      <w:r>
        <w:rPr>
          <w:spacing w:val="-2"/>
        </w:rPr>
        <w:t>стабільне</w:t>
      </w:r>
      <w:r>
        <w:rPr>
          <w:spacing w:val="-10"/>
        </w:rPr>
        <w:t> </w:t>
      </w:r>
      <w:r>
        <w:rPr>
          <w:spacing w:val="-2"/>
        </w:rPr>
        <w:t>зростання</w:t>
      </w:r>
      <w:r>
        <w:rPr>
          <w:spacing w:val="-10"/>
        </w:rPr>
        <w:t> </w:t>
      </w:r>
      <w:r>
        <w:rPr>
          <w:spacing w:val="-2"/>
        </w:rPr>
        <w:t>в</w:t>
      </w:r>
      <w:r>
        <w:rPr>
          <w:spacing w:val="-11"/>
        </w:rPr>
        <w:t> </w:t>
      </w:r>
      <w:r>
        <w:rPr>
          <w:spacing w:val="-2"/>
        </w:rPr>
        <w:t>умовах</w:t>
      </w:r>
      <w:r>
        <w:rPr>
          <w:spacing w:val="-9"/>
        </w:rPr>
        <w:t> </w:t>
      </w:r>
      <w:r>
        <w:rPr>
          <w:spacing w:val="-2"/>
        </w:rPr>
        <w:t>високої</w:t>
      </w:r>
      <w:r>
        <w:rPr>
          <w:spacing w:val="-9"/>
        </w:rPr>
        <w:t> </w:t>
      </w:r>
      <w:r>
        <w:rPr>
          <w:spacing w:val="-2"/>
        </w:rPr>
        <w:t>конкуренції. </w:t>
      </w:r>
      <w:r>
        <w:rPr/>
        <w:t>Результати</w:t>
      </w:r>
      <w:r>
        <w:rPr>
          <w:spacing w:val="-7"/>
        </w:rPr>
        <w:t> </w:t>
      </w:r>
      <w:r>
        <w:rPr/>
        <w:t>другого</w:t>
      </w:r>
      <w:r>
        <w:rPr>
          <w:spacing w:val="-9"/>
        </w:rPr>
        <w:t> </w:t>
      </w:r>
      <w:r>
        <w:rPr/>
        <w:t>розділу</w:t>
      </w:r>
      <w:r>
        <w:rPr>
          <w:spacing w:val="-7"/>
        </w:rPr>
        <w:t> </w:t>
      </w:r>
      <w:r>
        <w:rPr/>
        <w:t>стали</w:t>
      </w:r>
      <w:r>
        <w:rPr>
          <w:spacing w:val="-7"/>
        </w:rPr>
        <w:t> </w:t>
      </w:r>
      <w:r>
        <w:rPr/>
        <w:t>основою</w:t>
      </w:r>
      <w:r>
        <w:rPr>
          <w:spacing w:val="-8"/>
        </w:rPr>
        <w:t> </w:t>
      </w:r>
      <w:r>
        <w:rPr/>
        <w:t>для</w:t>
      </w:r>
      <w:r>
        <w:rPr>
          <w:spacing w:val="-7"/>
        </w:rPr>
        <w:t> </w:t>
      </w:r>
      <w:r>
        <w:rPr/>
        <w:t>розробки</w:t>
      </w:r>
      <w:r>
        <w:rPr>
          <w:spacing w:val="-6"/>
        </w:rPr>
        <w:t> </w:t>
      </w:r>
      <w:r>
        <w:rPr/>
        <w:t>практичних</w:t>
      </w:r>
      <w:r>
        <w:rPr>
          <w:spacing w:val="-7"/>
        </w:rPr>
        <w:t> </w:t>
      </w:r>
      <w:r>
        <w:rPr/>
        <w:t>рекомендацій і впровадження інноваційних підходів, представлених у наступному розділі </w:t>
      </w:r>
      <w:r>
        <w:rPr>
          <w:spacing w:val="-2"/>
        </w:rPr>
        <w:t>дисертації.</w:t>
      </w:r>
    </w:p>
    <w:p>
      <w:pPr>
        <w:pStyle w:val="BodyText"/>
        <w:spacing w:line="360" w:lineRule="auto"/>
        <w:ind w:left="143" w:right="137" w:firstLine="707"/>
      </w:pPr>
      <w:r>
        <w:rPr/>
        <w:t>Третій</w:t>
      </w:r>
      <w:r>
        <w:rPr>
          <w:spacing w:val="-18"/>
        </w:rPr>
        <w:t> </w:t>
      </w:r>
      <w:r>
        <w:rPr/>
        <w:t>розділ</w:t>
      </w:r>
      <w:r>
        <w:rPr>
          <w:spacing w:val="-17"/>
        </w:rPr>
        <w:t> </w:t>
      </w:r>
      <w:r>
        <w:rPr/>
        <w:t>магістерської</w:t>
      </w:r>
      <w:r>
        <w:rPr>
          <w:spacing w:val="-18"/>
        </w:rPr>
        <w:t> </w:t>
      </w:r>
      <w:r>
        <w:rPr/>
        <w:t>дисертації</w:t>
      </w:r>
      <w:r>
        <w:rPr>
          <w:spacing w:val="-17"/>
        </w:rPr>
        <w:t> </w:t>
      </w:r>
      <w:r>
        <w:rPr/>
        <w:t>присвячено</w:t>
      </w:r>
      <w:r>
        <w:rPr>
          <w:spacing w:val="-18"/>
        </w:rPr>
        <w:t> </w:t>
      </w:r>
      <w:r>
        <w:rPr/>
        <w:t>розробці</w:t>
      </w:r>
      <w:r>
        <w:rPr>
          <w:spacing w:val="-17"/>
        </w:rPr>
        <w:t> </w:t>
      </w:r>
      <w:r>
        <w:rPr/>
        <w:t>та</w:t>
      </w:r>
      <w:r>
        <w:rPr>
          <w:spacing w:val="-18"/>
        </w:rPr>
        <w:t> </w:t>
      </w:r>
      <w:r>
        <w:rPr/>
        <w:t>впровадженню інноваційного підходу до контент-маркетингової діяльності компанії "Prostor" на основі</w:t>
      </w:r>
      <w:r>
        <w:rPr>
          <w:spacing w:val="39"/>
        </w:rPr>
        <w:t> </w:t>
      </w:r>
      <w:r>
        <w:rPr/>
        <w:t>"методу</w:t>
      </w:r>
      <w:r>
        <w:rPr>
          <w:spacing w:val="39"/>
        </w:rPr>
        <w:t> </w:t>
      </w:r>
      <w:r>
        <w:rPr/>
        <w:t>декомпозиції".</w:t>
      </w:r>
      <w:r>
        <w:rPr>
          <w:spacing w:val="38"/>
        </w:rPr>
        <w:t> </w:t>
      </w:r>
      <w:r>
        <w:rPr/>
        <w:t>Саме</w:t>
      </w:r>
      <w:r>
        <w:rPr>
          <w:spacing w:val="36"/>
        </w:rPr>
        <w:t> </w:t>
      </w:r>
      <w:r>
        <w:rPr/>
        <w:t>ця</w:t>
      </w:r>
      <w:r>
        <w:rPr>
          <w:spacing w:val="38"/>
        </w:rPr>
        <w:t> </w:t>
      </w:r>
      <w:r>
        <w:rPr/>
        <w:t>модель</w:t>
      </w:r>
      <w:r>
        <w:rPr>
          <w:spacing w:val="36"/>
        </w:rPr>
        <w:t> </w:t>
      </w:r>
      <w:r>
        <w:rPr/>
        <w:t>стала</w:t>
      </w:r>
      <w:r>
        <w:rPr>
          <w:spacing w:val="36"/>
        </w:rPr>
        <w:t> </w:t>
      </w:r>
      <w:r>
        <w:rPr/>
        <w:t>основою</w:t>
      </w:r>
      <w:r>
        <w:rPr>
          <w:spacing w:val="34"/>
        </w:rPr>
        <w:t> </w:t>
      </w:r>
      <w:r>
        <w:rPr/>
        <w:t>наукової</w:t>
      </w:r>
      <w:r>
        <w:rPr>
          <w:spacing w:val="37"/>
        </w:rPr>
        <w:t> </w:t>
      </w:r>
      <w:r>
        <w:rPr/>
        <w:t>новизни</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left="143" w:right="135"/>
      </w:pPr>
      <w:r>
        <w:rPr/>
        <w:t>дослідження, оскільки дозволяє оптимізувати процес створення та дистрибуції контенту через використання єдиного базового матеріалу для подальшої адаптації до різних платформ і форматів. Це забезпечує підвищення ефективності контент- маркетингових кампаній при зменшенні витрат на їх реалізацію.</w:t>
      </w:r>
    </w:p>
    <w:p>
      <w:pPr>
        <w:pStyle w:val="BodyText"/>
        <w:spacing w:line="360" w:lineRule="auto" w:before="1"/>
        <w:ind w:left="143" w:right="135" w:firstLine="707"/>
      </w:pPr>
      <w:r>
        <w:rPr/>
        <w:t>Наукова</w:t>
      </w:r>
      <w:r>
        <w:rPr>
          <w:spacing w:val="-3"/>
        </w:rPr>
        <w:t> </w:t>
      </w:r>
      <w:r>
        <w:rPr/>
        <w:t>новизна</w:t>
      </w:r>
      <w:r>
        <w:rPr>
          <w:spacing w:val="-1"/>
        </w:rPr>
        <w:t> </w:t>
      </w:r>
      <w:r>
        <w:rPr/>
        <w:t>"методу</w:t>
      </w:r>
      <w:r>
        <w:rPr>
          <w:spacing w:val="-3"/>
        </w:rPr>
        <w:t> </w:t>
      </w:r>
      <w:r>
        <w:rPr/>
        <w:t>декомпозиції"</w:t>
      </w:r>
      <w:r>
        <w:rPr>
          <w:spacing w:val="-3"/>
        </w:rPr>
        <w:t> </w:t>
      </w:r>
      <w:r>
        <w:rPr/>
        <w:t>полягає</w:t>
      </w:r>
      <w:r>
        <w:rPr>
          <w:spacing w:val="-3"/>
        </w:rPr>
        <w:t> </w:t>
      </w:r>
      <w:r>
        <w:rPr/>
        <w:t>у</w:t>
      </w:r>
      <w:r>
        <w:rPr>
          <w:spacing w:val="-3"/>
        </w:rPr>
        <w:t> </w:t>
      </w:r>
      <w:r>
        <w:rPr/>
        <w:t>розробці</w:t>
      </w:r>
      <w:r>
        <w:rPr>
          <w:spacing w:val="-3"/>
        </w:rPr>
        <w:t> </w:t>
      </w:r>
      <w:r>
        <w:rPr/>
        <w:t>структурованого підходу, який</w:t>
      </w:r>
      <w:r>
        <w:rPr>
          <w:spacing w:val="-2"/>
        </w:rPr>
        <w:t> </w:t>
      </w:r>
      <w:r>
        <w:rPr/>
        <w:t>дозволяє систематично</w:t>
      </w:r>
      <w:r>
        <w:rPr>
          <w:spacing w:val="-1"/>
        </w:rPr>
        <w:t> </w:t>
      </w:r>
      <w:r>
        <w:rPr/>
        <w:t>трансформувати базовий контент у численні адаптації для соціальних мереж, блогів, відеоплатформ, email-розсилок та інших каналів. Застосування цього підходу дозволяє забезпечити економію ресурсів компанії</w:t>
      </w:r>
      <w:r>
        <w:rPr>
          <w:spacing w:val="-13"/>
        </w:rPr>
        <w:t> </w:t>
      </w:r>
      <w:r>
        <w:rPr/>
        <w:t>"Prostor"</w:t>
      </w:r>
      <w:r>
        <w:rPr>
          <w:spacing w:val="-14"/>
        </w:rPr>
        <w:t> </w:t>
      </w:r>
      <w:r>
        <w:rPr/>
        <w:t>на</w:t>
      </w:r>
      <w:r>
        <w:rPr>
          <w:spacing w:val="-15"/>
        </w:rPr>
        <w:t> </w:t>
      </w:r>
      <w:r>
        <w:rPr/>
        <w:t>рівні</w:t>
      </w:r>
      <w:r>
        <w:rPr>
          <w:spacing w:val="-14"/>
        </w:rPr>
        <w:t> </w:t>
      </w:r>
      <w:r>
        <w:rPr/>
        <w:t>20–25%,</w:t>
      </w:r>
      <w:r>
        <w:rPr>
          <w:spacing w:val="-13"/>
        </w:rPr>
        <w:t> </w:t>
      </w:r>
      <w:r>
        <w:rPr/>
        <w:t>що</w:t>
      </w:r>
      <w:r>
        <w:rPr>
          <w:spacing w:val="-14"/>
        </w:rPr>
        <w:t> </w:t>
      </w:r>
      <w:r>
        <w:rPr/>
        <w:t>підтверджено</w:t>
      </w:r>
      <w:r>
        <w:rPr>
          <w:spacing w:val="-13"/>
        </w:rPr>
        <w:t> </w:t>
      </w:r>
      <w:r>
        <w:rPr/>
        <w:t>розрахунками,</w:t>
      </w:r>
      <w:r>
        <w:rPr>
          <w:spacing w:val="-13"/>
        </w:rPr>
        <w:t> </w:t>
      </w:r>
      <w:r>
        <w:rPr/>
        <w:t>проведеними</w:t>
      </w:r>
      <w:r>
        <w:rPr>
          <w:spacing w:val="-14"/>
        </w:rPr>
        <w:t> </w:t>
      </w:r>
      <w:r>
        <w:rPr/>
        <w:t>у рамках дослідження. Водночас використання цього мотеду дозволяє досягати збільшення охоплення аудиторії на 30%, що свідчить про значний потенціал впровадження "методу декомпозиції" як універсального інструменту контент- </w:t>
      </w:r>
      <w:r>
        <w:rPr>
          <w:spacing w:val="-2"/>
        </w:rPr>
        <w:t>маркетингу.</w:t>
      </w:r>
    </w:p>
    <w:p>
      <w:pPr>
        <w:pStyle w:val="BodyText"/>
        <w:spacing w:line="360" w:lineRule="auto"/>
        <w:ind w:left="143" w:right="142" w:firstLine="707"/>
      </w:pPr>
      <w:r>
        <w:rPr/>
        <w:t>Особливу увагу в розділі приділено механізмам реалізації стратегії, які включають</w:t>
      </w:r>
      <w:r>
        <w:rPr>
          <w:spacing w:val="-2"/>
        </w:rPr>
        <w:t> </w:t>
      </w:r>
      <w:r>
        <w:rPr/>
        <w:t>чотири</w:t>
      </w:r>
      <w:r>
        <w:rPr>
          <w:spacing w:val="-3"/>
        </w:rPr>
        <w:t> </w:t>
      </w:r>
      <w:r>
        <w:rPr/>
        <w:t>ключові аспекти: економічний,</w:t>
      </w:r>
      <w:r>
        <w:rPr>
          <w:spacing w:val="-1"/>
        </w:rPr>
        <w:t> </w:t>
      </w:r>
      <w:r>
        <w:rPr/>
        <w:t>організаційний,</w:t>
      </w:r>
      <w:r>
        <w:rPr>
          <w:spacing w:val="-1"/>
        </w:rPr>
        <w:t> </w:t>
      </w:r>
      <w:r>
        <w:rPr/>
        <w:t>інформаційний та</w:t>
      </w:r>
      <w:r>
        <w:rPr>
          <w:spacing w:val="-18"/>
        </w:rPr>
        <w:t> </w:t>
      </w:r>
      <w:r>
        <w:rPr/>
        <w:t>технологічний.</w:t>
      </w:r>
      <w:r>
        <w:rPr>
          <w:spacing w:val="-17"/>
        </w:rPr>
        <w:t> </w:t>
      </w:r>
      <w:r>
        <w:rPr/>
        <w:t>На</w:t>
      </w:r>
      <w:r>
        <w:rPr>
          <w:spacing w:val="-18"/>
        </w:rPr>
        <w:t> </w:t>
      </w:r>
      <w:r>
        <w:rPr/>
        <w:t>основі</w:t>
      </w:r>
      <w:r>
        <w:rPr>
          <w:spacing w:val="-17"/>
        </w:rPr>
        <w:t> </w:t>
      </w:r>
      <w:r>
        <w:rPr/>
        <w:t>цього</w:t>
      </w:r>
      <w:r>
        <w:rPr>
          <w:spacing w:val="-18"/>
        </w:rPr>
        <w:t> </w:t>
      </w:r>
      <w:r>
        <w:rPr/>
        <w:t>підходу</w:t>
      </w:r>
      <w:r>
        <w:rPr>
          <w:spacing w:val="-17"/>
        </w:rPr>
        <w:t> </w:t>
      </w:r>
      <w:r>
        <w:rPr/>
        <w:t>запропоновано</w:t>
      </w:r>
      <w:r>
        <w:rPr>
          <w:spacing w:val="-18"/>
        </w:rPr>
        <w:t> </w:t>
      </w:r>
      <w:r>
        <w:rPr/>
        <w:t>розподіл</w:t>
      </w:r>
      <w:r>
        <w:rPr>
          <w:spacing w:val="-17"/>
        </w:rPr>
        <w:t> </w:t>
      </w:r>
      <w:r>
        <w:rPr/>
        <w:t>ролей</w:t>
      </w:r>
      <w:r>
        <w:rPr>
          <w:spacing w:val="-18"/>
        </w:rPr>
        <w:t> </w:t>
      </w:r>
      <w:r>
        <w:rPr/>
        <w:t>у</w:t>
      </w:r>
      <w:r>
        <w:rPr>
          <w:spacing w:val="-17"/>
        </w:rPr>
        <w:t> </w:t>
      </w:r>
      <w:r>
        <w:rPr/>
        <w:t>команді контент-маркетологів, визначено етапи створення, адаптації та поширення </w:t>
      </w:r>
      <w:r>
        <w:rPr>
          <w:spacing w:val="-2"/>
        </w:rPr>
        <w:t>контенту,</w:t>
      </w:r>
      <w:r>
        <w:rPr>
          <w:spacing w:val="-14"/>
        </w:rPr>
        <w:t> </w:t>
      </w:r>
      <w:r>
        <w:rPr>
          <w:spacing w:val="-2"/>
        </w:rPr>
        <w:t>а</w:t>
      </w:r>
      <w:r>
        <w:rPr>
          <w:spacing w:val="-14"/>
        </w:rPr>
        <w:t> </w:t>
      </w:r>
      <w:r>
        <w:rPr>
          <w:spacing w:val="-2"/>
        </w:rPr>
        <w:t>також</w:t>
      </w:r>
      <w:r>
        <w:rPr>
          <w:spacing w:val="-14"/>
        </w:rPr>
        <w:t> </w:t>
      </w:r>
      <w:r>
        <w:rPr>
          <w:spacing w:val="-2"/>
        </w:rPr>
        <w:t>обґрунтовано</w:t>
      </w:r>
      <w:r>
        <w:rPr>
          <w:spacing w:val="-13"/>
        </w:rPr>
        <w:t> </w:t>
      </w:r>
      <w:r>
        <w:rPr>
          <w:spacing w:val="-2"/>
        </w:rPr>
        <w:t>використання</w:t>
      </w:r>
      <w:r>
        <w:rPr>
          <w:spacing w:val="-13"/>
        </w:rPr>
        <w:t> </w:t>
      </w:r>
      <w:r>
        <w:rPr>
          <w:spacing w:val="-2"/>
        </w:rPr>
        <w:t>сучасних</w:t>
      </w:r>
      <w:r>
        <w:rPr>
          <w:spacing w:val="-13"/>
        </w:rPr>
        <w:t> </w:t>
      </w:r>
      <w:r>
        <w:rPr>
          <w:spacing w:val="-2"/>
        </w:rPr>
        <w:t>платформ</w:t>
      </w:r>
      <w:r>
        <w:rPr>
          <w:spacing w:val="-14"/>
        </w:rPr>
        <w:t> </w:t>
      </w:r>
      <w:r>
        <w:rPr>
          <w:spacing w:val="-2"/>
        </w:rPr>
        <w:t>для</w:t>
      </w:r>
      <w:r>
        <w:rPr>
          <w:spacing w:val="-13"/>
        </w:rPr>
        <w:t> </w:t>
      </w:r>
      <w:r>
        <w:rPr>
          <w:spacing w:val="-2"/>
        </w:rPr>
        <w:t>автоматизації </w:t>
      </w:r>
      <w:r>
        <w:rPr/>
        <w:t>контент-маркетингових</w:t>
      </w:r>
      <w:r>
        <w:rPr>
          <w:spacing w:val="-18"/>
        </w:rPr>
        <w:t> </w:t>
      </w:r>
      <w:r>
        <w:rPr/>
        <w:t>процесів.</w:t>
      </w:r>
      <w:r>
        <w:rPr>
          <w:spacing w:val="-17"/>
        </w:rPr>
        <w:t> </w:t>
      </w:r>
      <w:r>
        <w:rPr/>
        <w:t>Це</w:t>
      </w:r>
      <w:r>
        <w:rPr>
          <w:spacing w:val="-18"/>
        </w:rPr>
        <w:t> </w:t>
      </w:r>
      <w:r>
        <w:rPr/>
        <w:t>дозволило</w:t>
      </w:r>
      <w:r>
        <w:rPr>
          <w:spacing w:val="-17"/>
        </w:rPr>
        <w:t> </w:t>
      </w:r>
      <w:r>
        <w:rPr/>
        <w:t>досягти</w:t>
      </w:r>
      <w:r>
        <w:rPr>
          <w:spacing w:val="-18"/>
        </w:rPr>
        <w:t> </w:t>
      </w:r>
      <w:r>
        <w:rPr/>
        <w:t>синергії</w:t>
      </w:r>
      <w:r>
        <w:rPr>
          <w:spacing w:val="-17"/>
        </w:rPr>
        <w:t> </w:t>
      </w:r>
      <w:r>
        <w:rPr/>
        <w:t>між</w:t>
      </w:r>
      <w:r>
        <w:rPr>
          <w:spacing w:val="-18"/>
        </w:rPr>
        <w:t> </w:t>
      </w:r>
      <w:r>
        <w:rPr/>
        <w:t>креативним</w:t>
      </w:r>
      <w:r>
        <w:rPr>
          <w:spacing w:val="-17"/>
        </w:rPr>
        <w:t> </w:t>
      </w:r>
      <w:r>
        <w:rPr/>
        <w:t>та аналітичним підходами, що є важливим елементом для забезпечення довгострокової ефективності стратегії.</w:t>
      </w:r>
    </w:p>
    <w:p>
      <w:pPr>
        <w:pStyle w:val="BodyText"/>
        <w:spacing w:line="360" w:lineRule="auto" w:before="1"/>
        <w:ind w:left="143" w:right="135" w:firstLine="707"/>
      </w:pPr>
      <w:r>
        <w:rPr>
          <w:spacing w:val="-2"/>
        </w:rPr>
        <w:t>Проведений</w:t>
      </w:r>
      <w:r>
        <w:rPr>
          <w:spacing w:val="-4"/>
        </w:rPr>
        <w:t> </w:t>
      </w:r>
      <w:r>
        <w:rPr>
          <w:spacing w:val="-2"/>
        </w:rPr>
        <w:t>аналіз</w:t>
      </w:r>
      <w:r>
        <w:rPr>
          <w:spacing w:val="-5"/>
        </w:rPr>
        <w:t> </w:t>
      </w:r>
      <w:r>
        <w:rPr>
          <w:spacing w:val="-2"/>
        </w:rPr>
        <w:t>ефективності</w:t>
      </w:r>
      <w:r>
        <w:rPr>
          <w:spacing w:val="-6"/>
        </w:rPr>
        <w:t> </w:t>
      </w:r>
      <w:r>
        <w:rPr>
          <w:spacing w:val="-2"/>
        </w:rPr>
        <w:t>"методу</w:t>
      </w:r>
      <w:r>
        <w:rPr>
          <w:spacing w:val="-3"/>
        </w:rPr>
        <w:t> </w:t>
      </w:r>
      <w:r>
        <w:rPr>
          <w:spacing w:val="-2"/>
        </w:rPr>
        <w:t>декомпозиції"</w:t>
      </w:r>
      <w:r>
        <w:rPr>
          <w:spacing w:val="-4"/>
        </w:rPr>
        <w:t> </w:t>
      </w:r>
      <w:r>
        <w:rPr>
          <w:spacing w:val="-2"/>
        </w:rPr>
        <w:t>продемонстрував,</w:t>
      </w:r>
      <w:r>
        <w:rPr>
          <w:spacing w:val="-5"/>
        </w:rPr>
        <w:t> </w:t>
      </w:r>
      <w:r>
        <w:rPr>
          <w:spacing w:val="-2"/>
        </w:rPr>
        <w:t>що </w:t>
      </w:r>
      <w:r>
        <w:rPr/>
        <w:t>використання єдиного базового контенту сприяє значному скороченню часу на створення матеріалів для різних платформ. Наприклад, замість розробки окремих матеріалів для кожного каналу комунікації, компанія створює один якісний матеріал, який надалі адаптується під специфіку цільової аудиторії та форматів платформ. Це дозволяє компанії швидше реагувати на ринкові зміни та запити споживачів, зберігаючи високу якість контенту.</w:t>
      </w:r>
    </w:p>
    <w:p>
      <w:pPr>
        <w:pStyle w:val="BodyText"/>
        <w:spacing w:line="360" w:lineRule="auto"/>
        <w:ind w:left="143" w:right="137" w:firstLine="707"/>
      </w:pPr>
      <w:r>
        <w:rPr/>
        <w:t>Таким чином, результати третього розділу підтвердили доцільність впровадження</w:t>
      </w:r>
      <w:r>
        <w:rPr>
          <w:spacing w:val="40"/>
        </w:rPr>
        <w:t> </w:t>
      </w:r>
      <w:r>
        <w:rPr/>
        <w:t>"методу</w:t>
      </w:r>
      <w:r>
        <w:rPr>
          <w:spacing w:val="40"/>
        </w:rPr>
        <w:t> </w:t>
      </w:r>
      <w:r>
        <w:rPr/>
        <w:t>декомпозиції"</w:t>
      </w:r>
      <w:r>
        <w:rPr>
          <w:spacing w:val="40"/>
        </w:rPr>
        <w:t> </w:t>
      </w:r>
      <w:r>
        <w:rPr/>
        <w:t>як</w:t>
      </w:r>
      <w:r>
        <w:rPr>
          <w:spacing w:val="40"/>
        </w:rPr>
        <w:t> </w:t>
      </w:r>
      <w:r>
        <w:rPr/>
        <w:t>стратегічного</w:t>
      </w:r>
      <w:r>
        <w:rPr>
          <w:spacing w:val="40"/>
        </w:rPr>
        <w:t> </w:t>
      </w:r>
      <w:r>
        <w:rPr/>
        <w:t>інструменту</w:t>
      </w:r>
      <w:r>
        <w:rPr>
          <w:spacing w:val="40"/>
        </w:rPr>
        <w:t> </w:t>
      </w:r>
      <w:r>
        <w:rPr/>
        <w:t>підвищення</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left="143" w:right="143"/>
      </w:pPr>
      <w:r>
        <w:rPr/>
        <w:t>ефективності контент-маркетингу. Цей підхід є не лише актуальним для компанії "Prostor", але й може бути адаптований для інших підприємств, які прагнуть оптимізувати свої маркетингові зусилля та досягати більш високих результатів у конкурентному середовищі. "Метод декомпозиції" створює нові можливості для персоналізації контенту, розширення охоплення аудиторії та покращення фінансових показників за рахунок ефективного використання ресурсів.</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Heading1"/>
        <w:ind w:left="2700" w:right="0"/>
        <w:jc w:val="left"/>
      </w:pPr>
      <w:bookmarkStart w:name="_bookmark17" w:id="18"/>
      <w:bookmarkEnd w:id="18"/>
      <w:r>
        <w:rPr>
          <w:b w:val="0"/>
        </w:rPr>
      </w:r>
      <w:r>
        <w:rPr>
          <w:spacing w:val="-2"/>
        </w:rPr>
        <w:t>СПИСОК</w:t>
      </w:r>
      <w:r>
        <w:rPr>
          <w:spacing w:val="-6"/>
        </w:rPr>
        <w:t> </w:t>
      </w:r>
      <w:r>
        <w:rPr>
          <w:spacing w:val="-2"/>
        </w:rPr>
        <w:t>ВИКОРИСТАНОЇ ЛІТЕРАТУРИ</w:t>
      </w:r>
    </w:p>
    <w:p>
      <w:pPr>
        <w:pStyle w:val="BodyText"/>
        <w:spacing w:before="321"/>
        <w:ind w:left="0"/>
        <w:jc w:val="left"/>
        <w:rPr>
          <w:b/>
        </w:rPr>
      </w:pPr>
    </w:p>
    <w:p>
      <w:pPr>
        <w:pStyle w:val="ListParagraph"/>
        <w:numPr>
          <w:ilvl w:val="0"/>
          <w:numId w:val="6"/>
        </w:numPr>
        <w:tabs>
          <w:tab w:pos="1582" w:val="left" w:leader="none"/>
        </w:tabs>
        <w:spacing w:line="240" w:lineRule="auto" w:before="0" w:after="0"/>
        <w:ind w:left="1582" w:right="0" w:hanging="731"/>
        <w:jc w:val="both"/>
        <w:rPr>
          <w:sz w:val="28"/>
        </w:rPr>
      </w:pPr>
      <w:r>
        <w:rPr>
          <w:sz w:val="28"/>
        </w:rPr>
        <w:t>Kotler,</w:t>
      </w:r>
      <w:r>
        <w:rPr>
          <w:spacing w:val="68"/>
          <w:sz w:val="28"/>
        </w:rPr>
        <w:t> </w:t>
      </w:r>
      <w:r>
        <w:rPr>
          <w:sz w:val="28"/>
        </w:rPr>
        <w:t>P.,</w:t>
      </w:r>
      <w:r>
        <w:rPr>
          <w:spacing w:val="70"/>
          <w:sz w:val="28"/>
        </w:rPr>
        <w:t> </w:t>
      </w:r>
      <w:r>
        <w:rPr>
          <w:sz w:val="28"/>
        </w:rPr>
        <w:t>Keller,</w:t>
      </w:r>
      <w:r>
        <w:rPr>
          <w:spacing w:val="73"/>
          <w:sz w:val="28"/>
        </w:rPr>
        <w:t> </w:t>
      </w:r>
      <w:r>
        <w:rPr>
          <w:sz w:val="28"/>
        </w:rPr>
        <w:t>K.</w:t>
      </w:r>
      <w:r>
        <w:rPr>
          <w:spacing w:val="71"/>
          <w:sz w:val="28"/>
        </w:rPr>
        <w:t> </w:t>
      </w:r>
      <w:r>
        <w:rPr>
          <w:sz w:val="28"/>
        </w:rPr>
        <w:t>L.</w:t>
      </w:r>
      <w:r>
        <w:rPr>
          <w:spacing w:val="73"/>
          <w:sz w:val="28"/>
        </w:rPr>
        <w:t> </w:t>
      </w:r>
      <w:r>
        <w:rPr>
          <w:sz w:val="28"/>
        </w:rPr>
        <w:t>Marketing</w:t>
      </w:r>
      <w:r>
        <w:rPr>
          <w:spacing w:val="71"/>
          <w:sz w:val="28"/>
        </w:rPr>
        <w:t> </w:t>
      </w:r>
      <w:r>
        <w:rPr>
          <w:sz w:val="28"/>
        </w:rPr>
        <w:t>Management.</w:t>
      </w:r>
      <w:r>
        <w:rPr>
          <w:spacing w:val="76"/>
          <w:sz w:val="28"/>
        </w:rPr>
        <w:t> </w:t>
      </w:r>
      <w:r>
        <w:rPr>
          <w:sz w:val="28"/>
        </w:rPr>
        <w:t>Prentice</w:t>
      </w:r>
      <w:r>
        <w:rPr>
          <w:spacing w:val="69"/>
          <w:sz w:val="28"/>
        </w:rPr>
        <w:t> </w:t>
      </w:r>
      <w:r>
        <w:rPr>
          <w:sz w:val="28"/>
        </w:rPr>
        <w:t>Hall,</w:t>
      </w:r>
      <w:r>
        <w:rPr>
          <w:spacing w:val="73"/>
          <w:sz w:val="28"/>
        </w:rPr>
        <w:t> </w:t>
      </w:r>
      <w:r>
        <w:rPr>
          <w:spacing w:val="-2"/>
          <w:sz w:val="28"/>
        </w:rPr>
        <w:t>2016.</w:t>
      </w:r>
    </w:p>
    <w:p>
      <w:pPr>
        <w:pStyle w:val="BodyText"/>
        <w:spacing w:before="161"/>
        <w:ind w:left="143"/>
      </w:pPr>
      <w:r>
        <w:rPr/>
        <w:t>P.</w:t>
      </w:r>
      <w:r>
        <w:rPr>
          <w:spacing w:val="-4"/>
        </w:rPr>
        <w:t> </w:t>
      </w:r>
      <w:r>
        <w:rPr>
          <w:spacing w:val="-2"/>
        </w:rPr>
        <w:t>456–457.</w:t>
      </w:r>
    </w:p>
    <w:p>
      <w:pPr>
        <w:pStyle w:val="ListParagraph"/>
        <w:numPr>
          <w:ilvl w:val="0"/>
          <w:numId w:val="6"/>
        </w:numPr>
        <w:tabs>
          <w:tab w:pos="1582" w:val="left" w:leader="none"/>
        </w:tabs>
        <w:spacing w:line="240" w:lineRule="auto" w:before="163" w:after="0"/>
        <w:ind w:left="1582" w:right="0" w:hanging="731"/>
        <w:jc w:val="both"/>
        <w:rPr>
          <w:sz w:val="28"/>
        </w:rPr>
      </w:pPr>
      <w:r>
        <w:rPr>
          <w:sz w:val="28"/>
        </w:rPr>
        <w:t>Друкований</w:t>
      </w:r>
      <w:r>
        <w:rPr>
          <w:spacing w:val="-18"/>
          <w:sz w:val="28"/>
        </w:rPr>
        <w:t> </w:t>
      </w:r>
      <w:r>
        <w:rPr>
          <w:sz w:val="28"/>
        </w:rPr>
        <w:t>журнал</w:t>
      </w:r>
      <w:r>
        <w:rPr>
          <w:spacing w:val="-17"/>
          <w:sz w:val="28"/>
        </w:rPr>
        <w:t> </w:t>
      </w:r>
      <w:r>
        <w:rPr>
          <w:sz w:val="28"/>
        </w:rPr>
        <w:t>компанії</w:t>
      </w:r>
      <w:r>
        <w:rPr>
          <w:spacing w:val="-17"/>
          <w:sz w:val="28"/>
        </w:rPr>
        <w:t> </w:t>
      </w:r>
      <w:r>
        <w:rPr>
          <w:i/>
          <w:sz w:val="28"/>
        </w:rPr>
        <w:t>John</w:t>
      </w:r>
      <w:r>
        <w:rPr>
          <w:i/>
          <w:spacing w:val="-16"/>
          <w:sz w:val="28"/>
        </w:rPr>
        <w:t> </w:t>
      </w:r>
      <w:r>
        <w:rPr>
          <w:i/>
          <w:sz w:val="28"/>
        </w:rPr>
        <w:t>Deere</w:t>
      </w:r>
      <w:r>
        <w:rPr>
          <w:sz w:val="28"/>
        </w:rPr>
        <w:t>.</w:t>
      </w:r>
      <w:r>
        <w:rPr>
          <w:spacing w:val="-18"/>
          <w:sz w:val="28"/>
        </w:rPr>
        <w:t> </w:t>
      </w:r>
      <w:r>
        <w:rPr>
          <w:sz w:val="28"/>
        </w:rPr>
        <w:t>1985.</w:t>
      </w:r>
      <w:r>
        <w:rPr>
          <w:spacing w:val="-17"/>
          <w:sz w:val="28"/>
        </w:rPr>
        <w:t> </w:t>
      </w:r>
      <w:r>
        <w:rPr>
          <w:sz w:val="28"/>
        </w:rPr>
        <w:t>Р.</w:t>
      </w:r>
      <w:r>
        <w:rPr>
          <w:spacing w:val="-17"/>
          <w:sz w:val="28"/>
        </w:rPr>
        <w:t> </w:t>
      </w:r>
      <w:r>
        <w:rPr>
          <w:spacing w:val="-5"/>
          <w:sz w:val="28"/>
        </w:rPr>
        <w:t>5.</w:t>
      </w:r>
    </w:p>
    <w:p>
      <w:pPr>
        <w:pStyle w:val="ListParagraph"/>
        <w:numPr>
          <w:ilvl w:val="0"/>
          <w:numId w:val="6"/>
        </w:numPr>
        <w:tabs>
          <w:tab w:pos="1581" w:val="left" w:leader="none"/>
        </w:tabs>
        <w:spacing w:line="360" w:lineRule="auto" w:before="160" w:after="0"/>
        <w:ind w:left="143" w:right="141" w:firstLine="707"/>
        <w:jc w:val="both"/>
        <w:rPr>
          <w:sz w:val="28"/>
        </w:rPr>
      </w:pPr>
      <w:r>
        <w:rPr>
          <w:sz w:val="28"/>
        </w:rPr>
        <w:t>Chaffey, D., Smith, P. R. Digital Marketing Excellence: Planning, Optimizing and Integrating Online Marketing. </w:t>
      </w:r>
      <w:r>
        <w:rPr>
          <w:i/>
          <w:sz w:val="28"/>
        </w:rPr>
        <w:t>Routledge</w:t>
      </w:r>
      <w:r>
        <w:rPr>
          <w:sz w:val="28"/>
        </w:rPr>
        <w:t>. 2017. P. 332–333.</w:t>
      </w:r>
    </w:p>
    <w:p>
      <w:pPr>
        <w:pStyle w:val="ListParagraph"/>
        <w:numPr>
          <w:ilvl w:val="0"/>
          <w:numId w:val="6"/>
        </w:numPr>
        <w:tabs>
          <w:tab w:pos="1581" w:val="left" w:leader="none"/>
        </w:tabs>
        <w:spacing w:line="362" w:lineRule="auto" w:before="0" w:after="0"/>
        <w:ind w:left="143" w:right="136" w:firstLine="707"/>
        <w:jc w:val="both"/>
        <w:rPr>
          <w:sz w:val="28"/>
        </w:rPr>
      </w:pPr>
      <w:r>
        <w:rPr>
          <w:sz w:val="28"/>
        </w:rPr>
        <w:t>Павленко А. Ф., Решетнікова І. Л., А. В. Войчак та ін. Маркетинг: підручник. Київ: КНЕУ, 2008. 600 с.</w:t>
      </w:r>
    </w:p>
    <w:p>
      <w:pPr>
        <w:pStyle w:val="ListParagraph"/>
        <w:numPr>
          <w:ilvl w:val="0"/>
          <w:numId w:val="6"/>
        </w:numPr>
        <w:tabs>
          <w:tab w:pos="1581" w:val="left" w:leader="none"/>
        </w:tabs>
        <w:spacing w:line="360" w:lineRule="auto" w:before="0" w:after="0"/>
        <w:ind w:left="143" w:right="139" w:firstLine="707"/>
        <w:jc w:val="both"/>
        <w:rPr>
          <w:sz w:val="28"/>
        </w:rPr>
      </w:pPr>
      <w:r>
        <w:rPr>
          <w:sz w:val="28"/>
        </w:rPr>
        <w:t>Kaplan,</w:t>
      </w:r>
      <w:r>
        <w:rPr>
          <w:spacing w:val="-10"/>
          <w:sz w:val="28"/>
        </w:rPr>
        <w:t> </w:t>
      </w:r>
      <w:r>
        <w:rPr>
          <w:sz w:val="28"/>
        </w:rPr>
        <w:t>A. M., Haenlein, M. Users of the world, unite! The challenges and opportunities of Social Media. </w:t>
      </w:r>
      <w:r>
        <w:rPr>
          <w:i/>
          <w:sz w:val="28"/>
        </w:rPr>
        <w:t>Business Horizons</w:t>
      </w:r>
      <w:r>
        <w:rPr>
          <w:sz w:val="28"/>
        </w:rPr>
        <w:t>, 2010. URL: https://doi.org/10.1016/j.bushor.2009.09.003 (дата звернення: 01.09.2024).</w:t>
      </w:r>
    </w:p>
    <w:p>
      <w:pPr>
        <w:pStyle w:val="ListParagraph"/>
        <w:numPr>
          <w:ilvl w:val="0"/>
          <w:numId w:val="6"/>
        </w:numPr>
        <w:tabs>
          <w:tab w:pos="1581" w:val="left" w:leader="none"/>
        </w:tabs>
        <w:spacing w:line="360" w:lineRule="auto" w:before="0" w:after="0"/>
        <w:ind w:left="143" w:right="135" w:firstLine="707"/>
        <w:jc w:val="both"/>
        <w:rPr>
          <w:sz w:val="28"/>
        </w:rPr>
      </w:pPr>
      <w:r>
        <w:rPr>
          <w:sz w:val="28"/>
        </w:rPr>
        <w:t>Pulizzi, J. Epic Content Marketing: How to Tell a Different Story, Break through the Clutter, and Win More Customers by Marketing Less. </w:t>
      </w:r>
      <w:r>
        <w:rPr>
          <w:i/>
          <w:sz w:val="28"/>
        </w:rPr>
        <w:t>McGraw-Hill</w:t>
      </w:r>
      <w:r>
        <w:rPr>
          <w:sz w:val="28"/>
        </w:rPr>
        <w:t>, 2013.</w:t>
      </w:r>
    </w:p>
    <w:p>
      <w:pPr>
        <w:pStyle w:val="BodyText"/>
        <w:spacing w:line="321" w:lineRule="exact"/>
        <w:ind w:left="143"/>
      </w:pPr>
      <w:r>
        <w:rPr/>
        <w:t>P.</w:t>
      </w:r>
      <w:r>
        <w:rPr>
          <w:spacing w:val="-4"/>
        </w:rPr>
        <w:t> </w:t>
      </w:r>
      <w:r>
        <w:rPr>
          <w:spacing w:val="-2"/>
        </w:rPr>
        <w:t>186–187.</w:t>
      </w:r>
    </w:p>
    <w:p>
      <w:pPr>
        <w:pStyle w:val="ListParagraph"/>
        <w:numPr>
          <w:ilvl w:val="0"/>
          <w:numId w:val="6"/>
        </w:numPr>
        <w:tabs>
          <w:tab w:pos="1581" w:val="left" w:leader="none"/>
        </w:tabs>
        <w:spacing w:line="360" w:lineRule="auto" w:before="156" w:after="0"/>
        <w:ind w:left="143" w:right="134" w:firstLine="707"/>
        <w:jc w:val="both"/>
        <w:rPr>
          <w:sz w:val="28"/>
        </w:rPr>
      </w:pPr>
      <w:r>
        <w:rPr>
          <w:sz w:val="28"/>
        </w:rPr>
        <w:t>Holliman, G., Rowley, J. Business to Business Digital Content Marketing: Marketers’</w:t>
      </w:r>
      <w:r>
        <w:rPr>
          <w:spacing w:val="-4"/>
          <w:sz w:val="28"/>
        </w:rPr>
        <w:t> </w:t>
      </w:r>
      <w:r>
        <w:rPr>
          <w:sz w:val="28"/>
        </w:rPr>
        <w:t>Perceptions of Best Practice</w:t>
      </w:r>
      <w:r>
        <w:rPr>
          <w:i/>
          <w:sz w:val="28"/>
        </w:rPr>
        <w:t>. Journal of Research in Interactive Marketing</w:t>
      </w:r>
      <w:r>
        <w:rPr>
          <w:sz w:val="28"/>
        </w:rPr>
        <w:t>, 2014. URL: </w:t>
      </w:r>
      <w:hyperlink r:id="rId40">
        <w:r>
          <w:rPr>
            <w:sz w:val="28"/>
          </w:rPr>
          <w:t>http://dx.doi.org/10.1108/JRIM-02-2014-0013</w:t>
        </w:r>
      </w:hyperlink>
      <w:r>
        <w:rPr>
          <w:sz w:val="28"/>
        </w:rPr>
        <w:t> (дата звернення: </w:t>
      </w:r>
      <w:r>
        <w:rPr>
          <w:spacing w:val="-2"/>
          <w:sz w:val="28"/>
        </w:rPr>
        <w:t>01.09.2024).</w:t>
      </w:r>
    </w:p>
    <w:p>
      <w:pPr>
        <w:pStyle w:val="ListParagraph"/>
        <w:numPr>
          <w:ilvl w:val="0"/>
          <w:numId w:val="6"/>
        </w:numPr>
        <w:tabs>
          <w:tab w:pos="1581" w:val="left" w:leader="none"/>
        </w:tabs>
        <w:spacing w:line="360" w:lineRule="auto" w:before="0" w:after="0"/>
        <w:ind w:left="143" w:right="134" w:firstLine="707"/>
        <w:jc w:val="both"/>
        <w:rPr>
          <w:sz w:val="28"/>
        </w:rPr>
      </w:pPr>
      <w:r>
        <w:rPr>
          <w:sz w:val="28"/>
        </w:rPr>
        <w:t>Content marketing as</w:t>
      </w:r>
      <w:r>
        <w:rPr>
          <w:spacing w:val="-2"/>
          <w:sz w:val="28"/>
        </w:rPr>
        <w:t> </w:t>
      </w:r>
      <w:r>
        <w:rPr>
          <w:sz w:val="28"/>
        </w:rPr>
        <w:t>a modern element of</w:t>
      </w:r>
      <w:r>
        <w:rPr>
          <w:spacing w:val="-3"/>
          <w:sz w:val="28"/>
        </w:rPr>
        <w:t> </w:t>
      </w:r>
      <w:r>
        <w:rPr>
          <w:sz w:val="28"/>
        </w:rPr>
        <w:t>a company's marketing</w:t>
      </w:r>
      <w:r>
        <w:rPr>
          <w:spacing w:val="-2"/>
          <w:sz w:val="28"/>
        </w:rPr>
        <w:t> </w:t>
      </w:r>
      <w:r>
        <w:rPr>
          <w:sz w:val="28"/>
        </w:rPr>
        <w:t>strategy. </w:t>
      </w:r>
      <w:r>
        <w:rPr>
          <w:i/>
          <w:sz w:val="28"/>
        </w:rPr>
        <w:t>Economic Bulletin of Dnipro University of Technology</w:t>
      </w:r>
      <w:r>
        <w:rPr>
          <w:sz w:val="28"/>
        </w:rPr>
        <w:t>, 2022. URL: https://doi.org/10.33271/ebdut/79.059 (дата звернення: 01.09.2024).</w:t>
      </w:r>
    </w:p>
    <w:p>
      <w:pPr>
        <w:pStyle w:val="ListParagraph"/>
        <w:numPr>
          <w:ilvl w:val="0"/>
          <w:numId w:val="6"/>
        </w:numPr>
        <w:tabs>
          <w:tab w:pos="1581" w:val="left" w:leader="none"/>
        </w:tabs>
        <w:spacing w:line="360" w:lineRule="auto" w:before="1" w:after="0"/>
        <w:ind w:left="143" w:right="138" w:firstLine="707"/>
        <w:jc w:val="both"/>
        <w:rPr>
          <w:sz w:val="28"/>
        </w:rPr>
      </w:pPr>
      <w:r>
        <w:rPr>
          <w:sz w:val="28"/>
        </w:rPr>
        <w:t>Мірошник М.В., Літвиненко М.В. Застосування новітніх технологій маркетингу у практиці власного бізнесу під час воєнного стану в Україні. </w:t>
      </w:r>
      <w:r>
        <w:rPr>
          <w:i/>
          <w:sz w:val="28"/>
        </w:rPr>
        <w:t>Міжнародний науковий журнал “Інтернаука”. </w:t>
      </w:r>
      <w:r>
        <w:rPr>
          <w:sz w:val="28"/>
        </w:rPr>
        <w:t>2023. №9. 21 с. URL: </w:t>
      </w:r>
      <w:r>
        <w:rPr>
          <w:spacing w:val="-2"/>
          <w:sz w:val="28"/>
        </w:rPr>
        <w:t>https://repository.kpi.kharkov.ua/handle/KhPI-Press/71319</w:t>
      </w:r>
    </w:p>
    <w:p>
      <w:pPr>
        <w:pStyle w:val="ListParagraph"/>
        <w:numPr>
          <w:ilvl w:val="0"/>
          <w:numId w:val="6"/>
        </w:numPr>
        <w:tabs>
          <w:tab w:pos="1581" w:val="left" w:leader="none"/>
        </w:tabs>
        <w:spacing w:line="360" w:lineRule="auto" w:before="1" w:after="0"/>
        <w:ind w:left="143" w:right="136" w:firstLine="707"/>
        <w:jc w:val="both"/>
        <w:rPr>
          <w:i/>
          <w:sz w:val="28"/>
        </w:rPr>
      </w:pPr>
      <w:r>
        <w:rPr>
          <w:sz w:val="28"/>
        </w:rPr>
        <w:t>Літвиненко М.В., Шиладзе Р.Ш. Особливості використання інструментів онлайн-маркетингу для просування товарів на ринку В2В. </w:t>
      </w:r>
      <w:r>
        <w:rPr>
          <w:i/>
          <w:sz w:val="28"/>
        </w:rPr>
        <w:t>Вісник Національного</w:t>
      </w:r>
      <w:r>
        <w:rPr>
          <w:i/>
          <w:spacing w:val="80"/>
          <w:w w:val="150"/>
          <w:sz w:val="28"/>
        </w:rPr>
        <w:t> </w:t>
      </w:r>
      <w:r>
        <w:rPr>
          <w:i/>
          <w:sz w:val="28"/>
        </w:rPr>
        <w:t>технічного</w:t>
      </w:r>
      <w:r>
        <w:rPr>
          <w:i/>
          <w:spacing w:val="80"/>
          <w:w w:val="150"/>
          <w:sz w:val="28"/>
        </w:rPr>
        <w:t> </w:t>
      </w:r>
      <w:r>
        <w:rPr>
          <w:i/>
          <w:sz w:val="28"/>
        </w:rPr>
        <w:t>університету</w:t>
      </w:r>
      <w:r>
        <w:rPr>
          <w:i/>
          <w:spacing w:val="80"/>
          <w:w w:val="150"/>
          <w:sz w:val="28"/>
        </w:rPr>
        <w:t> </w:t>
      </w:r>
      <w:r>
        <w:rPr>
          <w:i/>
          <w:sz w:val="28"/>
        </w:rPr>
        <w:t>«ХПІ»</w:t>
      </w:r>
      <w:r>
        <w:rPr>
          <w:i/>
          <w:spacing w:val="80"/>
          <w:w w:val="150"/>
          <w:sz w:val="28"/>
        </w:rPr>
        <w:t> </w:t>
      </w:r>
      <w:r>
        <w:rPr>
          <w:i/>
          <w:sz w:val="28"/>
        </w:rPr>
        <w:t>(економічні</w:t>
      </w:r>
      <w:r>
        <w:rPr>
          <w:i/>
          <w:spacing w:val="80"/>
          <w:w w:val="150"/>
          <w:sz w:val="28"/>
        </w:rPr>
        <w:t> </w:t>
      </w:r>
      <w:r>
        <w:rPr>
          <w:i/>
          <w:sz w:val="28"/>
        </w:rPr>
        <w:t>науки):</w:t>
      </w:r>
      <w:r>
        <w:rPr>
          <w:i/>
          <w:spacing w:val="80"/>
          <w:w w:val="150"/>
          <w:sz w:val="28"/>
        </w:rPr>
        <w:t> </w:t>
      </w:r>
      <w:r>
        <w:rPr>
          <w:i/>
          <w:sz w:val="28"/>
        </w:rPr>
        <w:t>збірник</w:t>
      </w:r>
    </w:p>
    <w:p>
      <w:pPr>
        <w:pStyle w:val="ListParagraph"/>
        <w:spacing w:after="0" w:line="360" w:lineRule="auto"/>
        <w:jc w:val="both"/>
        <w:rPr>
          <w:i/>
          <w:sz w:val="28"/>
        </w:rPr>
        <w:sectPr>
          <w:pgSz w:w="11910" w:h="16840"/>
          <w:pgMar w:header="719" w:footer="0" w:top="1020" w:bottom="280" w:left="1275" w:right="425"/>
        </w:sectPr>
      </w:pPr>
    </w:p>
    <w:p>
      <w:pPr>
        <w:pStyle w:val="BodyText"/>
        <w:spacing w:before="1"/>
        <w:ind w:left="0"/>
        <w:jc w:val="left"/>
        <w:rPr>
          <w:i/>
        </w:rPr>
      </w:pPr>
    </w:p>
    <w:p>
      <w:pPr>
        <w:pStyle w:val="BodyText"/>
        <w:spacing w:line="360" w:lineRule="auto"/>
        <w:ind w:left="143" w:right="135"/>
      </w:pPr>
      <w:r>
        <w:rPr>
          <w:i/>
        </w:rPr>
        <w:t>наукових праць. </w:t>
      </w:r>
      <w:r>
        <w:rPr/>
        <w:t>Харків: НТУ «ХПІ», 2023. № 4. С. 72-76. URL: </w:t>
      </w:r>
      <w:r>
        <w:rPr>
          <w:spacing w:val="-2"/>
        </w:rPr>
        <w:t>https://repository.kpi.kharkov.ua/handle/KhPI-Press/73856</w:t>
      </w:r>
    </w:p>
    <w:p>
      <w:pPr>
        <w:pStyle w:val="ListParagraph"/>
        <w:numPr>
          <w:ilvl w:val="0"/>
          <w:numId w:val="6"/>
        </w:numPr>
        <w:tabs>
          <w:tab w:pos="1581" w:val="left" w:leader="none"/>
        </w:tabs>
        <w:spacing w:line="360" w:lineRule="auto" w:before="0" w:after="0"/>
        <w:ind w:left="143" w:right="134" w:firstLine="707"/>
        <w:jc w:val="both"/>
        <w:rPr>
          <w:sz w:val="28"/>
        </w:rPr>
      </w:pPr>
      <w:r>
        <w:rPr>
          <w:sz w:val="28"/>
        </w:rPr>
        <w:t>Gillialand, N., Eight effective examples of quizzes in content marketing</w:t>
      </w:r>
      <w:r>
        <w:rPr>
          <w:i/>
          <w:sz w:val="28"/>
        </w:rPr>
        <w:t>. Econsultancy</w:t>
      </w:r>
      <w:r>
        <w:rPr>
          <w:sz w:val="28"/>
        </w:rPr>
        <w:t>, 2017. URL: https://econsultancy.com/eight-effective-examples-of- quizzes-in-content-marketing/ (дата звернення: 01.11.2024).</w:t>
      </w:r>
    </w:p>
    <w:p>
      <w:pPr>
        <w:pStyle w:val="ListParagraph"/>
        <w:numPr>
          <w:ilvl w:val="0"/>
          <w:numId w:val="6"/>
        </w:numPr>
        <w:tabs>
          <w:tab w:pos="1581" w:val="left" w:leader="none"/>
          <w:tab w:pos="2834" w:val="left" w:leader="none"/>
          <w:tab w:pos="4718" w:val="left" w:leader="none"/>
          <w:tab w:pos="6449" w:val="left" w:leader="none"/>
          <w:tab w:pos="7983" w:val="left" w:leader="none"/>
          <w:tab w:pos="9430" w:val="left" w:leader="none"/>
        </w:tabs>
        <w:spacing w:line="360" w:lineRule="auto" w:before="0" w:after="0"/>
        <w:ind w:left="143" w:right="135" w:firstLine="707"/>
        <w:jc w:val="both"/>
        <w:rPr>
          <w:sz w:val="28"/>
        </w:rPr>
      </w:pPr>
      <w:r>
        <w:rPr>
          <w:sz w:val="28"/>
        </w:rPr>
        <w:t>Шипуліна Ю. С., Коломієць А. О. Покрокова розробка маркетингової стратегії для бізнесу у соціальних мережах. Електроний журнал «Ефективна </w:t>
      </w:r>
      <w:r>
        <w:rPr>
          <w:spacing w:val="-2"/>
          <w:sz w:val="28"/>
        </w:rPr>
        <w:t>Економіка».</w:t>
      </w:r>
      <w:r>
        <w:rPr>
          <w:sz w:val="28"/>
        </w:rPr>
        <w:tab/>
      </w:r>
      <w:r>
        <w:rPr>
          <w:spacing w:val="-4"/>
          <w:sz w:val="28"/>
        </w:rPr>
        <w:t>2024.</w:t>
      </w:r>
      <w:r>
        <w:rPr>
          <w:sz w:val="28"/>
        </w:rPr>
        <w:tab/>
      </w:r>
      <w:r>
        <w:rPr>
          <w:spacing w:val="-4"/>
          <w:sz w:val="28"/>
        </w:rPr>
        <w:t>№4.</w:t>
      </w:r>
      <w:r>
        <w:rPr>
          <w:sz w:val="28"/>
        </w:rPr>
        <w:tab/>
      </w:r>
      <w:r>
        <w:rPr>
          <w:spacing w:val="-6"/>
          <w:sz w:val="28"/>
        </w:rPr>
        <w:t>19</w:t>
      </w:r>
      <w:r>
        <w:rPr>
          <w:sz w:val="28"/>
        </w:rPr>
        <w:tab/>
      </w:r>
      <w:r>
        <w:rPr>
          <w:spacing w:val="-6"/>
          <w:sz w:val="28"/>
        </w:rPr>
        <w:t>с.</w:t>
      </w:r>
      <w:r>
        <w:rPr>
          <w:sz w:val="28"/>
        </w:rPr>
        <w:tab/>
      </w:r>
      <w:r>
        <w:rPr>
          <w:spacing w:val="-4"/>
          <w:sz w:val="28"/>
        </w:rPr>
        <w:t>URL: </w:t>
      </w:r>
      <w:hyperlink r:id="rId41">
        <w:r>
          <w:rPr>
            <w:color w:val="0462C1"/>
            <w:sz w:val="28"/>
            <w:u w:val="single" w:color="0462C1"/>
          </w:rPr>
          <w:t>https://www.nayka.com.ua/index.php/ee/article/view/3506/3541</w:t>
        </w:r>
      </w:hyperlink>
      <w:r>
        <w:rPr>
          <w:color w:val="0462C1"/>
          <w:sz w:val="28"/>
        </w:rPr>
        <w:t> </w:t>
      </w:r>
      <w:r>
        <w:rPr>
          <w:sz w:val="28"/>
        </w:rPr>
        <w:t>(дата звернення: </w:t>
      </w:r>
      <w:r>
        <w:rPr>
          <w:spacing w:val="-2"/>
          <w:sz w:val="28"/>
        </w:rPr>
        <w:t>08.09.2024)</w:t>
      </w:r>
    </w:p>
    <w:p>
      <w:pPr>
        <w:pStyle w:val="ListParagraph"/>
        <w:numPr>
          <w:ilvl w:val="0"/>
          <w:numId w:val="6"/>
        </w:numPr>
        <w:tabs>
          <w:tab w:pos="1581" w:val="left" w:leader="none"/>
        </w:tabs>
        <w:spacing w:line="360" w:lineRule="auto" w:before="0" w:after="0"/>
        <w:ind w:left="143" w:right="135" w:firstLine="707"/>
        <w:jc w:val="both"/>
        <w:rPr>
          <w:sz w:val="28"/>
        </w:rPr>
      </w:pPr>
      <w:r>
        <w:rPr>
          <w:sz w:val="28"/>
        </w:rPr>
        <w:t>What is Content Marketing? </w:t>
      </w:r>
      <w:r>
        <w:rPr>
          <w:i/>
          <w:sz w:val="28"/>
        </w:rPr>
        <w:t>Content Marketing Institute</w:t>
      </w:r>
      <w:r>
        <w:rPr>
          <w:sz w:val="28"/>
        </w:rPr>
        <w:t>, URL: https://contentmarketinginstitute.com/what-is-content-marketing (дата звернення: </w:t>
      </w:r>
      <w:r>
        <w:rPr>
          <w:spacing w:val="-2"/>
          <w:sz w:val="28"/>
        </w:rPr>
        <w:t>01.09.2024).</w:t>
      </w:r>
    </w:p>
    <w:p>
      <w:pPr>
        <w:pStyle w:val="ListParagraph"/>
        <w:numPr>
          <w:ilvl w:val="0"/>
          <w:numId w:val="6"/>
        </w:numPr>
        <w:tabs>
          <w:tab w:pos="1581" w:val="left" w:leader="none"/>
        </w:tabs>
        <w:spacing w:line="360" w:lineRule="auto" w:before="1" w:after="0"/>
        <w:ind w:left="143" w:right="136" w:firstLine="707"/>
        <w:jc w:val="both"/>
        <w:rPr>
          <w:sz w:val="28"/>
        </w:rPr>
      </w:pPr>
      <w:r>
        <w:rPr>
          <w:sz w:val="28"/>
        </w:rPr>
        <w:t>Pulizzi, J. Epic Content Marketing: How to Tell a Different Story, Break through the Clutter, and Win More Customers by Marketing Less. </w:t>
      </w:r>
      <w:r>
        <w:rPr>
          <w:i/>
          <w:sz w:val="28"/>
        </w:rPr>
        <w:t>McGraw-Hill Education</w:t>
      </w:r>
      <w:r>
        <w:rPr>
          <w:sz w:val="28"/>
        </w:rPr>
        <w:t>. 2013. P. 189.</w:t>
      </w:r>
    </w:p>
    <w:p>
      <w:pPr>
        <w:pStyle w:val="ListParagraph"/>
        <w:numPr>
          <w:ilvl w:val="0"/>
          <w:numId w:val="6"/>
        </w:numPr>
        <w:tabs>
          <w:tab w:pos="1581" w:val="left" w:leader="none"/>
        </w:tabs>
        <w:spacing w:line="360" w:lineRule="auto" w:before="0" w:after="0"/>
        <w:ind w:left="143" w:right="138" w:firstLine="707"/>
        <w:jc w:val="both"/>
        <w:rPr>
          <w:sz w:val="28"/>
        </w:rPr>
      </w:pPr>
      <w:r>
        <w:rPr>
          <w:sz w:val="28"/>
        </w:rPr>
        <w:t>Kaplan,</w:t>
      </w:r>
      <w:r>
        <w:rPr>
          <w:spacing w:val="-10"/>
          <w:sz w:val="28"/>
        </w:rPr>
        <w:t> </w:t>
      </w:r>
      <w:r>
        <w:rPr>
          <w:sz w:val="28"/>
        </w:rPr>
        <w:t>A. M., Haenlein, M. Users of the world, unite! The challenges and opportunities of Social Media. </w:t>
      </w:r>
      <w:r>
        <w:rPr>
          <w:i/>
          <w:sz w:val="28"/>
        </w:rPr>
        <w:t>Business Horizons</w:t>
      </w:r>
      <w:r>
        <w:rPr>
          <w:sz w:val="28"/>
        </w:rPr>
        <w:t>, 2010. P. 12-13 URL: https://doi.org/10.1016/j.bushor.2009.09.003 (дата звернення: 01.09.2024).</w:t>
      </w:r>
    </w:p>
    <w:p>
      <w:pPr>
        <w:pStyle w:val="ListParagraph"/>
        <w:numPr>
          <w:ilvl w:val="0"/>
          <w:numId w:val="6"/>
        </w:numPr>
        <w:tabs>
          <w:tab w:pos="1581" w:val="left" w:leader="none"/>
        </w:tabs>
        <w:spacing w:line="360" w:lineRule="auto" w:before="0" w:after="0"/>
        <w:ind w:left="143" w:right="142" w:firstLine="707"/>
        <w:jc w:val="both"/>
        <w:rPr>
          <w:sz w:val="28"/>
        </w:rPr>
      </w:pPr>
      <w:r>
        <w:rPr>
          <w:sz w:val="28"/>
        </w:rPr>
        <w:t>Kotler, P., Kartajaya, H., Setiawan, I. Marketing 4.0: Moving from Traditional to Digital. </w:t>
      </w:r>
      <w:r>
        <w:rPr>
          <w:i/>
          <w:sz w:val="28"/>
        </w:rPr>
        <w:t>Wiley</w:t>
      </w:r>
      <w:r>
        <w:rPr>
          <w:sz w:val="28"/>
        </w:rPr>
        <w:t>. 2017. P. 67.</w:t>
      </w:r>
    </w:p>
    <w:p>
      <w:pPr>
        <w:pStyle w:val="ListParagraph"/>
        <w:numPr>
          <w:ilvl w:val="0"/>
          <w:numId w:val="6"/>
        </w:numPr>
        <w:tabs>
          <w:tab w:pos="1581" w:val="left" w:leader="none"/>
        </w:tabs>
        <w:spacing w:line="360" w:lineRule="auto" w:before="1" w:after="0"/>
        <w:ind w:left="143" w:right="135" w:firstLine="707"/>
        <w:jc w:val="both"/>
        <w:rPr>
          <w:sz w:val="28"/>
        </w:rPr>
      </w:pPr>
      <w:r>
        <w:rPr>
          <w:sz w:val="28"/>
        </w:rPr>
        <w:t>Content marketing revenue worldwide 2023. </w:t>
      </w:r>
      <w:r>
        <w:rPr>
          <w:i/>
          <w:sz w:val="28"/>
        </w:rPr>
        <w:t>Statista</w:t>
      </w:r>
      <w:r>
        <w:rPr>
          <w:sz w:val="28"/>
        </w:rPr>
        <w:t>, URL: https://</w:t>
      </w:r>
      <w:hyperlink r:id="rId42">
        <w:r>
          <w:rPr>
            <w:sz w:val="28"/>
          </w:rPr>
          <w:t>www.statista.com/statistics/273207/global-content-marketing-revenue</w:t>
        </w:r>
      </w:hyperlink>
      <w:r>
        <w:rPr>
          <w:sz w:val="28"/>
        </w:rPr>
        <w:t> (дата звернення: 01.09.2024).</w:t>
      </w:r>
    </w:p>
    <w:p>
      <w:pPr>
        <w:pStyle w:val="ListParagraph"/>
        <w:numPr>
          <w:ilvl w:val="0"/>
          <w:numId w:val="6"/>
        </w:numPr>
        <w:tabs>
          <w:tab w:pos="1581" w:val="left" w:leader="none"/>
        </w:tabs>
        <w:spacing w:line="362" w:lineRule="auto" w:before="0" w:after="0"/>
        <w:ind w:left="143" w:right="139" w:firstLine="707"/>
        <w:jc w:val="both"/>
        <w:rPr>
          <w:sz w:val="28"/>
        </w:rPr>
      </w:pPr>
      <w:r>
        <w:rPr>
          <w:sz w:val="28"/>
        </w:rPr>
        <w:t>Chaffey, D., Ellis-Chadwick, F. Digital Marketing: Strategy, Implementation, and Practice. </w:t>
      </w:r>
      <w:r>
        <w:rPr>
          <w:i/>
          <w:sz w:val="28"/>
        </w:rPr>
        <w:t>Pearson Education</w:t>
      </w:r>
      <w:r>
        <w:rPr>
          <w:sz w:val="28"/>
        </w:rPr>
        <w:t>. 2020. P. 116–117.</w:t>
      </w:r>
    </w:p>
    <w:p>
      <w:pPr>
        <w:pStyle w:val="ListParagraph"/>
        <w:numPr>
          <w:ilvl w:val="0"/>
          <w:numId w:val="6"/>
        </w:numPr>
        <w:tabs>
          <w:tab w:pos="1581" w:val="left" w:leader="none"/>
        </w:tabs>
        <w:spacing w:line="360" w:lineRule="auto" w:before="0" w:after="0"/>
        <w:ind w:left="143" w:right="138" w:firstLine="707"/>
        <w:jc w:val="both"/>
        <w:rPr>
          <w:sz w:val="28"/>
        </w:rPr>
      </w:pPr>
      <w:r>
        <w:rPr>
          <w:sz w:val="28"/>
        </w:rPr>
        <w:t>How to Create a Content Marketing Strategy. </w:t>
      </w:r>
      <w:r>
        <w:rPr>
          <w:i/>
          <w:sz w:val="28"/>
        </w:rPr>
        <w:t>Ahrefs Blog</w:t>
      </w:r>
      <w:r>
        <w:rPr>
          <w:sz w:val="28"/>
        </w:rPr>
        <w:t>, URL: https://ahrefs.com/blog/content-marketing-strategy (дата звернення: 01.09.2024).</w:t>
      </w:r>
    </w:p>
    <w:p>
      <w:pPr>
        <w:pStyle w:val="ListParagraph"/>
        <w:numPr>
          <w:ilvl w:val="0"/>
          <w:numId w:val="6"/>
        </w:numPr>
        <w:tabs>
          <w:tab w:pos="1581" w:val="left" w:leader="none"/>
        </w:tabs>
        <w:spacing w:line="360" w:lineRule="auto" w:before="0" w:after="0"/>
        <w:ind w:left="143" w:right="143" w:firstLine="707"/>
        <w:jc w:val="both"/>
        <w:rPr>
          <w:sz w:val="28"/>
        </w:rPr>
      </w:pPr>
      <w:r>
        <w:rPr>
          <w:spacing w:val="-2"/>
          <w:sz w:val="28"/>
        </w:rPr>
        <w:t>Vaynerchuk,</w:t>
      </w:r>
      <w:r>
        <w:rPr>
          <w:spacing w:val="-16"/>
          <w:sz w:val="28"/>
        </w:rPr>
        <w:t> </w:t>
      </w:r>
      <w:r>
        <w:rPr>
          <w:spacing w:val="-2"/>
          <w:sz w:val="28"/>
        </w:rPr>
        <w:t>G.</w:t>
      </w:r>
      <w:r>
        <w:rPr>
          <w:spacing w:val="-15"/>
          <w:sz w:val="28"/>
        </w:rPr>
        <w:t> </w:t>
      </w:r>
      <w:r>
        <w:rPr>
          <w:spacing w:val="-2"/>
          <w:sz w:val="28"/>
        </w:rPr>
        <w:t>Jab,</w:t>
      </w:r>
      <w:r>
        <w:rPr>
          <w:spacing w:val="-12"/>
          <w:sz w:val="28"/>
        </w:rPr>
        <w:t> </w:t>
      </w:r>
      <w:r>
        <w:rPr>
          <w:spacing w:val="-2"/>
          <w:sz w:val="28"/>
        </w:rPr>
        <w:t>Jab,</w:t>
      </w:r>
      <w:r>
        <w:rPr>
          <w:spacing w:val="-13"/>
          <w:sz w:val="28"/>
        </w:rPr>
        <w:t> </w:t>
      </w:r>
      <w:r>
        <w:rPr>
          <w:spacing w:val="-2"/>
          <w:sz w:val="28"/>
        </w:rPr>
        <w:t>Jab,</w:t>
      </w:r>
      <w:r>
        <w:rPr>
          <w:spacing w:val="-13"/>
          <w:sz w:val="28"/>
        </w:rPr>
        <w:t> </w:t>
      </w:r>
      <w:r>
        <w:rPr>
          <w:spacing w:val="-2"/>
          <w:sz w:val="28"/>
        </w:rPr>
        <w:t>Right</w:t>
      </w:r>
      <w:r>
        <w:rPr>
          <w:spacing w:val="-12"/>
          <w:sz w:val="28"/>
        </w:rPr>
        <w:t> </w:t>
      </w:r>
      <w:r>
        <w:rPr>
          <w:spacing w:val="-2"/>
          <w:sz w:val="28"/>
        </w:rPr>
        <w:t>Hook:</w:t>
      </w:r>
      <w:r>
        <w:rPr>
          <w:spacing w:val="-14"/>
          <w:sz w:val="28"/>
        </w:rPr>
        <w:t> </w:t>
      </w:r>
      <w:r>
        <w:rPr>
          <w:spacing w:val="-2"/>
          <w:sz w:val="28"/>
        </w:rPr>
        <w:t>How</w:t>
      </w:r>
      <w:r>
        <w:rPr>
          <w:spacing w:val="-14"/>
          <w:sz w:val="28"/>
        </w:rPr>
        <w:t> </w:t>
      </w:r>
      <w:r>
        <w:rPr>
          <w:spacing w:val="-2"/>
          <w:sz w:val="28"/>
        </w:rPr>
        <w:t>to</w:t>
      </w:r>
      <w:r>
        <w:rPr>
          <w:spacing w:val="-16"/>
          <w:sz w:val="28"/>
        </w:rPr>
        <w:t> </w:t>
      </w:r>
      <w:r>
        <w:rPr>
          <w:spacing w:val="-2"/>
          <w:sz w:val="28"/>
        </w:rPr>
        <w:t>Tell</w:t>
      </w:r>
      <w:r>
        <w:rPr>
          <w:spacing w:val="-15"/>
          <w:sz w:val="28"/>
        </w:rPr>
        <w:t> </w:t>
      </w:r>
      <w:r>
        <w:rPr>
          <w:spacing w:val="-2"/>
          <w:sz w:val="28"/>
        </w:rPr>
        <w:t>Your</w:t>
      </w:r>
      <w:r>
        <w:rPr>
          <w:spacing w:val="-13"/>
          <w:sz w:val="28"/>
        </w:rPr>
        <w:t> </w:t>
      </w:r>
      <w:r>
        <w:rPr>
          <w:spacing w:val="-2"/>
          <w:sz w:val="28"/>
        </w:rPr>
        <w:t>Story</w:t>
      </w:r>
      <w:r>
        <w:rPr>
          <w:spacing w:val="-12"/>
          <w:sz w:val="28"/>
        </w:rPr>
        <w:t> </w:t>
      </w:r>
      <w:r>
        <w:rPr>
          <w:spacing w:val="-2"/>
          <w:sz w:val="28"/>
        </w:rPr>
        <w:t>in</w:t>
      </w:r>
      <w:r>
        <w:rPr>
          <w:spacing w:val="-12"/>
          <w:sz w:val="28"/>
        </w:rPr>
        <w:t> </w:t>
      </w:r>
      <w:r>
        <w:rPr>
          <w:spacing w:val="-2"/>
          <w:sz w:val="28"/>
        </w:rPr>
        <w:t>a</w:t>
      </w:r>
      <w:r>
        <w:rPr>
          <w:spacing w:val="-13"/>
          <w:sz w:val="28"/>
        </w:rPr>
        <w:t> </w:t>
      </w:r>
      <w:r>
        <w:rPr>
          <w:spacing w:val="-2"/>
          <w:sz w:val="28"/>
        </w:rPr>
        <w:t>Noisy </w:t>
      </w:r>
      <w:r>
        <w:rPr>
          <w:sz w:val="28"/>
        </w:rPr>
        <w:t>Social World</w:t>
      </w:r>
      <w:r>
        <w:rPr>
          <w:i/>
          <w:sz w:val="28"/>
        </w:rPr>
        <w:t>. Harper Business</w:t>
      </w:r>
      <w:r>
        <w:rPr>
          <w:sz w:val="28"/>
        </w:rPr>
        <w:t>. 2013. P. 112.</w:t>
      </w:r>
    </w:p>
    <w:p>
      <w:pPr>
        <w:pStyle w:val="ListParagraph"/>
        <w:spacing w:after="0" w:line="360" w:lineRule="auto"/>
        <w:jc w:val="both"/>
        <w:rPr>
          <w:sz w:val="28"/>
        </w:rPr>
        <w:sectPr>
          <w:pgSz w:w="11910" w:h="16840"/>
          <w:pgMar w:header="719" w:footer="0" w:top="1020" w:bottom="280" w:left="1275" w:right="425"/>
        </w:sectPr>
      </w:pPr>
    </w:p>
    <w:p>
      <w:pPr>
        <w:pStyle w:val="BodyText"/>
        <w:spacing w:before="1"/>
        <w:ind w:left="0"/>
        <w:jc w:val="left"/>
      </w:pPr>
    </w:p>
    <w:p>
      <w:pPr>
        <w:pStyle w:val="ListParagraph"/>
        <w:numPr>
          <w:ilvl w:val="0"/>
          <w:numId w:val="6"/>
        </w:numPr>
        <w:tabs>
          <w:tab w:pos="1581" w:val="left" w:leader="none"/>
        </w:tabs>
        <w:spacing w:line="360" w:lineRule="auto" w:before="0" w:after="0"/>
        <w:ind w:left="143" w:right="134" w:firstLine="707"/>
        <w:jc w:val="both"/>
        <w:rPr>
          <w:sz w:val="28"/>
        </w:rPr>
      </w:pPr>
      <w:r>
        <w:rPr>
          <w:sz w:val="28"/>
        </w:rPr>
        <w:t>15 Exciting Trends That Are Impacting B2B Digital Marketing In 2024. </w:t>
      </w:r>
      <w:r>
        <w:rPr>
          <w:i/>
          <w:sz w:val="28"/>
        </w:rPr>
        <w:t>Forbes</w:t>
      </w:r>
      <w:r>
        <w:rPr>
          <w:sz w:val="28"/>
        </w:rPr>
        <w:t>, URL: https://</w:t>
      </w:r>
      <w:hyperlink r:id="rId43">
        <w:r>
          <w:rPr>
            <w:sz w:val="28"/>
          </w:rPr>
          <w:t>www.forbes.com/councils/forbesagencycouncil/2024/09/13/15-</w:t>
        </w:r>
      </w:hyperlink>
      <w:r>
        <w:rPr>
          <w:sz w:val="28"/>
        </w:rPr>
        <w:t> exciting-trends-that-are-impacting-b2b-digital-marketing-in-2024/ (дата звернення: </w:t>
      </w:r>
      <w:r>
        <w:rPr>
          <w:spacing w:val="-2"/>
          <w:sz w:val="28"/>
        </w:rPr>
        <w:t>01.09.2024).</w:t>
      </w:r>
    </w:p>
    <w:p>
      <w:pPr>
        <w:pStyle w:val="ListParagraph"/>
        <w:numPr>
          <w:ilvl w:val="0"/>
          <w:numId w:val="6"/>
        </w:numPr>
        <w:tabs>
          <w:tab w:pos="1581" w:val="left" w:leader="none"/>
        </w:tabs>
        <w:spacing w:line="360" w:lineRule="auto" w:before="1" w:after="0"/>
        <w:ind w:left="143" w:right="138" w:firstLine="707"/>
        <w:jc w:val="both"/>
        <w:rPr>
          <w:sz w:val="28"/>
        </w:rPr>
      </w:pPr>
      <w:r>
        <w:rPr>
          <w:sz w:val="28"/>
        </w:rPr>
        <w:t>Дергачова В. В., Григорова З. В., Роль контент маркетингу в рамках inbound маркетингу. Економічний вісник НТУУ «Київський політехнічний інститут» 2023. №26. 7 с. URL: https://doi.org/10.20535/2307-5651.26.2023.287401 (дата звернення: 08.09.2024)</w:t>
      </w:r>
    </w:p>
    <w:p>
      <w:pPr>
        <w:pStyle w:val="ListParagraph"/>
        <w:numPr>
          <w:ilvl w:val="0"/>
          <w:numId w:val="6"/>
        </w:numPr>
        <w:tabs>
          <w:tab w:pos="1583" w:val="left" w:leader="none"/>
          <w:tab w:pos="2207" w:val="left" w:leader="none"/>
          <w:tab w:pos="4527" w:val="left" w:leader="none"/>
          <w:tab w:pos="7126" w:val="left" w:leader="none"/>
          <w:tab w:pos="9428" w:val="left" w:leader="none"/>
        </w:tabs>
        <w:spacing w:line="360" w:lineRule="auto" w:before="1" w:after="0"/>
        <w:ind w:left="143" w:right="138" w:firstLine="707"/>
        <w:jc w:val="left"/>
        <w:rPr>
          <w:sz w:val="28"/>
        </w:rPr>
      </w:pPr>
      <w:r>
        <w:rPr>
          <w:sz w:val="28"/>
        </w:rPr>
        <w:t>B2B</w:t>
      </w:r>
      <w:r>
        <w:rPr>
          <w:spacing w:val="40"/>
          <w:sz w:val="28"/>
        </w:rPr>
        <w:t> </w:t>
      </w:r>
      <w:r>
        <w:rPr>
          <w:sz w:val="28"/>
        </w:rPr>
        <w:t>Content</w:t>
      </w:r>
      <w:r>
        <w:rPr>
          <w:spacing w:val="40"/>
          <w:sz w:val="28"/>
        </w:rPr>
        <w:t> </w:t>
      </w:r>
      <w:r>
        <w:rPr>
          <w:sz w:val="28"/>
        </w:rPr>
        <w:t>Marketing</w:t>
      </w:r>
      <w:r>
        <w:rPr>
          <w:spacing w:val="40"/>
          <w:sz w:val="28"/>
        </w:rPr>
        <w:t> </w:t>
      </w:r>
      <w:r>
        <w:rPr>
          <w:sz w:val="28"/>
        </w:rPr>
        <w:t>Benchmarks,</w:t>
      </w:r>
      <w:r>
        <w:rPr>
          <w:spacing w:val="40"/>
          <w:sz w:val="28"/>
        </w:rPr>
        <w:t> </w:t>
      </w:r>
      <w:r>
        <w:rPr>
          <w:sz w:val="28"/>
        </w:rPr>
        <w:t>Budgets,</w:t>
      </w:r>
      <w:r>
        <w:rPr>
          <w:spacing w:val="40"/>
          <w:sz w:val="28"/>
        </w:rPr>
        <w:t> </w:t>
      </w:r>
      <w:r>
        <w:rPr>
          <w:sz w:val="28"/>
        </w:rPr>
        <w:t>and</w:t>
      </w:r>
      <w:r>
        <w:rPr>
          <w:spacing w:val="39"/>
          <w:sz w:val="28"/>
        </w:rPr>
        <w:t> </w:t>
      </w:r>
      <w:r>
        <w:rPr>
          <w:sz w:val="28"/>
        </w:rPr>
        <w:t>Trends:</w:t>
      </w:r>
      <w:r>
        <w:rPr>
          <w:spacing w:val="40"/>
          <w:sz w:val="28"/>
        </w:rPr>
        <w:t> </w:t>
      </w:r>
      <w:r>
        <w:rPr>
          <w:sz w:val="28"/>
        </w:rPr>
        <w:t>Outlook</w:t>
      </w:r>
      <w:r>
        <w:rPr>
          <w:spacing w:val="40"/>
          <w:sz w:val="28"/>
        </w:rPr>
        <w:t> </w:t>
      </w:r>
      <w:r>
        <w:rPr>
          <w:sz w:val="28"/>
        </w:rPr>
        <w:t>for </w:t>
      </w:r>
      <w:r>
        <w:rPr>
          <w:spacing w:val="-4"/>
          <w:sz w:val="28"/>
        </w:rPr>
        <w:t>2025.</w:t>
      </w:r>
      <w:r>
        <w:rPr>
          <w:sz w:val="28"/>
        </w:rPr>
        <w:tab/>
        <w:tab/>
      </w:r>
      <w:r>
        <w:rPr>
          <w:i/>
          <w:spacing w:val="-2"/>
          <w:sz w:val="28"/>
        </w:rPr>
        <w:t>Content</w:t>
      </w:r>
      <w:r>
        <w:rPr>
          <w:i/>
          <w:sz w:val="28"/>
        </w:rPr>
        <w:tab/>
      </w:r>
      <w:r>
        <w:rPr>
          <w:i/>
          <w:spacing w:val="-2"/>
          <w:sz w:val="28"/>
        </w:rPr>
        <w:t>Marketing</w:t>
      </w:r>
      <w:r>
        <w:rPr>
          <w:i/>
          <w:sz w:val="28"/>
        </w:rPr>
        <w:tab/>
      </w:r>
      <w:r>
        <w:rPr>
          <w:i/>
          <w:spacing w:val="-2"/>
          <w:sz w:val="28"/>
        </w:rPr>
        <w:t>Institut,</w:t>
      </w:r>
      <w:r>
        <w:rPr>
          <w:i/>
          <w:sz w:val="28"/>
        </w:rPr>
        <w:tab/>
      </w:r>
      <w:r>
        <w:rPr>
          <w:spacing w:val="-4"/>
          <w:sz w:val="28"/>
        </w:rPr>
        <w:t>URL: </w:t>
      </w:r>
      <w:r>
        <w:rPr>
          <w:spacing w:val="-2"/>
          <w:sz w:val="28"/>
        </w:rPr>
        <w:t>https://contentmarketinginstitute.com/articles/b2b-content-marketing-trends-research/ </w:t>
      </w:r>
      <w:r>
        <w:rPr>
          <w:sz w:val="28"/>
        </w:rPr>
        <w:t>(дата звернення: 01.09.2024). P. 25–32.</w:t>
      </w:r>
    </w:p>
    <w:p>
      <w:pPr>
        <w:pStyle w:val="ListParagraph"/>
        <w:numPr>
          <w:ilvl w:val="0"/>
          <w:numId w:val="6"/>
        </w:numPr>
        <w:tabs>
          <w:tab w:pos="1583" w:val="left" w:leader="none"/>
        </w:tabs>
        <w:spacing w:line="360" w:lineRule="auto" w:before="0" w:after="0"/>
        <w:ind w:left="143" w:right="136" w:firstLine="707"/>
        <w:jc w:val="left"/>
        <w:rPr>
          <w:sz w:val="28"/>
        </w:rPr>
      </w:pPr>
      <w:r>
        <w:rPr>
          <w:sz w:val="28"/>
        </w:rPr>
        <w:t>Kotler,</w:t>
      </w:r>
      <w:r>
        <w:rPr>
          <w:spacing w:val="80"/>
          <w:sz w:val="28"/>
        </w:rPr>
        <w:t> </w:t>
      </w:r>
      <w:r>
        <w:rPr>
          <w:sz w:val="28"/>
        </w:rPr>
        <w:t>P.,</w:t>
      </w:r>
      <w:r>
        <w:rPr>
          <w:spacing w:val="80"/>
          <w:sz w:val="28"/>
        </w:rPr>
        <w:t> </w:t>
      </w:r>
      <w:r>
        <w:rPr>
          <w:sz w:val="28"/>
        </w:rPr>
        <w:t>Keller,</w:t>
      </w:r>
      <w:r>
        <w:rPr>
          <w:spacing w:val="80"/>
          <w:sz w:val="28"/>
        </w:rPr>
        <w:t> </w:t>
      </w:r>
      <w:r>
        <w:rPr>
          <w:sz w:val="28"/>
        </w:rPr>
        <w:t>K.</w:t>
      </w:r>
      <w:r>
        <w:rPr>
          <w:spacing w:val="80"/>
          <w:sz w:val="28"/>
        </w:rPr>
        <w:t> </w:t>
      </w:r>
      <w:r>
        <w:rPr>
          <w:sz w:val="28"/>
        </w:rPr>
        <w:t>Marketing</w:t>
      </w:r>
      <w:r>
        <w:rPr>
          <w:spacing w:val="80"/>
          <w:sz w:val="28"/>
        </w:rPr>
        <w:t> </w:t>
      </w:r>
      <w:r>
        <w:rPr>
          <w:sz w:val="28"/>
        </w:rPr>
        <w:t>Management.</w:t>
      </w:r>
      <w:r>
        <w:rPr>
          <w:spacing w:val="80"/>
          <w:sz w:val="28"/>
        </w:rPr>
        <w:t> </w:t>
      </w:r>
      <w:r>
        <w:rPr>
          <w:sz w:val="28"/>
        </w:rPr>
        <w:t>15th</w:t>
      </w:r>
      <w:r>
        <w:rPr>
          <w:spacing w:val="80"/>
          <w:sz w:val="28"/>
        </w:rPr>
        <w:t> </w:t>
      </w:r>
      <w:r>
        <w:rPr>
          <w:sz w:val="28"/>
        </w:rPr>
        <w:t>Edition,</w:t>
      </w:r>
      <w:r>
        <w:rPr>
          <w:spacing w:val="80"/>
          <w:sz w:val="28"/>
        </w:rPr>
        <w:t> </w:t>
      </w:r>
      <w:r>
        <w:rPr>
          <w:i/>
          <w:sz w:val="28"/>
        </w:rPr>
        <w:t>Pearson Education</w:t>
      </w:r>
      <w:r>
        <w:rPr>
          <w:sz w:val="28"/>
        </w:rPr>
        <w:t>. 2016. P. 445–452.</w:t>
      </w:r>
    </w:p>
    <w:p>
      <w:pPr>
        <w:pStyle w:val="ListParagraph"/>
        <w:numPr>
          <w:ilvl w:val="0"/>
          <w:numId w:val="6"/>
        </w:numPr>
        <w:tabs>
          <w:tab w:pos="1583" w:val="left" w:leader="none"/>
        </w:tabs>
        <w:spacing w:line="360" w:lineRule="auto" w:before="0" w:after="0"/>
        <w:ind w:left="143" w:right="134" w:firstLine="707"/>
        <w:jc w:val="left"/>
        <w:rPr>
          <w:sz w:val="28"/>
        </w:rPr>
      </w:pPr>
      <w:r>
        <w:rPr>
          <w:sz w:val="28"/>
        </w:rPr>
        <w:t>Chaffey,</w:t>
      </w:r>
      <w:r>
        <w:rPr>
          <w:spacing w:val="40"/>
          <w:sz w:val="28"/>
        </w:rPr>
        <w:t> </w:t>
      </w:r>
      <w:r>
        <w:rPr>
          <w:sz w:val="28"/>
        </w:rPr>
        <w:t>D.,</w:t>
      </w:r>
      <w:r>
        <w:rPr>
          <w:spacing w:val="40"/>
          <w:sz w:val="28"/>
        </w:rPr>
        <w:t> </w:t>
      </w:r>
      <w:r>
        <w:rPr>
          <w:sz w:val="28"/>
        </w:rPr>
        <w:t>Ellis-Chadwick,</w:t>
      </w:r>
      <w:r>
        <w:rPr>
          <w:spacing w:val="40"/>
          <w:sz w:val="28"/>
        </w:rPr>
        <w:t> </w:t>
      </w:r>
      <w:r>
        <w:rPr>
          <w:sz w:val="28"/>
        </w:rPr>
        <w:t>F.</w:t>
      </w:r>
      <w:r>
        <w:rPr>
          <w:spacing w:val="40"/>
          <w:sz w:val="28"/>
        </w:rPr>
        <w:t> </w:t>
      </w:r>
      <w:r>
        <w:rPr>
          <w:sz w:val="28"/>
        </w:rPr>
        <w:t>Digital</w:t>
      </w:r>
      <w:r>
        <w:rPr>
          <w:spacing w:val="40"/>
          <w:sz w:val="28"/>
        </w:rPr>
        <w:t> </w:t>
      </w:r>
      <w:r>
        <w:rPr>
          <w:sz w:val="28"/>
        </w:rPr>
        <w:t>Marketing</w:t>
      </w:r>
      <w:r>
        <w:rPr>
          <w:spacing w:val="40"/>
          <w:sz w:val="28"/>
        </w:rPr>
        <w:t> </w:t>
      </w:r>
      <w:r>
        <w:rPr>
          <w:sz w:val="28"/>
        </w:rPr>
        <w:t>8th</w:t>
      </w:r>
      <w:r>
        <w:rPr>
          <w:spacing w:val="40"/>
          <w:sz w:val="28"/>
        </w:rPr>
        <w:t> </w:t>
      </w:r>
      <w:r>
        <w:rPr>
          <w:sz w:val="28"/>
        </w:rPr>
        <w:t>Edition</w:t>
      </w:r>
      <w:r>
        <w:rPr>
          <w:i/>
          <w:sz w:val="28"/>
        </w:rPr>
        <w:t>,</w:t>
      </w:r>
      <w:r>
        <w:rPr>
          <w:i/>
          <w:spacing w:val="40"/>
          <w:sz w:val="28"/>
        </w:rPr>
        <w:t> </w:t>
      </w:r>
      <w:r>
        <w:rPr>
          <w:i/>
          <w:sz w:val="28"/>
        </w:rPr>
        <w:t>Pearson</w:t>
      </w:r>
      <w:r>
        <w:rPr>
          <w:sz w:val="28"/>
        </w:rPr>
        <w:t>. 2022. 560 p.</w:t>
      </w:r>
    </w:p>
    <w:p>
      <w:pPr>
        <w:pStyle w:val="ListParagraph"/>
        <w:numPr>
          <w:ilvl w:val="0"/>
          <w:numId w:val="6"/>
        </w:numPr>
        <w:tabs>
          <w:tab w:pos="1583" w:val="left" w:leader="none"/>
        </w:tabs>
        <w:spacing w:line="362" w:lineRule="auto" w:before="0" w:after="0"/>
        <w:ind w:left="143" w:right="134" w:firstLine="707"/>
        <w:jc w:val="left"/>
        <w:rPr>
          <w:sz w:val="28"/>
        </w:rPr>
      </w:pPr>
      <w:r>
        <w:rPr>
          <w:sz w:val="28"/>
        </w:rPr>
        <w:t>Pulizzi, J. Epic Content Marketing: How to Tell a Different Story, Break</w:t>
      </w:r>
      <w:r>
        <w:rPr>
          <w:spacing w:val="80"/>
          <w:sz w:val="28"/>
        </w:rPr>
        <w:t> </w:t>
      </w:r>
      <w:r>
        <w:rPr>
          <w:sz w:val="28"/>
        </w:rPr>
        <w:t>through the Clutter, and Win More Customers by Marketing Less. </w:t>
      </w:r>
      <w:r>
        <w:rPr>
          <w:i/>
          <w:sz w:val="28"/>
        </w:rPr>
        <w:t>McGraw-Hill</w:t>
      </w:r>
      <w:r>
        <w:rPr>
          <w:sz w:val="28"/>
        </w:rPr>
        <w:t>. 2013.</w:t>
      </w:r>
    </w:p>
    <w:p>
      <w:pPr>
        <w:pStyle w:val="BodyText"/>
        <w:spacing w:line="317" w:lineRule="exact"/>
        <w:ind w:left="143"/>
        <w:jc w:val="left"/>
      </w:pPr>
      <w:r>
        <w:rPr/>
        <w:t>P.</w:t>
      </w:r>
      <w:r>
        <w:rPr>
          <w:spacing w:val="-4"/>
        </w:rPr>
        <w:t> </w:t>
      </w:r>
      <w:r>
        <w:rPr>
          <w:spacing w:val="-2"/>
        </w:rPr>
        <w:t>78–84.</w:t>
      </w:r>
    </w:p>
    <w:p>
      <w:pPr>
        <w:pStyle w:val="ListParagraph"/>
        <w:numPr>
          <w:ilvl w:val="0"/>
          <w:numId w:val="6"/>
        </w:numPr>
        <w:tabs>
          <w:tab w:pos="1581" w:val="left" w:leader="none"/>
        </w:tabs>
        <w:spacing w:line="360" w:lineRule="auto" w:before="158" w:after="0"/>
        <w:ind w:left="143" w:right="134" w:firstLine="707"/>
        <w:jc w:val="both"/>
        <w:rPr>
          <w:sz w:val="28"/>
        </w:rPr>
      </w:pPr>
      <w:r>
        <w:rPr>
          <w:sz w:val="28"/>
        </w:rPr>
        <w:t>Holliman, G., Rowley, J. Business to Business Digital Content Marketing: Marketers’</w:t>
      </w:r>
      <w:r>
        <w:rPr>
          <w:spacing w:val="-4"/>
          <w:sz w:val="28"/>
        </w:rPr>
        <w:t> </w:t>
      </w:r>
      <w:r>
        <w:rPr>
          <w:sz w:val="28"/>
        </w:rPr>
        <w:t>Perceptions of Best Practice. </w:t>
      </w:r>
      <w:r>
        <w:rPr>
          <w:i/>
          <w:sz w:val="28"/>
        </w:rPr>
        <w:t>Journal of Research in Interactive Marketing</w:t>
      </w:r>
      <w:r>
        <w:rPr>
          <w:sz w:val="28"/>
        </w:rPr>
        <w:t>. Vol. 8, No. 4, 2014. P. 269–275.</w:t>
      </w:r>
    </w:p>
    <w:p>
      <w:pPr>
        <w:pStyle w:val="ListParagraph"/>
        <w:numPr>
          <w:ilvl w:val="0"/>
          <w:numId w:val="6"/>
        </w:numPr>
        <w:tabs>
          <w:tab w:pos="1581" w:val="left" w:leader="none"/>
        </w:tabs>
        <w:spacing w:line="360" w:lineRule="auto" w:before="1" w:after="0"/>
        <w:ind w:left="143" w:right="134" w:firstLine="707"/>
        <w:jc w:val="both"/>
        <w:rPr>
          <w:sz w:val="28"/>
        </w:rPr>
      </w:pPr>
      <w:r>
        <w:rPr>
          <w:sz w:val="28"/>
        </w:rPr>
        <w:t>The Ultimate Guide to B2B Marketing in 2024 [New Data + Expert Tips]. </w:t>
      </w:r>
      <w:r>
        <w:rPr>
          <w:i/>
          <w:sz w:val="28"/>
        </w:rPr>
        <w:t>HubSpot, </w:t>
      </w:r>
      <w:r>
        <w:rPr>
          <w:sz w:val="28"/>
        </w:rPr>
        <w:t>URL: https://blog.hubspot.com/marketing/b2b-marketing (дата звернення: </w:t>
      </w:r>
      <w:r>
        <w:rPr>
          <w:spacing w:val="-2"/>
          <w:sz w:val="28"/>
        </w:rPr>
        <w:t>01.09.2024).</w:t>
      </w:r>
    </w:p>
    <w:p>
      <w:pPr>
        <w:pStyle w:val="ListParagraph"/>
        <w:numPr>
          <w:ilvl w:val="0"/>
          <w:numId w:val="6"/>
        </w:numPr>
        <w:tabs>
          <w:tab w:pos="1581" w:val="left" w:leader="none"/>
        </w:tabs>
        <w:spacing w:line="360" w:lineRule="auto" w:before="1" w:after="0"/>
        <w:ind w:left="143" w:right="149" w:firstLine="707"/>
        <w:jc w:val="both"/>
        <w:rPr>
          <w:sz w:val="28"/>
        </w:rPr>
      </w:pPr>
      <w:r>
        <w:rPr>
          <w:sz w:val="28"/>
        </w:rPr>
        <w:t>Odden, L. Optimize: How to Attract and Engage More Customers by Integrating SEO, Social Media, and Content Marketing. </w:t>
      </w:r>
      <w:r>
        <w:rPr>
          <w:i/>
          <w:sz w:val="28"/>
        </w:rPr>
        <w:t>Wiley</w:t>
      </w:r>
      <w:r>
        <w:rPr>
          <w:sz w:val="28"/>
        </w:rPr>
        <w:t>. 2012. P. 245–250.</w:t>
      </w:r>
    </w:p>
    <w:p>
      <w:pPr>
        <w:pStyle w:val="ListParagraph"/>
        <w:numPr>
          <w:ilvl w:val="0"/>
          <w:numId w:val="6"/>
        </w:numPr>
        <w:tabs>
          <w:tab w:pos="1581" w:val="left" w:leader="none"/>
        </w:tabs>
        <w:spacing w:line="360" w:lineRule="auto" w:before="0" w:after="0"/>
        <w:ind w:left="143" w:right="136" w:firstLine="707"/>
        <w:jc w:val="both"/>
        <w:rPr>
          <w:sz w:val="28"/>
        </w:rPr>
      </w:pPr>
      <w:r>
        <w:rPr>
          <w:sz w:val="28"/>
        </w:rPr>
        <w:t>Гончар</w:t>
      </w:r>
      <w:r>
        <w:rPr>
          <w:spacing w:val="-6"/>
          <w:sz w:val="28"/>
        </w:rPr>
        <w:t> </w:t>
      </w:r>
      <w:r>
        <w:rPr>
          <w:sz w:val="28"/>
        </w:rPr>
        <w:t>В.</w:t>
      </w:r>
      <w:r>
        <w:rPr>
          <w:spacing w:val="-7"/>
          <w:sz w:val="28"/>
        </w:rPr>
        <w:t> </w:t>
      </w:r>
      <w:r>
        <w:rPr>
          <w:sz w:val="28"/>
        </w:rPr>
        <w:t>В.,</w:t>
      </w:r>
      <w:r>
        <w:rPr>
          <w:spacing w:val="-8"/>
          <w:sz w:val="28"/>
        </w:rPr>
        <w:t> </w:t>
      </w:r>
      <w:r>
        <w:rPr>
          <w:sz w:val="28"/>
        </w:rPr>
        <w:t>Богачов</w:t>
      </w:r>
      <w:r>
        <w:rPr>
          <w:spacing w:val="-8"/>
          <w:sz w:val="28"/>
        </w:rPr>
        <w:t> </w:t>
      </w:r>
      <w:r>
        <w:rPr>
          <w:sz w:val="28"/>
        </w:rPr>
        <w:t>О.</w:t>
      </w:r>
      <w:r>
        <w:rPr>
          <w:spacing w:val="-7"/>
          <w:sz w:val="28"/>
        </w:rPr>
        <w:t> </w:t>
      </w:r>
      <w:r>
        <w:rPr>
          <w:sz w:val="28"/>
        </w:rPr>
        <w:t>В.</w:t>
      </w:r>
      <w:r>
        <w:rPr>
          <w:spacing w:val="-4"/>
          <w:sz w:val="28"/>
        </w:rPr>
        <w:t> </w:t>
      </w:r>
      <w:r>
        <w:rPr>
          <w:sz w:val="28"/>
        </w:rPr>
        <w:t>Особливості</w:t>
      </w:r>
      <w:r>
        <w:rPr>
          <w:spacing w:val="-8"/>
          <w:sz w:val="28"/>
        </w:rPr>
        <w:t> </w:t>
      </w:r>
      <w:r>
        <w:rPr>
          <w:sz w:val="28"/>
        </w:rPr>
        <w:t>формування</w:t>
      </w:r>
      <w:r>
        <w:rPr>
          <w:spacing w:val="-8"/>
          <w:sz w:val="28"/>
        </w:rPr>
        <w:t> </w:t>
      </w:r>
      <w:r>
        <w:rPr>
          <w:sz w:val="28"/>
        </w:rPr>
        <w:t>контент-стратегії для B2B ринку в Україні. </w:t>
      </w:r>
      <w:r>
        <w:rPr>
          <w:i/>
          <w:sz w:val="28"/>
        </w:rPr>
        <w:t>Вісник Приазовського Державного Технічного Університету.</w:t>
      </w:r>
      <w:r>
        <w:rPr>
          <w:i/>
          <w:spacing w:val="67"/>
          <w:sz w:val="28"/>
        </w:rPr>
        <w:t>    </w:t>
      </w:r>
      <w:r>
        <w:rPr>
          <w:i/>
          <w:sz w:val="28"/>
        </w:rPr>
        <w:t>Серія:</w:t>
      </w:r>
      <w:r>
        <w:rPr>
          <w:i/>
          <w:spacing w:val="70"/>
          <w:sz w:val="28"/>
        </w:rPr>
        <w:t>    </w:t>
      </w:r>
      <w:r>
        <w:rPr>
          <w:i/>
          <w:sz w:val="28"/>
        </w:rPr>
        <w:t>Економічні</w:t>
      </w:r>
      <w:r>
        <w:rPr>
          <w:i/>
          <w:spacing w:val="70"/>
          <w:sz w:val="28"/>
        </w:rPr>
        <w:t>    </w:t>
      </w:r>
      <w:r>
        <w:rPr>
          <w:i/>
          <w:sz w:val="28"/>
        </w:rPr>
        <w:t>науки</w:t>
      </w:r>
      <w:r>
        <w:rPr>
          <w:sz w:val="28"/>
        </w:rPr>
        <w:t>.</w:t>
      </w:r>
      <w:r>
        <w:rPr>
          <w:spacing w:val="69"/>
          <w:sz w:val="28"/>
        </w:rPr>
        <w:t>    </w:t>
      </w:r>
      <w:r>
        <w:rPr>
          <w:sz w:val="28"/>
        </w:rPr>
        <w:t>2019.</w:t>
      </w:r>
      <w:r>
        <w:rPr>
          <w:spacing w:val="69"/>
          <w:sz w:val="28"/>
        </w:rPr>
        <w:t>    </w:t>
      </w:r>
      <w:r>
        <w:rPr>
          <w:sz w:val="28"/>
        </w:rPr>
        <w:t>С.</w:t>
      </w:r>
      <w:r>
        <w:rPr>
          <w:spacing w:val="70"/>
          <w:sz w:val="28"/>
        </w:rPr>
        <w:t>    </w:t>
      </w:r>
      <w:r>
        <w:rPr>
          <w:spacing w:val="-2"/>
          <w:sz w:val="28"/>
        </w:rPr>
        <w:t>127–133.</w:t>
      </w:r>
    </w:p>
    <w:p>
      <w:pPr>
        <w:pStyle w:val="ListParagraph"/>
        <w:spacing w:after="0" w:line="360" w:lineRule="auto"/>
        <w:jc w:val="both"/>
        <w:rPr>
          <w:sz w:val="28"/>
        </w:rPr>
        <w:sectPr>
          <w:pgSz w:w="11910" w:h="16840"/>
          <w:pgMar w:header="719" w:footer="0" w:top="1020" w:bottom="280" w:left="1275" w:right="425"/>
        </w:sectPr>
      </w:pPr>
    </w:p>
    <w:p>
      <w:pPr>
        <w:pStyle w:val="BodyText"/>
        <w:spacing w:before="39"/>
        <w:ind w:left="0"/>
        <w:jc w:val="left"/>
      </w:pPr>
    </w:p>
    <w:p>
      <w:pPr>
        <w:pStyle w:val="BodyText"/>
        <w:spacing w:line="398" w:lineRule="auto" w:before="1"/>
        <w:ind w:left="143" w:right="137"/>
      </w:pPr>
      <w:r>
        <w:rPr/>
        <w:t>URL: </w:t>
      </w:r>
      <w:hyperlink r:id="rId44">
        <w:r>
          <w:rPr/>
          <w:t>https://journals.uran.ua/ves_pstu/article/view/188974</w:t>
        </w:r>
      </w:hyperlink>
      <w:r>
        <w:rPr>
          <w:spacing w:val="40"/>
        </w:rPr>
        <w:t> </w:t>
      </w:r>
      <w:r>
        <w:rPr/>
        <w:t>(дата</w:t>
      </w:r>
      <w:r>
        <w:rPr>
          <w:spacing w:val="40"/>
        </w:rPr>
        <w:t> </w:t>
      </w:r>
      <w:r>
        <w:rPr/>
        <w:t>звернення </w:t>
      </w:r>
      <w:r>
        <w:rPr>
          <w:spacing w:val="-2"/>
        </w:rPr>
        <w:t>01.10.2024)</w:t>
      </w:r>
    </w:p>
    <w:p>
      <w:pPr>
        <w:pStyle w:val="ListParagraph"/>
        <w:numPr>
          <w:ilvl w:val="0"/>
          <w:numId w:val="6"/>
        </w:numPr>
        <w:tabs>
          <w:tab w:pos="1582" w:val="left" w:leader="none"/>
        </w:tabs>
        <w:spacing w:line="269" w:lineRule="exact" w:before="0" w:after="0"/>
        <w:ind w:left="1582" w:right="0" w:hanging="731"/>
        <w:jc w:val="both"/>
        <w:rPr>
          <w:sz w:val="28"/>
        </w:rPr>
      </w:pPr>
      <w:r>
        <w:rPr>
          <w:sz w:val="28"/>
        </w:rPr>
        <w:t>Brinker,</w:t>
      </w:r>
      <w:r>
        <w:rPr>
          <w:spacing w:val="3"/>
          <w:sz w:val="28"/>
        </w:rPr>
        <w:t> </w:t>
      </w:r>
      <w:r>
        <w:rPr>
          <w:sz w:val="28"/>
        </w:rPr>
        <w:t>S.</w:t>
      </w:r>
      <w:r>
        <w:rPr>
          <w:spacing w:val="6"/>
          <w:sz w:val="28"/>
        </w:rPr>
        <w:t> </w:t>
      </w:r>
      <w:r>
        <w:rPr>
          <w:sz w:val="28"/>
        </w:rPr>
        <w:t>Integrating</w:t>
      </w:r>
      <w:r>
        <w:rPr>
          <w:spacing w:val="6"/>
          <w:sz w:val="28"/>
        </w:rPr>
        <w:t> </w:t>
      </w:r>
      <w:r>
        <w:rPr>
          <w:sz w:val="28"/>
        </w:rPr>
        <w:t>marketing</w:t>
      </w:r>
      <w:r>
        <w:rPr>
          <w:spacing w:val="5"/>
          <w:sz w:val="28"/>
        </w:rPr>
        <w:t> </w:t>
      </w:r>
      <w:r>
        <w:rPr>
          <w:sz w:val="28"/>
        </w:rPr>
        <w:t>technologies?</w:t>
      </w:r>
      <w:r>
        <w:rPr>
          <w:spacing w:val="-1"/>
          <w:sz w:val="28"/>
        </w:rPr>
        <w:t> </w:t>
      </w:r>
      <w:r>
        <w:rPr>
          <w:sz w:val="28"/>
        </w:rPr>
        <w:t>That’s</w:t>
      </w:r>
      <w:r>
        <w:rPr>
          <w:spacing w:val="6"/>
          <w:sz w:val="28"/>
        </w:rPr>
        <w:t> </w:t>
      </w:r>
      <w:r>
        <w:rPr>
          <w:sz w:val="28"/>
        </w:rPr>
        <w:t>the</w:t>
      </w:r>
      <w:r>
        <w:rPr>
          <w:spacing w:val="6"/>
          <w:sz w:val="28"/>
        </w:rPr>
        <w:t> </w:t>
      </w:r>
      <w:r>
        <w:rPr>
          <w:sz w:val="28"/>
        </w:rPr>
        <w:t>easy</w:t>
      </w:r>
      <w:r>
        <w:rPr>
          <w:spacing w:val="6"/>
          <w:sz w:val="28"/>
        </w:rPr>
        <w:t> </w:t>
      </w:r>
      <w:r>
        <w:rPr>
          <w:sz w:val="28"/>
        </w:rPr>
        <w:t>part.</w:t>
      </w:r>
      <w:r>
        <w:rPr>
          <w:spacing w:val="6"/>
          <w:sz w:val="28"/>
        </w:rPr>
        <w:t> </w:t>
      </w:r>
      <w:r>
        <w:rPr>
          <w:spacing w:val="-4"/>
          <w:sz w:val="28"/>
        </w:rPr>
        <w:t>URL:</w:t>
      </w:r>
    </w:p>
    <w:p>
      <w:pPr>
        <w:pStyle w:val="BodyText"/>
        <w:spacing w:line="360" w:lineRule="auto" w:before="162"/>
        <w:ind w:left="143" w:right="563"/>
      </w:pPr>
      <w:r>
        <w:rPr>
          <w:spacing w:val="-2"/>
        </w:rPr>
        <w:t>https://chiefmartec.com/2015/10/integrating-marketing-technologies-thats-easy-part/ </w:t>
      </w:r>
      <w:r>
        <w:rPr/>
        <w:t>(дата звернення: 01.09.2024).</w:t>
      </w:r>
    </w:p>
    <w:p>
      <w:pPr>
        <w:pStyle w:val="ListParagraph"/>
        <w:numPr>
          <w:ilvl w:val="0"/>
          <w:numId w:val="6"/>
        </w:numPr>
        <w:tabs>
          <w:tab w:pos="1581" w:val="left" w:leader="none"/>
        </w:tabs>
        <w:spacing w:line="369" w:lineRule="auto" w:before="0" w:after="0"/>
        <w:ind w:left="143" w:right="136" w:firstLine="707"/>
        <w:jc w:val="both"/>
        <w:rPr>
          <w:sz w:val="28"/>
        </w:rPr>
      </w:pPr>
      <w:r>
        <w:rPr>
          <w:sz w:val="28"/>
        </w:rPr>
        <w:t>Пономаренко І. В., Ягельська К. Ю. Контент-маркетинг у цифровому брендингу. </w:t>
      </w:r>
      <w:r>
        <w:rPr>
          <w:i/>
          <w:sz w:val="28"/>
        </w:rPr>
        <w:t>Електроний науково-практичний журнал </w:t>
      </w:r>
      <w:r>
        <w:rPr>
          <w:sz w:val="28"/>
        </w:rPr>
        <w:t>«</w:t>
      </w:r>
      <w:r>
        <w:rPr>
          <w:i/>
          <w:sz w:val="28"/>
        </w:rPr>
        <w:t>Проблеми сучасних трансформацій».</w:t>
      </w:r>
      <w:r>
        <w:rPr>
          <w:i/>
          <w:spacing w:val="80"/>
          <w:sz w:val="28"/>
        </w:rPr>
        <w:t>  </w:t>
      </w:r>
      <w:r>
        <w:rPr>
          <w:i/>
          <w:sz w:val="28"/>
        </w:rPr>
        <w:t>Серія:</w:t>
      </w:r>
      <w:r>
        <w:rPr>
          <w:i/>
          <w:spacing w:val="80"/>
          <w:sz w:val="28"/>
        </w:rPr>
        <w:t>  </w:t>
      </w:r>
      <w:r>
        <w:rPr>
          <w:i/>
          <w:sz w:val="28"/>
        </w:rPr>
        <w:t>економіка</w:t>
      </w:r>
      <w:r>
        <w:rPr>
          <w:i/>
          <w:spacing w:val="80"/>
          <w:sz w:val="28"/>
        </w:rPr>
        <w:t>  </w:t>
      </w:r>
      <w:r>
        <w:rPr>
          <w:i/>
          <w:sz w:val="28"/>
        </w:rPr>
        <w:t>та</w:t>
      </w:r>
      <w:r>
        <w:rPr>
          <w:i/>
          <w:spacing w:val="80"/>
          <w:sz w:val="28"/>
        </w:rPr>
        <w:t>  </w:t>
      </w:r>
      <w:r>
        <w:rPr>
          <w:i/>
          <w:sz w:val="28"/>
        </w:rPr>
        <w:t>управління,</w:t>
      </w:r>
      <w:r>
        <w:rPr>
          <w:i/>
          <w:spacing w:val="40"/>
          <w:sz w:val="28"/>
        </w:rPr>
        <w:t>  </w:t>
      </w:r>
      <w:r>
        <w:rPr>
          <w:i/>
          <w:sz w:val="28"/>
        </w:rPr>
        <w:t>(15).</w:t>
      </w:r>
      <w:r>
        <w:rPr>
          <w:i/>
          <w:spacing w:val="80"/>
          <w:sz w:val="28"/>
        </w:rPr>
        <w:t>  </w:t>
      </w:r>
      <w:r>
        <w:rPr>
          <w:sz w:val="28"/>
        </w:rPr>
        <w:t>2024.</w:t>
      </w:r>
      <w:r>
        <w:rPr>
          <w:spacing w:val="80"/>
          <w:sz w:val="28"/>
        </w:rPr>
        <w:t>  </w:t>
      </w:r>
      <w:r>
        <w:rPr>
          <w:sz w:val="28"/>
        </w:rPr>
        <w:t>С.</w:t>
      </w:r>
      <w:r>
        <w:rPr>
          <w:spacing w:val="80"/>
          <w:sz w:val="28"/>
        </w:rPr>
        <w:t>  </w:t>
      </w:r>
      <w:r>
        <w:rPr>
          <w:sz w:val="28"/>
        </w:rPr>
        <w:t>5. URL: https://doi.org/10.54929/2786-5738-2024-15-04-01 (дата звернення 01.10.2024)</w:t>
      </w:r>
    </w:p>
    <w:p>
      <w:pPr>
        <w:pStyle w:val="ListParagraph"/>
        <w:numPr>
          <w:ilvl w:val="0"/>
          <w:numId w:val="6"/>
        </w:numPr>
        <w:tabs>
          <w:tab w:pos="1581" w:val="left" w:leader="none"/>
        </w:tabs>
        <w:spacing w:line="360" w:lineRule="auto" w:before="37" w:after="0"/>
        <w:ind w:left="143" w:right="145" w:firstLine="707"/>
        <w:jc w:val="both"/>
        <w:rPr>
          <w:sz w:val="28"/>
        </w:rPr>
      </w:pPr>
      <w:r>
        <w:rPr>
          <w:sz w:val="28"/>
        </w:rPr>
        <w:t>Porter, M. Competitive Strategy: Techniques for Analyzing Industries and Competitors. </w:t>
      </w:r>
      <w:r>
        <w:rPr>
          <w:i/>
          <w:sz w:val="28"/>
        </w:rPr>
        <w:t>New York: Free Press</w:t>
      </w:r>
      <w:r>
        <w:rPr>
          <w:sz w:val="28"/>
        </w:rPr>
        <w:t>, 1985. P. 27–32.</w:t>
      </w:r>
    </w:p>
    <w:p>
      <w:pPr>
        <w:pStyle w:val="ListParagraph"/>
        <w:numPr>
          <w:ilvl w:val="0"/>
          <w:numId w:val="6"/>
        </w:numPr>
        <w:tabs>
          <w:tab w:pos="1581" w:val="left" w:leader="none"/>
        </w:tabs>
        <w:spacing w:line="362" w:lineRule="auto" w:before="0" w:after="0"/>
        <w:ind w:left="143" w:right="136" w:firstLine="707"/>
        <w:jc w:val="both"/>
        <w:rPr>
          <w:sz w:val="28"/>
        </w:rPr>
      </w:pPr>
      <w:r>
        <w:rPr>
          <w:sz w:val="28"/>
        </w:rPr>
        <w:t>Kotler, P., Armstrong, G. Principles of Marketing. </w:t>
      </w:r>
      <w:r>
        <w:rPr>
          <w:i/>
          <w:sz w:val="28"/>
        </w:rPr>
        <w:t>New Jersey: Prentice Hall</w:t>
      </w:r>
      <w:r>
        <w:rPr>
          <w:sz w:val="28"/>
        </w:rPr>
        <w:t>, 2017. P. 89–93.</w:t>
      </w:r>
    </w:p>
    <w:p>
      <w:pPr>
        <w:pStyle w:val="ListParagraph"/>
        <w:numPr>
          <w:ilvl w:val="0"/>
          <w:numId w:val="6"/>
        </w:numPr>
        <w:tabs>
          <w:tab w:pos="1582" w:val="left" w:leader="none"/>
        </w:tabs>
        <w:spacing w:line="317" w:lineRule="exact" w:before="0" w:after="0"/>
        <w:ind w:left="1582" w:right="0" w:hanging="731"/>
        <w:jc w:val="both"/>
        <w:rPr>
          <w:sz w:val="28"/>
        </w:rPr>
      </w:pPr>
      <w:r>
        <w:rPr>
          <w:sz w:val="28"/>
        </w:rPr>
        <w:t>Руднєва</w:t>
      </w:r>
      <w:r>
        <w:rPr>
          <w:spacing w:val="-12"/>
          <w:sz w:val="28"/>
        </w:rPr>
        <w:t> </w:t>
      </w:r>
      <w:r>
        <w:rPr>
          <w:sz w:val="28"/>
        </w:rPr>
        <w:t>І.</w:t>
      </w:r>
      <w:r>
        <w:rPr>
          <w:spacing w:val="-11"/>
          <w:sz w:val="28"/>
        </w:rPr>
        <w:t> </w:t>
      </w:r>
      <w:r>
        <w:rPr>
          <w:sz w:val="28"/>
        </w:rPr>
        <w:t>С.,</w:t>
      </w:r>
      <w:r>
        <w:rPr>
          <w:spacing w:val="-10"/>
          <w:sz w:val="28"/>
        </w:rPr>
        <w:t> </w:t>
      </w:r>
      <w:r>
        <w:rPr>
          <w:sz w:val="28"/>
        </w:rPr>
        <w:t>Уткіна</w:t>
      </w:r>
      <w:r>
        <w:rPr>
          <w:spacing w:val="-12"/>
          <w:sz w:val="28"/>
        </w:rPr>
        <w:t> </w:t>
      </w:r>
      <w:r>
        <w:rPr>
          <w:sz w:val="28"/>
        </w:rPr>
        <w:t>Г.</w:t>
      </w:r>
      <w:r>
        <w:rPr>
          <w:spacing w:val="-10"/>
          <w:sz w:val="28"/>
        </w:rPr>
        <w:t> </w:t>
      </w:r>
      <w:r>
        <w:rPr>
          <w:sz w:val="28"/>
        </w:rPr>
        <w:t>Ф.,</w:t>
      </w:r>
      <w:r>
        <w:rPr>
          <w:spacing w:val="-11"/>
          <w:sz w:val="28"/>
        </w:rPr>
        <w:t> </w:t>
      </w:r>
      <w:r>
        <w:rPr>
          <w:sz w:val="28"/>
        </w:rPr>
        <w:t>Щиров</w:t>
      </w:r>
      <w:r>
        <w:rPr>
          <w:spacing w:val="-10"/>
          <w:sz w:val="28"/>
        </w:rPr>
        <w:t> </w:t>
      </w:r>
      <w:r>
        <w:rPr>
          <w:sz w:val="28"/>
        </w:rPr>
        <w:t>В.</w:t>
      </w:r>
      <w:r>
        <w:rPr>
          <w:spacing w:val="-9"/>
          <w:sz w:val="28"/>
        </w:rPr>
        <w:t> </w:t>
      </w:r>
      <w:r>
        <w:rPr>
          <w:sz w:val="28"/>
        </w:rPr>
        <w:t>Ю.,</w:t>
      </w:r>
      <w:r>
        <w:rPr>
          <w:spacing w:val="-11"/>
          <w:sz w:val="28"/>
        </w:rPr>
        <w:t> </w:t>
      </w:r>
      <w:r>
        <w:rPr>
          <w:sz w:val="28"/>
        </w:rPr>
        <w:t>Метод</w:t>
      </w:r>
      <w:r>
        <w:rPr>
          <w:spacing w:val="-8"/>
          <w:sz w:val="28"/>
        </w:rPr>
        <w:t> </w:t>
      </w:r>
      <w:r>
        <w:rPr>
          <w:sz w:val="28"/>
        </w:rPr>
        <w:t>«контент-</w:t>
      </w:r>
      <w:r>
        <w:rPr>
          <w:spacing w:val="-2"/>
          <w:sz w:val="28"/>
        </w:rPr>
        <w:t>маркетингу»</w:t>
      </w:r>
    </w:p>
    <w:p>
      <w:pPr>
        <w:pStyle w:val="ListParagraph"/>
        <w:numPr>
          <w:ilvl w:val="0"/>
          <w:numId w:val="7"/>
        </w:numPr>
        <w:tabs>
          <w:tab w:pos="411" w:val="left" w:leader="none"/>
        </w:tabs>
        <w:spacing w:line="360" w:lineRule="auto" w:before="160" w:after="0"/>
        <w:ind w:left="143" w:right="135" w:firstLine="0"/>
        <w:jc w:val="both"/>
        <w:rPr>
          <w:sz w:val="28"/>
        </w:rPr>
      </w:pPr>
      <w:r>
        <w:rPr>
          <w:sz w:val="28"/>
        </w:rPr>
        <w:t>вдала психологічна знахідка комерційної реклами. Наукові записки. Серія: Філологічні</w:t>
      </w:r>
      <w:r>
        <w:rPr>
          <w:spacing w:val="-18"/>
          <w:sz w:val="28"/>
        </w:rPr>
        <w:t> </w:t>
      </w:r>
      <w:r>
        <w:rPr>
          <w:sz w:val="28"/>
        </w:rPr>
        <w:t>науки,</w:t>
      </w:r>
      <w:r>
        <w:rPr>
          <w:spacing w:val="-17"/>
          <w:sz w:val="28"/>
        </w:rPr>
        <w:t> </w:t>
      </w:r>
      <w:r>
        <w:rPr>
          <w:sz w:val="28"/>
        </w:rPr>
        <w:t>(209),</w:t>
      </w:r>
      <w:r>
        <w:rPr>
          <w:spacing w:val="-18"/>
          <w:sz w:val="28"/>
        </w:rPr>
        <w:t> </w:t>
      </w:r>
      <w:r>
        <w:rPr>
          <w:sz w:val="28"/>
        </w:rPr>
        <w:t>2024.</w:t>
      </w:r>
      <w:r>
        <w:rPr>
          <w:spacing w:val="-17"/>
          <w:sz w:val="28"/>
        </w:rPr>
        <w:t> </w:t>
      </w:r>
      <w:r>
        <w:rPr>
          <w:sz w:val="28"/>
        </w:rPr>
        <w:t>С.</w:t>
      </w:r>
      <w:r>
        <w:rPr>
          <w:spacing w:val="-18"/>
          <w:sz w:val="28"/>
        </w:rPr>
        <w:t> </w:t>
      </w:r>
      <w:r>
        <w:rPr>
          <w:sz w:val="28"/>
        </w:rPr>
        <w:t>309–311.</w:t>
      </w:r>
      <w:r>
        <w:rPr>
          <w:spacing w:val="-17"/>
          <w:sz w:val="28"/>
        </w:rPr>
        <w:t> </w:t>
      </w:r>
      <w:r>
        <w:rPr>
          <w:sz w:val="28"/>
        </w:rPr>
        <w:t>URL:</w:t>
      </w:r>
      <w:r>
        <w:rPr>
          <w:spacing w:val="-18"/>
          <w:sz w:val="28"/>
        </w:rPr>
        <w:t> </w:t>
      </w:r>
      <w:r>
        <w:rPr>
          <w:sz w:val="28"/>
        </w:rPr>
        <w:t>https://doi.org/10.32782/2522-4077-</w:t>
      </w:r>
    </w:p>
    <w:p>
      <w:pPr>
        <w:pStyle w:val="BodyText"/>
        <w:spacing w:before="1"/>
        <w:ind w:left="143"/>
      </w:pPr>
      <w:r>
        <w:rPr/>
        <w:t>2024-209-46</w:t>
      </w:r>
      <w:r>
        <w:rPr>
          <w:spacing w:val="-9"/>
        </w:rPr>
        <w:t> </w:t>
      </w:r>
      <w:r>
        <w:rPr/>
        <w:t>(дата</w:t>
      </w:r>
      <w:r>
        <w:rPr>
          <w:spacing w:val="-9"/>
        </w:rPr>
        <w:t> </w:t>
      </w:r>
      <w:r>
        <w:rPr/>
        <w:t>звернення</w:t>
      </w:r>
      <w:r>
        <w:rPr>
          <w:spacing w:val="-11"/>
        </w:rPr>
        <w:t> </w:t>
      </w:r>
      <w:r>
        <w:rPr>
          <w:spacing w:val="-2"/>
        </w:rPr>
        <w:t>01.10.2024)</w:t>
      </w:r>
    </w:p>
    <w:p>
      <w:pPr>
        <w:pStyle w:val="ListParagraph"/>
        <w:numPr>
          <w:ilvl w:val="0"/>
          <w:numId w:val="6"/>
        </w:numPr>
        <w:tabs>
          <w:tab w:pos="1581" w:val="left" w:leader="none"/>
        </w:tabs>
        <w:spacing w:line="360" w:lineRule="auto" w:before="161" w:after="0"/>
        <w:ind w:left="143" w:right="135" w:firstLine="707"/>
        <w:jc w:val="both"/>
        <w:rPr>
          <w:sz w:val="28"/>
        </w:rPr>
      </w:pPr>
      <w:r>
        <w:rPr>
          <w:sz w:val="28"/>
        </w:rPr>
        <w:t>Kotler,</w:t>
      </w:r>
      <w:r>
        <w:rPr>
          <w:spacing w:val="-4"/>
          <w:sz w:val="28"/>
        </w:rPr>
        <w:t> </w:t>
      </w:r>
      <w:r>
        <w:rPr>
          <w:sz w:val="28"/>
        </w:rPr>
        <w:t>P.,</w:t>
      </w:r>
      <w:r>
        <w:rPr>
          <w:spacing w:val="-4"/>
          <w:sz w:val="28"/>
        </w:rPr>
        <w:t> </w:t>
      </w:r>
      <w:r>
        <w:rPr>
          <w:sz w:val="28"/>
        </w:rPr>
        <w:t>Lee,</w:t>
      </w:r>
      <w:r>
        <w:rPr>
          <w:spacing w:val="-4"/>
          <w:sz w:val="28"/>
        </w:rPr>
        <w:t> </w:t>
      </w:r>
      <w:r>
        <w:rPr>
          <w:sz w:val="28"/>
        </w:rPr>
        <w:t>N.</w:t>
      </w:r>
      <w:r>
        <w:rPr>
          <w:spacing w:val="-4"/>
          <w:sz w:val="28"/>
        </w:rPr>
        <w:t> </w:t>
      </w:r>
      <w:r>
        <w:rPr>
          <w:sz w:val="28"/>
        </w:rPr>
        <w:t>Social Marketing:</w:t>
      </w:r>
      <w:r>
        <w:rPr>
          <w:spacing w:val="-2"/>
          <w:sz w:val="28"/>
        </w:rPr>
        <w:t> </w:t>
      </w:r>
      <w:r>
        <w:rPr>
          <w:sz w:val="28"/>
        </w:rPr>
        <w:t>Influencing</w:t>
      </w:r>
      <w:r>
        <w:rPr>
          <w:spacing w:val="-3"/>
          <w:sz w:val="28"/>
        </w:rPr>
        <w:t> </w:t>
      </w:r>
      <w:r>
        <w:rPr>
          <w:sz w:val="28"/>
        </w:rPr>
        <w:t>Behaviors</w:t>
      </w:r>
      <w:r>
        <w:rPr>
          <w:spacing w:val="-3"/>
          <w:sz w:val="28"/>
        </w:rPr>
        <w:t> </w:t>
      </w:r>
      <w:r>
        <w:rPr>
          <w:sz w:val="28"/>
        </w:rPr>
        <w:t>for</w:t>
      </w:r>
      <w:r>
        <w:rPr>
          <w:spacing w:val="-3"/>
          <w:sz w:val="28"/>
        </w:rPr>
        <w:t> </w:t>
      </w:r>
      <w:r>
        <w:rPr>
          <w:sz w:val="28"/>
        </w:rPr>
        <w:t>Good. </w:t>
      </w:r>
      <w:r>
        <w:rPr>
          <w:i/>
          <w:sz w:val="28"/>
        </w:rPr>
        <w:t>Sage Publications</w:t>
      </w:r>
      <w:r>
        <w:rPr>
          <w:sz w:val="28"/>
        </w:rPr>
        <w:t>, 2020. P. 203–205.</w:t>
      </w:r>
    </w:p>
    <w:p>
      <w:pPr>
        <w:pStyle w:val="ListParagraph"/>
        <w:numPr>
          <w:ilvl w:val="0"/>
          <w:numId w:val="6"/>
        </w:numPr>
        <w:tabs>
          <w:tab w:pos="1581" w:val="left" w:leader="none"/>
        </w:tabs>
        <w:spacing w:line="362" w:lineRule="auto" w:before="0" w:after="0"/>
        <w:ind w:left="143" w:right="138" w:firstLine="707"/>
        <w:jc w:val="both"/>
        <w:rPr>
          <w:sz w:val="28"/>
        </w:rPr>
      </w:pPr>
      <w:r>
        <w:rPr>
          <w:sz w:val="28"/>
        </w:rPr>
        <w:t>Content is queen. </w:t>
      </w:r>
      <w:r>
        <w:rPr>
          <w:i/>
          <w:sz w:val="28"/>
        </w:rPr>
        <w:t>McKinsey Digital Insights</w:t>
      </w:r>
      <w:r>
        <w:rPr>
          <w:sz w:val="28"/>
        </w:rPr>
        <w:t>, URL: </w:t>
      </w:r>
      <w:hyperlink r:id="rId45">
        <w:r>
          <w:rPr>
            <w:spacing w:val="-2"/>
            <w:sz w:val="28"/>
          </w:rPr>
          <w:t>http://www.mckinsey.com/~/media/McKinsey/dotcom/client_service/Marketing%20and</w:t>
        </w:r>
      </w:hyperlink>
    </w:p>
    <w:p>
      <w:pPr>
        <w:pStyle w:val="BodyText"/>
        <w:spacing w:line="360" w:lineRule="auto"/>
        <w:ind w:left="143" w:right="138"/>
      </w:pPr>
      <w:r>
        <w:rPr/>
        <w:t>%20Sales/PDFs/McKinsey%20CMSO%20-%20Content%20is%20Queen.ashx (дата звернення: 01.09.2024). 2 p.</w:t>
      </w:r>
    </w:p>
    <w:p>
      <w:pPr>
        <w:pStyle w:val="ListParagraph"/>
        <w:numPr>
          <w:ilvl w:val="0"/>
          <w:numId w:val="6"/>
        </w:numPr>
        <w:tabs>
          <w:tab w:pos="1583" w:val="left" w:leader="none"/>
          <w:tab w:pos="8310" w:val="left" w:leader="none"/>
          <w:tab w:pos="9466" w:val="left" w:leader="none"/>
        </w:tabs>
        <w:spacing w:line="360" w:lineRule="auto" w:before="0" w:after="0"/>
        <w:ind w:left="143" w:right="135" w:firstLine="707"/>
        <w:jc w:val="left"/>
        <w:rPr>
          <w:sz w:val="28"/>
        </w:rPr>
      </w:pPr>
      <w:r>
        <w:rPr>
          <w:sz w:val="28"/>
        </w:rPr>
        <w:t>Seizing</w:t>
      </w:r>
      <w:r>
        <w:rPr>
          <w:spacing w:val="40"/>
          <w:sz w:val="28"/>
        </w:rPr>
        <w:t> </w:t>
      </w:r>
      <w:r>
        <w:rPr>
          <w:sz w:val="28"/>
        </w:rPr>
        <w:t>the</w:t>
      </w:r>
      <w:r>
        <w:rPr>
          <w:spacing w:val="40"/>
          <w:sz w:val="28"/>
        </w:rPr>
        <w:t> </w:t>
      </w:r>
      <w:r>
        <w:rPr>
          <w:sz w:val="28"/>
        </w:rPr>
        <w:t>Next</w:t>
      </w:r>
      <w:r>
        <w:rPr>
          <w:spacing w:val="40"/>
          <w:sz w:val="28"/>
        </w:rPr>
        <w:t> </w:t>
      </w:r>
      <w:r>
        <w:rPr>
          <w:sz w:val="28"/>
        </w:rPr>
        <w:t>Great</w:t>
      </w:r>
      <w:r>
        <w:rPr>
          <w:spacing w:val="40"/>
          <w:sz w:val="28"/>
        </w:rPr>
        <w:t> </w:t>
      </w:r>
      <w:r>
        <w:rPr>
          <w:sz w:val="28"/>
        </w:rPr>
        <w:t>Opportunity</w:t>
      </w:r>
      <w:r>
        <w:rPr>
          <w:spacing w:val="40"/>
          <w:sz w:val="28"/>
        </w:rPr>
        <w:t> </w:t>
      </w:r>
      <w:r>
        <w:rPr>
          <w:sz w:val="28"/>
        </w:rPr>
        <w:t>in</w:t>
      </w:r>
      <w:r>
        <w:rPr>
          <w:spacing w:val="40"/>
          <w:sz w:val="28"/>
        </w:rPr>
        <w:t> </w:t>
      </w:r>
      <w:r>
        <w:rPr>
          <w:sz w:val="28"/>
        </w:rPr>
        <w:t>Digital</w:t>
      </w:r>
      <w:r>
        <w:rPr>
          <w:spacing w:val="40"/>
          <w:sz w:val="28"/>
        </w:rPr>
        <w:t> </w:t>
      </w:r>
      <w:r>
        <w:rPr>
          <w:sz w:val="28"/>
        </w:rPr>
        <w:t>Trade.</w:t>
        <w:tab/>
      </w:r>
      <w:r>
        <w:rPr>
          <w:i/>
          <w:sz w:val="28"/>
        </w:rPr>
        <w:t>Deloitte</w:t>
      </w:r>
      <w:r>
        <w:rPr>
          <w:sz w:val="28"/>
        </w:rPr>
        <w:t>,</w:t>
      </w:r>
      <w:r>
        <w:rPr>
          <w:spacing w:val="40"/>
          <w:sz w:val="28"/>
        </w:rPr>
        <w:t> </w:t>
      </w:r>
      <w:r>
        <w:rPr>
          <w:sz w:val="28"/>
        </w:rPr>
        <w:t>URL: </w:t>
      </w:r>
      <w:r>
        <w:rPr>
          <w:spacing w:val="-2"/>
          <w:sz w:val="28"/>
        </w:rPr>
        <w:t>https://www2.deloitte.com/content/dam/Deloitte/cn/Documents/technology-media- telecommunications/deloitte-cn-tmt-digital-trade-report-2024-en-240822.pdf</w:t>
      </w:r>
      <w:r>
        <w:rPr>
          <w:sz w:val="28"/>
        </w:rPr>
        <w:tab/>
      </w:r>
      <w:r>
        <w:rPr>
          <w:spacing w:val="-2"/>
          <w:sz w:val="28"/>
        </w:rPr>
        <w:t>(дата </w:t>
      </w:r>
      <w:r>
        <w:rPr>
          <w:sz w:val="28"/>
        </w:rPr>
        <w:t>звернення: 01.09.2024). P. 30–35.</w:t>
      </w:r>
    </w:p>
    <w:p>
      <w:pPr>
        <w:pStyle w:val="ListParagraph"/>
        <w:spacing w:after="0" w:line="360" w:lineRule="auto"/>
        <w:jc w:val="left"/>
        <w:rPr>
          <w:sz w:val="28"/>
        </w:rPr>
        <w:sectPr>
          <w:pgSz w:w="11910" w:h="16840"/>
          <w:pgMar w:header="719" w:footer="0" w:top="1020" w:bottom="280" w:left="1275" w:right="425"/>
        </w:sectPr>
      </w:pPr>
    </w:p>
    <w:p>
      <w:pPr>
        <w:pStyle w:val="BodyText"/>
        <w:spacing w:before="1"/>
        <w:ind w:left="0"/>
        <w:jc w:val="left"/>
      </w:pPr>
    </w:p>
    <w:p>
      <w:pPr>
        <w:pStyle w:val="ListParagraph"/>
        <w:numPr>
          <w:ilvl w:val="0"/>
          <w:numId w:val="6"/>
        </w:numPr>
        <w:tabs>
          <w:tab w:pos="1581" w:val="left" w:leader="none"/>
        </w:tabs>
        <w:spacing w:line="360" w:lineRule="auto" w:before="0" w:after="0"/>
        <w:ind w:left="143" w:right="138" w:firstLine="707"/>
        <w:jc w:val="both"/>
        <w:rPr>
          <w:sz w:val="28"/>
        </w:rPr>
      </w:pPr>
      <w:r>
        <w:rPr>
          <w:sz w:val="28"/>
        </w:rPr>
        <w:t>Філіна О. В., Роль та види контенту при просуванні в соціальних </w:t>
      </w:r>
      <w:r>
        <w:rPr>
          <w:spacing w:val="-2"/>
          <w:sz w:val="28"/>
        </w:rPr>
        <w:t>мережах.</w:t>
      </w:r>
      <w:r>
        <w:rPr>
          <w:spacing w:val="-13"/>
          <w:sz w:val="28"/>
        </w:rPr>
        <w:t> </w:t>
      </w:r>
      <w:r>
        <w:rPr>
          <w:i/>
          <w:spacing w:val="-2"/>
          <w:sz w:val="28"/>
        </w:rPr>
        <w:t>Науковий</w:t>
      </w:r>
      <w:r>
        <w:rPr>
          <w:i/>
          <w:spacing w:val="-14"/>
          <w:sz w:val="28"/>
        </w:rPr>
        <w:t> </w:t>
      </w:r>
      <w:r>
        <w:rPr>
          <w:i/>
          <w:spacing w:val="-2"/>
          <w:sz w:val="28"/>
        </w:rPr>
        <w:t>журнал</w:t>
      </w:r>
      <w:r>
        <w:rPr>
          <w:i/>
          <w:spacing w:val="-11"/>
          <w:sz w:val="28"/>
        </w:rPr>
        <w:t> </w:t>
      </w:r>
      <w:r>
        <w:rPr>
          <w:i/>
          <w:spacing w:val="-2"/>
          <w:sz w:val="28"/>
        </w:rPr>
        <w:t>«Економіка.</w:t>
      </w:r>
      <w:r>
        <w:rPr>
          <w:i/>
          <w:spacing w:val="-16"/>
          <w:sz w:val="28"/>
        </w:rPr>
        <w:t> </w:t>
      </w:r>
      <w:r>
        <w:rPr>
          <w:i/>
          <w:spacing w:val="-2"/>
          <w:sz w:val="28"/>
        </w:rPr>
        <w:t>Менеджмент.</w:t>
      </w:r>
      <w:r>
        <w:rPr>
          <w:i/>
          <w:spacing w:val="-12"/>
          <w:sz w:val="28"/>
        </w:rPr>
        <w:t> </w:t>
      </w:r>
      <w:r>
        <w:rPr>
          <w:i/>
          <w:spacing w:val="-2"/>
          <w:sz w:val="28"/>
        </w:rPr>
        <w:t>Бізнес»</w:t>
      </w:r>
      <w:r>
        <w:rPr>
          <w:i/>
          <w:spacing w:val="-7"/>
          <w:sz w:val="28"/>
        </w:rPr>
        <w:t> </w:t>
      </w:r>
      <w:r>
        <w:rPr>
          <w:i/>
          <w:spacing w:val="-2"/>
          <w:sz w:val="28"/>
        </w:rPr>
        <w:t>No</w:t>
      </w:r>
      <w:r>
        <w:rPr>
          <w:i/>
          <w:spacing w:val="-12"/>
          <w:sz w:val="28"/>
        </w:rPr>
        <w:t> </w:t>
      </w:r>
      <w:r>
        <w:rPr>
          <w:i/>
          <w:spacing w:val="-2"/>
          <w:sz w:val="28"/>
        </w:rPr>
        <w:t>1(31),</w:t>
      </w:r>
      <w:r>
        <w:rPr>
          <w:i/>
          <w:spacing w:val="-16"/>
          <w:sz w:val="28"/>
        </w:rPr>
        <w:t> </w:t>
      </w:r>
      <w:r>
        <w:rPr>
          <w:i/>
          <w:spacing w:val="-2"/>
          <w:sz w:val="28"/>
        </w:rPr>
        <w:t>2020</w:t>
      </w:r>
      <w:r>
        <w:rPr>
          <w:spacing w:val="-2"/>
          <w:sz w:val="28"/>
        </w:rPr>
        <w:t>.</w:t>
      </w:r>
      <w:r>
        <w:rPr>
          <w:spacing w:val="-12"/>
          <w:sz w:val="28"/>
        </w:rPr>
        <w:t> </w:t>
      </w:r>
      <w:r>
        <w:rPr>
          <w:spacing w:val="-2"/>
          <w:sz w:val="28"/>
        </w:rPr>
        <w:t>URL: https://doi.org/10.31673/2415-8089.2020.017581</w:t>
      </w:r>
    </w:p>
    <w:p>
      <w:pPr>
        <w:pStyle w:val="ListParagraph"/>
        <w:numPr>
          <w:ilvl w:val="0"/>
          <w:numId w:val="6"/>
        </w:numPr>
        <w:tabs>
          <w:tab w:pos="1583" w:val="left" w:leader="none"/>
          <w:tab w:pos="8302" w:val="left" w:leader="none"/>
          <w:tab w:pos="9465" w:val="left" w:leader="none"/>
        </w:tabs>
        <w:spacing w:line="360" w:lineRule="auto" w:before="0" w:after="0"/>
        <w:ind w:left="143" w:right="135" w:firstLine="707"/>
        <w:jc w:val="left"/>
        <w:rPr>
          <w:sz w:val="28"/>
        </w:rPr>
      </w:pPr>
      <w:r>
        <w:rPr>
          <w:sz w:val="28"/>
        </w:rPr>
        <w:t>Seizing</w:t>
      </w:r>
      <w:r>
        <w:rPr>
          <w:spacing w:val="40"/>
          <w:sz w:val="28"/>
        </w:rPr>
        <w:t> </w:t>
      </w:r>
      <w:r>
        <w:rPr>
          <w:sz w:val="28"/>
        </w:rPr>
        <w:t>the</w:t>
      </w:r>
      <w:r>
        <w:rPr>
          <w:spacing w:val="40"/>
          <w:sz w:val="28"/>
        </w:rPr>
        <w:t> </w:t>
      </w:r>
      <w:r>
        <w:rPr>
          <w:sz w:val="28"/>
        </w:rPr>
        <w:t>Next</w:t>
      </w:r>
      <w:r>
        <w:rPr>
          <w:spacing w:val="40"/>
          <w:sz w:val="28"/>
        </w:rPr>
        <w:t> </w:t>
      </w:r>
      <w:r>
        <w:rPr>
          <w:sz w:val="28"/>
        </w:rPr>
        <w:t>Great</w:t>
      </w:r>
      <w:r>
        <w:rPr>
          <w:spacing w:val="40"/>
          <w:sz w:val="28"/>
        </w:rPr>
        <w:t> </w:t>
      </w:r>
      <w:r>
        <w:rPr>
          <w:sz w:val="28"/>
        </w:rPr>
        <w:t>Opportunity</w:t>
      </w:r>
      <w:r>
        <w:rPr>
          <w:spacing w:val="40"/>
          <w:sz w:val="28"/>
        </w:rPr>
        <w:t> </w:t>
      </w:r>
      <w:r>
        <w:rPr>
          <w:sz w:val="28"/>
        </w:rPr>
        <w:t>in</w:t>
      </w:r>
      <w:r>
        <w:rPr>
          <w:spacing w:val="40"/>
          <w:sz w:val="28"/>
        </w:rPr>
        <w:t> </w:t>
      </w:r>
      <w:r>
        <w:rPr>
          <w:sz w:val="28"/>
        </w:rPr>
        <w:t>Digital</w:t>
      </w:r>
      <w:r>
        <w:rPr>
          <w:spacing w:val="40"/>
          <w:sz w:val="28"/>
        </w:rPr>
        <w:t> </w:t>
      </w:r>
      <w:r>
        <w:rPr>
          <w:sz w:val="28"/>
        </w:rPr>
        <w:t>Trade.</w:t>
        <w:tab/>
        <w:t>Deloitte,</w:t>
      </w:r>
      <w:r>
        <w:rPr>
          <w:spacing w:val="40"/>
          <w:sz w:val="28"/>
        </w:rPr>
        <w:t> </w:t>
      </w:r>
      <w:r>
        <w:rPr>
          <w:sz w:val="28"/>
        </w:rPr>
        <w:t>URL: </w:t>
      </w:r>
      <w:r>
        <w:rPr>
          <w:spacing w:val="-2"/>
          <w:sz w:val="28"/>
        </w:rPr>
        <w:t>https://www2.deloitte.com/content/dam/Deloitte/cn/Documents/technology-media- telecommunications/deloitte-cn-tmt-digital-trade-report-2024-en-240822.pdf</w:t>
      </w:r>
      <w:r>
        <w:rPr>
          <w:sz w:val="28"/>
        </w:rPr>
        <w:tab/>
      </w:r>
      <w:r>
        <w:rPr>
          <w:spacing w:val="-2"/>
          <w:sz w:val="28"/>
        </w:rPr>
        <w:t>(дата </w:t>
      </w:r>
      <w:r>
        <w:rPr>
          <w:sz w:val="28"/>
        </w:rPr>
        <w:t>звернення: 01.09.2024). P. 38–42.</w:t>
      </w:r>
    </w:p>
    <w:p>
      <w:pPr>
        <w:pStyle w:val="ListParagraph"/>
        <w:numPr>
          <w:ilvl w:val="0"/>
          <w:numId w:val="6"/>
        </w:numPr>
        <w:tabs>
          <w:tab w:pos="1583" w:val="left" w:leader="none"/>
          <w:tab w:pos="9428" w:val="left" w:leader="none"/>
        </w:tabs>
        <w:spacing w:line="362" w:lineRule="auto" w:before="0" w:after="0"/>
        <w:ind w:left="143" w:right="138" w:firstLine="707"/>
        <w:jc w:val="left"/>
        <w:rPr>
          <w:sz w:val="28"/>
        </w:rPr>
      </w:pPr>
      <w:r>
        <w:rPr>
          <w:sz w:val="28"/>
        </w:rPr>
        <w:t>Content Marketing Is A Key Differentiator For Tech Marketers. </w:t>
      </w:r>
      <w:r>
        <w:rPr>
          <w:i/>
          <w:sz w:val="28"/>
        </w:rPr>
        <w:t>Forrester </w:t>
      </w:r>
      <w:r>
        <w:rPr>
          <w:i/>
          <w:spacing w:val="-2"/>
          <w:sz w:val="28"/>
        </w:rPr>
        <w:t>Research</w:t>
      </w:r>
      <w:r>
        <w:rPr>
          <w:spacing w:val="-2"/>
          <w:sz w:val="28"/>
        </w:rPr>
        <w:t>.</w:t>
      </w:r>
      <w:r>
        <w:rPr>
          <w:sz w:val="28"/>
        </w:rPr>
        <w:tab/>
        <w:tab/>
      </w:r>
      <w:r>
        <w:rPr>
          <w:spacing w:val="-4"/>
          <w:sz w:val="28"/>
        </w:rPr>
        <w:t>URL:</w:t>
      </w:r>
    </w:p>
    <w:p>
      <w:pPr>
        <w:pStyle w:val="BodyText"/>
        <w:spacing w:line="360" w:lineRule="auto"/>
        <w:ind w:left="143"/>
        <w:jc w:val="left"/>
      </w:pPr>
      <w:r>
        <w:rPr>
          <w:spacing w:val="-2"/>
        </w:rPr>
        <w:t>https://</w:t>
      </w:r>
      <w:hyperlink r:id="rId46">
        <w:r>
          <w:rPr>
            <w:spacing w:val="-2"/>
          </w:rPr>
          <w:t>www.forrester.com/report/Content+Marketing+Is+A+Key+Differentiator+For+T</w:t>
        </w:r>
      </w:hyperlink>
      <w:r>
        <w:rPr>
          <w:spacing w:val="-2"/>
        </w:rPr>
        <w:t> ech+Marketers/RES61283</w:t>
      </w:r>
    </w:p>
    <w:p>
      <w:pPr>
        <w:pStyle w:val="ListParagraph"/>
        <w:numPr>
          <w:ilvl w:val="0"/>
          <w:numId w:val="6"/>
        </w:numPr>
        <w:tabs>
          <w:tab w:pos="1582" w:val="left" w:leader="none"/>
        </w:tabs>
        <w:spacing w:line="321" w:lineRule="exact" w:before="0" w:after="0"/>
        <w:ind w:left="1582" w:right="0" w:hanging="731"/>
        <w:jc w:val="both"/>
        <w:rPr>
          <w:sz w:val="28"/>
        </w:rPr>
      </w:pPr>
      <w:r>
        <w:rPr>
          <w:sz w:val="28"/>
        </w:rPr>
        <w:t>Руднєва</w:t>
      </w:r>
      <w:r>
        <w:rPr>
          <w:spacing w:val="-12"/>
          <w:sz w:val="28"/>
        </w:rPr>
        <w:t> </w:t>
      </w:r>
      <w:r>
        <w:rPr>
          <w:sz w:val="28"/>
        </w:rPr>
        <w:t>І.</w:t>
      </w:r>
      <w:r>
        <w:rPr>
          <w:spacing w:val="-10"/>
          <w:sz w:val="28"/>
        </w:rPr>
        <w:t> </w:t>
      </w:r>
      <w:r>
        <w:rPr>
          <w:sz w:val="28"/>
        </w:rPr>
        <w:t>С.,</w:t>
      </w:r>
      <w:r>
        <w:rPr>
          <w:spacing w:val="-10"/>
          <w:sz w:val="28"/>
        </w:rPr>
        <w:t> </w:t>
      </w:r>
      <w:r>
        <w:rPr>
          <w:sz w:val="28"/>
        </w:rPr>
        <w:t>Уткіна</w:t>
      </w:r>
      <w:r>
        <w:rPr>
          <w:spacing w:val="-11"/>
          <w:sz w:val="28"/>
        </w:rPr>
        <w:t> </w:t>
      </w:r>
      <w:r>
        <w:rPr>
          <w:sz w:val="28"/>
        </w:rPr>
        <w:t>Г.</w:t>
      </w:r>
      <w:r>
        <w:rPr>
          <w:spacing w:val="-10"/>
          <w:sz w:val="28"/>
        </w:rPr>
        <w:t> </w:t>
      </w:r>
      <w:r>
        <w:rPr>
          <w:sz w:val="28"/>
        </w:rPr>
        <w:t>Ф.,</w:t>
      </w:r>
      <w:r>
        <w:rPr>
          <w:spacing w:val="-11"/>
          <w:sz w:val="28"/>
        </w:rPr>
        <w:t> </w:t>
      </w:r>
      <w:r>
        <w:rPr>
          <w:sz w:val="28"/>
        </w:rPr>
        <w:t>Щиров</w:t>
      </w:r>
      <w:r>
        <w:rPr>
          <w:spacing w:val="-10"/>
          <w:sz w:val="28"/>
        </w:rPr>
        <w:t> </w:t>
      </w:r>
      <w:r>
        <w:rPr>
          <w:sz w:val="28"/>
        </w:rPr>
        <w:t>В.</w:t>
      </w:r>
      <w:r>
        <w:rPr>
          <w:spacing w:val="-11"/>
          <w:sz w:val="28"/>
        </w:rPr>
        <w:t> </w:t>
      </w:r>
      <w:r>
        <w:rPr>
          <w:sz w:val="28"/>
        </w:rPr>
        <w:t>Ю.,</w:t>
      </w:r>
      <w:r>
        <w:rPr>
          <w:spacing w:val="-11"/>
          <w:sz w:val="28"/>
        </w:rPr>
        <w:t> </w:t>
      </w:r>
      <w:r>
        <w:rPr>
          <w:sz w:val="28"/>
        </w:rPr>
        <w:t>Метод</w:t>
      </w:r>
      <w:r>
        <w:rPr>
          <w:spacing w:val="-8"/>
          <w:sz w:val="28"/>
        </w:rPr>
        <w:t> </w:t>
      </w:r>
      <w:r>
        <w:rPr>
          <w:sz w:val="28"/>
        </w:rPr>
        <w:t>«контент-</w:t>
      </w:r>
      <w:r>
        <w:rPr>
          <w:spacing w:val="-2"/>
          <w:sz w:val="28"/>
        </w:rPr>
        <w:t>маркетингу»</w:t>
      </w:r>
    </w:p>
    <w:p>
      <w:pPr>
        <w:pStyle w:val="ListParagraph"/>
        <w:numPr>
          <w:ilvl w:val="0"/>
          <w:numId w:val="7"/>
        </w:numPr>
        <w:tabs>
          <w:tab w:pos="411" w:val="left" w:leader="none"/>
        </w:tabs>
        <w:spacing w:line="360" w:lineRule="auto" w:before="157" w:after="0"/>
        <w:ind w:left="143" w:right="135" w:firstLine="0"/>
        <w:jc w:val="both"/>
        <w:rPr>
          <w:sz w:val="28"/>
        </w:rPr>
      </w:pPr>
      <w:r>
        <w:rPr>
          <w:sz w:val="28"/>
        </w:rPr>
        <w:t>вдала психологічна знахідка комерційної реклами. Наукові записки. Серія: Філологічні</w:t>
      </w:r>
      <w:r>
        <w:rPr>
          <w:spacing w:val="-18"/>
          <w:sz w:val="28"/>
        </w:rPr>
        <w:t> </w:t>
      </w:r>
      <w:r>
        <w:rPr>
          <w:sz w:val="28"/>
        </w:rPr>
        <w:t>науки,</w:t>
      </w:r>
      <w:r>
        <w:rPr>
          <w:spacing w:val="-17"/>
          <w:sz w:val="28"/>
        </w:rPr>
        <w:t> </w:t>
      </w:r>
      <w:r>
        <w:rPr>
          <w:sz w:val="28"/>
        </w:rPr>
        <w:t>(209),</w:t>
      </w:r>
      <w:r>
        <w:rPr>
          <w:spacing w:val="-18"/>
          <w:sz w:val="28"/>
        </w:rPr>
        <w:t> </w:t>
      </w:r>
      <w:r>
        <w:rPr>
          <w:sz w:val="28"/>
        </w:rPr>
        <w:t>2024.</w:t>
      </w:r>
      <w:r>
        <w:rPr>
          <w:spacing w:val="-17"/>
          <w:sz w:val="28"/>
        </w:rPr>
        <w:t> </w:t>
      </w:r>
      <w:r>
        <w:rPr>
          <w:sz w:val="28"/>
        </w:rPr>
        <w:t>С.</w:t>
      </w:r>
      <w:r>
        <w:rPr>
          <w:spacing w:val="-18"/>
          <w:sz w:val="28"/>
        </w:rPr>
        <w:t> </w:t>
      </w:r>
      <w:r>
        <w:rPr>
          <w:sz w:val="28"/>
        </w:rPr>
        <w:t>312–314.</w:t>
      </w:r>
      <w:r>
        <w:rPr>
          <w:spacing w:val="-17"/>
          <w:sz w:val="28"/>
        </w:rPr>
        <w:t> </w:t>
      </w:r>
      <w:r>
        <w:rPr>
          <w:sz w:val="28"/>
        </w:rPr>
        <w:t>URL:</w:t>
      </w:r>
      <w:r>
        <w:rPr>
          <w:spacing w:val="-18"/>
          <w:sz w:val="28"/>
        </w:rPr>
        <w:t> </w:t>
      </w:r>
      <w:r>
        <w:rPr>
          <w:sz w:val="28"/>
        </w:rPr>
        <w:t>https://doi.org/10.32782/2522-4077-</w:t>
      </w:r>
    </w:p>
    <w:p>
      <w:pPr>
        <w:pStyle w:val="BodyText"/>
        <w:spacing w:line="321" w:lineRule="exact"/>
        <w:ind w:left="143"/>
      </w:pPr>
      <w:r>
        <w:rPr/>
        <w:t>2024-209-46</w:t>
      </w:r>
      <w:r>
        <w:rPr>
          <w:spacing w:val="-9"/>
        </w:rPr>
        <w:t> </w:t>
      </w:r>
      <w:r>
        <w:rPr/>
        <w:t>(дата</w:t>
      </w:r>
      <w:r>
        <w:rPr>
          <w:spacing w:val="-9"/>
        </w:rPr>
        <w:t> </w:t>
      </w:r>
      <w:r>
        <w:rPr/>
        <w:t>звернення</w:t>
      </w:r>
      <w:r>
        <w:rPr>
          <w:spacing w:val="-11"/>
        </w:rPr>
        <w:t> </w:t>
      </w:r>
      <w:r>
        <w:rPr>
          <w:spacing w:val="-2"/>
        </w:rPr>
        <w:t>01.10.2024)</w:t>
      </w:r>
    </w:p>
    <w:p>
      <w:pPr>
        <w:pStyle w:val="ListParagraph"/>
        <w:numPr>
          <w:ilvl w:val="0"/>
          <w:numId w:val="6"/>
        </w:numPr>
        <w:tabs>
          <w:tab w:pos="1581" w:val="left" w:leader="none"/>
        </w:tabs>
        <w:spacing w:line="360" w:lineRule="auto" w:before="161" w:after="0"/>
        <w:ind w:left="143" w:right="134" w:firstLine="707"/>
        <w:jc w:val="both"/>
        <w:rPr>
          <w:sz w:val="28"/>
        </w:rPr>
      </w:pPr>
      <w:r>
        <w:rPr>
          <w:sz w:val="28"/>
        </w:rPr>
        <w:t>Content Marketing Strategy &amp; Best Practices. Gartner </w:t>
      </w:r>
      <w:r>
        <w:rPr>
          <w:i/>
          <w:sz w:val="28"/>
        </w:rPr>
        <w:t>Digital Markets</w:t>
      </w:r>
      <w:r>
        <w:rPr>
          <w:sz w:val="28"/>
        </w:rPr>
        <w:t>, 2024. URL: https://</w:t>
      </w:r>
      <w:hyperlink r:id="rId47">
        <w:r>
          <w:rPr>
            <w:sz w:val="28"/>
          </w:rPr>
          <w:t>www.gartner.com/en/marketing/insights/content-marketing</w:t>
        </w:r>
      </w:hyperlink>
    </w:p>
    <w:p>
      <w:pPr>
        <w:pStyle w:val="ListParagraph"/>
        <w:numPr>
          <w:ilvl w:val="0"/>
          <w:numId w:val="6"/>
        </w:numPr>
        <w:tabs>
          <w:tab w:pos="1581" w:val="left" w:leader="none"/>
        </w:tabs>
        <w:spacing w:line="360" w:lineRule="auto" w:before="1" w:after="0"/>
        <w:ind w:left="143" w:right="136" w:firstLine="707"/>
        <w:jc w:val="both"/>
        <w:rPr>
          <w:i/>
          <w:sz w:val="28"/>
        </w:rPr>
      </w:pPr>
      <w:r>
        <w:rPr>
          <w:sz w:val="28"/>
        </w:rPr>
        <w:t>Двуліт З. П., Наумчук. З. П., Контент-маркетинг як інструмент успішного</w:t>
      </w:r>
      <w:r>
        <w:rPr>
          <w:spacing w:val="40"/>
          <w:sz w:val="28"/>
        </w:rPr>
        <w:t> </w:t>
      </w:r>
      <w:r>
        <w:rPr>
          <w:sz w:val="28"/>
        </w:rPr>
        <w:t>функціонування</w:t>
      </w:r>
      <w:r>
        <w:rPr>
          <w:spacing w:val="40"/>
          <w:sz w:val="28"/>
        </w:rPr>
        <w:t> </w:t>
      </w:r>
      <w:r>
        <w:rPr>
          <w:sz w:val="28"/>
        </w:rPr>
        <w:t>вітчизняних</w:t>
      </w:r>
      <w:r>
        <w:rPr>
          <w:spacing w:val="40"/>
          <w:sz w:val="28"/>
        </w:rPr>
        <w:t> </w:t>
      </w:r>
      <w:r>
        <w:rPr>
          <w:sz w:val="28"/>
        </w:rPr>
        <w:t>компаній.</w:t>
      </w:r>
      <w:r>
        <w:rPr>
          <w:spacing w:val="40"/>
          <w:sz w:val="28"/>
        </w:rPr>
        <w:t> </w:t>
      </w:r>
      <w:r>
        <w:rPr>
          <w:i/>
          <w:sz w:val="28"/>
        </w:rPr>
        <w:t>Науково-практичний</w:t>
      </w:r>
      <w:r>
        <w:rPr>
          <w:i/>
          <w:spacing w:val="40"/>
          <w:sz w:val="28"/>
        </w:rPr>
        <w:t> </w:t>
      </w:r>
      <w:r>
        <w:rPr>
          <w:i/>
          <w:sz w:val="28"/>
        </w:rPr>
        <w:t>журнал</w:t>
      </w:r>
    </w:p>
    <w:p>
      <w:pPr>
        <w:spacing w:line="360" w:lineRule="auto" w:before="0"/>
        <w:ind w:left="143" w:right="135" w:firstLine="0"/>
        <w:jc w:val="both"/>
        <w:rPr>
          <w:sz w:val="28"/>
        </w:rPr>
      </w:pPr>
      <w:r>
        <w:rPr>
          <w:i/>
          <w:sz w:val="28"/>
        </w:rPr>
        <w:t>«Економіка та держава» </w:t>
      </w:r>
      <w:r>
        <w:rPr>
          <w:sz w:val="28"/>
        </w:rPr>
        <w:t>2018. № 10. С. 10–13. URL: 10.32702/2306- 6806.2018.10.10 (дата звернення: 05.11.2024)</w:t>
      </w:r>
    </w:p>
    <w:p>
      <w:pPr>
        <w:pStyle w:val="ListParagraph"/>
        <w:numPr>
          <w:ilvl w:val="0"/>
          <w:numId w:val="6"/>
        </w:numPr>
        <w:tabs>
          <w:tab w:pos="1581" w:val="left" w:leader="none"/>
        </w:tabs>
        <w:spacing w:line="360" w:lineRule="auto" w:before="1" w:after="0"/>
        <w:ind w:left="143" w:right="134" w:firstLine="707"/>
        <w:jc w:val="both"/>
        <w:rPr>
          <w:sz w:val="28"/>
        </w:rPr>
      </w:pPr>
      <w:r>
        <w:rPr>
          <w:sz w:val="28"/>
        </w:rPr>
        <w:t>How to maximise cross-channel marketing ROI. </w:t>
      </w:r>
      <w:r>
        <w:rPr>
          <w:i/>
          <w:sz w:val="28"/>
        </w:rPr>
        <w:t>PwC Marketing Review</w:t>
      </w:r>
      <w:r>
        <w:rPr>
          <w:sz w:val="28"/>
        </w:rPr>
        <w:t>, 2024. URL: https://</w:t>
      </w:r>
      <w:hyperlink r:id="rId48">
        <w:r>
          <w:rPr>
            <w:sz w:val="28"/>
          </w:rPr>
          <w:t>www.pwc.ch/en/insights/transformation/maximising-cross-channel-</w:t>
        </w:r>
      </w:hyperlink>
      <w:r>
        <w:rPr>
          <w:sz w:val="28"/>
        </w:rPr>
        <w:t> </w:t>
      </w:r>
      <w:r>
        <w:rPr>
          <w:spacing w:val="-2"/>
          <w:sz w:val="28"/>
        </w:rPr>
        <w:t>marketing-roi.html</w:t>
      </w:r>
    </w:p>
    <w:p>
      <w:pPr>
        <w:pStyle w:val="ListParagraph"/>
        <w:numPr>
          <w:ilvl w:val="0"/>
          <w:numId w:val="6"/>
        </w:numPr>
        <w:tabs>
          <w:tab w:pos="1581" w:val="left" w:leader="none"/>
        </w:tabs>
        <w:spacing w:line="360" w:lineRule="auto" w:before="0" w:after="0"/>
        <w:ind w:left="143" w:right="134" w:firstLine="707"/>
        <w:jc w:val="both"/>
        <w:rPr>
          <w:sz w:val="28"/>
        </w:rPr>
      </w:pPr>
      <w:r>
        <w:rPr>
          <w:sz w:val="28"/>
        </w:rPr>
        <w:t>Дербеньова, Я. Сучасний контент-маркетинг: сутність та KPI. </w:t>
      </w:r>
      <w:r>
        <w:rPr>
          <w:i/>
          <w:sz w:val="28"/>
        </w:rPr>
        <w:t>Електроний журнал «Економіка та суспільство», </w:t>
      </w:r>
      <w:r>
        <w:rPr>
          <w:sz w:val="28"/>
        </w:rPr>
        <w:t>(60). 2024. С. 23. URL: https://doi.org/10.32782/2524-0072/2024-60-103 (дата звернення 10.12.2024).</w:t>
      </w:r>
    </w:p>
    <w:p>
      <w:pPr>
        <w:pStyle w:val="ListParagraph"/>
        <w:numPr>
          <w:ilvl w:val="0"/>
          <w:numId w:val="6"/>
        </w:numPr>
        <w:tabs>
          <w:tab w:pos="1581" w:val="left" w:leader="none"/>
        </w:tabs>
        <w:spacing w:line="360" w:lineRule="auto" w:before="0" w:after="0"/>
        <w:ind w:left="143" w:right="135" w:firstLine="707"/>
        <w:jc w:val="both"/>
        <w:rPr>
          <w:sz w:val="28"/>
        </w:rPr>
      </w:pPr>
      <w:r>
        <w:rPr>
          <w:sz w:val="28"/>
        </w:rPr>
        <w:t>Сомова</w:t>
      </w:r>
      <w:r>
        <w:rPr>
          <w:spacing w:val="-18"/>
          <w:sz w:val="28"/>
        </w:rPr>
        <w:t> </w:t>
      </w:r>
      <w:r>
        <w:rPr>
          <w:sz w:val="28"/>
        </w:rPr>
        <w:t>О.,</w:t>
      </w:r>
      <w:r>
        <w:rPr>
          <w:spacing w:val="-17"/>
          <w:sz w:val="28"/>
        </w:rPr>
        <w:t> </w:t>
      </w:r>
      <w:r>
        <w:rPr>
          <w:sz w:val="28"/>
        </w:rPr>
        <w:t>Як</w:t>
      </w:r>
      <w:r>
        <w:rPr>
          <w:spacing w:val="-18"/>
          <w:sz w:val="28"/>
        </w:rPr>
        <w:t> </w:t>
      </w:r>
      <w:r>
        <w:rPr>
          <w:sz w:val="28"/>
        </w:rPr>
        <w:t>працює</w:t>
      </w:r>
      <w:r>
        <w:rPr>
          <w:spacing w:val="-17"/>
          <w:sz w:val="28"/>
        </w:rPr>
        <w:t> </w:t>
      </w:r>
      <w:r>
        <w:rPr>
          <w:sz w:val="28"/>
        </w:rPr>
        <w:t>маркетинг</w:t>
      </w:r>
      <w:r>
        <w:rPr>
          <w:spacing w:val="-18"/>
          <w:sz w:val="28"/>
        </w:rPr>
        <w:t> </w:t>
      </w:r>
      <w:r>
        <w:rPr>
          <w:sz w:val="28"/>
        </w:rPr>
        <w:t>EVA?</w:t>
      </w:r>
      <w:r>
        <w:rPr>
          <w:spacing w:val="-17"/>
          <w:sz w:val="28"/>
        </w:rPr>
        <w:t> </w:t>
      </w:r>
      <w:r>
        <w:rPr>
          <w:sz w:val="28"/>
        </w:rPr>
        <w:t>Екосистема</w:t>
      </w:r>
      <w:r>
        <w:rPr>
          <w:spacing w:val="-18"/>
          <w:sz w:val="28"/>
        </w:rPr>
        <w:t> </w:t>
      </w:r>
      <w:r>
        <w:rPr>
          <w:sz w:val="28"/>
        </w:rPr>
        <w:t>бізнесу,</w:t>
      </w:r>
      <w:r>
        <w:rPr>
          <w:spacing w:val="-17"/>
          <w:sz w:val="28"/>
        </w:rPr>
        <w:t> </w:t>
      </w:r>
      <w:r>
        <w:rPr>
          <w:sz w:val="28"/>
        </w:rPr>
        <w:t>безшовний досвід</w:t>
      </w:r>
      <w:r>
        <w:rPr>
          <w:spacing w:val="-14"/>
          <w:sz w:val="28"/>
        </w:rPr>
        <w:t> </w:t>
      </w:r>
      <w:r>
        <w:rPr>
          <w:sz w:val="28"/>
        </w:rPr>
        <w:t>клієнта</w:t>
      </w:r>
      <w:r>
        <w:rPr>
          <w:spacing w:val="-17"/>
          <w:sz w:val="28"/>
        </w:rPr>
        <w:t> </w:t>
      </w:r>
      <w:r>
        <w:rPr>
          <w:sz w:val="28"/>
        </w:rPr>
        <w:t>та</w:t>
      </w:r>
      <w:r>
        <w:rPr>
          <w:spacing w:val="-17"/>
          <w:sz w:val="28"/>
        </w:rPr>
        <w:t> </w:t>
      </w:r>
      <w:r>
        <w:rPr>
          <w:sz w:val="28"/>
        </w:rPr>
        <w:t>інструменти</w:t>
      </w:r>
      <w:r>
        <w:rPr>
          <w:spacing w:val="-17"/>
          <w:sz w:val="28"/>
        </w:rPr>
        <w:t> </w:t>
      </w:r>
      <w:r>
        <w:rPr>
          <w:sz w:val="28"/>
        </w:rPr>
        <w:t>для</w:t>
      </w:r>
      <w:r>
        <w:rPr>
          <w:spacing w:val="-14"/>
          <w:sz w:val="28"/>
        </w:rPr>
        <w:t> </w:t>
      </w:r>
      <w:r>
        <w:rPr>
          <w:sz w:val="28"/>
        </w:rPr>
        <w:t>сегментації.</w:t>
      </w:r>
      <w:r>
        <w:rPr>
          <w:spacing w:val="-15"/>
          <w:sz w:val="28"/>
        </w:rPr>
        <w:t> </w:t>
      </w:r>
      <w:r>
        <w:rPr>
          <w:sz w:val="28"/>
        </w:rPr>
        <w:t>Інтерв’ю</w:t>
      </w:r>
      <w:r>
        <w:rPr>
          <w:spacing w:val="-16"/>
          <w:sz w:val="28"/>
        </w:rPr>
        <w:t> </w:t>
      </w:r>
      <w:r>
        <w:rPr>
          <w:sz w:val="28"/>
        </w:rPr>
        <w:t>з</w:t>
      </w:r>
      <w:r>
        <w:rPr>
          <w:spacing w:val="-15"/>
          <w:sz w:val="28"/>
        </w:rPr>
        <w:t> </w:t>
      </w:r>
      <w:r>
        <w:rPr>
          <w:sz w:val="28"/>
        </w:rPr>
        <w:t>СМО</w:t>
      </w:r>
      <w:r>
        <w:rPr>
          <w:spacing w:val="-16"/>
          <w:sz w:val="28"/>
        </w:rPr>
        <w:t> </w:t>
      </w:r>
      <w:r>
        <w:rPr>
          <w:sz w:val="28"/>
        </w:rPr>
        <w:t>мережі</w:t>
      </w:r>
      <w:r>
        <w:rPr>
          <w:spacing w:val="-16"/>
          <w:sz w:val="28"/>
        </w:rPr>
        <w:t> </w:t>
      </w:r>
      <w:r>
        <w:rPr>
          <w:sz w:val="28"/>
        </w:rPr>
        <w:t>про</w:t>
      </w:r>
      <w:r>
        <w:rPr>
          <w:spacing w:val="-14"/>
          <w:sz w:val="28"/>
        </w:rPr>
        <w:t> </w:t>
      </w:r>
      <w:r>
        <w:rPr>
          <w:sz w:val="28"/>
        </w:rPr>
        <w:t>головне, </w:t>
      </w:r>
      <w:r>
        <w:rPr>
          <w:i/>
          <w:sz w:val="28"/>
        </w:rPr>
        <w:t>WebPromo</w:t>
      </w:r>
      <w:r>
        <w:rPr>
          <w:sz w:val="28"/>
        </w:rPr>
        <w:t>.</w:t>
      </w:r>
      <w:r>
        <w:rPr>
          <w:spacing w:val="80"/>
          <w:sz w:val="28"/>
        </w:rPr>
        <w:t> </w:t>
      </w:r>
      <w:r>
        <w:rPr>
          <w:sz w:val="28"/>
        </w:rPr>
        <w:t>2023.</w:t>
      </w:r>
      <w:r>
        <w:rPr>
          <w:spacing w:val="80"/>
          <w:sz w:val="28"/>
        </w:rPr>
        <w:t> </w:t>
      </w:r>
      <w:r>
        <w:rPr>
          <w:sz w:val="28"/>
        </w:rPr>
        <w:t>URL:</w:t>
      </w:r>
      <w:r>
        <w:rPr>
          <w:spacing w:val="80"/>
          <w:sz w:val="28"/>
        </w:rPr>
        <w:t> </w:t>
      </w:r>
      <w:r>
        <w:rPr>
          <w:sz w:val="28"/>
        </w:rPr>
        <w:t>https://web-promo.ua/ua/blog/yak-pracyuye-marketing-eva-</w:t>
      </w:r>
    </w:p>
    <w:p>
      <w:pPr>
        <w:pStyle w:val="ListParagraph"/>
        <w:spacing w:after="0" w:line="360" w:lineRule="auto"/>
        <w:jc w:val="both"/>
        <w:rPr>
          <w:sz w:val="28"/>
        </w:rPr>
        <w:sectPr>
          <w:pgSz w:w="11910" w:h="16840"/>
          <w:pgMar w:header="719" w:footer="0" w:top="1020" w:bottom="280" w:left="1275" w:right="425"/>
        </w:sectPr>
      </w:pPr>
    </w:p>
    <w:p>
      <w:pPr>
        <w:pStyle w:val="BodyText"/>
        <w:spacing w:before="1"/>
        <w:ind w:left="0"/>
        <w:jc w:val="left"/>
      </w:pPr>
    </w:p>
    <w:p>
      <w:pPr>
        <w:pStyle w:val="BodyText"/>
        <w:spacing w:line="360" w:lineRule="auto"/>
        <w:ind w:left="143" w:right="819"/>
        <w:jc w:val="left"/>
      </w:pPr>
      <w:r>
        <w:rPr>
          <w:spacing w:val="-2"/>
        </w:rPr>
        <w:t>ekosistema-biznesu-bezshovnij-dosvid-kliyenta-ta-instrumenti-dlya-segmentaciyi- </w:t>
      </w:r>
      <w:r>
        <w:rPr/>
        <w:t>intervyu-z-smo-merezhi-pro-golovne/ (дата звернення: 20.10.2024)</w:t>
      </w:r>
    </w:p>
    <w:p>
      <w:pPr>
        <w:pStyle w:val="ListParagraph"/>
        <w:numPr>
          <w:ilvl w:val="0"/>
          <w:numId w:val="6"/>
        </w:numPr>
        <w:tabs>
          <w:tab w:pos="1373" w:val="left" w:leader="none"/>
          <w:tab w:pos="1583" w:val="left" w:leader="none"/>
          <w:tab w:pos="1838" w:val="left" w:leader="none"/>
          <w:tab w:pos="3678" w:val="left" w:leader="none"/>
          <w:tab w:pos="4591" w:val="left" w:leader="none"/>
          <w:tab w:pos="5938" w:val="left" w:leader="none"/>
          <w:tab w:pos="7189" w:val="left" w:leader="none"/>
          <w:tab w:pos="8466" w:val="left" w:leader="none"/>
          <w:tab w:pos="9430" w:val="left" w:leader="none"/>
        </w:tabs>
        <w:spacing w:line="360" w:lineRule="auto" w:before="0" w:after="0"/>
        <w:ind w:left="143" w:right="132" w:firstLine="707"/>
        <w:jc w:val="left"/>
        <w:rPr>
          <w:sz w:val="28"/>
        </w:rPr>
      </w:pPr>
      <w:r>
        <w:rPr>
          <w:sz w:val="28"/>
        </w:rPr>
        <w:tab/>
        <w:t>Оніка</w:t>
      </w:r>
      <w:r>
        <w:rPr>
          <w:spacing w:val="40"/>
          <w:sz w:val="28"/>
        </w:rPr>
        <w:t> </w:t>
      </w:r>
      <w:r>
        <w:rPr>
          <w:sz w:val="28"/>
        </w:rPr>
        <w:t>А.,</w:t>
      </w:r>
      <w:r>
        <w:rPr>
          <w:spacing w:val="39"/>
          <w:sz w:val="28"/>
        </w:rPr>
        <w:t> </w:t>
      </w:r>
      <w:r>
        <w:rPr>
          <w:sz w:val="28"/>
        </w:rPr>
        <w:t>Красивий</w:t>
      </w:r>
      <w:r>
        <w:rPr>
          <w:spacing w:val="38"/>
          <w:sz w:val="28"/>
        </w:rPr>
        <w:t> </w:t>
      </w:r>
      <w:r>
        <w:rPr>
          <w:sz w:val="28"/>
        </w:rPr>
        <w:t>бізнес</w:t>
      </w:r>
      <w:r>
        <w:rPr>
          <w:spacing w:val="40"/>
          <w:sz w:val="28"/>
        </w:rPr>
        <w:t> </w:t>
      </w:r>
      <w:r>
        <w:rPr>
          <w:sz w:val="28"/>
        </w:rPr>
        <w:t>в</w:t>
      </w:r>
      <w:r>
        <w:rPr>
          <w:spacing w:val="39"/>
          <w:sz w:val="28"/>
        </w:rPr>
        <w:t> </w:t>
      </w:r>
      <w:r>
        <w:rPr>
          <w:sz w:val="28"/>
        </w:rPr>
        <w:t>одній</w:t>
      </w:r>
      <w:r>
        <w:rPr>
          <w:spacing w:val="40"/>
          <w:sz w:val="28"/>
        </w:rPr>
        <w:t> </w:t>
      </w:r>
      <w:r>
        <w:rPr>
          <w:sz w:val="28"/>
        </w:rPr>
        <w:t>стрічці:</w:t>
      </w:r>
      <w:r>
        <w:rPr>
          <w:spacing w:val="40"/>
          <w:sz w:val="28"/>
        </w:rPr>
        <w:t> </w:t>
      </w:r>
      <w:r>
        <w:rPr>
          <w:sz w:val="28"/>
        </w:rPr>
        <w:t>контент-стратегія</w:t>
      </w:r>
      <w:r>
        <w:rPr>
          <w:spacing w:val="39"/>
          <w:sz w:val="28"/>
        </w:rPr>
        <w:t> </w:t>
      </w:r>
      <w:r>
        <w:rPr>
          <w:sz w:val="28"/>
        </w:rPr>
        <w:t>beauty- </w:t>
      </w:r>
      <w:r>
        <w:rPr>
          <w:spacing w:val="-2"/>
          <w:sz w:val="28"/>
        </w:rPr>
        <w:t>рітейлу</w:t>
      </w:r>
      <w:r>
        <w:rPr>
          <w:sz w:val="28"/>
        </w:rPr>
        <w:tab/>
      </w:r>
      <w:r>
        <w:rPr>
          <w:spacing w:val="-10"/>
          <w:sz w:val="28"/>
        </w:rPr>
        <w:t>в</w:t>
      </w:r>
      <w:r>
        <w:rPr>
          <w:sz w:val="28"/>
        </w:rPr>
        <w:tab/>
        <w:tab/>
      </w:r>
      <w:r>
        <w:rPr>
          <w:spacing w:val="-2"/>
          <w:sz w:val="28"/>
        </w:rPr>
        <w:t>соцмережах.</w:t>
      </w:r>
      <w:r>
        <w:rPr>
          <w:sz w:val="28"/>
        </w:rPr>
        <w:tab/>
      </w:r>
      <w:r>
        <w:rPr>
          <w:spacing w:val="-4"/>
          <w:sz w:val="28"/>
        </w:rPr>
        <w:t>Кейс</w:t>
      </w:r>
      <w:r>
        <w:rPr>
          <w:sz w:val="28"/>
        </w:rPr>
        <w:tab/>
      </w:r>
      <w:r>
        <w:rPr>
          <w:spacing w:val="-2"/>
          <w:sz w:val="28"/>
        </w:rPr>
        <w:t>Watsons.</w:t>
      </w:r>
      <w:r>
        <w:rPr>
          <w:sz w:val="28"/>
        </w:rPr>
        <w:tab/>
      </w:r>
      <w:r>
        <w:rPr>
          <w:i/>
          <w:spacing w:val="-2"/>
          <w:sz w:val="28"/>
        </w:rPr>
        <w:t>Netpeak</w:t>
      </w:r>
      <w:r>
        <w:rPr>
          <w:i/>
          <w:sz w:val="28"/>
        </w:rPr>
        <w:tab/>
      </w:r>
      <w:r>
        <w:rPr>
          <w:i/>
          <w:spacing w:val="-2"/>
          <w:sz w:val="28"/>
        </w:rPr>
        <w:t>Journal</w:t>
      </w:r>
      <w:r>
        <w:rPr>
          <w:spacing w:val="-2"/>
          <w:sz w:val="28"/>
        </w:rPr>
        <w:t>.</w:t>
      </w:r>
      <w:r>
        <w:rPr>
          <w:sz w:val="28"/>
        </w:rPr>
        <w:tab/>
      </w:r>
      <w:r>
        <w:rPr>
          <w:spacing w:val="-2"/>
          <w:sz w:val="28"/>
        </w:rPr>
        <w:t>2022.</w:t>
      </w:r>
      <w:r>
        <w:rPr>
          <w:sz w:val="28"/>
        </w:rPr>
        <w:tab/>
      </w:r>
      <w:r>
        <w:rPr>
          <w:spacing w:val="-4"/>
          <w:sz w:val="28"/>
        </w:rPr>
        <w:t>URL: </w:t>
      </w:r>
      <w:r>
        <w:rPr>
          <w:spacing w:val="-2"/>
          <w:sz w:val="28"/>
        </w:rPr>
        <w:t>https://netpeak.net/uk/blog/krasiviy-biznes-v-odniy-strichtsi-kontent-strategiya-beauty- </w:t>
      </w:r>
      <w:r>
        <w:rPr>
          <w:sz w:val="28"/>
        </w:rPr>
        <w:t>riteylu-v-sotsmerezhakh-keys-watsons/ (дата звернення: 20.10.2024)</w:t>
      </w:r>
    </w:p>
    <w:p>
      <w:pPr>
        <w:pStyle w:val="ListParagraph"/>
        <w:numPr>
          <w:ilvl w:val="0"/>
          <w:numId w:val="6"/>
        </w:numPr>
        <w:tabs>
          <w:tab w:pos="1521" w:val="left" w:leader="none"/>
          <w:tab w:pos="1583" w:val="left" w:leader="none"/>
          <w:tab w:pos="2666" w:val="left" w:leader="none"/>
          <w:tab w:pos="3780" w:val="left" w:leader="none"/>
          <w:tab w:pos="5331" w:val="left" w:leader="none"/>
          <w:tab w:pos="6784" w:val="left" w:leader="none"/>
          <w:tab w:pos="8264" w:val="left" w:leader="none"/>
          <w:tab w:pos="9430" w:val="left" w:leader="none"/>
        </w:tabs>
        <w:spacing w:line="360" w:lineRule="auto" w:before="0" w:after="0"/>
        <w:ind w:left="143" w:right="135" w:firstLine="707"/>
        <w:jc w:val="left"/>
        <w:rPr>
          <w:sz w:val="28"/>
        </w:rPr>
      </w:pPr>
      <w:r>
        <w:rPr>
          <w:sz w:val="28"/>
        </w:rPr>
        <w:tab/>
        <w:t>Оніка</w:t>
      </w:r>
      <w:r>
        <w:rPr>
          <w:spacing w:val="40"/>
          <w:sz w:val="28"/>
        </w:rPr>
        <w:t> </w:t>
      </w:r>
      <w:r>
        <w:rPr>
          <w:sz w:val="28"/>
        </w:rPr>
        <w:t>А.,</w:t>
      </w:r>
      <w:r>
        <w:rPr>
          <w:spacing w:val="40"/>
          <w:sz w:val="28"/>
        </w:rPr>
        <w:t> </w:t>
      </w:r>
      <w:r>
        <w:rPr>
          <w:sz w:val="28"/>
        </w:rPr>
        <w:t>Як</w:t>
      </w:r>
      <w:r>
        <w:rPr>
          <w:spacing w:val="40"/>
          <w:sz w:val="28"/>
        </w:rPr>
        <w:t> </w:t>
      </w:r>
      <w:r>
        <w:rPr>
          <w:sz w:val="28"/>
        </w:rPr>
        <w:t>великому</w:t>
      </w:r>
      <w:r>
        <w:rPr>
          <w:spacing w:val="40"/>
          <w:sz w:val="28"/>
        </w:rPr>
        <w:t> </w:t>
      </w:r>
      <w:r>
        <w:rPr>
          <w:sz w:val="28"/>
        </w:rPr>
        <w:t>бізнесу</w:t>
      </w:r>
      <w:r>
        <w:rPr>
          <w:spacing w:val="40"/>
          <w:sz w:val="28"/>
        </w:rPr>
        <w:t> </w:t>
      </w:r>
      <w:r>
        <w:rPr>
          <w:sz w:val="28"/>
        </w:rPr>
        <w:t>проявити</w:t>
      </w:r>
      <w:r>
        <w:rPr>
          <w:spacing w:val="40"/>
          <w:sz w:val="28"/>
        </w:rPr>
        <w:t> </w:t>
      </w:r>
      <w:r>
        <w:rPr>
          <w:sz w:val="28"/>
        </w:rPr>
        <w:t>себе</w:t>
      </w:r>
      <w:r>
        <w:rPr>
          <w:spacing w:val="40"/>
          <w:sz w:val="28"/>
        </w:rPr>
        <w:t> </w:t>
      </w:r>
      <w:r>
        <w:rPr>
          <w:sz w:val="28"/>
        </w:rPr>
        <w:t>у</w:t>
      </w:r>
      <w:r>
        <w:rPr>
          <w:spacing w:val="40"/>
          <w:sz w:val="28"/>
        </w:rPr>
        <w:t> </w:t>
      </w:r>
      <w:r>
        <w:rPr>
          <w:sz w:val="28"/>
        </w:rPr>
        <w:t>соцмережах.</w:t>
      </w:r>
      <w:r>
        <w:rPr>
          <w:spacing w:val="40"/>
          <w:sz w:val="28"/>
        </w:rPr>
        <w:t> </w:t>
      </w:r>
      <w:r>
        <w:rPr>
          <w:sz w:val="28"/>
        </w:rPr>
        <w:t>Кейс</w:t>
      </w:r>
      <w:r>
        <w:rPr>
          <w:spacing w:val="40"/>
          <w:sz w:val="28"/>
        </w:rPr>
        <w:t> </w:t>
      </w:r>
      <w:r>
        <w:rPr>
          <w:spacing w:val="-2"/>
          <w:sz w:val="28"/>
        </w:rPr>
        <w:t>мережі</w:t>
      </w:r>
      <w:r>
        <w:rPr>
          <w:sz w:val="28"/>
        </w:rPr>
        <w:tab/>
      </w:r>
      <w:r>
        <w:rPr>
          <w:spacing w:val="-4"/>
          <w:sz w:val="28"/>
        </w:rPr>
        <w:t>EVA.</w:t>
      </w:r>
      <w:r>
        <w:rPr>
          <w:sz w:val="28"/>
        </w:rPr>
        <w:tab/>
      </w:r>
      <w:r>
        <w:rPr>
          <w:spacing w:val="-4"/>
          <w:sz w:val="28"/>
        </w:rPr>
        <w:t>Кейс</w:t>
      </w:r>
      <w:r>
        <w:rPr>
          <w:sz w:val="28"/>
        </w:rPr>
        <w:tab/>
      </w:r>
      <w:r>
        <w:rPr>
          <w:spacing w:val="-2"/>
          <w:sz w:val="28"/>
        </w:rPr>
        <w:t>Watsons.</w:t>
      </w:r>
      <w:r>
        <w:rPr>
          <w:sz w:val="28"/>
        </w:rPr>
        <w:tab/>
      </w:r>
      <w:r>
        <w:rPr>
          <w:i/>
          <w:spacing w:val="-2"/>
          <w:sz w:val="28"/>
        </w:rPr>
        <w:t>Netpeak</w:t>
      </w:r>
      <w:r>
        <w:rPr>
          <w:i/>
          <w:sz w:val="28"/>
        </w:rPr>
        <w:tab/>
      </w:r>
      <w:r>
        <w:rPr>
          <w:i/>
          <w:spacing w:val="-2"/>
          <w:sz w:val="28"/>
        </w:rPr>
        <w:t>Journal</w:t>
      </w:r>
      <w:r>
        <w:rPr>
          <w:spacing w:val="-2"/>
          <w:sz w:val="28"/>
        </w:rPr>
        <w:t>.</w:t>
      </w:r>
      <w:r>
        <w:rPr>
          <w:sz w:val="28"/>
        </w:rPr>
        <w:tab/>
      </w:r>
      <w:r>
        <w:rPr>
          <w:spacing w:val="-2"/>
          <w:sz w:val="28"/>
        </w:rPr>
        <w:t>2022.</w:t>
      </w:r>
      <w:r>
        <w:rPr>
          <w:sz w:val="28"/>
        </w:rPr>
        <w:tab/>
      </w:r>
      <w:r>
        <w:rPr>
          <w:spacing w:val="-4"/>
          <w:sz w:val="28"/>
        </w:rPr>
        <w:t>URL: </w:t>
      </w:r>
      <w:r>
        <w:rPr>
          <w:spacing w:val="-2"/>
          <w:sz w:val="28"/>
        </w:rPr>
        <w:t>https://netpeak.net/uk/blog/yak-velikomu-biznesu-proyaviti-sebe-u-sotsmerezhakh-</w:t>
      </w:r>
      <w:r>
        <w:rPr>
          <w:spacing w:val="80"/>
          <w:w w:val="150"/>
          <w:sz w:val="28"/>
        </w:rPr>
        <w:t> </w:t>
      </w:r>
      <w:r>
        <w:rPr>
          <w:sz w:val="28"/>
        </w:rPr>
        <w:t>keys-merezhi-eva/ (дата звернення: 20.10.2024)</w:t>
      </w:r>
    </w:p>
    <w:p>
      <w:pPr>
        <w:pStyle w:val="ListParagraph"/>
        <w:numPr>
          <w:ilvl w:val="0"/>
          <w:numId w:val="6"/>
        </w:numPr>
        <w:tabs>
          <w:tab w:pos="1581" w:val="left" w:leader="none"/>
        </w:tabs>
        <w:spacing w:line="360" w:lineRule="auto" w:before="0" w:after="0"/>
        <w:ind w:left="143" w:right="134" w:firstLine="707"/>
        <w:jc w:val="both"/>
        <w:rPr>
          <w:sz w:val="28"/>
        </w:rPr>
      </w:pPr>
      <w:r>
        <w:rPr>
          <w:sz w:val="28"/>
        </w:rPr>
        <w:t>Досвід особистого маркетингу від нашого клієнта – мережі Watsons. </w:t>
      </w:r>
      <w:r>
        <w:rPr>
          <w:i/>
          <w:sz w:val="28"/>
        </w:rPr>
        <w:t>MobileMarketing</w:t>
      </w:r>
      <w:r>
        <w:rPr>
          <w:sz w:val="28"/>
        </w:rPr>
        <w:t>. URL: https://</w:t>
      </w:r>
      <w:hyperlink r:id="rId49">
        <w:r>
          <w:rPr>
            <w:sz w:val="28"/>
          </w:rPr>
          <w:t>www.mobilemarketing.com.ua/2014/10/16/dosvid-</w:t>
        </w:r>
      </w:hyperlink>
      <w:r>
        <w:rPr>
          <w:sz w:val="28"/>
        </w:rPr>
        <w:t> osobistogo-marketingu-vid-nashogo-kliyenta-merezhi-watsons/ (дата звернення: </w:t>
      </w:r>
      <w:r>
        <w:rPr>
          <w:spacing w:val="-2"/>
          <w:sz w:val="28"/>
        </w:rPr>
        <w:t>20.10.2024)</w:t>
      </w:r>
    </w:p>
    <w:p>
      <w:pPr>
        <w:pStyle w:val="ListParagraph"/>
        <w:numPr>
          <w:ilvl w:val="0"/>
          <w:numId w:val="6"/>
        </w:numPr>
        <w:tabs>
          <w:tab w:pos="1581" w:val="left" w:leader="none"/>
        </w:tabs>
        <w:spacing w:line="360" w:lineRule="auto" w:before="1" w:after="0"/>
        <w:ind w:left="143" w:right="132" w:firstLine="707"/>
        <w:jc w:val="both"/>
        <w:rPr>
          <w:sz w:val="28"/>
        </w:rPr>
      </w:pPr>
      <w:r>
        <w:rPr>
          <w:sz w:val="28"/>
        </w:rPr>
        <w:t>EVA: Наш SMM — це вже не просто офіційні сторінки, а свого роду ком’юніті</w:t>
      </w:r>
      <w:r>
        <w:rPr>
          <w:spacing w:val="-5"/>
          <w:sz w:val="28"/>
        </w:rPr>
        <w:t> </w:t>
      </w:r>
      <w:r>
        <w:rPr>
          <w:sz w:val="28"/>
        </w:rPr>
        <w:t>за</w:t>
      </w:r>
      <w:r>
        <w:rPr>
          <w:spacing w:val="-9"/>
          <w:sz w:val="28"/>
        </w:rPr>
        <w:t> </w:t>
      </w:r>
      <w:r>
        <w:rPr>
          <w:sz w:val="28"/>
        </w:rPr>
        <w:t>інтересами.</w:t>
      </w:r>
      <w:r>
        <w:rPr>
          <w:spacing w:val="-7"/>
          <w:sz w:val="28"/>
        </w:rPr>
        <w:t> </w:t>
      </w:r>
      <w:r>
        <w:rPr>
          <w:i/>
          <w:sz w:val="28"/>
        </w:rPr>
        <w:t>RAU</w:t>
      </w:r>
      <w:r>
        <w:rPr>
          <w:sz w:val="28"/>
        </w:rPr>
        <w:t>.</w:t>
      </w:r>
      <w:r>
        <w:rPr>
          <w:spacing w:val="-7"/>
          <w:sz w:val="28"/>
        </w:rPr>
        <w:t> </w:t>
      </w:r>
      <w:r>
        <w:rPr>
          <w:sz w:val="28"/>
        </w:rPr>
        <w:t>2022.</w:t>
      </w:r>
      <w:r>
        <w:rPr>
          <w:spacing w:val="-7"/>
          <w:sz w:val="28"/>
        </w:rPr>
        <w:t> </w:t>
      </w:r>
      <w:r>
        <w:rPr>
          <w:sz w:val="28"/>
        </w:rPr>
        <w:t>URL:</w:t>
      </w:r>
      <w:r>
        <w:rPr>
          <w:spacing w:val="-5"/>
          <w:sz w:val="28"/>
        </w:rPr>
        <w:t> </w:t>
      </w:r>
      <w:r>
        <w:rPr>
          <w:sz w:val="28"/>
        </w:rPr>
        <w:t>https://rau.ua/personalii/anna-grishina-eva- lojalnist/ (дата звернення: 20.10.2024)</w:t>
      </w:r>
    </w:p>
    <w:p>
      <w:pPr>
        <w:pStyle w:val="ListParagraph"/>
        <w:numPr>
          <w:ilvl w:val="0"/>
          <w:numId w:val="6"/>
        </w:numPr>
        <w:tabs>
          <w:tab w:pos="1581" w:val="left" w:leader="none"/>
        </w:tabs>
        <w:spacing w:line="360" w:lineRule="auto" w:before="1" w:after="0"/>
        <w:ind w:left="143" w:right="135" w:firstLine="707"/>
        <w:jc w:val="both"/>
        <w:rPr>
          <w:sz w:val="28"/>
        </w:rPr>
      </w:pPr>
      <w:r>
        <w:rPr>
          <w:sz w:val="28"/>
        </w:rPr>
        <w:t>Маранчак М., Досвід Watsons: як залучити і зацікавити клієнтів у соціальних мережах. </w:t>
      </w:r>
      <w:r>
        <w:rPr>
          <w:i/>
          <w:sz w:val="28"/>
        </w:rPr>
        <w:t>RAU</w:t>
      </w:r>
      <w:r>
        <w:rPr>
          <w:sz w:val="28"/>
        </w:rPr>
        <w:t>. 2017. URL: https://rau.ua/dosvid/opyt-watsons-v- sotsialnyh-setyah/ (дата звернення: 20.10.2024)</w:t>
      </w:r>
    </w:p>
    <w:p>
      <w:pPr>
        <w:pStyle w:val="ListParagraph"/>
        <w:numPr>
          <w:ilvl w:val="0"/>
          <w:numId w:val="6"/>
        </w:numPr>
        <w:tabs>
          <w:tab w:pos="1581" w:val="left" w:leader="none"/>
        </w:tabs>
        <w:spacing w:line="360" w:lineRule="auto" w:before="0" w:after="0"/>
        <w:ind w:left="143" w:right="135" w:firstLine="707"/>
        <w:jc w:val="both"/>
        <w:rPr>
          <w:sz w:val="28"/>
        </w:rPr>
      </w:pPr>
      <w:r>
        <w:rPr>
          <w:sz w:val="28"/>
        </w:rPr>
        <w:t>How</w:t>
      </w:r>
      <w:r>
        <w:rPr>
          <w:spacing w:val="-9"/>
          <w:sz w:val="28"/>
        </w:rPr>
        <w:t> </w:t>
      </w:r>
      <w:r>
        <w:rPr>
          <w:sz w:val="28"/>
        </w:rPr>
        <w:t>To</w:t>
      </w:r>
      <w:r>
        <w:rPr>
          <w:spacing w:val="-3"/>
          <w:sz w:val="28"/>
        </w:rPr>
        <w:t> </w:t>
      </w:r>
      <w:r>
        <w:rPr>
          <w:sz w:val="28"/>
        </w:rPr>
        <w:t>Explain</w:t>
      </w:r>
      <w:r>
        <w:rPr>
          <w:spacing w:val="-3"/>
          <w:sz w:val="28"/>
        </w:rPr>
        <w:t> </w:t>
      </w:r>
      <w:r>
        <w:rPr>
          <w:sz w:val="28"/>
        </w:rPr>
        <w:t>Content</w:t>
      </w:r>
      <w:r>
        <w:rPr>
          <w:spacing w:val="-3"/>
          <w:sz w:val="28"/>
        </w:rPr>
        <w:t> </w:t>
      </w:r>
      <w:r>
        <w:rPr>
          <w:sz w:val="28"/>
        </w:rPr>
        <w:t>Marketing</w:t>
      </w:r>
      <w:r>
        <w:rPr>
          <w:spacing w:val="-3"/>
          <w:sz w:val="28"/>
        </w:rPr>
        <w:t> </w:t>
      </w:r>
      <w:r>
        <w:rPr>
          <w:sz w:val="28"/>
        </w:rPr>
        <w:t>ROI</w:t>
      </w:r>
      <w:r>
        <w:rPr>
          <w:spacing w:val="-4"/>
          <w:sz w:val="28"/>
        </w:rPr>
        <w:t> </w:t>
      </w:r>
      <w:r>
        <w:rPr>
          <w:sz w:val="28"/>
        </w:rPr>
        <w:t>to</w:t>
      </w:r>
      <w:r>
        <w:rPr>
          <w:spacing w:val="-7"/>
          <w:sz w:val="28"/>
        </w:rPr>
        <w:t> </w:t>
      </w:r>
      <w:r>
        <w:rPr>
          <w:sz w:val="28"/>
        </w:rPr>
        <w:t>Win</w:t>
      </w:r>
      <w:r>
        <w:rPr>
          <w:spacing w:val="-3"/>
          <w:sz w:val="28"/>
        </w:rPr>
        <w:t> </w:t>
      </w:r>
      <w:r>
        <w:rPr>
          <w:sz w:val="28"/>
        </w:rPr>
        <w:t>(or</w:t>
      </w:r>
      <w:r>
        <w:rPr>
          <w:spacing w:val="-4"/>
          <w:sz w:val="28"/>
        </w:rPr>
        <w:t> </w:t>
      </w:r>
      <w:r>
        <w:rPr>
          <w:sz w:val="28"/>
        </w:rPr>
        <w:t>Keep)</w:t>
      </w:r>
      <w:r>
        <w:rPr>
          <w:spacing w:val="-4"/>
          <w:sz w:val="28"/>
        </w:rPr>
        <w:t> </w:t>
      </w:r>
      <w:r>
        <w:rPr>
          <w:sz w:val="28"/>
        </w:rPr>
        <w:t>Buy-In.</w:t>
      </w:r>
      <w:r>
        <w:rPr>
          <w:spacing w:val="-4"/>
          <w:sz w:val="28"/>
        </w:rPr>
        <w:t> </w:t>
      </w:r>
      <w:r>
        <w:rPr>
          <w:i/>
          <w:sz w:val="28"/>
        </w:rPr>
        <w:t>Content Marketing Institute</w:t>
      </w:r>
      <w:r>
        <w:rPr>
          <w:sz w:val="28"/>
        </w:rPr>
        <w:t>. URL: https://contentmarketinginstitute.com/articles/explain- content-marketing-roi/ (дата звернення: 05.09.2024).</w:t>
      </w:r>
    </w:p>
    <w:p>
      <w:pPr>
        <w:pStyle w:val="ListParagraph"/>
        <w:numPr>
          <w:ilvl w:val="0"/>
          <w:numId w:val="6"/>
        </w:numPr>
        <w:tabs>
          <w:tab w:pos="1581" w:val="left" w:leader="none"/>
        </w:tabs>
        <w:spacing w:line="360" w:lineRule="auto" w:before="0" w:after="0"/>
        <w:ind w:left="143" w:right="143" w:firstLine="707"/>
        <w:jc w:val="both"/>
        <w:rPr>
          <w:sz w:val="28"/>
        </w:rPr>
      </w:pPr>
      <w:r>
        <w:rPr>
          <w:sz w:val="28"/>
        </w:rPr>
        <w:t>Huba, J., &amp; McConnell, B. Citizen Marketers: When People Are the Message. </w:t>
      </w:r>
      <w:r>
        <w:rPr>
          <w:i/>
          <w:sz w:val="28"/>
        </w:rPr>
        <w:t>Chicago: Kaplan Publishing</w:t>
      </w:r>
      <w:r>
        <w:rPr>
          <w:sz w:val="28"/>
        </w:rPr>
        <w:t>, 2007. С. 98–102.</w:t>
      </w:r>
    </w:p>
    <w:p>
      <w:pPr>
        <w:pStyle w:val="ListParagraph"/>
        <w:numPr>
          <w:ilvl w:val="0"/>
          <w:numId w:val="6"/>
        </w:numPr>
        <w:tabs>
          <w:tab w:pos="1581" w:val="left" w:leader="none"/>
        </w:tabs>
        <w:spacing w:line="360" w:lineRule="auto" w:before="1" w:after="0"/>
        <w:ind w:left="143" w:right="134" w:firstLine="707"/>
        <w:jc w:val="both"/>
        <w:rPr>
          <w:sz w:val="28"/>
        </w:rPr>
      </w:pPr>
      <w:r>
        <w:rPr>
          <w:sz w:val="28"/>
        </w:rPr>
        <w:t>Котлер Ф., Келлер К. Маркетинг-менеджмент. Київ: КНЕУ, 2021. С. </w:t>
      </w:r>
      <w:r>
        <w:rPr>
          <w:spacing w:val="-2"/>
          <w:sz w:val="28"/>
        </w:rPr>
        <w:t>256–261.</w:t>
      </w:r>
    </w:p>
    <w:p>
      <w:pPr>
        <w:pStyle w:val="ListParagraph"/>
        <w:numPr>
          <w:ilvl w:val="0"/>
          <w:numId w:val="6"/>
        </w:numPr>
        <w:tabs>
          <w:tab w:pos="1581" w:val="left" w:leader="none"/>
        </w:tabs>
        <w:spacing w:line="360" w:lineRule="auto" w:before="0" w:after="0"/>
        <w:ind w:left="143" w:right="135" w:firstLine="707"/>
        <w:jc w:val="both"/>
        <w:rPr>
          <w:sz w:val="28"/>
        </w:rPr>
      </w:pPr>
      <w:r>
        <w:rPr>
          <w:sz w:val="28"/>
        </w:rPr>
        <w:t>Marketing Measurement &amp; Optimization. </w:t>
      </w:r>
      <w:r>
        <w:rPr>
          <w:i/>
          <w:sz w:val="28"/>
        </w:rPr>
        <w:t>Forrester Research. </w:t>
      </w:r>
      <w:r>
        <w:rPr>
          <w:sz w:val="28"/>
        </w:rPr>
        <w:t>URL: https://</w:t>
      </w:r>
      <w:hyperlink r:id="rId50">
        <w:r>
          <w:rPr>
            <w:sz w:val="28"/>
          </w:rPr>
          <w:t>www.forrester.com/blogs/category/marketing-measurement-optimization/</w:t>
        </w:r>
      </w:hyperlink>
      <w:r>
        <w:rPr>
          <w:sz w:val="28"/>
        </w:rPr>
        <w:t> (дата звернення: 05.09.2024).</w:t>
      </w:r>
    </w:p>
    <w:p>
      <w:pPr>
        <w:pStyle w:val="ListParagraph"/>
        <w:spacing w:after="0" w:line="360" w:lineRule="auto"/>
        <w:jc w:val="both"/>
        <w:rPr>
          <w:sz w:val="28"/>
        </w:rPr>
        <w:sectPr>
          <w:pgSz w:w="11910" w:h="16840"/>
          <w:pgMar w:header="719" w:footer="0" w:top="1020" w:bottom="280" w:left="1275" w:right="425"/>
        </w:sectPr>
      </w:pPr>
    </w:p>
    <w:p>
      <w:pPr>
        <w:pStyle w:val="BodyText"/>
        <w:spacing w:before="1"/>
        <w:ind w:left="0"/>
        <w:jc w:val="left"/>
      </w:pPr>
    </w:p>
    <w:p>
      <w:pPr>
        <w:pStyle w:val="ListParagraph"/>
        <w:numPr>
          <w:ilvl w:val="0"/>
          <w:numId w:val="6"/>
        </w:numPr>
        <w:tabs>
          <w:tab w:pos="1581" w:val="left" w:leader="none"/>
        </w:tabs>
        <w:spacing w:line="360" w:lineRule="auto" w:before="0" w:after="0"/>
        <w:ind w:left="143" w:right="136" w:firstLine="707"/>
        <w:jc w:val="both"/>
        <w:rPr>
          <w:sz w:val="28"/>
        </w:rPr>
      </w:pPr>
      <w:r>
        <w:rPr>
          <w:sz w:val="28"/>
        </w:rPr>
        <w:t>Черниш Т. О., Контент-маркетинг в системі бренд-менеджменту на підприємствах торгівлі. </w:t>
      </w:r>
      <w:r>
        <w:rPr>
          <w:i/>
          <w:sz w:val="28"/>
        </w:rPr>
        <w:t>Електронний науково-практичний журнал «Проблеми сучасних</w:t>
      </w:r>
      <w:r>
        <w:rPr>
          <w:i/>
          <w:spacing w:val="-2"/>
          <w:sz w:val="28"/>
        </w:rPr>
        <w:t> </w:t>
      </w:r>
      <w:r>
        <w:rPr>
          <w:i/>
          <w:sz w:val="28"/>
        </w:rPr>
        <w:t>трансформацій.</w:t>
      </w:r>
      <w:r>
        <w:rPr>
          <w:i/>
          <w:spacing w:val="-3"/>
          <w:sz w:val="28"/>
        </w:rPr>
        <w:t> </w:t>
      </w:r>
      <w:r>
        <w:rPr>
          <w:i/>
          <w:sz w:val="28"/>
        </w:rPr>
        <w:t>Серія:</w:t>
      </w:r>
      <w:r>
        <w:rPr>
          <w:i/>
          <w:spacing w:val="-2"/>
          <w:sz w:val="28"/>
        </w:rPr>
        <w:t> </w:t>
      </w:r>
      <w:r>
        <w:rPr>
          <w:i/>
          <w:sz w:val="28"/>
        </w:rPr>
        <w:t>економіка</w:t>
      </w:r>
      <w:r>
        <w:rPr>
          <w:i/>
          <w:spacing w:val="-2"/>
          <w:sz w:val="28"/>
        </w:rPr>
        <w:t> </w:t>
      </w:r>
      <w:r>
        <w:rPr>
          <w:i/>
          <w:sz w:val="28"/>
        </w:rPr>
        <w:t>та</w:t>
      </w:r>
      <w:r>
        <w:rPr>
          <w:i/>
          <w:spacing w:val="-2"/>
          <w:sz w:val="28"/>
        </w:rPr>
        <w:t> </w:t>
      </w:r>
      <w:r>
        <w:rPr>
          <w:i/>
          <w:sz w:val="28"/>
        </w:rPr>
        <w:t>управління»</w:t>
      </w:r>
      <w:r>
        <w:rPr>
          <w:sz w:val="28"/>
        </w:rPr>
        <w:t>,</w:t>
      </w:r>
      <w:r>
        <w:rPr>
          <w:spacing w:val="-3"/>
          <w:sz w:val="28"/>
        </w:rPr>
        <w:t> </w:t>
      </w:r>
      <w:r>
        <w:rPr>
          <w:sz w:val="28"/>
        </w:rPr>
        <w:t>(15).</w:t>
      </w:r>
      <w:r>
        <w:rPr>
          <w:spacing w:val="-3"/>
          <w:sz w:val="28"/>
        </w:rPr>
        <w:t> </w:t>
      </w:r>
      <w:r>
        <w:rPr>
          <w:sz w:val="28"/>
        </w:rPr>
        <w:t>2024.</w:t>
      </w:r>
      <w:r>
        <w:rPr>
          <w:spacing w:val="-3"/>
          <w:sz w:val="28"/>
        </w:rPr>
        <w:t> </w:t>
      </w:r>
      <w:r>
        <w:rPr>
          <w:sz w:val="28"/>
        </w:rPr>
        <w:t>С.</w:t>
      </w:r>
      <w:r>
        <w:rPr>
          <w:spacing w:val="-2"/>
          <w:sz w:val="28"/>
        </w:rPr>
        <w:t> </w:t>
      </w:r>
      <w:r>
        <w:rPr>
          <w:sz w:val="28"/>
        </w:rPr>
        <w:t>37.</w:t>
      </w:r>
      <w:r>
        <w:rPr>
          <w:spacing w:val="-3"/>
          <w:sz w:val="28"/>
        </w:rPr>
        <w:t> </w:t>
      </w:r>
      <w:r>
        <w:rPr>
          <w:sz w:val="28"/>
        </w:rPr>
        <w:t>URL: https://reicst.com.ua/pmt/article/view/2024-15-04-02 (дата звернення 10.12.2024).</w:t>
      </w:r>
    </w:p>
    <w:p>
      <w:pPr>
        <w:pStyle w:val="ListParagraph"/>
        <w:numPr>
          <w:ilvl w:val="0"/>
          <w:numId w:val="6"/>
        </w:numPr>
        <w:tabs>
          <w:tab w:pos="1582" w:val="left" w:leader="none"/>
        </w:tabs>
        <w:spacing w:line="240" w:lineRule="auto" w:before="1" w:after="0"/>
        <w:ind w:left="1582" w:right="0" w:hanging="731"/>
        <w:jc w:val="both"/>
        <w:rPr>
          <w:sz w:val="28"/>
        </w:rPr>
      </w:pPr>
      <w:r>
        <w:rPr>
          <w:sz w:val="28"/>
        </w:rPr>
        <w:t>Pulizzi,</w:t>
      </w:r>
      <w:r>
        <w:rPr>
          <w:spacing w:val="-7"/>
          <w:sz w:val="28"/>
        </w:rPr>
        <w:t> </w:t>
      </w:r>
      <w:r>
        <w:rPr>
          <w:sz w:val="28"/>
        </w:rPr>
        <w:t>J.</w:t>
      </w:r>
      <w:r>
        <w:rPr>
          <w:spacing w:val="-6"/>
          <w:sz w:val="28"/>
        </w:rPr>
        <w:t> </w:t>
      </w:r>
      <w:r>
        <w:rPr>
          <w:sz w:val="28"/>
        </w:rPr>
        <w:t>Epic</w:t>
      </w:r>
      <w:r>
        <w:rPr>
          <w:spacing w:val="-8"/>
          <w:sz w:val="28"/>
        </w:rPr>
        <w:t> </w:t>
      </w:r>
      <w:r>
        <w:rPr>
          <w:sz w:val="28"/>
        </w:rPr>
        <w:t>Content</w:t>
      </w:r>
      <w:r>
        <w:rPr>
          <w:spacing w:val="-8"/>
          <w:sz w:val="28"/>
        </w:rPr>
        <w:t> </w:t>
      </w:r>
      <w:r>
        <w:rPr>
          <w:sz w:val="28"/>
        </w:rPr>
        <w:t>Marketing.</w:t>
      </w:r>
      <w:r>
        <w:rPr>
          <w:spacing w:val="-2"/>
          <w:sz w:val="28"/>
        </w:rPr>
        <w:t> </w:t>
      </w:r>
      <w:r>
        <w:rPr>
          <w:i/>
          <w:sz w:val="28"/>
        </w:rPr>
        <w:t>McGraw-Hill</w:t>
      </w:r>
      <w:r>
        <w:rPr>
          <w:i/>
          <w:spacing w:val="-5"/>
          <w:sz w:val="28"/>
        </w:rPr>
        <w:t> </w:t>
      </w:r>
      <w:r>
        <w:rPr>
          <w:i/>
          <w:sz w:val="28"/>
        </w:rPr>
        <w:t>Education</w:t>
      </w:r>
      <w:r>
        <w:rPr>
          <w:sz w:val="28"/>
        </w:rPr>
        <w:t>,</w:t>
      </w:r>
      <w:r>
        <w:rPr>
          <w:spacing w:val="-9"/>
          <w:sz w:val="28"/>
        </w:rPr>
        <w:t> </w:t>
      </w:r>
      <w:r>
        <w:rPr>
          <w:sz w:val="28"/>
        </w:rPr>
        <w:t>2014.</w:t>
      </w:r>
      <w:r>
        <w:rPr>
          <w:spacing w:val="-5"/>
          <w:sz w:val="28"/>
        </w:rPr>
        <w:t> </w:t>
      </w:r>
      <w:r>
        <w:rPr>
          <w:sz w:val="28"/>
        </w:rPr>
        <w:t>С.</w:t>
      </w:r>
      <w:r>
        <w:rPr>
          <w:spacing w:val="-9"/>
          <w:sz w:val="28"/>
        </w:rPr>
        <w:t> </w:t>
      </w:r>
      <w:r>
        <w:rPr>
          <w:spacing w:val="-4"/>
          <w:sz w:val="28"/>
        </w:rPr>
        <w:t>176–</w:t>
      </w:r>
    </w:p>
    <w:p>
      <w:pPr>
        <w:pStyle w:val="BodyText"/>
        <w:spacing w:before="160"/>
        <w:ind w:left="143"/>
        <w:jc w:val="left"/>
      </w:pPr>
      <w:r>
        <w:rPr>
          <w:spacing w:val="-4"/>
        </w:rPr>
        <w:t>182.</w:t>
      </w:r>
    </w:p>
    <w:p>
      <w:pPr>
        <w:pStyle w:val="ListParagraph"/>
        <w:numPr>
          <w:ilvl w:val="0"/>
          <w:numId w:val="6"/>
        </w:numPr>
        <w:tabs>
          <w:tab w:pos="1583" w:val="left" w:leader="none"/>
          <w:tab w:pos="2939" w:val="left" w:leader="none"/>
          <w:tab w:pos="3764" w:val="left" w:leader="none"/>
          <w:tab w:pos="5227" w:val="left" w:leader="none"/>
          <w:tab w:pos="6920" w:val="left" w:leader="none"/>
          <w:tab w:pos="8379" w:val="left" w:leader="none"/>
          <w:tab w:pos="9430" w:val="left" w:leader="none"/>
        </w:tabs>
        <w:spacing w:line="240" w:lineRule="auto" w:before="161" w:after="0"/>
        <w:ind w:left="1583" w:right="0" w:hanging="732"/>
        <w:jc w:val="left"/>
        <w:rPr>
          <w:sz w:val="28"/>
        </w:rPr>
      </w:pPr>
      <w:r>
        <w:rPr>
          <w:spacing w:val="-2"/>
          <w:sz w:val="28"/>
        </w:rPr>
        <w:t>Metrics</w:t>
      </w:r>
      <w:r>
        <w:rPr>
          <w:sz w:val="28"/>
        </w:rPr>
        <w:tab/>
      </w:r>
      <w:r>
        <w:rPr>
          <w:spacing w:val="-5"/>
          <w:sz w:val="28"/>
        </w:rPr>
        <w:t>for</w:t>
      </w:r>
      <w:r>
        <w:rPr>
          <w:sz w:val="28"/>
        </w:rPr>
        <w:tab/>
      </w:r>
      <w:r>
        <w:rPr>
          <w:spacing w:val="-2"/>
          <w:sz w:val="28"/>
        </w:rPr>
        <w:t>Creating</w:t>
      </w:r>
      <w:r>
        <w:rPr>
          <w:sz w:val="28"/>
        </w:rPr>
        <w:tab/>
      </w:r>
      <w:r>
        <w:rPr>
          <w:spacing w:val="-2"/>
          <w:sz w:val="28"/>
        </w:rPr>
        <w:t>Successful</w:t>
      </w:r>
      <w:r>
        <w:rPr>
          <w:sz w:val="28"/>
        </w:rPr>
        <w:tab/>
      </w:r>
      <w:r>
        <w:rPr>
          <w:spacing w:val="-2"/>
          <w:sz w:val="28"/>
        </w:rPr>
        <w:t>Content.</w:t>
      </w:r>
      <w:r>
        <w:rPr>
          <w:sz w:val="28"/>
        </w:rPr>
        <w:tab/>
      </w:r>
      <w:r>
        <w:rPr>
          <w:i/>
          <w:spacing w:val="-4"/>
          <w:sz w:val="28"/>
        </w:rPr>
        <w:t>Moz</w:t>
      </w:r>
      <w:r>
        <w:rPr>
          <w:spacing w:val="-4"/>
          <w:sz w:val="28"/>
        </w:rPr>
        <w:t>.</w:t>
      </w:r>
      <w:r>
        <w:rPr>
          <w:sz w:val="28"/>
        </w:rPr>
        <w:tab/>
      </w:r>
      <w:r>
        <w:rPr>
          <w:spacing w:val="-4"/>
          <w:sz w:val="28"/>
        </w:rPr>
        <w:t>URL:</w:t>
      </w:r>
    </w:p>
    <w:p>
      <w:pPr>
        <w:pStyle w:val="BodyText"/>
        <w:spacing w:line="362" w:lineRule="auto" w:before="160"/>
        <w:ind w:left="143" w:right="138"/>
      </w:pPr>
      <w:r>
        <w:rPr/>
        <w:t>https://moz.com/learn/seo/metrics-for-creating-successful-content (дата звернення: </w:t>
      </w:r>
      <w:r>
        <w:rPr>
          <w:spacing w:val="-2"/>
        </w:rPr>
        <w:t>05.09.2024).</w:t>
      </w:r>
    </w:p>
    <w:p>
      <w:pPr>
        <w:pStyle w:val="ListParagraph"/>
        <w:numPr>
          <w:ilvl w:val="0"/>
          <w:numId w:val="6"/>
        </w:numPr>
        <w:tabs>
          <w:tab w:pos="1581" w:val="left" w:leader="none"/>
        </w:tabs>
        <w:spacing w:line="360" w:lineRule="auto" w:before="0" w:after="0"/>
        <w:ind w:left="143" w:right="136" w:firstLine="707"/>
        <w:jc w:val="both"/>
        <w:rPr>
          <w:sz w:val="28"/>
        </w:rPr>
      </w:pPr>
      <w:r>
        <w:rPr>
          <w:spacing w:val="-2"/>
          <w:sz w:val="28"/>
        </w:rPr>
        <w:t>Хурдей</w:t>
      </w:r>
      <w:r>
        <w:rPr>
          <w:spacing w:val="-12"/>
          <w:sz w:val="28"/>
        </w:rPr>
        <w:t> </w:t>
      </w:r>
      <w:r>
        <w:rPr>
          <w:spacing w:val="-2"/>
          <w:sz w:val="28"/>
        </w:rPr>
        <w:t>В.</w:t>
      </w:r>
      <w:r>
        <w:rPr>
          <w:spacing w:val="-12"/>
          <w:sz w:val="28"/>
        </w:rPr>
        <w:t> </w:t>
      </w:r>
      <w:r>
        <w:rPr>
          <w:spacing w:val="-2"/>
          <w:sz w:val="28"/>
        </w:rPr>
        <w:t>Д.,</w:t>
      </w:r>
      <w:r>
        <w:rPr>
          <w:spacing w:val="-13"/>
          <w:sz w:val="28"/>
        </w:rPr>
        <w:t> </w:t>
      </w:r>
      <w:r>
        <w:rPr>
          <w:spacing w:val="-2"/>
          <w:sz w:val="28"/>
        </w:rPr>
        <w:t>Дронова</w:t>
      </w:r>
      <w:r>
        <w:rPr>
          <w:spacing w:val="-12"/>
          <w:sz w:val="28"/>
        </w:rPr>
        <w:t> </w:t>
      </w:r>
      <w:r>
        <w:rPr>
          <w:spacing w:val="-2"/>
          <w:sz w:val="28"/>
        </w:rPr>
        <w:t>Т.</w:t>
      </w:r>
      <w:r>
        <w:rPr>
          <w:spacing w:val="-13"/>
          <w:sz w:val="28"/>
        </w:rPr>
        <w:t> </w:t>
      </w:r>
      <w:r>
        <w:rPr>
          <w:spacing w:val="-2"/>
          <w:sz w:val="28"/>
        </w:rPr>
        <w:t>С.,</w:t>
      </w:r>
      <w:r>
        <w:rPr>
          <w:spacing w:val="-14"/>
          <w:sz w:val="28"/>
        </w:rPr>
        <w:t> </w:t>
      </w:r>
      <w:r>
        <w:rPr>
          <w:spacing w:val="-2"/>
          <w:sz w:val="28"/>
        </w:rPr>
        <w:t>Міщенко</w:t>
      </w:r>
      <w:r>
        <w:rPr>
          <w:spacing w:val="-14"/>
          <w:sz w:val="28"/>
        </w:rPr>
        <w:t> </w:t>
      </w:r>
      <w:r>
        <w:rPr>
          <w:spacing w:val="-2"/>
          <w:sz w:val="28"/>
        </w:rPr>
        <w:t>Д.</w:t>
      </w:r>
      <w:r>
        <w:rPr>
          <w:spacing w:val="-13"/>
          <w:sz w:val="28"/>
        </w:rPr>
        <w:t> </w:t>
      </w:r>
      <w:r>
        <w:rPr>
          <w:spacing w:val="-2"/>
          <w:sz w:val="28"/>
        </w:rPr>
        <w:t>А.,</w:t>
      </w:r>
      <w:r>
        <w:rPr>
          <w:spacing w:val="-14"/>
          <w:sz w:val="28"/>
        </w:rPr>
        <w:t> </w:t>
      </w:r>
      <w:r>
        <w:rPr>
          <w:spacing w:val="-2"/>
          <w:sz w:val="28"/>
        </w:rPr>
        <w:t>Павловська</w:t>
      </w:r>
      <w:r>
        <w:rPr>
          <w:spacing w:val="-12"/>
          <w:sz w:val="28"/>
        </w:rPr>
        <w:t> </w:t>
      </w:r>
      <w:r>
        <w:rPr>
          <w:spacing w:val="-2"/>
          <w:sz w:val="28"/>
        </w:rPr>
        <w:t>І.</w:t>
      </w:r>
      <w:r>
        <w:rPr>
          <w:spacing w:val="-13"/>
          <w:sz w:val="28"/>
        </w:rPr>
        <w:t> </w:t>
      </w:r>
      <w:r>
        <w:rPr>
          <w:spacing w:val="-2"/>
          <w:sz w:val="28"/>
        </w:rPr>
        <w:t>Г.,</w:t>
      </w:r>
      <w:r>
        <w:rPr>
          <w:spacing w:val="-11"/>
          <w:sz w:val="28"/>
        </w:rPr>
        <w:t> </w:t>
      </w:r>
      <w:r>
        <w:rPr>
          <w:spacing w:val="-2"/>
          <w:sz w:val="28"/>
        </w:rPr>
        <w:t>Гамзіна</w:t>
      </w:r>
      <w:r>
        <w:rPr>
          <w:spacing w:val="-12"/>
          <w:sz w:val="28"/>
        </w:rPr>
        <w:t> </w:t>
      </w:r>
      <w:r>
        <w:rPr>
          <w:spacing w:val="-2"/>
          <w:sz w:val="28"/>
        </w:rPr>
        <w:t>О. </w:t>
      </w:r>
      <w:r>
        <w:rPr>
          <w:sz w:val="28"/>
        </w:rPr>
        <w:t>Я. Контент-маркетинг та стратегії омніканальності: нові підходи до залучення </w:t>
      </w:r>
      <w:r>
        <w:rPr>
          <w:spacing w:val="-2"/>
          <w:sz w:val="28"/>
        </w:rPr>
        <w:t>аудиторії,</w:t>
      </w:r>
      <w:r>
        <w:rPr>
          <w:spacing w:val="-13"/>
          <w:sz w:val="28"/>
        </w:rPr>
        <w:t> </w:t>
      </w:r>
      <w:r>
        <w:rPr>
          <w:i/>
          <w:spacing w:val="-2"/>
          <w:sz w:val="28"/>
        </w:rPr>
        <w:t>Міжнародний</w:t>
      </w:r>
      <w:r>
        <w:rPr>
          <w:i/>
          <w:spacing w:val="-9"/>
          <w:sz w:val="28"/>
        </w:rPr>
        <w:t> </w:t>
      </w:r>
      <w:r>
        <w:rPr>
          <w:i/>
          <w:spacing w:val="-2"/>
          <w:sz w:val="28"/>
        </w:rPr>
        <w:t>науковий</w:t>
      </w:r>
      <w:r>
        <w:rPr>
          <w:i/>
          <w:spacing w:val="-11"/>
          <w:sz w:val="28"/>
        </w:rPr>
        <w:t> </w:t>
      </w:r>
      <w:r>
        <w:rPr>
          <w:i/>
          <w:spacing w:val="-2"/>
          <w:sz w:val="28"/>
        </w:rPr>
        <w:t>журнал</w:t>
      </w:r>
      <w:r>
        <w:rPr>
          <w:i/>
          <w:spacing w:val="-9"/>
          <w:sz w:val="28"/>
        </w:rPr>
        <w:t> </w:t>
      </w:r>
      <w:r>
        <w:rPr>
          <w:i/>
          <w:spacing w:val="-2"/>
          <w:sz w:val="28"/>
        </w:rPr>
        <w:t>"Інтернаука".</w:t>
      </w:r>
      <w:r>
        <w:rPr>
          <w:i/>
          <w:spacing w:val="-11"/>
          <w:sz w:val="28"/>
        </w:rPr>
        <w:t> </w:t>
      </w:r>
      <w:r>
        <w:rPr>
          <w:i/>
          <w:spacing w:val="-2"/>
          <w:sz w:val="28"/>
        </w:rPr>
        <w:t>Серія:</w:t>
      </w:r>
      <w:r>
        <w:rPr>
          <w:i/>
          <w:spacing w:val="-9"/>
          <w:sz w:val="28"/>
        </w:rPr>
        <w:t> </w:t>
      </w:r>
      <w:r>
        <w:rPr>
          <w:i/>
          <w:spacing w:val="-2"/>
          <w:sz w:val="28"/>
        </w:rPr>
        <w:t>"Економічні</w:t>
      </w:r>
      <w:r>
        <w:rPr>
          <w:i/>
          <w:spacing w:val="-11"/>
          <w:sz w:val="28"/>
        </w:rPr>
        <w:t> </w:t>
      </w:r>
      <w:r>
        <w:rPr>
          <w:i/>
          <w:spacing w:val="-2"/>
          <w:sz w:val="28"/>
        </w:rPr>
        <w:t>науки". </w:t>
      </w:r>
      <w:r>
        <w:rPr>
          <w:sz w:val="28"/>
        </w:rPr>
        <w:t>2024. № 10. https://doi.org/10.25313/2520-2294-2024-10-10432</w:t>
      </w:r>
    </w:p>
    <w:p>
      <w:pPr>
        <w:pStyle w:val="ListParagraph"/>
        <w:numPr>
          <w:ilvl w:val="0"/>
          <w:numId w:val="6"/>
        </w:numPr>
        <w:tabs>
          <w:tab w:pos="1581" w:val="left" w:leader="none"/>
        </w:tabs>
        <w:spacing w:line="360" w:lineRule="auto" w:before="0" w:after="0"/>
        <w:ind w:left="143" w:right="137" w:firstLine="707"/>
        <w:jc w:val="both"/>
        <w:rPr>
          <w:sz w:val="28"/>
        </w:rPr>
      </w:pPr>
      <w:r>
        <w:rPr>
          <w:sz w:val="28"/>
        </w:rPr>
        <w:t>Osterwalder A., Pigneur Y. Business Model Generation: </w:t>
      </w:r>
      <w:r>
        <w:rPr>
          <w:i/>
          <w:sz w:val="28"/>
        </w:rPr>
        <w:t>A Handbook for Visionaries, Game Changers, and Challengers</w:t>
      </w:r>
      <w:r>
        <w:rPr>
          <w:sz w:val="28"/>
        </w:rPr>
        <w:t>. Wiley, 2010, P. 45–49.</w:t>
      </w:r>
    </w:p>
    <w:p>
      <w:pPr>
        <w:pStyle w:val="ListParagraph"/>
        <w:numPr>
          <w:ilvl w:val="0"/>
          <w:numId w:val="6"/>
        </w:numPr>
        <w:tabs>
          <w:tab w:pos="1581" w:val="left" w:leader="none"/>
        </w:tabs>
        <w:spacing w:line="360" w:lineRule="auto" w:before="0" w:after="0"/>
        <w:ind w:left="143" w:right="136" w:firstLine="707"/>
        <w:jc w:val="both"/>
        <w:rPr>
          <w:sz w:val="28"/>
        </w:rPr>
      </w:pPr>
      <w:r>
        <w:rPr>
          <w:sz w:val="28"/>
        </w:rPr>
        <w:t>Pulizzi J. Epic Content Marketing: How to Tell a Different Story, Break through the Clutter, and Win More Customers by Marketing Less. </w:t>
      </w:r>
      <w:r>
        <w:rPr>
          <w:i/>
          <w:sz w:val="28"/>
        </w:rPr>
        <w:t>McGraw-Hill Education</w:t>
      </w:r>
      <w:r>
        <w:rPr>
          <w:sz w:val="28"/>
        </w:rPr>
        <w:t>, 2013, P. 72–80.</w:t>
      </w:r>
    </w:p>
    <w:p>
      <w:pPr>
        <w:pStyle w:val="ListParagraph"/>
        <w:numPr>
          <w:ilvl w:val="0"/>
          <w:numId w:val="6"/>
        </w:numPr>
        <w:tabs>
          <w:tab w:pos="1581" w:val="left" w:leader="none"/>
        </w:tabs>
        <w:spacing w:line="360" w:lineRule="auto" w:before="0" w:after="0"/>
        <w:ind w:left="143" w:right="146" w:firstLine="707"/>
        <w:jc w:val="both"/>
        <w:rPr>
          <w:sz w:val="28"/>
        </w:rPr>
      </w:pPr>
      <w:r>
        <w:rPr>
          <w:sz w:val="28"/>
        </w:rPr>
        <w:t>Smith K. Digital Marketing Excellence: Planning, Optimizing and Integrating Online Marketing. </w:t>
      </w:r>
      <w:r>
        <w:rPr>
          <w:i/>
          <w:sz w:val="28"/>
        </w:rPr>
        <w:t>Routledge</w:t>
      </w:r>
      <w:r>
        <w:rPr>
          <w:sz w:val="28"/>
        </w:rPr>
        <w:t>, 2017, P. 89–95.</w:t>
      </w:r>
    </w:p>
    <w:p>
      <w:pPr>
        <w:pStyle w:val="ListParagraph"/>
        <w:numPr>
          <w:ilvl w:val="0"/>
          <w:numId w:val="6"/>
        </w:numPr>
        <w:tabs>
          <w:tab w:pos="1581" w:val="left" w:leader="none"/>
        </w:tabs>
        <w:spacing w:line="362" w:lineRule="auto" w:before="0" w:after="0"/>
        <w:ind w:left="143" w:right="143" w:firstLine="707"/>
        <w:jc w:val="both"/>
        <w:rPr>
          <w:sz w:val="28"/>
        </w:rPr>
      </w:pPr>
      <w:r>
        <w:rPr>
          <w:sz w:val="28"/>
        </w:rPr>
        <w:t>Котлер</w:t>
      </w:r>
      <w:r>
        <w:rPr>
          <w:spacing w:val="-3"/>
          <w:sz w:val="28"/>
        </w:rPr>
        <w:t> </w:t>
      </w:r>
      <w:r>
        <w:rPr>
          <w:sz w:val="28"/>
        </w:rPr>
        <w:t>Ф.</w:t>
      </w:r>
      <w:r>
        <w:rPr>
          <w:spacing w:val="-5"/>
          <w:sz w:val="28"/>
        </w:rPr>
        <w:t> </w:t>
      </w:r>
      <w:r>
        <w:rPr>
          <w:sz w:val="28"/>
        </w:rPr>
        <w:t>Маркетинг</w:t>
      </w:r>
      <w:r>
        <w:rPr>
          <w:spacing w:val="-6"/>
          <w:sz w:val="28"/>
        </w:rPr>
        <w:t> </w:t>
      </w:r>
      <w:r>
        <w:rPr>
          <w:sz w:val="28"/>
        </w:rPr>
        <w:t>5.0:</w:t>
      </w:r>
      <w:r>
        <w:rPr>
          <w:spacing w:val="-4"/>
          <w:sz w:val="28"/>
        </w:rPr>
        <w:t> </w:t>
      </w:r>
      <w:r>
        <w:rPr>
          <w:sz w:val="28"/>
        </w:rPr>
        <w:t>Технології</w:t>
      </w:r>
      <w:r>
        <w:rPr>
          <w:spacing w:val="-5"/>
          <w:sz w:val="28"/>
        </w:rPr>
        <w:t> </w:t>
      </w:r>
      <w:r>
        <w:rPr>
          <w:sz w:val="28"/>
        </w:rPr>
        <w:t>для</w:t>
      </w:r>
      <w:r>
        <w:rPr>
          <w:spacing w:val="-4"/>
          <w:sz w:val="28"/>
        </w:rPr>
        <w:t> </w:t>
      </w:r>
      <w:r>
        <w:rPr>
          <w:sz w:val="28"/>
        </w:rPr>
        <w:t>людства.</w:t>
      </w:r>
      <w:r>
        <w:rPr>
          <w:spacing w:val="-6"/>
          <w:sz w:val="28"/>
        </w:rPr>
        <w:t> </w:t>
      </w:r>
      <w:r>
        <w:rPr>
          <w:sz w:val="28"/>
        </w:rPr>
        <w:t>Київ:</w:t>
      </w:r>
      <w:r>
        <w:rPr>
          <w:spacing w:val="-5"/>
          <w:sz w:val="28"/>
        </w:rPr>
        <w:t> </w:t>
      </w:r>
      <w:r>
        <w:rPr>
          <w:sz w:val="28"/>
        </w:rPr>
        <w:t>Кондор,</w:t>
      </w:r>
      <w:r>
        <w:rPr>
          <w:spacing w:val="-7"/>
          <w:sz w:val="28"/>
        </w:rPr>
        <w:t> </w:t>
      </w:r>
      <w:r>
        <w:rPr>
          <w:sz w:val="28"/>
        </w:rPr>
        <w:t>2021, С. 102–108.</w:t>
      </w:r>
    </w:p>
    <w:p>
      <w:pPr>
        <w:pStyle w:val="ListParagraph"/>
        <w:numPr>
          <w:ilvl w:val="0"/>
          <w:numId w:val="6"/>
        </w:numPr>
        <w:tabs>
          <w:tab w:pos="1581" w:val="left" w:leader="none"/>
        </w:tabs>
        <w:spacing w:line="360" w:lineRule="auto" w:before="0" w:after="0"/>
        <w:ind w:left="143" w:right="135" w:firstLine="707"/>
        <w:jc w:val="both"/>
        <w:rPr>
          <w:sz w:val="28"/>
        </w:rPr>
      </w:pPr>
      <w:r>
        <w:rPr>
          <w:sz w:val="28"/>
        </w:rPr>
        <w:t>Веб-архів</w:t>
      </w:r>
      <w:r>
        <w:rPr>
          <w:spacing w:val="-18"/>
          <w:sz w:val="28"/>
        </w:rPr>
        <w:t> </w:t>
      </w:r>
      <w:r>
        <w:rPr>
          <w:sz w:val="28"/>
        </w:rPr>
        <w:t>ТОВ</w:t>
      </w:r>
      <w:r>
        <w:rPr>
          <w:spacing w:val="-17"/>
          <w:sz w:val="28"/>
        </w:rPr>
        <w:t> </w:t>
      </w:r>
      <w:r>
        <w:rPr>
          <w:sz w:val="28"/>
        </w:rPr>
        <w:t>«НУМІС»,</w:t>
      </w:r>
      <w:r>
        <w:rPr>
          <w:spacing w:val="-18"/>
          <w:sz w:val="28"/>
        </w:rPr>
        <w:t> </w:t>
      </w:r>
      <w:r>
        <w:rPr>
          <w:sz w:val="28"/>
        </w:rPr>
        <w:t>внутрішні</w:t>
      </w:r>
      <w:r>
        <w:rPr>
          <w:spacing w:val="-17"/>
          <w:sz w:val="28"/>
        </w:rPr>
        <w:t> </w:t>
      </w:r>
      <w:r>
        <w:rPr>
          <w:sz w:val="28"/>
        </w:rPr>
        <w:t>матеріали</w:t>
      </w:r>
      <w:r>
        <w:rPr>
          <w:spacing w:val="-18"/>
          <w:sz w:val="28"/>
        </w:rPr>
        <w:t> </w:t>
      </w:r>
      <w:r>
        <w:rPr>
          <w:sz w:val="28"/>
        </w:rPr>
        <w:t>підприємства</w:t>
      </w:r>
      <w:r>
        <w:rPr>
          <w:spacing w:val="-17"/>
          <w:sz w:val="28"/>
        </w:rPr>
        <w:t> </w:t>
      </w:r>
      <w:r>
        <w:rPr>
          <w:sz w:val="28"/>
        </w:rPr>
        <w:t>«Prostor». URL: недоступний. Матеріали отримано з внутрішніх джерел. Дата звернення: </w:t>
      </w:r>
      <w:r>
        <w:rPr>
          <w:spacing w:val="-2"/>
          <w:sz w:val="28"/>
        </w:rPr>
        <w:t>01.12.2024.</w:t>
      </w:r>
    </w:p>
    <w:p>
      <w:pPr>
        <w:pStyle w:val="ListParagraph"/>
        <w:numPr>
          <w:ilvl w:val="0"/>
          <w:numId w:val="6"/>
        </w:numPr>
        <w:tabs>
          <w:tab w:pos="1583" w:val="left" w:leader="none"/>
          <w:tab w:pos="2483" w:val="left" w:leader="none"/>
          <w:tab w:pos="4105" w:val="left" w:leader="none"/>
          <w:tab w:pos="5428" w:val="left" w:leader="none"/>
          <w:tab w:pos="6746" w:val="left" w:leader="none"/>
          <w:tab w:pos="7592" w:val="left" w:leader="none"/>
          <w:tab w:pos="8012" w:val="left" w:leader="none"/>
          <w:tab w:pos="8780" w:val="left" w:leader="none"/>
          <w:tab w:pos="9429" w:val="left" w:leader="none"/>
        </w:tabs>
        <w:spacing w:line="360" w:lineRule="auto" w:before="0" w:after="0"/>
        <w:ind w:left="143" w:right="137" w:firstLine="707"/>
        <w:jc w:val="left"/>
        <w:rPr>
          <w:sz w:val="28"/>
        </w:rPr>
      </w:pPr>
      <w:r>
        <w:rPr>
          <w:spacing w:val="-2"/>
          <w:sz w:val="28"/>
        </w:rPr>
        <w:t>Meta,</w:t>
      </w:r>
      <w:r>
        <w:rPr>
          <w:sz w:val="28"/>
        </w:rPr>
        <w:tab/>
      </w:r>
      <w:r>
        <w:rPr>
          <w:spacing w:val="-2"/>
          <w:sz w:val="28"/>
        </w:rPr>
        <w:t>«Бібліотека</w:t>
      </w:r>
      <w:r>
        <w:rPr>
          <w:sz w:val="28"/>
        </w:rPr>
        <w:tab/>
      </w:r>
      <w:r>
        <w:rPr>
          <w:spacing w:val="-2"/>
          <w:sz w:val="28"/>
        </w:rPr>
        <w:t>реклами:</w:t>
      </w:r>
      <w:r>
        <w:rPr>
          <w:sz w:val="28"/>
        </w:rPr>
        <w:tab/>
      </w:r>
      <w:r>
        <w:rPr>
          <w:spacing w:val="-2"/>
          <w:sz w:val="28"/>
        </w:rPr>
        <w:t>Сторінка</w:t>
      </w:r>
      <w:r>
        <w:rPr>
          <w:sz w:val="28"/>
        </w:rPr>
        <w:tab/>
      </w:r>
      <w:r>
        <w:rPr>
          <w:spacing w:val="-2"/>
          <w:sz w:val="28"/>
        </w:rPr>
        <w:t>компанії</w:t>
      </w:r>
      <w:r>
        <w:rPr>
          <w:sz w:val="28"/>
        </w:rPr>
        <w:tab/>
      </w:r>
      <w:r>
        <w:rPr>
          <w:spacing w:val="-2"/>
          <w:sz w:val="28"/>
        </w:rPr>
        <w:t>«Prostor».</w:t>
      </w:r>
      <w:r>
        <w:rPr>
          <w:sz w:val="28"/>
        </w:rPr>
        <w:tab/>
      </w:r>
      <w:r>
        <w:rPr>
          <w:spacing w:val="-4"/>
          <w:sz w:val="28"/>
        </w:rPr>
        <w:t>URL: </w:t>
      </w:r>
      <w:r>
        <w:rPr>
          <w:spacing w:val="-2"/>
          <w:sz w:val="28"/>
        </w:rPr>
        <w:t>https://</w:t>
      </w:r>
      <w:hyperlink r:id="rId51">
        <w:r>
          <w:rPr>
            <w:spacing w:val="-2"/>
            <w:sz w:val="28"/>
          </w:rPr>
          <w:t>www.facebook.com/ads/library/?active_status=all&amp;ad_type=all&amp;country=ALL&amp;</w:t>
        </w:r>
      </w:hyperlink>
      <w:r>
        <w:rPr>
          <w:spacing w:val="-2"/>
          <w:sz w:val="28"/>
        </w:rPr>
        <w:t> is_targeted_country=false&amp;media_type=all&amp;search_type=page&amp;source=page- transparency-widget&amp;view_all_page_id=329382557121530.</w:t>
      </w:r>
      <w:r>
        <w:rPr>
          <w:sz w:val="28"/>
        </w:rPr>
        <w:tab/>
      </w:r>
      <w:r>
        <w:rPr>
          <w:spacing w:val="-4"/>
          <w:sz w:val="28"/>
        </w:rPr>
        <w:t>Дата</w:t>
      </w:r>
      <w:r>
        <w:rPr>
          <w:sz w:val="28"/>
        </w:rPr>
        <w:tab/>
      </w:r>
      <w:r>
        <w:rPr>
          <w:spacing w:val="-2"/>
          <w:sz w:val="28"/>
        </w:rPr>
        <w:t>звернення: 01.12.2024.</w:t>
      </w:r>
    </w:p>
    <w:p>
      <w:pPr>
        <w:pStyle w:val="ListParagraph"/>
        <w:spacing w:after="0" w:line="360" w:lineRule="auto"/>
        <w:jc w:val="left"/>
        <w:rPr>
          <w:sz w:val="28"/>
        </w:rPr>
        <w:sectPr>
          <w:pgSz w:w="11910" w:h="16840"/>
          <w:pgMar w:header="719" w:footer="0" w:top="1020" w:bottom="280" w:left="1275" w:right="425"/>
        </w:sectPr>
      </w:pPr>
    </w:p>
    <w:p>
      <w:pPr>
        <w:pStyle w:val="BodyText"/>
        <w:spacing w:before="1"/>
        <w:ind w:left="0"/>
        <w:jc w:val="left"/>
      </w:pPr>
    </w:p>
    <w:p>
      <w:pPr>
        <w:pStyle w:val="ListParagraph"/>
        <w:numPr>
          <w:ilvl w:val="0"/>
          <w:numId w:val="6"/>
        </w:numPr>
        <w:tabs>
          <w:tab w:pos="1581" w:val="left" w:leader="none"/>
        </w:tabs>
        <w:spacing w:line="360" w:lineRule="auto" w:before="0" w:after="0"/>
        <w:ind w:left="143" w:right="135" w:firstLine="707"/>
        <w:jc w:val="both"/>
        <w:rPr>
          <w:sz w:val="28"/>
        </w:rPr>
      </w:pPr>
      <w:r>
        <w:rPr>
          <w:spacing w:val="-2"/>
          <w:sz w:val="28"/>
        </w:rPr>
        <w:t>Офіційний</w:t>
      </w:r>
      <w:r>
        <w:rPr>
          <w:spacing w:val="-5"/>
          <w:sz w:val="28"/>
        </w:rPr>
        <w:t> </w:t>
      </w:r>
      <w:r>
        <w:rPr>
          <w:spacing w:val="-2"/>
          <w:sz w:val="28"/>
        </w:rPr>
        <w:t>блог</w:t>
      </w:r>
      <w:r>
        <w:rPr>
          <w:spacing w:val="-5"/>
          <w:sz w:val="28"/>
        </w:rPr>
        <w:t> </w:t>
      </w:r>
      <w:r>
        <w:rPr>
          <w:spacing w:val="-2"/>
          <w:sz w:val="28"/>
        </w:rPr>
        <w:t>компанії «Prostor».</w:t>
      </w:r>
      <w:r>
        <w:rPr>
          <w:spacing w:val="-6"/>
          <w:sz w:val="28"/>
        </w:rPr>
        <w:t> </w:t>
      </w:r>
      <w:r>
        <w:rPr>
          <w:spacing w:val="-2"/>
          <w:sz w:val="28"/>
        </w:rPr>
        <w:t>URL:</w:t>
      </w:r>
      <w:r>
        <w:rPr>
          <w:spacing w:val="-4"/>
          <w:sz w:val="28"/>
        </w:rPr>
        <w:t> </w:t>
      </w:r>
      <w:r>
        <w:rPr>
          <w:spacing w:val="-2"/>
          <w:sz w:val="28"/>
        </w:rPr>
        <w:t>https://prostor.ua/ua/blog/. Дата </w:t>
      </w:r>
      <w:r>
        <w:rPr>
          <w:sz w:val="28"/>
        </w:rPr>
        <w:t>звернення: 01.12.2024.</w:t>
      </w:r>
    </w:p>
    <w:p>
      <w:pPr>
        <w:pStyle w:val="ListParagraph"/>
        <w:numPr>
          <w:ilvl w:val="0"/>
          <w:numId w:val="6"/>
        </w:numPr>
        <w:tabs>
          <w:tab w:pos="1581" w:val="left" w:leader="none"/>
        </w:tabs>
        <w:spacing w:line="360" w:lineRule="auto" w:before="0" w:after="0"/>
        <w:ind w:left="143" w:right="135" w:firstLine="707"/>
        <w:jc w:val="both"/>
        <w:rPr>
          <w:sz w:val="28"/>
        </w:rPr>
      </w:pPr>
      <w:r>
        <w:rPr>
          <w:sz w:val="28"/>
        </w:rPr>
        <w:t>Гамова, I., Маркетинг в іноваційній екосистемі. </w:t>
      </w:r>
      <w:r>
        <w:rPr>
          <w:i/>
          <w:sz w:val="28"/>
        </w:rPr>
        <w:t>Міжнародна міждисциплінарна науково-практична конференція «Відкрита наука України: візійний дискурс в умовах воєнного стану». </w:t>
      </w:r>
      <w:r>
        <w:rPr>
          <w:sz w:val="28"/>
        </w:rPr>
        <w:t>2023. С. 100-103. URL: https://doi.org/10.59948/osou3.2023.24 (дата звернення 10.10.2024)</w:t>
      </w:r>
    </w:p>
    <w:p>
      <w:pPr>
        <w:pStyle w:val="ListParagraph"/>
        <w:numPr>
          <w:ilvl w:val="0"/>
          <w:numId w:val="6"/>
        </w:numPr>
        <w:tabs>
          <w:tab w:pos="1581" w:val="left" w:leader="none"/>
        </w:tabs>
        <w:spacing w:line="360" w:lineRule="auto" w:before="0" w:after="0"/>
        <w:ind w:left="143" w:right="135" w:firstLine="707"/>
        <w:jc w:val="both"/>
        <w:rPr>
          <w:sz w:val="28"/>
        </w:rPr>
      </w:pPr>
      <w:r>
        <w:rPr>
          <w:sz w:val="28"/>
        </w:rPr>
        <w:t>Phoebe</w:t>
      </w:r>
      <w:r>
        <w:rPr>
          <w:spacing w:val="-18"/>
          <w:sz w:val="28"/>
        </w:rPr>
        <w:t> </w:t>
      </w:r>
      <w:r>
        <w:rPr>
          <w:sz w:val="28"/>
        </w:rPr>
        <w:t>D.,</w:t>
      </w:r>
      <w:r>
        <w:rPr>
          <w:spacing w:val="-17"/>
          <w:sz w:val="28"/>
        </w:rPr>
        <w:t> </w:t>
      </w:r>
      <w:r>
        <w:rPr>
          <w:sz w:val="28"/>
        </w:rPr>
        <w:t>How</w:t>
      </w:r>
      <w:r>
        <w:rPr>
          <w:spacing w:val="-17"/>
          <w:sz w:val="28"/>
        </w:rPr>
        <w:t> </w:t>
      </w:r>
      <w:r>
        <w:rPr>
          <w:sz w:val="28"/>
        </w:rPr>
        <w:t>to</w:t>
      </w:r>
      <w:r>
        <w:rPr>
          <w:spacing w:val="-15"/>
          <w:sz w:val="28"/>
        </w:rPr>
        <w:t> </w:t>
      </w:r>
      <w:r>
        <w:rPr>
          <w:sz w:val="28"/>
        </w:rPr>
        <w:t>Build</w:t>
      </w:r>
      <w:r>
        <w:rPr>
          <w:spacing w:val="-15"/>
          <w:sz w:val="28"/>
        </w:rPr>
        <w:t> </w:t>
      </w:r>
      <w:r>
        <w:rPr>
          <w:sz w:val="28"/>
        </w:rPr>
        <w:t>a</w:t>
      </w:r>
      <w:r>
        <w:rPr>
          <w:spacing w:val="-15"/>
          <w:sz w:val="28"/>
        </w:rPr>
        <w:t> </w:t>
      </w:r>
      <w:r>
        <w:rPr>
          <w:sz w:val="28"/>
        </w:rPr>
        <w:t>Better</w:t>
      </w:r>
      <w:r>
        <w:rPr>
          <w:spacing w:val="-15"/>
          <w:sz w:val="28"/>
        </w:rPr>
        <w:t> </w:t>
      </w:r>
      <w:r>
        <w:rPr>
          <w:sz w:val="28"/>
        </w:rPr>
        <w:t>Content</w:t>
      </w:r>
      <w:r>
        <w:rPr>
          <w:spacing w:val="-17"/>
          <w:sz w:val="28"/>
        </w:rPr>
        <w:t> </w:t>
      </w:r>
      <w:r>
        <w:rPr>
          <w:sz w:val="28"/>
        </w:rPr>
        <w:t>Strategy</w:t>
      </w:r>
      <w:r>
        <w:rPr>
          <w:spacing w:val="-15"/>
          <w:sz w:val="28"/>
        </w:rPr>
        <w:t> </w:t>
      </w:r>
      <w:r>
        <w:rPr>
          <w:sz w:val="28"/>
        </w:rPr>
        <w:t>for</w:t>
      </w:r>
      <w:r>
        <w:rPr>
          <w:spacing w:val="-18"/>
          <w:sz w:val="28"/>
        </w:rPr>
        <w:t> </w:t>
      </w:r>
      <w:r>
        <w:rPr>
          <w:sz w:val="28"/>
        </w:rPr>
        <w:t>Your</w:t>
      </w:r>
      <w:r>
        <w:rPr>
          <w:spacing w:val="-14"/>
          <w:sz w:val="28"/>
        </w:rPr>
        <w:t> </w:t>
      </w:r>
      <w:r>
        <w:rPr>
          <w:sz w:val="28"/>
        </w:rPr>
        <w:t>Brand.</w:t>
      </w:r>
      <w:r>
        <w:rPr>
          <w:spacing w:val="-16"/>
          <w:sz w:val="28"/>
        </w:rPr>
        <w:t> </w:t>
      </w:r>
      <w:r>
        <w:rPr>
          <w:i/>
          <w:sz w:val="28"/>
        </w:rPr>
        <w:t>Harvard Business Review</w:t>
      </w:r>
      <w:r>
        <w:rPr>
          <w:sz w:val="28"/>
        </w:rPr>
        <w:t>. URL: https://hbr.org/2022/11/how-to-build-a-better-content-strategy- for-your-brand (дата звернення: 05.09.2024)</w:t>
      </w:r>
    </w:p>
    <w:p>
      <w:pPr>
        <w:pStyle w:val="ListParagraph"/>
        <w:numPr>
          <w:ilvl w:val="0"/>
          <w:numId w:val="6"/>
        </w:numPr>
        <w:tabs>
          <w:tab w:pos="1581" w:val="left" w:leader="none"/>
        </w:tabs>
        <w:spacing w:line="360" w:lineRule="auto" w:before="1" w:after="0"/>
        <w:ind w:left="143" w:right="140" w:firstLine="707"/>
        <w:jc w:val="both"/>
        <w:rPr>
          <w:sz w:val="28"/>
        </w:rPr>
      </w:pPr>
      <w:r>
        <w:rPr>
          <w:spacing w:val="-2"/>
          <w:sz w:val="28"/>
        </w:rPr>
        <w:t>Chaffey</w:t>
      </w:r>
      <w:r>
        <w:rPr>
          <w:spacing w:val="-7"/>
          <w:sz w:val="28"/>
        </w:rPr>
        <w:t> </w:t>
      </w:r>
      <w:r>
        <w:rPr>
          <w:spacing w:val="-2"/>
          <w:sz w:val="28"/>
        </w:rPr>
        <w:t>D.,</w:t>
      </w:r>
      <w:r>
        <w:rPr>
          <w:spacing w:val="-10"/>
          <w:sz w:val="28"/>
        </w:rPr>
        <w:t> </w:t>
      </w:r>
      <w:r>
        <w:rPr>
          <w:spacing w:val="-2"/>
          <w:sz w:val="28"/>
        </w:rPr>
        <w:t>Ellis-Chadwick</w:t>
      </w:r>
      <w:r>
        <w:rPr>
          <w:spacing w:val="-7"/>
          <w:sz w:val="28"/>
        </w:rPr>
        <w:t> </w:t>
      </w:r>
      <w:r>
        <w:rPr>
          <w:spacing w:val="-2"/>
          <w:sz w:val="28"/>
        </w:rPr>
        <w:t>F.,</w:t>
      </w:r>
      <w:r>
        <w:rPr>
          <w:spacing w:val="-10"/>
          <w:sz w:val="28"/>
        </w:rPr>
        <w:t> </w:t>
      </w:r>
      <w:r>
        <w:rPr>
          <w:spacing w:val="-2"/>
          <w:sz w:val="28"/>
        </w:rPr>
        <w:t>Digital</w:t>
      </w:r>
      <w:r>
        <w:rPr>
          <w:spacing w:val="-7"/>
          <w:sz w:val="28"/>
        </w:rPr>
        <w:t> </w:t>
      </w:r>
      <w:r>
        <w:rPr>
          <w:spacing w:val="-2"/>
          <w:sz w:val="28"/>
        </w:rPr>
        <w:t>Marketing:</w:t>
      </w:r>
      <w:r>
        <w:rPr>
          <w:spacing w:val="-7"/>
          <w:sz w:val="28"/>
        </w:rPr>
        <w:t> </w:t>
      </w:r>
      <w:r>
        <w:rPr>
          <w:spacing w:val="-2"/>
          <w:sz w:val="28"/>
        </w:rPr>
        <w:t>Strategy,</w:t>
      </w:r>
      <w:r>
        <w:rPr>
          <w:spacing w:val="-9"/>
          <w:sz w:val="28"/>
        </w:rPr>
        <w:t> </w:t>
      </w:r>
      <w:r>
        <w:rPr>
          <w:spacing w:val="-2"/>
          <w:sz w:val="28"/>
        </w:rPr>
        <w:t>Implementation, </w:t>
      </w:r>
      <w:r>
        <w:rPr>
          <w:sz w:val="28"/>
        </w:rPr>
        <w:t>and Practice. </w:t>
      </w:r>
      <w:r>
        <w:rPr>
          <w:i/>
          <w:sz w:val="28"/>
        </w:rPr>
        <w:t>Pearson Education</w:t>
      </w:r>
      <w:r>
        <w:rPr>
          <w:sz w:val="28"/>
        </w:rPr>
        <w:t>, 2020, P. 67–75.</w:t>
      </w:r>
    </w:p>
    <w:p>
      <w:pPr>
        <w:pStyle w:val="ListParagraph"/>
        <w:numPr>
          <w:ilvl w:val="0"/>
          <w:numId w:val="6"/>
        </w:numPr>
        <w:tabs>
          <w:tab w:pos="1581" w:val="left" w:leader="none"/>
        </w:tabs>
        <w:spacing w:line="362" w:lineRule="auto" w:before="0" w:after="0"/>
        <w:ind w:left="143" w:right="137" w:firstLine="707"/>
        <w:jc w:val="both"/>
        <w:rPr>
          <w:sz w:val="28"/>
        </w:rPr>
      </w:pPr>
      <w:r>
        <w:rPr>
          <w:sz w:val="28"/>
        </w:rPr>
        <w:t>Кобернюк С., Маркетинг 5.0 в українських реаліях. </w:t>
      </w:r>
      <w:r>
        <w:rPr>
          <w:i/>
          <w:sz w:val="28"/>
        </w:rPr>
        <w:t>Grail of Science, (25),</w:t>
      </w:r>
      <w:r>
        <w:rPr>
          <w:i/>
          <w:spacing w:val="40"/>
          <w:sz w:val="28"/>
        </w:rPr>
        <w:t> </w:t>
      </w:r>
      <w:r>
        <w:rPr>
          <w:sz w:val="28"/>
        </w:rPr>
        <w:t>2023</w:t>
      </w:r>
      <w:r>
        <w:rPr>
          <w:i/>
          <w:sz w:val="28"/>
        </w:rPr>
        <w:t>.</w:t>
      </w:r>
      <w:r>
        <w:rPr>
          <w:i/>
          <w:spacing w:val="40"/>
          <w:sz w:val="28"/>
        </w:rPr>
        <w:t> </w:t>
      </w:r>
      <w:r>
        <w:rPr>
          <w:sz w:val="28"/>
        </w:rPr>
        <w:t>С.</w:t>
      </w:r>
      <w:r>
        <w:rPr>
          <w:spacing w:val="40"/>
          <w:sz w:val="28"/>
        </w:rPr>
        <w:t> </w:t>
      </w:r>
      <w:r>
        <w:rPr>
          <w:sz w:val="28"/>
        </w:rPr>
        <w:t>67–68.</w:t>
      </w:r>
      <w:r>
        <w:rPr>
          <w:spacing w:val="40"/>
          <w:sz w:val="28"/>
        </w:rPr>
        <w:t> </w:t>
      </w:r>
      <w:r>
        <w:rPr>
          <w:sz w:val="28"/>
        </w:rPr>
        <w:t>URL:</w:t>
      </w:r>
      <w:r>
        <w:rPr>
          <w:spacing w:val="40"/>
          <w:sz w:val="28"/>
        </w:rPr>
        <w:t> </w:t>
      </w:r>
      <w:r>
        <w:rPr>
          <w:sz w:val="28"/>
        </w:rPr>
        <w:t>https://doi.org/10.36074/grail-of-science.17.03.2023.009</w:t>
      </w:r>
    </w:p>
    <w:p>
      <w:pPr>
        <w:pStyle w:val="BodyText"/>
        <w:spacing w:line="317" w:lineRule="exact"/>
        <w:ind w:left="143"/>
      </w:pPr>
      <w:r>
        <w:rPr/>
        <w:t>(дата</w:t>
      </w:r>
      <w:r>
        <w:rPr>
          <w:spacing w:val="-9"/>
        </w:rPr>
        <w:t> </w:t>
      </w:r>
      <w:r>
        <w:rPr/>
        <w:t>звернення:</w:t>
      </w:r>
      <w:r>
        <w:rPr>
          <w:spacing w:val="-8"/>
        </w:rPr>
        <w:t> </w:t>
      </w:r>
      <w:r>
        <w:rPr>
          <w:spacing w:val="-2"/>
        </w:rPr>
        <w:t>10.10.2024)</w:t>
      </w:r>
    </w:p>
    <w:p>
      <w:pPr>
        <w:pStyle w:val="ListParagraph"/>
        <w:numPr>
          <w:ilvl w:val="0"/>
          <w:numId w:val="6"/>
        </w:numPr>
        <w:tabs>
          <w:tab w:pos="1581" w:val="left" w:leader="none"/>
          <w:tab w:pos="9466" w:val="left" w:leader="none"/>
        </w:tabs>
        <w:spacing w:line="360" w:lineRule="auto" w:before="159" w:after="0"/>
        <w:ind w:left="143" w:right="135" w:firstLine="707"/>
        <w:jc w:val="both"/>
        <w:rPr>
          <w:sz w:val="28"/>
        </w:rPr>
      </w:pPr>
      <w:r>
        <w:rPr>
          <w:sz w:val="28"/>
        </w:rPr>
        <w:t>Hochuli D., Content Funnel. </w:t>
      </w:r>
      <w:r>
        <w:rPr>
          <w:i/>
          <w:sz w:val="28"/>
        </w:rPr>
        <w:t>Content Marketing Institute</w:t>
      </w:r>
      <w:r>
        <w:rPr>
          <w:sz w:val="28"/>
        </w:rPr>
        <w:t>. URL: </w:t>
      </w:r>
      <w:r>
        <w:rPr>
          <w:spacing w:val="-2"/>
          <w:sz w:val="28"/>
        </w:rPr>
        <w:t>https://contentmarketinginstitute.com/articles/funnels-content-marketing/</w:t>
      </w:r>
      <w:r>
        <w:rPr>
          <w:sz w:val="28"/>
        </w:rPr>
        <w:tab/>
      </w:r>
      <w:r>
        <w:rPr>
          <w:spacing w:val="-2"/>
          <w:sz w:val="28"/>
        </w:rPr>
        <w:t>(дата </w:t>
      </w:r>
      <w:r>
        <w:rPr>
          <w:sz w:val="28"/>
        </w:rPr>
        <w:t>звернення: 01.12.2024.)</w:t>
      </w:r>
    </w:p>
    <w:p>
      <w:pPr>
        <w:pStyle w:val="ListParagraph"/>
        <w:numPr>
          <w:ilvl w:val="0"/>
          <w:numId w:val="6"/>
        </w:numPr>
        <w:tabs>
          <w:tab w:pos="1581" w:val="left" w:leader="none"/>
        </w:tabs>
        <w:spacing w:line="360" w:lineRule="auto" w:before="1" w:after="0"/>
        <w:ind w:left="143" w:right="132" w:firstLine="707"/>
        <w:jc w:val="both"/>
        <w:rPr>
          <w:sz w:val="28"/>
        </w:rPr>
      </w:pPr>
      <w:r>
        <w:rPr>
          <w:sz w:val="28"/>
        </w:rPr>
        <w:t>Семенда О. В., Корман І. І., Модель впливу контент-маркетингу на інноваційний потенціал бізнесу. </w:t>
      </w:r>
      <w:r>
        <w:rPr>
          <w:i/>
          <w:sz w:val="28"/>
        </w:rPr>
        <w:t>Електроний журнал «Підприємництво та інновації»</w:t>
      </w:r>
      <w:r>
        <w:rPr>
          <w:sz w:val="28"/>
        </w:rPr>
        <w:t>,</w:t>
      </w:r>
      <w:r>
        <w:rPr>
          <w:spacing w:val="79"/>
          <w:sz w:val="28"/>
        </w:rPr>
        <w:t>  </w:t>
      </w:r>
      <w:r>
        <w:rPr>
          <w:sz w:val="28"/>
        </w:rPr>
        <w:t>вип.</w:t>
      </w:r>
      <w:r>
        <w:rPr>
          <w:spacing w:val="79"/>
          <w:sz w:val="28"/>
        </w:rPr>
        <w:t>  </w:t>
      </w:r>
      <w:r>
        <w:rPr>
          <w:sz w:val="28"/>
        </w:rPr>
        <w:t>30,</w:t>
      </w:r>
      <w:r>
        <w:rPr>
          <w:spacing w:val="79"/>
          <w:sz w:val="28"/>
        </w:rPr>
        <w:t>  </w:t>
      </w:r>
      <w:r>
        <w:rPr>
          <w:sz w:val="28"/>
        </w:rPr>
        <w:t>2024,</w:t>
      </w:r>
      <w:r>
        <w:rPr>
          <w:spacing w:val="80"/>
          <w:sz w:val="28"/>
        </w:rPr>
        <w:t>  </w:t>
      </w:r>
      <w:r>
        <w:rPr>
          <w:sz w:val="28"/>
        </w:rPr>
        <w:t>С.</w:t>
      </w:r>
      <w:r>
        <w:rPr>
          <w:spacing w:val="79"/>
          <w:sz w:val="28"/>
        </w:rPr>
        <w:t>  </w:t>
      </w:r>
      <w:r>
        <w:rPr>
          <w:sz w:val="28"/>
        </w:rPr>
        <w:t>66-71,</w:t>
      </w:r>
      <w:r>
        <w:rPr>
          <w:spacing w:val="79"/>
          <w:sz w:val="28"/>
        </w:rPr>
        <w:t>  </w:t>
      </w:r>
      <w:r>
        <w:rPr>
          <w:sz w:val="28"/>
        </w:rPr>
        <w:t>URL:</w:t>
      </w:r>
      <w:r>
        <w:rPr>
          <w:spacing w:val="80"/>
          <w:sz w:val="28"/>
        </w:rPr>
        <w:t>  </w:t>
      </w:r>
      <w:r>
        <w:rPr>
          <w:sz w:val="28"/>
        </w:rPr>
        <w:t>https://doi.org/10.31865/2414-</w:t>
      </w:r>
    </w:p>
    <w:p>
      <w:pPr>
        <w:pStyle w:val="BodyText"/>
        <w:spacing w:line="320" w:lineRule="exact"/>
        <w:ind w:left="143"/>
      </w:pPr>
      <w:r>
        <w:rPr/>
        <w:t>9292.15.2021.243006</w:t>
      </w:r>
      <w:r>
        <w:rPr>
          <w:spacing w:val="-13"/>
        </w:rPr>
        <w:t> </w:t>
      </w:r>
      <w:r>
        <w:rPr/>
        <w:t>(дата</w:t>
      </w:r>
      <w:r>
        <w:rPr>
          <w:spacing w:val="-13"/>
        </w:rPr>
        <w:t> </w:t>
      </w:r>
      <w:r>
        <w:rPr/>
        <w:t>звернення:</w:t>
      </w:r>
      <w:r>
        <w:rPr>
          <w:spacing w:val="-11"/>
        </w:rPr>
        <w:t> </w:t>
      </w:r>
      <w:r>
        <w:rPr>
          <w:spacing w:val="-2"/>
        </w:rPr>
        <w:t>09.10.2024)</w:t>
      </w:r>
    </w:p>
    <w:p>
      <w:pPr>
        <w:pStyle w:val="ListParagraph"/>
        <w:numPr>
          <w:ilvl w:val="0"/>
          <w:numId w:val="6"/>
        </w:numPr>
        <w:tabs>
          <w:tab w:pos="1583" w:val="left" w:leader="none"/>
        </w:tabs>
        <w:spacing w:line="360" w:lineRule="auto" w:before="163" w:after="0"/>
        <w:ind w:left="143" w:right="138" w:firstLine="707"/>
        <w:jc w:val="left"/>
        <w:rPr>
          <w:sz w:val="28"/>
        </w:rPr>
      </w:pPr>
      <w:r>
        <w:rPr>
          <w:sz w:val="28"/>
        </w:rPr>
        <w:t>Delgado-Ballester</w:t>
      </w:r>
      <w:r>
        <w:rPr>
          <w:spacing w:val="-9"/>
          <w:sz w:val="28"/>
        </w:rPr>
        <w:t> </w:t>
      </w:r>
      <w:r>
        <w:rPr>
          <w:sz w:val="28"/>
        </w:rPr>
        <w:t>E.,</w:t>
      </w:r>
      <w:r>
        <w:rPr>
          <w:spacing w:val="-12"/>
          <w:sz w:val="28"/>
        </w:rPr>
        <w:t> </w:t>
      </w:r>
      <w:r>
        <w:rPr>
          <w:sz w:val="28"/>
        </w:rPr>
        <w:t>Munuera-Aleman</w:t>
      </w:r>
      <w:r>
        <w:rPr>
          <w:spacing w:val="-10"/>
          <w:sz w:val="28"/>
        </w:rPr>
        <w:t> </w:t>
      </w:r>
      <w:r>
        <w:rPr>
          <w:sz w:val="28"/>
        </w:rPr>
        <w:t>J.</w:t>
      </w:r>
      <w:r>
        <w:rPr>
          <w:spacing w:val="-12"/>
          <w:sz w:val="28"/>
        </w:rPr>
        <w:t> </w:t>
      </w:r>
      <w:r>
        <w:rPr>
          <w:sz w:val="28"/>
        </w:rPr>
        <w:t>L.</w:t>
      </w:r>
      <w:r>
        <w:rPr>
          <w:spacing w:val="-10"/>
          <w:sz w:val="28"/>
        </w:rPr>
        <w:t> </w:t>
      </w:r>
      <w:r>
        <w:rPr>
          <w:sz w:val="28"/>
        </w:rPr>
        <w:t>«Brand</w:t>
      </w:r>
      <w:r>
        <w:rPr>
          <w:spacing w:val="-15"/>
          <w:sz w:val="28"/>
        </w:rPr>
        <w:t> </w:t>
      </w:r>
      <w:r>
        <w:rPr>
          <w:sz w:val="28"/>
        </w:rPr>
        <w:t>Trust</w:t>
      </w:r>
      <w:r>
        <w:rPr>
          <w:spacing w:val="-10"/>
          <w:sz w:val="28"/>
        </w:rPr>
        <w:t> </w:t>
      </w:r>
      <w:r>
        <w:rPr>
          <w:sz w:val="28"/>
        </w:rPr>
        <w:t>in</w:t>
      </w:r>
      <w:r>
        <w:rPr>
          <w:spacing w:val="-10"/>
          <w:sz w:val="28"/>
        </w:rPr>
        <w:t> </w:t>
      </w:r>
      <w:r>
        <w:rPr>
          <w:sz w:val="28"/>
        </w:rPr>
        <w:t>the</w:t>
      </w:r>
      <w:r>
        <w:rPr>
          <w:spacing w:val="-10"/>
          <w:sz w:val="28"/>
        </w:rPr>
        <w:t> </w:t>
      </w:r>
      <w:r>
        <w:rPr>
          <w:sz w:val="28"/>
        </w:rPr>
        <w:t>Context</w:t>
      </w:r>
      <w:r>
        <w:rPr>
          <w:spacing w:val="-10"/>
          <w:sz w:val="28"/>
        </w:rPr>
        <w:t> </w:t>
      </w:r>
      <w:r>
        <w:rPr>
          <w:sz w:val="28"/>
        </w:rPr>
        <w:t>of Content Marketing». </w:t>
      </w:r>
      <w:r>
        <w:rPr>
          <w:i/>
          <w:sz w:val="28"/>
        </w:rPr>
        <w:t>Journal of Business Research</w:t>
      </w:r>
      <w:r>
        <w:rPr>
          <w:sz w:val="28"/>
        </w:rPr>
        <w:t>, 2020, vol. 113, P. 50–56.</w:t>
      </w:r>
    </w:p>
    <w:p>
      <w:pPr>
        <w:pStyle w:val="ListParagraph"/>
        <w:numPr>
          <w:ilvl w:val="0"/>
          <w:numId w:val="6"/>
        </w:numPr>
        <w:tabs>
          <w:tab w:pos="1583" w:val="left" w:leader="none"/>
        </w:tabs>
        <w:spacing w:line="360" w:lineRule="auto" w:before="0" w:after="0"/>
        <w:ind w:left="143" w:right="142" w:firstLine="707"/>
        <w:jc w:val="left"/>
        <w:rPr>
          <w:sz w:val="28"/>
        </w:rPr>
      </w:pPr>
      <w:r>
        <w:rPr>
          <w:spacing w:val="-2"/>
          <w:sz w:val="28"/>
        </w:rPr>
        <w:t>Kotler</w:t>
      </w:r>
      <w:r>
        <w:rPr>
          <w:spacing w:val="-9"/>
          <w:sz w:val="28"/>
        </w:rPr>
        <w:t> </w:t>
      </w:r>
      <w:r>
        <w:rPr>
          <w:spacing w:val="-2"/>
          <w:sz w:val="28"/>
        </w:rPr>
        <w:t>P.,</w:t>
      </w:r>
      <w:r>
        <w:rPr>
          <w:spacing w:val="-10"/>
          <w:sz w:val="28"/>
        </w:rPr>
        <w:t> </w:t>
      </w:r>
      <w:r>
        <w:rPr>
          <w:spacing w:val="-2"/>
          <w:sz w:val="28"/>
        </w:rPr>
        <w:t>Kartajaya</w:t>
      </w:r>
      <w:r>
        <w:rPr>
          <w:spacing w:val="-9"/>
          <w:sz w:val="28"/>
        </w:rPr>
        <w:t> </w:t>
      </w:r>
      <w:r>
        <w:rPr>
          <w:spacing w:val="-2"/>
          <w:sz w:val="28"/>
        </w:rPr>
        <w:t>H.,</w:t>
      </w:r>
      <w:r>
        <w:rPr>
          <w:spacing w:val="-10"/>
          <w:sz w:val="28"/>
        </w:rPr>
        <w:t> </w:t>
      </w:r>
      <w:r>
        <w:rPr>
          <w:spacing w:val="-2"/>
          <w:sz w:val="28"/>
        </w:rPr>
        <w:t>Setiawan</w:t>
      </w:r>
      <w:r>
        <w:rPr>
          <w:spacing w:val="-8"/>
          <w:sz w:val="28"/>
        </w:rPr>
        <w:t> </w:t>
      </w:r>
      <w:r>
        <w:rPr>
          <w:spacing w:val="-2"/>
          <w:sz w:val="28"/>
        </w:rPr>
        <w:t>I.,</w:t>
      </w:r>
      <w:r>
        <w:rPr>
          <w:spacing w:val="-10"/>
          <w:sz w:val="28"/>
        </w:rPr>
        <w:t> </w:t>
      </w:r>
      <w:r>
        <w:rPr>
          <w:spacing w:val="-2"/>
          <w:sz w:val="28"/>
        </w:rPr>
        <w:t>Marketing</w:t>
      </w:r>
      <w:r>
        <w:rPr>
          <w:spacing w:val="-11"/>
          <w:sz w:val="28"/>
        </w:rPr>
        <w:t> </w:t>
      </w:r>
      <w:r>
        <w:rPr>
          <w:spacing w:val="-2"/>
          <w:sz w:val="28"/>
        </w:rPr>
        <w:t>4.0:</w:t>
      </w:r>
      <w:r>
        <w:rPr>
          <w:spacing w:val="-8"/>
          <w:sz w:val="28"/>
        </w:rPr>
        <w:t> </w:t>
      </w:r>
      <w:r>
        <w:rPr>
          <w:spacing w:val="-2"/>
          <w:sz w:val="28"/>
        </w:rPr>
        <w:t>Moving</w:t>
      </w:r>
      <w:r>
        <w:rPr>
          <w:spacing w:val="-8"/>
          <w:sz w:val="28"/>
        </w:rPr>
        <w:t> </w:t>
      </w:r>
      <w:r>
        <w:rPr>
          <w:spacing w:val="-2"/>
          <w:sz w:val="28"/>
        </w:rPr>
        <w:t>from</w:t>
      </w:r>
      <w:r>
        <w:rPr>
          <w:spacing w:val="-17"/>
          <w:sz w:val="28"/>
        </w:rPr>
        <w:t> </w:t>
      </w:r>
      <w:r>
        <w:rPr>
          <w:spacing w:val="-2"/>
          <w:sz w:val="28"/>
        </w:rPr>
        <w:t>Traditional </w:t>
      </w:r>
      <w:r>
        <w:rPr>
          <w:sz w:val="28"/>
        </w:rPr>
        <w:t>to Digital. </w:t>
      </w:r>
      <w:r>
        <w:rPr>
          <w:i/>
          <w:sz w:val="28"/>
        </w:rPr>
        <w:t>Wiley</w:t>
      </w:r>
      <w:r>
        <w:rPr>
          <w:sz w:val="28"/>
        </w:rPr>
        <w:t>, 2016, P. 85–92.</w:t>
      </w:r>
    </w:p>
    <w:p>
      <w:pPr>
        <w:pStyle w:val="ListParagraph"/>
        <w:numPr>
          <w:ilvl w:val="0"/>
          <w:numId w:val="6"/>
        </w:numPr>
        <w:tabs>
          <w:tab w:pos="1583" w:val="left" w:leader="none"/>
        </w:tabs>
        <w:spacing w:line="360" w:lineRule="auto" w:before="1" w:after="0"/>
        <w:ind w:left="143" w:right="143" w:firstLine="707"/>
        <w:jc w:val="left"/>
        <w:rPr>
          <w:sz w:val="28"/>
        </w:rPr>
      </w:pPr>
      <w:r>
        <w:rPr>
          <w:sz w:val="28"/>
        </w:rPr>
        <w:t>Kapferer J.N., The New Strategic Brand Management: Advanced Insights and Strategic Thinking. London: </w:t>
      </w:r>
      <w:r>
        <w:rPr>
          <w:i/>
          <w:sz w:val="28"/>
        </w:rPr>
        <w:t>Kogan Page</w:t>
      </w:r>
      <w:r>
        <w:rPr>
          <w:sz w:val="28"/>
        </w:rPr>
        <w:t>, 2012, P. 97–102.</w:t>
      </w:r>
    </w:p>
    <w:p>
      <w:pPr>
        <w:pStyle w:val="ListParagraph"/>
        <w:numPr>
          <w:ilvl w:val="0"/>
          <w:numId w:val="6"/>
        </w:numPr>
        <w:tabs>
          <w:tab w:pos="1583" w:val="left" w:leader="none"/>
        </w:tabs>
        <w:spacing w:line="360" w:lineRule="auto" w:before="0" w:after="0"/>
        <w:ind w:left="143" w:right="148" w:firstLine="707"/>
        <w:jc w:val="left"/>
        <w:rPr>
          <w:sz w:val="28"/>
        </w:rPr>
      </w:pPr>
      <w:r>
        <w:rPr>
          <w:sz w:val="28"/>
        </w:rPr>
        <w:t>Ryan D., Jones C., Understanding Digital Marketing: Marketing Strategies for Engaging the Digital Generation. London: </w:t>
      </w:r>
      <w:r>
        <w:rPr>
          <w:i/>
          <w:sz w:val="28"/>
        </w:rPr>
        <w:t>Kogan Page</w:t>
      </w:r>
      <w:r>
        <w:rPr>
          <w:sz w:val="28"/>
        </w:rPr>
        <w:t>, 2020, P. 125–131.</w:t>
      </w:r>
    </w:p>
    <w:p>
      <w:pPr>
        <w:pStyle w:val="ListParagraph"/>
        <w:spacing w:after="0" w:line="360" w:lineRule="auto"/>
        <w:jc w:val="left"/>
        <w:rPr>
          <w:sz w:val="28"/>
        </w:rPr>
        <w:sectPr>
          <w:pgSz w:w="11910" w:h="16840"/>
          <w:pgMar w:header="719" w:footer="0" w:top="1020" w:bottom="280" w:left="1275" w:right="425"/>
        </w:sectPr>
      </w:pPr>
    </w:p>
    <w:p>
      <w:pPr>
        <w:pStyle w:val="BodyText"/>
        <w:spacing w:before="1"/>
        <w:ind w:left="0"/>
        <w:jc w:val="left"/>
      </w:pPr>
    </w:p>
    <w:p>
      <w:pPr>
        <w:pStyle w:val="ListParagraph"/>
        <w:numPr>
          <w:ilvl w:val="0"/>
          <w:numId w:val="6"/>
        </w:numPr>
        <w:tabs>
          <w:tab w:pos="1581" w:val="left" w:leader="none"/>
        </w:tabs>
        <w:spacing w:line="360" w:lineRule="auto" w:before="0" w:after="0"/>
        <w:ind w:left="143" w:right="136" w:firstLine="707"/>
        <w:jc w:val="both"/>
        <w:rPr>
          <w:sz w:val="28"/>
        </w:rPr>
      </w:pPr>
      <w:r>
        <w:rPr>
          <w:sz w:val="28"/>
        </w:rPr>
        <w:t>What is Content Marketing?. </w:t>
      </w:r>
      <w:r>
        <w:rPr>
          <w:i/>
          <w:sz w:val="28"/>
        </w:rPr>
        <w:t>Content Marketing Institute</w:t>
      </w:r>
      <w:r>
        <w:rPr>
          <w:sz w:val="28"/>
        </w:rPr>
        <w:t>, URL: https://contentmarketinginstitute.com/what-is-content-marketing. Дата звернення: </w:t>
      </w:r>
      <w:r>
        <w:rPr>
          <w:spacing w:val="-2"/>
          <w:sz w:val="28"/>
        </w:rPr>
        <w:t>01.12.2024.</w:t>
      </w:r>
    </w:p>
    <w:p>
      <w:pPr>
        <w:pStyle w:val="ListParagraph"/>
        <w:numPr>
          <w:ilvl w:val="0"/>
          <w:numId w:val="6"/>
        </w:numPr>
        <w:tabs>
          <w:tab w:pos="1581" w:val="left" w:leader="none"/>
        </w:tabs>
        <w:spacing w:line="360" w:lineRule="auto" w:before="0" w:after="0"/>
        <w:ind w:left="143" w:right="135" w:firstLine="707"/>
        <w:jc w:val="both"/>
        <w:rPr>
          <w:sz w:val="28"/>
        </w:rPr>
      </w:pPr>
      <w:r>
        <w:rPr>
          <w:sz w:val="28"/>
        </w:rPr>
        <w:t>Pulizzi J., Epic Content Marketing: How to Tell a Different Story, Break Through</w:t>
      </w:r>
      <w:r>
        <w:rPr>
          <w:spacing w:val="-5"/>
          <w:sz w:val="28"/>
        </w:rPr>
        <w:t> </w:t>
      </w:r>
      <w:r>
        <w:rPr>
          <w:sz w:val="28"/>
        </w:rPr>
        <w:t>the</w:t>
      </w:r>
      <w:r>
        <w:rPr>
          <w:spacing w:val="-3"/>
          <w:sz w:val="28"/>
        </w:rPr>
        <w:t> </w:t>
      </w:r>
      <w:r>
        <w:rPr>
          <w:sz w:val="28"/>
        </w:rPr>
        <w:t>Clutter,</w:t>
      </w:r>
      <w:r>
        <w:rPr>
          <w:spacing w:val="-4"/>
          <w:sz w:val="28"/>
        </w:rPr>
        <w:t> </w:t>
      </w:r>
      <w:r>
        <w:rPr>
          <w:sz w:val="28"/>
        </w:rPr>
        <w:t>and</w:t>
      </w:r>
      <w:r>
        <w:rPr>
          <w:spacing w:val="-6"/>
          <w:sz w:val="28"/>
        </w:rPr>
        <w:t> </w:t>
      </w:r>
      <w:r>
        <w:rPr>
          <w:sz w:val="28"/>
        </w:rPr>
        <w:t>Win</w:t>
      </w:r>
      <w:r>
        <w:rPr>
          <w:spacing w:val="-3"/>
          <w:sz w:val="28"/>
        </w:rPr>
        <w:t> </w:t>
      </w:r>
      <w:r>
        <w:rPr>
          <w:sz w:val="28"/>
        </w:rPr>
        <w:t>More</w:t>
      </w:r>
      <w:r>
        <w:rPr>
          <w:spacing w:val="-3"/>
          <w:sz w:val="28"/>
        </w:rPr>
        <w:t> </w:t>
      </w:r>
      <w:r>
        <w:rPr>
          <w:sz w:val="28"/>
        </w:rPr>
        <w:t>Customers</w:t>
      </w:r>
      <w:r>
        <w:rPr>
          <w:spacing w:val="-5"/>
          <w:sz w:val="28"/>
        </w:rPr>
        <w:t> </w:t>
      </w:r>
      <w:r>
        <w:rPr>
          <w:sz w:val="28"/>
        </w:rPr>
        <w:t>by</w:t>
      </w:r>
      <w:r>
        <w:rPr>
          <w:spacing w:val="-3"/>
          <w:sz w:val="28"/>
        </w:rPr>
        <w:t> </w:t>
      </w:r>
      <w:r>
        <w:rPr>
          <w:sz w:val="28"/>
        </w:rPr>
        <w:t>Marketing</w:t>
      </w:r>
      <w:r>
        <w:rPr>
          <w:spacing w:val="-3"/>
          <w:sz w:val="28"/>
        </w:rPr>
        <w:t> </w:t>
      </w:r>
      <w:r>
        <w:rPr>
          <w:sz w:val="28"/>
        </w:rPr>
        <w:t>Less. </w:t>
      </w:r>
      <w:r>
        <w:rPr>
          <w:i/>
          <w:sz w:val="28"/>
        </w:rPr>
        <w:t>New</w:t>
      </w:r>
      <w:r>
        <w:rPr>
          <w:i/>
          <w:spacing w:val="-3"/>
          <w:sz w:val="28"/>
        </w:rPr>
        <w:t> </w:t>
      </w:r>
      <w:r>
        <w:rPr>
          <w:i/>
          <w:sz w:val="28"/>
        </w:rPr>
        <w:t>York:</w:t>
      </w:r>
      <w:r>
        <w:rPr>
          <w:i/>
          <w:spacing w:val="-3"/>
          <w:sz w:val="28"/>
        </w:rPr>
        <w:t> </w:t>
      </w:r>
      <w:r>
        <w:rPr>
          <w:i/>
          <w:sz w:val="28"/>
        </w:rPr>
        <w:t>McGraw- Hill</w:t>
      </w:r>
      <w:r>
        <w:rPr>
          <w:sz w:val="28"/>
        </w:rPr>
        <w:t>, 2013, P. 85–90.</w:t>
      </w:r>
    </w:p>
    <w:p>
      <w:pPr>
        <w:pStyle w:val="ListParagraph"/>
        <w:numPr>
          <w:ilvl w:val="0"/>
          <w:numId w:val="6"/>
        </w:numPr>
        <w:tabs>
          <w:tab w:pos="1581" w:val="left" w:leader="none"/>
        </w:tabs>
        <w:spacing w:line="360" w:lineRule="auto" w:before="0" w:after="0"/>
        <w:ind w:left="143" w:right="138" w:firstLine="707"/>
        <w:jc w:val="both"/>
        <w:rPr>
          <w:sz w:val="28"/>
        </w:rPr>
      </w:pPr>
      <w:r>
        <w:rPr>
          <w:sz w:val="28"/>
        </w:rPr>
        <w:t>Сутність і основні види маркетингу. BukLib.net. URL: </w:t>
      </w:r>
      <w:r>
        <w:rPr>
          <w:spacing w:val="-2"/>
          <w:sz w:val="28"/>
        </w:rPr>
        <w:t>https://buklib.net/books/30712/.</w:t>
      </w:r>
    </w:p>
    <w:p>
      <w:pPr>
        <w:pStyle w:val="ListParagraph"/>
        <w:numPr>
          <w:ilvl w:val="0"/>
          <w:numId w:val="6"/>
        </w:numPr>
        <w:tabs>
          <w:tab w:pos="1581" w:val="left" w:leader="none"/>
        </w:tabs>
        <w:spacing w:line="360" w:lineRule="auto" w:before="2" w:after="0"/>
        <w:ind w:left="143" w:right="138" w:firstLine="707"/>
        <w:jc w:val="both"/>
        <w:rPr>
          <w:sz w:val="28"/>
        </w:rPr>
      </w:pPr>
      <w:r>
        <w:rPr>
          <w:sz w:val="28"/>
        </w:rPr>
        <w:t>Content Marketing Trend Study 2023. </w:t>
      </w:r>
      <w:r>
        <w:rPr>
          <w:i/>
          <w:sz w:val="28"/>
        </w:rPr>
        <w:t>Statista</w:t>
      </w:r>
      <w:r>
        <w:rPr>
          <w:sz w:val="28"/>
        </w:rPr>
        <w:t>, URL: https://q.statista.com/statista-content-marketing-trend-study-2023/. Дата звернення: </w:t>
      </w:r>
      <w:r>
        <w:rPr>
          <w:spacing w:val="-2"/>
          <w:sz w:val="28"/>
        </w:rPr>
        <w:t>01.12.2024.</w:t>
      </w:r>
    </w:p>
    <w:p>
      <w:pPr>
        <w:pStyle w:val="ListParagraph"/>
        <w:numPr>
          <w:ilvl w:val="0"/>
          <w:numId w:val="6"/>
        </w:numPr>
        <w:tabs>
          <w:tab w:pos="1581" w:val="left" w:leader="none"/>
        </w:tabs>
        <w:spacing w:line="362" w:lineRule="auto" w:before="0" w:after="0"/>
        <w:ind w:left="143" w:right="135" w:firstLine="707"/>
        <w:jc w:val="both"/>
        <w:rPr>
          <w:sz w:val="28"/>
        </w:rPr>
      </w:pPr>
      <w:r>
        <w:rPr>
          <w:sz w:val="28"/>
        </w:rPr>
        <w:t>Smith P.R., Integrated Marketing Communications. </w:t>
      </w:r>
      <w:r>
        <w:rPr>
          <w:i/>
          <w:sz w:val="28"/>
        </w:rPr>
        <w:t>Butterworth- Heinemann</w:t>
      </w:r>
      <w:r>
        <w:rPr>
          <w:sz w:val="28"/>
        </w:rPr>
        <w:t>, 2019, P. 133–140.</w:t>
      </w:r>
    </w:p>
    <w:p>
      <w:pPr>
        <w:pStyle w:val="ListParagraph"/>
        <w:numPr>
          <w:ilvl w:val="0"/>
          <w:numId w:val="6"/>
        </w:numPr>
        <w:tabs>
          <w:tab w:pos="1581" w:val="left" w:leader="none"/>
        </w:tabs>
        <w:spacing w:line="360" w:lineRule="auto" w:before="0" w:after="0"/>
        <w:ind w:left="143" w:right="137" w:firstLine="707"/>
        <w:jc w:val="both"/>
        <w:rPr>
          <w:sz w:val="28"/>
        </w:rPr>
      </w:pPr>
      <w:r>
        <w:rPr>
          <w:sz w:val="28"/>
        </w:rPr>
        <w:t>Підходи до вибору закордонних ринків. StudFiles. URL: </w:t>
      </w:r>
      <w:r>
        <w:rPr>
          <w:spacing w:val="-2"/>
          <w:sz w:val="28"/>
        </w:rPr>
        <w:t>https://studfile.net/preview/9818162/page:16/.</w:t>
      </w:r>
    </w:p>
    <w:p>
      <w:pPr>
        <w:pStyle w:val="ListParagraph"/>
        <w:numPr>
          <w:ilvl w:val="0"/>
          <w:numId w:val="6"/>
        </w:numPr>
        <w:tabs>
          <w:tab w:pos="1581" w:val="left" w:leader="none"/>
        </w:tabs>
        <w:spacing w:line="360" w:lineRule="auto" w:before="0" w:after="0"/>
        <w:ind w:left="143" w:right="138" w:firstLine="707"/>
        <w:jc w:val="both"/>
        <w:rPr>
          <w:sz w:val="28"/>
        </w:rPr>
      </w:pPr>
      <w:r>
        <w:rPr>
          <w:sz w:val="28"/>
        </w:rPr>
        <w:t>The Ultimate Guide to Content Marketing in 2024. </w:t>
      </w:r>
      <w:r>
        <w:rPr>
          <w:i/>
          <w:sz w:val="28"/>
        </w:rPr>
        <w:t>HubSpot Blog</w:t>
      </w:r>
      <w:r>
        <w:rPr>
          <w:sz w:val="28"/>
        </w:rPr>
        <w:t>, URL: https://blog.hubspot.com/marketing/content-marketing (дата звернення: 01.12.2024)</w:t>
      </w:r>
    </w:p>
    <w:p>
      <w:pPr>
        <w:pStyle w:val="ListParagraph"/>
        <w:numPr>
          <w:ilvl w:val="0"/>
          <w:numId w:val="6"/>
        </w:numPr>
        <w:tabs>
          <w:tab w:pos="1581" w:val="left" w:leader="none"/>
        </w:tabs>
        <w:spacing w:line="360" w:lineRule="auto" w:before="0" w:after="0"/>
        <w:ind w:left="143" w:right="134" w:firstLine="707"/>
        <w:jc w:val="both"/>
        <w:rPr>
          <w:sz w:val="28"/>
        </w:rPr>
      </w:pPr>
      <w:r>
        <w:rPr>
          <w:sz w:val="28"/>
        </w:rPr>
        <w:t>Kotler, P., Armstrong, G., Principles of Marketing. </w:t>
      </w:r>
      <w:r>
        <w:rPr>
          <w:i/>
          <w:sz w:val="28"/>
        </w:rPr>
        <w:t>Pearson Education</w:t>
      </w:r>
      <w:r>
        <w:rPr>
          <w:sz w:val="28"/>
        </w:rPr>
        <w:t>, 2018, P. 234–250.</w:t>
      </w:r>
    </w:p>
    <w:p>
      <w:pPr>
        <w:pStyle w:val="ListParagraph"/>
        <w:numPr>
          <w:ilvl w:val="0"/>
          <w:numId w:val="6"/>
        </w:numPr>
        <w:tabs>
          <w:tab w:pos="1582" w:val="left" w:leader="none"/>
        </w:tabs>
        <w:spacing w:line="321" w:lineRule="exact" w:before="0" w:after="0"/>
        <w:ind w:left="1582" w:right="0" w:hanging="731"/>
        <w:jc w:val="both"/>
        <w:rPr>
          <w:sz w:val="28"/>
        </w:rPr>
      </w:pPr>
      <w:r>
        <w:rPr>
          <w:sz w:val="28"/>
        </w:rPr>
        <w:t>Wirtz,</w:t>
      </w:r>
      <w:r>
        <w:rPr>
          <w:spacing w:val="1"/>
          <w:sz w:val="28"/>
        </w:rPr>
        <w:t> </w:t>
      </w:r>
      <w:r>
        <w:rPr>
          <w:sz w:val="28"/>
        </w:rPr>
        <w:t>J.,</w:t>
      </w:r>
      <w:r>
        <w:rPr>
          <w:spacing w:val="5"/>
          <w:sz w:val="28"/>
        </w:rPr>
        <w:t> </w:t>
      </w:r>
      <w:r>
        <w:rPr>
          <w:sz w:val="28"/>
        </w:rPr>
        <w:t>Lovelock,</w:t>
      </w:r>
      <w:r>
        <w:rPr>
          <w:spacing w:val="4"/>
          <w:sz w:val="28"/>
        </w:rPr>
        <w:t> </w:t>
      </w:r>
      <w:r>
        <w:rPr>
          <w:sz w:val="28"/>
        </w:rPr>
        <w:t>C.,</w:t>
      </w:r>
      <w:r>
        <w:rPr>
          <w:spacing w:val="5"/>
          <w:sz w:val="28"/>
        </w:rPr>
        <w:t> </w:t>
      </w:r>
      <w:r>
        <w:rPr>
          <w:sz w:val="28"/>
        </w:rPr>
        <w:t>Services</w:t>
      </w:r>
      <w:r>
        <w:rPr>
          <w:spacing w:val="7"/>
          <w:sz w:val="28"/>
        </w:rPr>
        <w:t> </w:t>
      </w:r>
      <w:r>
        <w:rPr>
          <w:sz w:val="28"/>
        </w:rPr>
        <w:t>Marketing:</w:t>
      </w:r>
      <w:r>
        <w:rPr>
          <w:spacing w:val="7"/>
          <w:sz w:val="28"/>
        </w:rPr>
        <w:t> </w:t>
      </w:r>
      <w:r>
        <w:rPr>
          <w:sz w:val="28"/>
        </w:rPr>
        <w:t>People,</w:t>
      </w:r>
      <w:r>
        <w:rPr>
          <w:spacing w:val="-1"/>
          <w:sz w:val="28"/>
        </w:rPr>
        <w:t> </w:t>
      </w:r>
      <w:r>
        <w:rPr>
          <w:sz w:val="28"/>
        </w:rPr>
        <w:t>Technology,</w:t>
      </w:r>
      <w:r>
        <w:rPr>
          <w:spacing w:val="6"/>
          <w:sz w:val="28"/>
        </w:rPr>
        <w:t> </w:t>
      </w:r>
      <w:r>
        <w:rPr>
          <w:spacing w:val="-2"/>
          <w:sz w:val="28"/>
        </w:rPr>
        <w:t>Strategy.</w:t>
      </w:r>
    </w:p>
    <w:p>
      <w:pPr>
        <w:spacing w:before="154"/>
        <w:ind w:left="143" w:right="0" w:firstLine="0"/>
        <w:jc w:val="both"/>
        <w:rPr>
          <w:sz w:val="28"/>
        </w:rPr>
      </w:pPr>
      <w:r>
        <w:rPr>
          <w:i/>
          <w:sz w:val="28"/>
        </w:rPr>
        <w:t>World</w:t>
      </w:r>
      <w:r>
        <w:rPr>
          <w:i/>
          <w:spacing w:val="-13"/>
          <w:sz w:val="28"/>
        </w:rPr>
        <w:t> </w:t>
      </w:r>
      <w:r>
        <w:rPr>
          <w:i/>
          <w:sz w:val="28"/>
        </w:rPr>
        <w:t>Scientific</w:t>
      </w:r>
      <w:r>
        <w:rPr>
          <w:i/>
          <w:spacing w:val="-11"/>
          <w:sz w:val="28"/>
        </w:rPr>
        <w:t> </w:t>
      </w:r>
      <w:r>
        <w:rPr>
          <w:i/>
          <w:sz w:val="28"/>
        </w:rPr>
        <w:t>Publishing</w:t>
      </w:r>
      <w:r>
        <w:rPr>
          <w:sz w:val="28"/>
        </w:rPr>
        <w:t>,</w:t>
      </w:r>
      <w:r>
        <w:rPr>
          <w:spacing w:val="-11"/>
          <w:sz w:val="28"/>
        </w:rPr>
        <w:t> </w:t>
      </w:r>
      <w:r>
        <w:rPr>
          <w:sz w:val="28"/>
        </w:rPr>
        <w:t>2016,</w:t>
      </w:r>
      <w:r>
        <w:rPr>
          <w:spacing w:val="-11"/>
          <w:sz w:val="28"/>
        </w:rPr>
        <w:t> </w:t>
      </w:r>
      <w:r>
        <w:rPr>
          <w:sz w:val="28"/>
        </w:rPr>
        <w:t>P.</w:t>
      </w:r>
      <w:r>
        <w:rPr>
          <w:spacing w:val="-11"/>
          <w:sz w:val="28"/>
        </w:rPr>
        <w:t> </w:t>
      </w:r>
      <w:r>
        <w:rPr>
          <w:spacing w:val="-2"/>
          <w:sz w:val="28"/>
        </w:rPr>
        <w:t>315–332</w:t>
      </w:r>
    </w:p>
    <w:p>
      <w:pPr>
        <w:pStyle w:val="ListParagraph"/>
        <w:numPr>
          <w:ilvl w:val="0"/>
          <w:numId w:val="6"/>
        </w:numPr>
        <w:tabs>
          <w:tab w:pos="1581" w:val="left" w:leader="none"/>
        </w:tabs>
        <w:spacing w:line="360" w:lineRule="auto" w:before="162" w:after="0"/>
        <w:ind w:left="143" w:right="144" w:firstLine="707"/>
        <w:jc w:val="both"/>
        <w:rPr>
          <w:sz w:val="28"/>
        </w:rPr>
      </w:pPr>
      <w:r>
        <w:rPr>
          <w:sz w:val="28"/>
        </w:rPr>
        <w:t>Chaffey,</w:t>
      </w:r>
      <w:r>
        <w:rPr>
          <w:spacing w:val="-8"/>
          <w:sz w:val="28"/>
        </w:rPr>
        <w:t> </w:t>
      </w:r>
      <w:r>
        <w:rPr>
          <w:sz w:val="28"/>
        </w:rPr>
        <w:t>D.,</w:t>
      </w:r>
      <w:r>
        <w:rPr>
          <w:spacing w:val="-8"/>
          <w:sz w:val="28"/>
        </w:rPr>
        <w:t> </w:t>
      </w:r>
      <w:r>
        <w:rPr>
          <w:sz w:val="28"/>
        </w:rPr>
        <w:t>Smith,</w:t>
      </w:r>
      <w:r>
        <w:rPr>
          <w:spacing w:val="-8"/>
          <w:sz w:val="28"/>
        </w:rPr>
        <w:t> </w:t>
      </w:r>
      <w:r>
        <w:rPr>
          <w:sz w:val="28"/>
        </w:rPr>
        <w:t>P.,</w:t>
      </w:r>
      <w:r>
        <w:rPr>
          <w:spacing w:val="-8"/>
          <w:sz w:val="28"/>
        </w:rPr>
        <w:t> </w:t>
      </w:r>
      <w:r>
        <w:rPr>
          <w:sz w:val="28"/>
        </w:rPr>
        <w:t>Digital</w:t>
      </w:r>
      <w:r>
        <w:rPr>
          <w:spacing w:val="-6"/>
          <w:sz w:val="28"/>
        </w:rPr>
        <w:t> </w:t>
      </w:r>
      <w:r>
        <w:rPr>
          <w:sz w:val="28"/>
        </w:rPr>
        <w:t>Marketing</w:t>
      </w:r>
      <w:r>
        <w:rPr>
          <w:spacing w:val="-7"/>
          <w:sz w:val="28"/>
        </w:rPr>
        <w:t> </w:t>
      </w:r>
      <w:r>
        <w:rPr>
          <w:sz w:val="28"/>
        </w:rPr>
        <w:t>Excellence:</w:t>
      </w:r>
      <w:r>
        <w:rPr>
          <w:spacing w:val="-6"/>
          <w:sz w:val="28"/>
        </w:rPr>
        <w:t> </w:t>
      </w:r>
      <w:r>
        <w:rPr>
          <w:sz w:val="28"/>
        </w:rPr>
        <w:t>Planning,</w:t>
      </w:r>
      <w:r>
        <w:rPr>
          <w:spacing w:val="-9"/>
          <w:sz w:val="28"/>
        </w:rPr>
        <w:t> </w:t>
      </w:r>
      <w:r>
        <w:rPr>
          <w:sz w:val="28"/>
        </w:rPr>
        <w:t>Optimizing and Integrating Online Marketing. </w:t>
      </w:r>
      <w:r>
        <w:rPr>
          <w:i/>
          <w:sz w:val="28"/>
        </w:rPr>
        <w:t>Routledge</w:t>
      </w:r>
      <w:r>
        <w:rPr>
          <w:sz w:val="28"/>
        </w:rPr>
        <w:t>, 2017, P. 129–142.</w:t>
      </w:r>
    </w:p>
    <w:p>
      <w:pPr>
        <w:pStyle w:val="ListParagraph"/>
        <w:numPr>
          <w:ilvl w:val="0"/>
          <w:numId w:val="6"/>
        </w:numPr>
        <w:tabs>
          <w:tab w:pos="1581" w:val="left" w:leader="none"/>
        </w:tabs>
        <w:spacing w:line="360" w:lineRule="auto" w:before="0" w:after="0"/>
        <w:ind w:left="143" w:right="137" w:firstLine="707"/>
        <w:jc w:val="both"/>
        <w:rPr>
          <w:sz w:val="28"/>
        </w:rPr>
      </w:pPr>
      <w:r>
        <w:rPr>
          <w:sz w:val="28"/>
        </w:rPr>
        <w:t>Digital Advertising - Worldwide. </w:t>
      </w:r>
      <w:r>
        <w:rPr>
          <w:i/>
          <w:sz w:val="28"/>
        </w:rPr>
        <w:t>Statista</w:t>
      </w:r>
      <w:r>
        <w:rPr>
          <w:sz w:val="28"/>
        </w:rPr>
        <w:t>, URL: https://</w:t>
      </w:r>
      <w:hyperlink r:id="rId52">
        <w:r>
          <w:rPr>
            <w:sz w:val="28"/>
          </w:rPr>
          <w:t>www.statista.com/outlook/dmo/digital-advertising/worldwide</w:t>
        </w:r>
      </w:hyperlink>
      <w:r>
        <w:rPr>
          <w:sz w:val="28"/>
        </w:rPr>
        <w:t> (дата звернення: </w:t>
      </w:r>
      <w:r>
        <w:rPr>
          <w:spacing w:val="-2"/>
          <w:sz w:val="28"/>
        </w:rPr>
        <w:t>01.11.2024)</w:t>
      </w:r>
    </w:p>
    <w:p>
      <w:pPr>
        <w:pStyle w:val="ListParagraph"/>
        <w:numPr>
          <w:ilvl w:val="0"/>
          <w:numId w:val="6"/>
        </w:numPr>
        <w:tabs>
          <w:tab w:pos="1583" w:val="left" w:leader="none"/>
          <w:tab w:pos="4987" w:val="left" w:leader="none"/>
          <w:tab w:pos="9428" w:val="left" w:leader="none"/>
        </w:tabs>
        <w:spacing w:line="360" w:lineRule="auto" w:before="1" w:after="0"/>
        <w:ind w:left="143" w:right="138" w:firstLine="707"/>
        <w:jc w:val="left"/>
        <w:rPr>
          <w:sz w:val="28"/>
        </w:rPr>
      </w:pPr>
      <w:r>
        <w:rPr>
          <w:sz w:val="28"/>
        </w:rPr>
        <w:t>Walter Y., Mastering Modern Marketing: Strategies For Today's Business </w:t>
      </w:r>
      <w:r>
        <w:rPr>
          <w:spacing w:val="-2"/>
          <w:sz w:val="28"/>
        </w:rPr>
        <w:t>Landscape.</w:t>
      </w:r>
      <w:r>
        <w:rPr>
          <w:sz w:val="28"/>
        </w:rPr>
        <w:tab/>
        <w:tab/>
      </w:r>
      <w:r>
        <w:rPr>
          <w:i/>
          <w:spacing w:val="-2"/>
          <w:sz w:val="28"/>
        </w:rPr>
        <w:t>Forbes</w:t>
      </w:r>
      <w:r>
        <w:rPr>
          <w:spacing w:val="-2"/>
          <w:sz w:val="28"/>
        </w:rPr>
        <w:t>.</w:t>
      </w:r>
      <w:r>
        <w:rPr>
          <w:sz w:val="28"/>
        </w:rPr>
        <w:tab/>
      </w:r>
      <w:r>
        <w:rPr>
          <w:spacing w:val="-4"/>
          <w:sz w:val="28"/>
        </w:rPr>
        <w:t>URL: </w:t>
      </w:r>
      <w:r>
        <w:rPr>
          <w:spacing w:val="-2"/>
          <w:sz w:val="28"/>
        </w:rPr>
        <w:t>https://</w:t>
      </w:r>
      <w:hyperlink r:id="rId53">
        <w:r>
          <w:rPr>
            <w:spacing w:val="-2"/>
            <w:sz w:val="28"/>
          </w:rPr>
          <w:t>www.forbes.com/councils/forbesbusinesscouncil/2024/04/17/mastering-modern-</w:t>
        </w:r>
      </w:hyperlink>
      <w:r>
        <w:rPr>
          <w:spacing w:val="-2"/>
          <w:sz w:val="28"/>
        </w:rPr>
        <w:t> </w:t>
      </w:r>
      <w:r>
        <w:rPr>
          <w:sz w:val="28"/>
        </w:rPr>
        <w:t>marketing-strategies-for-todays-business-landscape/ (дата звернення: 01.11.2024)</w:t>
      </w:r>
    </w:p>
    <w:p>
      <w:pPr>
        <w:pStyle w:val="ListParagraph"/>
        <w:spacing w:after="0" w:line="360" w:lineRule="auto"/>
        <w:jc w:val="left"/>
        <w:rPr>
          <w:sz w:val="28"/>
        </w:rPr>
        <w:sectPr>
          <w:pgSz w:w="11910" w:h="16840"/>
          <w:pgMar w:header="719" w:footer="0" w:top="1020" w:bottom="280" w:left="1275" w:right="425"/>
        </w:sectPr>
      </w:pPr>
    </w:p>
    <w:p>
      <w:pPr>
        <w:pStyle w:val="BodyText"/>
        <w:spacing w:before="1"/>
        <w:ind w:left="0"/>
        <w:jc w:val="left"/>
      </w:pPr>
    </w:p>
    <w:p>
      <w:pPr>
        <w:pStyle w:val="ListParagraph"/>
        <w:numPr>
          <w:ilvl w:val="0"/>
          <w:numId w:val="6"/>
        </w:numPr>
        <w:tabs>
          <w:tab w:pos="1581" w:val="left" w:leader="none"/>
        </w:tabs>
        <w:spacing w:line="360" w:lineRule="auto" w:before="0" w:after="0"/>
        <w:ind w:left="143" w:right="133" w:firstLine="707"/>
        <w:jc w:val="both"/>
        <w:rPr>
          <w:sz w:val="28"/>
        </w:rPr>
      </w:pPr>
      <w:r>
        <w:rPr>
          <w:sz w:val="28"/>
        </w:rPr>
        <w:t>Content Marketing Tools. </w:t>
      </w:r>
      <w:r>
        <w:rPr>
          <w:i/>
          <w:sz w:val="28"/>
        </w:rPr>
        <w:t>Forrester Research, The Forrester Wave. </w:t>
      </w:r>
      <w:r>
        <w:rPr>
          <w:sz w:val="28"/>
        </w:rPr>
        <w:t>2017. URL: https://doi.org/10.1007/978-3-658-13883-7_4 (дата звернення: 10.10.2024)</w:t>
      </w:r>
    </w:p>
    <w:p>
      <w:pPr>
        <w:pStyle w:val="ListParagraph"/>
        <w:numPr>
          <w:ilvl w:val="0"/>
          <w:numId w:val="6"/>
        </w:numPr>
        <w:tabs>
          <w:tab w:pos="1581" w:val="left" w:leader="none"/>
        </w:tabs>
        <w:spacing w:line="360" w:lineRule="auto" w:before="0" w:after="0"/>
        <w:ind w:left="143" w:right="132" w:firstLine="707"/>
        <w:jc w:val="both"/>
        <w:rPr>
          <w:sz w:val="28"/>
        </w:rPr>
      </w:pPr>
      <w:r>
        <w:rPr>
          <w:sz w:val="28"/>
        </w:rPr>
        <w:t>Schulkind A., Branding and Design for Content Marketing, </w:t>
      </w:r>
      <w:r>
        <w:rPr>
          <w:i/>
          <w:sz w:val="28"/>
        </w:rPr>
        <w:t>Marketing for Small</w:t>
      </w:r>
      <w:r>
        <w:rPr>
          <w:i/>
          <w:spacing w:val="-8"/>
          <w:sz w:val="28"/>
        </w:rPr>
        <w:t> </w:t>
      </w:r>
      <w:r>
        <w:rPr>
          <w:i/>
          <w:sz w:val="28"/>
        </w:rPr>
        <w:t>B2B</w:t>
      </w:r>
      <w:r>
        <w:rPr>
          <w:i/>
          <w:spacing w:val="-10"/>
          <w:sz w:val="28"/>
        </w:rPr>
        <w:t> </w:t>
      </w:r>
      <w:r>
        <w:rPr>
          <w:i/>
          <w:sz w:val="28"/>
        </w:rPr>
        <w:t>Businesses.</w:t>
      </w:r>
      <w:r>
        <w:rPr>
          <w:i/>
          <w:spacing w:val="-14"/>
          <w:sz w:val="28"/>
        </w:rPr>
        <w:t> </w:t>
      </w:r>
      <w:r>
        <w:rPr>
          <w:i/>
          <w:sz w:val="28"/>
        </w:rPr>
        <w:t>Apress,</w:t>
      </w:r>
      <w:r>
        <w:rPr>
          <w:i/>
          <w:spacing w:val="-10"/>
          <w:sz w:val="28"/>
        </w:rPr>
        <w:t> </w:t>
      </w:r>
      <w:r>
        <w:rPr>
          <w:i/>
          <w:sz w:val="28"/>
        </w:rPr>
        <w:t>Berkele</w:t>
      </w:r>
      <w:r>
        <w:rPr>
          <w:sz w:val="28"/>
        </w:rPr>
        <w:t>.</w:t>
      </w:r>
      <w:r>
        <w:rPr>
          <w:spacing w:val="-10"/>
          <w:sz w:val="28"/>
        </w:rPr>
        <w:t> </w:t>
      </w:r>
      <w:r>
        <w:rPr>
          <w:sz w:val="28"/>
        </w:rPr>
        <w:t>2022.</w:t>
      </w:r>
      <w:r>
        <w:rPr>
          <w:spacing w:val="-10"/>
          <w:sz w:val="28"/>
        </w:rPr>
        <w:t> </w:t>
      </w:r>
      <w:r>
        <w:rPr>
          <w:sz w:val="28"/>
        </w:rPr>
        <w:t>URL:</w:t>
      </w:r>
      <w:r>
        <w:rPr>
          <w:spacing w:val="-11"/>
          <w:sz w:val="28"/>
        </w:rPr>
        <w:t> </w:t>
      </w:r>
      <w:r>
        <w:rPr>
          <w:sz w:val="28"/>
        </w:rPr>
        <w:t>https://doi.org/10.1007/978-1-4842- 8741-5_6 (дата звернення: 10.10.2024)</w:t>
      </w:r>
    </w:p>
    <w:p>
      <w:pPr>
        <w:pStyle w:val="ListParagraph"/>
        <w:numPr>
          <w:ilvl w:val="0"/>
          <w:numId w:val="6"/>
        </w:numPr>
        <w:tabs>
          <w:tab w:pos="1581" w:val="left" w:leader="none"/>
          <w:tab w:pos="3165" w:val="left" w:leader="none"/>
        </w:tabs>
        <w:spacing w:line="360" w:lineRule="auto" w:before="0" w:after="0"/>
        <w:ind w:left="143" w:right="135" w:firstLine="707"/>
        <w:jc w:val="both"/>
        <w:rPr>
          <w:sz w:val="28"/>
        </w:rPr>
      </w:pPr>
      <w:r>
        <w:rPr>
          <w:sz w:val="28"/>
        </w:rPr>
        <w:t>Bird A., When the content consumer is king. </w:t>
      </w:r>
      <w:r>
        <w:rPr>
          <w:i/>
          <w:sz w:val="28"/>
        </w:rPr>
        <w:t>McKinsey&amp;Company Blog</w:t>
      </w:r>
      <w:r>
        <w:rPr>
          <w:sz w:val="28"/>
        </w:rPr>
        <w:t>. </w:t>
      </w:r>
      <w:r>
        <w:rPr>
          <w:spacing w:val="-4"/>
          <w:sz w:val="28"/>
        </w:rPr>
        <w:t>URL:</w:t>
      </w:r>
      <w:r>
        <w:rPr>
          <w:sz w:val="28"/>
        </w:rPr>
        <w:tab/>
        <w:tab/>
      </w:r>
      <w:r>
        <w:rPr>
          <w:spacing w:val="-2"/>
          <w:sz w:val="28"/>
        </w:rPr>
        <w:t>https://</w:t>
      </w:r>
      <w:hyperlink r:id="rId54">
        <w:r>
          <w:rPr>
            <w:spacing w:val="-2"/>
            <w:sz w:val="28"/>
          </w:rPr>
          <w:t>www.mckinsey.com/industries/technology-media-and-</w:t>
        </w:r>
      </w:hyperlink>
      <w:r>
        <w:rPr>
          <w:spacing w:val="-2"/>
          <w:sz w:val="28"/>
        </w:rPr>
        <w:t> </w:t>
      </w:r>
      <w:r>
        <w:rPr>
          <w:sz w:val="28"/>
        </w:rPr>
        <w:t>telecommunications/our-insights/when-the-content-consumer-is-king (дата звернення: </w:t>
      </w:r>
      <w:r>
        <w:rPr>
          <w:spacing w:val="-2"/>
          <w:sz w:val="28"/>
        </w:rPr>
        <w:t>15.10.2024).</w:t>
      </w:r>
    </w:p>
    <w:p>
      <w:pPr>
        <w:pStyle w:val="ListParagraph"/>
        <w:spacing w:after="0" w:line="360" w:lineRule="auto"/>
        <w:jc w:val="both"/>
        <w:rPr>
          <w:sz w:val="28"/>
        </w:rPr>
        <w:sectPr>
          <w:pgSz w:w="11910" w:h="16840"/>
          <w:pgMar w:header="719" w:footer="0" w:top="1020" w:bottom="280" w:left="1275" w:right="425"/>
        </w:sectPr>
      </w:pPr>
    </w:p>
    <w:p>
      <w:pPr>
        <w:pStyle w:val="BodyText"/>
        <w:spacing w:before="1"/>
        <w:ind w:left="0"/>
        <w:jc w:val="left"/>
      </w:pPr>
    </w:p>
    <w:p>
      <w:pPr>
        <w:pStyle w:val="Heading1"/>
        <w:spacing w:line="720" w:lineRule="auto"/>
        <w:ind w:left="3741" w:right="3738"/>
      </w:pPr>
      <w:r>
        <w:rPr>
          <w:spacing w:val="-2"/>
        </w:rPr>
        <w:t>ДОДАТКИ </w:t>
      </w:r>
      <w:bookmarkStart w:name="_bookmark18" w:id="19"/>
      <w:bookmarkEnd w:id="19"/>
      <w:r>
        <w:rPr>
          <w:spacing w:val="-6"/>
        </w:rPr>
        <w:t>Д</w:t>
      </w:r>
      <w:r>
        <w:rPr>
          <w:spacing w:val="-6"/>
        </w:rPr>
        <w:t>ОДАТОК</w:t>
      </w:r>
      <w:r>
        <w:rPr>
          <w:spacing w:val="-9"/>
        </w:rPr>
        <w:t> </w:t>
      </w:r>
      <w:r>
        <w:rPr>
          <w:spacing w:val="-10"/>
        </w:rPr>
        <w:t>А</w:t>
      </w:r>
    </w:p>
    <w:p>
      <w:pPr>
        <w:pStyle w:val="BodyText"/>
        <w:spacing w:line="360" w:lineRule="auto" w:before="1"/>
        <w:ind w:left="143" w:right="136" w:firstLine="707"/>
      </w:pPr>
      <w:r>
        <w:rPr/>
        <w:t>Компанія "Prostor" виступила як провідний роздрібний продавець косметичних товарів, адаптуючи свою контент-маркетингову стратегію до впровадження</w:t>
      </w:r>
      <w:r>
        <w:rPr>
          <w:spacing w:val="-11"/>
        </w:rPr>
        <w:t> </w:t>
      </w:r>
      <w:r>
        <w:rPr/>
        <w:t>нових</w:t>
      </w:r>
      <w:r>
        <w:rPr>
          <w:spacing w:val="-10"/>
        </w:rPr>
        <w:t> </w:t>
      </w:r>
      <w:r>
        <w:rPr/>
        <w:t>продуктів</w:t>
      </w:r>
      <w:r>
        <w:rPr>
          <w:spacing w:val="-11"/>
        </w:rPr>
        <w:t> </w:t>
      </w:r>
      <w:r>
        <w:rPr/>
        <w:t>на</w:t>
      </w:r>
      <w:r>
        <w:rPr>
          <w:spacing w:val="-12"/>
        </w:rPr>
        <w:t> </w:t>
      </w:r>
      <w:r>
        <w:rPr/>
        <w:t>ринку.</w:t>
      </w:r>
      <w:r>
        <w:rPr>
          <w:spacing w:val="-11"/>
        </w:rPr>
        <w:t> </w:t>
      </w:r>
      <w:r>
        <w:rPr/>
        <w:t>Уявімо,</w:t>
      </w:r>
      <w:r>
        <w:rPr>
          <w:spacing w:val="-11"/>
        </w:rPr>
        <w:t> </w:t>
      </w:r>
      <w:r>
        <w:rPr/>
        <w:t>що</w:t>
      </w:r>
      <w:r>
        <w:rPr>
          <w:spacing w:val="-10"/>
        </w:rPr>
        <w:t> </w:t>
      </w:r>
      <w:r>
        <w:rPr/>
        <w:t>на</w:t>
      </w:r>
      <w:r>
        <w:rPr>
          <w:spacing w:val="-13"/>
        </w:rPr>
        <w:t> </w:t>
      </w:r>
      <w:r>
        <w:rPr/>
        <w:t>український</w:t>
      </w:r>
      <w:r>
        <w:rPr>
          <w:spacing w:val="-11"/>
        </w:rPr>
        <w:t> </w:t>
      </w:r>
      <w:r>
        <w:rPr/>
        <w:t>ринок</w:t>
      </w:r>
      <w:r>
        <w:rPr>
          <w:spacing w:val="-11"/>
        </w:rPr>
        <w:t> </w:t>
      </w:r>
      <w:r>
        <w:rPr/>
        <w:t>вийшла нова лінійка продуктів для догляду за шкірою під брендом "Skin Radiance", який спеціалізується на натуральних та екологічних засобах догляду. З огляду на це, компанія "Prostor" запустила масштабну контент-маркетингову кампанію, засновану на "моделі декомпозиції" (табл. А.1), щоб ефективно просунути новий продукт серед своєї цільової аудиторії.</w:t>
      </w:r>
    </w:p>
    <w:p>
      <w:pPr>
        <w:pStyle w:val="BodyText"/>
        <w:spacing w:before="161"/>
        <w:ind w:left="0"/>
        <w:jc w:val="left"/>
      </w:pPr>
    </w:p>
    <w:p>
      <w:pPr>
        <w:pStyle w:val="BodyText"/>
        <w:spacing w:line="360" w:lineRule="auto"/>
        <w:ind w:left="143" w:right="144" w:firstLine="707"/>
      </w:pPr>
      <w:r>
        <w:rPr/>
        <w:t>Таблиця А.1 - Етапи та дії для реалізації "моделі декомпозиції" контенту компанії "Prostor"</w:t>
      </w: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63"/>
        <w:gridCol w:w="7651"/>
      </w:tblGrid>
      <w:tr>
        <w:trPr>
          <w:trHeight w:val="276" w:hRule="atLeast"/>
        </w:trPr>
        <w:tc>
          <w:tcPr>
            <w:tcW w:w="2263" w:type="dxa"/>
          </w:tcPr>
          <w:p>
            <w:pPr>
              <w:pStyle w:val="TableParagraph"/>
              <w:spacing w:line="256" w:lineRule="exact"/>
              <w:ind w:left="8"/>
              <w:jc w:val="center"/>
              <w:rPr>
                <w:sz w:val="24"/>
              </w:rPr>
            </w:pPr>
            <w:r>
              <w:rPr>
                <w:spacing w:val="-4"/>
                <w:sz w:val="24"/>
              </w:rPr>
              <w:t>Етап</w:t>
            </w:r>
          </w:p>
        </w:tc>
        <w:tc>
          <w:tcPr>
            <w:tcW w:w="7651" w:type="dxa"/>
          </w:tcPr>
          <w:p>
            <w:pPr>
              <w:pStyle w:val="TableParagraph"/>
              <w:spacing w:line="256" w:lineRule="exact"/>
              <w:ind w:left="6"/>
              <w:jc w:val="center"/>
              <w:rPr>
                <w:sz w:val="24"/>
              </w:rPr>
            </w:pPr>
            <w:r>
              <w:rPr>
                <w:spacing w:val="-5"/>
                <w:sz w:val="24"/>
              </w:rPr>
              <w:t>Дії</w:t>
            </w:r>
          </w:p>
        </w:tc>
      </w:tr>
      <w:tr>
        <w:trPr>
          <w:trHeight w:val="553" w:hRule="atLeast"/>
        </w:trPr>
        <w:tc>
          <w:tcPr>
            <w:tcW w:w="2263" w:type="dxa"/>
          </w:tcPr>
          <w:p>
            <w:pPr>
              <w:pStyle w:val="TableParagraph"/>
              <w:spacing w:line="270" w:lineRule="atLeast"/>
              <w:rPr>
                <w:sz w:val="24"/>
              </w:rPr>
            </w:pPr>
            <w:r>
              <w:rPr>
                <w:sz w:val="24"/>
              </w:rPr>
              <w:t>Створення</w:t>
            </w:r>
            <w:r>
              <w:rPr>
                <w:spacing w:val="-15"/>
                <w:sz w:val="24"/>
              </w:rPr>
              <w:t> </w:t>
            </w:r>
            <w:r>
              <w:rPr>
                <w:sz w:val="24"/>
              </w:rPr>
              <w:t>базового </w:t>
            </w:r>
            <w:r>
              <w:rPr>
                <w:spacing w:val="-2"/>
                <w:sz w:val="24"/>
              </w:rPr>
              <w:t>контенту</w:t>
            </w:r>
          </w:p>
        </w:tc>
        <w:tc>
          <w:tcPr>
            <w:tcW w:w="7651" w:type="dxa"/>
          </w:tcPr>
          <w:p>
            <w:pPr>
              <w:pStyle w:val="TableParagraph"/>
              <w:spacing w:line="270" w:lineRule="atLeast"/>
              <w:ind w:left="108" w:right="38"/>
              <w:rPr>
                <w:sz w:val="24"/>
              </w:rPr>
            </w:pPr>
            <w:r>
              <w:rPr>
                <w:sz w:val="24"/>
              </w:rPr>
              <w:t>Розроблено</w:t>
            </w:r>
            <w:r>
              <w:rPr>
                <w:spacing w:val="-15"/>
                <w:sz w:val="24"/>
              </w:rPr>
              <w:t> </w:t>
            </w:r>
            <w:r>
              <w:rPr>
                <w:sz w:val="24"/>
              </w:rPr>
              <w:t>професійний</w:t>
            </w:r>
            <w:r>
              <w:rPr>
                <w:spacing w:val="-15"/>
                <w:sz w:val="24"/>
              </w:rPr>
              <w:t> </w:t>
            </w:r>
            <w:r>
              <w:rPr>
                <w:sz w:val="24"/>
              </w:rPr>
              <w:t>відеоролик</w:t>
            </w:r>
            <w:r>
              <w:rPr>
                <w:spacing w:val="-15"/>
                <w:sz w:val="24"/>
              </w:rPr>
              <w:t> </w:t>
            </w:r>
            <w:r>
              <w:rPr>
                <w:sz w:val="24"/>
              </w:rPr>
              <w:t>для</w:t>
            </w:r>
            <w:r>
              <w:rPr>
                <w:spacing w:val="-15"/>
                <w:sz w:val="24"/>
              </w:rPr>
              <w:t> </w:t>
            </w:r>
            <w:r>
              <w:rPr>
                <w:sz w:val="24"/>
              </w:rPr>
              <w:t>YouTube</w:t>
            </w:r>
            <w:r>
              <w:rPr>
                <w:spacing w:val="-15"/>
                <w:sz w:val="24"/>
              </w:rPr>
              <w:t> </w:t>
            </w:r>
            <w:r>
              <w:rPr>
                <w:sz w:val="24"/>
              </w:rPr>
              <w:t>тривалістю</w:t>
            </w:r>
            <w:r>
              <w:rPr>
                <w:spacing w:val="-15"/>
                <w:sz w:val="24"/>
              </w:rPr>
              <w:t> </w:t>
            </w:r>
            <w:r>
              <w:rPr>
                <w:sz w:val="24"/>
              </w:rPr>
              <w:t>15</w:t>
            </w:r>
            <w:r>
              <w:rPr>
                <w:spacing w:val="-15"/>
                <w:sz w:val="24"/>
              </w:rPr>
              <w:t> </w:t>
            </w:r>
            <w:r>
              <w:rPr>
                <w:sz w:val="24"/>
              </w:rPr>
              <w:t>хвилин, демонстрація продукції, переваги, відгуки, наукові коментарі.</w:t>
            </w:r>
          </w:p>
        </w:tc>
      </w:tr>
      <w:tr>
        <w:trPr>
          <w:trHeight w:val="551" w:hRule="atLeast"/>
        </w:trPr>
        <w:tc>
          <w:tcPr>
            <w:tcW w:w="2263" w:type="dxa"/>
          </w:tcPr>
          <w:p>
            <w:pPr>
              <w:pStyle w:val="TableParagraph"/>
              <w:spacing w:line="276" w:lineRule="exact"/>
              <w:rPr>
                <w:sz w:val="24"/>
              </w:rPr>
            </w:pPr>
            <w:r>
              <w:rPr>
                <w:spacing w:val="-2"/>
                <w:sz w:val="24"/>
              </w:rPr>
              <w:t>Декомпозиція контенту</w:t>
            </w:r>
          </w:p>
        </w:tc>
        <w:tc>
          <w:tcPr>
            <w:tcW w:w="7651" w:type="dxa"/>
          </w:tcPr>
          <w:p>
            <w:pPr>
              <w:pStyle w:val="TableParagraph"/>
              <w:spacing w:line="276" w:lineRule="exact"/>
              <w:ind w:left="108" w:right="38"/>
              <w:rPr>
                <w:sz w:val="24"/>
              </w:rPr>
            </w:pPr>
            <w:r>
              <w:rPr>
                <w:sz w:val="24"/>
              </w:rPr>
              <w:t>Адаптація</w:t>
            </w:r>
            <w:r>
              <w:rPr>
                <w:spacing w:val="40"/>
                <w:sz w:val="24"/>
              </w:rPr>
              <w:t> </w:t>
            </w:r>
            <w:r>
              <w:rPr>
                <w:sz w:val="24"/>
              </w:rPr>
              <w:t>відео</w:t>
            </w:r>
            <w:r>
              <w:rPr>
                <w:spacing w:val="40"/>
                <w:sz w:val="24"/>
              </w:rPr>
              <w:t> </w:t>
            </w:r>
            <w:r>
              <w:rPr>
                <w:sz w:val="24"/>
              </w:rPr>
              <w:t>для</w:t>
            </w:r>
            <w:r>
              <w:rPr>
                <w:spacing w:val="40"/>
                <w:sz w:val="24"/>
              </w:rPr>
              <w:t> </w:t>
            </w:r>
            <w:r>
              <w:rPr>
                <w:sz w:val="24"/>
              </w:rPr>
              <w:t>Instagram</w:t>
            </w:r>
            <w:r>
              <w:rPr>
                <w:spacing w:val="40"/>
                <w:sz w:val="24"/>
              </w:rPr>
              <w:t> </w:t>
            </w:r>
            <w:r>
              <w:rPr>
                <w:sz w:val="24"/>
              </w:rPr>
              <w:t>і</w:t>
            </w:r>
            <w:r>
              <w:rPr>
                <w:spacing w:val="40"/>
                <w:sz w:val="24"/>
              </w:rPr>
              <w:t> </w:t>
            </w:r>
            <w:r>
              <w:rPr>
                <w:sz w:val="24"/>
              </w:rPr>
              <w:t>TikTok,</w:t>
            </w:r>
            <w:r>
              <w:rPr>
                <w:spacing w:val="40"/>
                <w:sz w:val="24"/>
              </w:rPr>
              <w:t> </w:t>
            </w:r>
            <w:r>
              <w:rPr>
                <w:sz w:val="24"/>
              </w:rPr>
              <w:t>створення</w:t>
            </w:r>
            <w:r>
              <w:rPr>
                <w:spacing w:val="40"/>
                <w:sz w:val="24"/>
              </w:rPr>
              <w:t> </w:t>
            </w:r>
            <w:r>
              <w:rPr>
                <w:sz w:val="24"/>
              </w:rPr>
              <w:t>коротких</w:t>
            </w:r>
            <w:r>
              <w:rPr>
                <w:spacing w:val="40"/>
                <w:sz w:val="24"/>
              </w:rPr>
              <w:t> </w:t>
            </w:r>
            <w:r>
              <w:rPr>
                <w:sz w:val="24"/>
              </w:rPr>
              <w:t>роликів, інтерактивний контент з інфлюенсерами, серія статей для блогу.</w:t>
            </w:r>
          </w:p>
        </w:tc>
      </w:tr>
      <w:tr>
        <w:trPr>
          <w:trHeight w:val="551" w:hRule="atLeast"/>
        </w:trPr>
        <w:tc>
          <w:tcPr>
            <w:tcW w:w="2263" w:type="dxa"/>
          </w:tcPr>
          <w:p>
            <w:pPr>
              <w:pStyle w:val="TableParagraph"/>
              <w:spacing w:line="276" w:lineRule="exact"/>
              <w:rPr>
                <w:sz w:val="24"/>
              </w:rPr>
            </w:pPr>
            <w:r>
              <w:rPr>
                <w:spacing w:val="-2"/>
                <w:sz w:val="24"/>
              </w:rPr>
              <w:t>Дистрибуція контенту</w:t>
            </w:r>
          </w:p>
        </w:tc>
        <w:tc>
          <w:tcPr>
            <w:tcW w:w="7651" w:type="dxa"/>
          </w:tcPr>
          <w:p>
            <w:pPr>
              <w:pStyle w:val="TableParagraph"/>
              <w:spacing w:line="276" w:lineRule="exact"/>
              <w:ind w:left="108" w:right="38"/>
              <w:rPr>
                <w:sz w:val="24"/>
              </w:rPr>
            </w:pPr>
            <w:r>
              <w:rPr>
                <w:sz w:val="24"/>
              </w:rPr>
              <w:t>Розміщення</w:t>
            </w:r>
            <w:r>
              <w:rPr>
                <w:spacing w:val="-3"/>
                <w:sz w:val="24"/>
              </w:rPr>
              <w:t> </w:t>
            </w:r>
            <w:r>
              <w:rPr>
                <w:sz w:val="24"/>
              </w:rPr>
              <w:t>роликів</w:t>
            </w:r>
            <w:r>
              <w:rPr>
                <w:spacing w:val="-3"/>
                <w:sz w:val="24"/>
              </w:rPr>
              <w:t> </w:t>
            </w:r>
            <w:r>
              <w:rPr>
                <w:sz w:val="24"/>
              </w:rPr>
              <w:t>у</w:t>
            </w:r>
            <w:r>
              <w:rPr>
                <w:spacing w:val="-3"/>
                <w:sz w:val="24"/>
              </w:rPr>
              <w:t> </w:t>
            </w:r>
            <w:r>
              <w:rPr>
                <w:sz w:val="24"/>
              </w:rPr>
              <w:t>Instagram</w:t>
            </w:r>
            <w:r>
              <w:rPr>
                <w:spacing w:val="-3"/>
                <w:sz w:val="24"/>
              </w:rPr>
              <w:t> </w:t>
            </w:r>
            <w:r>
              <w:rPr>
                <w:sz w:val="24"/>
              </w:rPr>
              <w:t>Stories,</w:t>
            </w:r>
            <w:r>
              <w:rPr>
                <w:spacing w:val="-3"/>
                <w:sz w:val="24"/>
              </w:rPr>
              <w:t> </w:t>
            </w:r>
            <w:r>
              <w:rPr>
                <w:sz w:val="24"/>
              </w:rPr>
              <w:t>Reels,</w:t>
            </w:r>
            <w:r>
              <w:rPr>
                <w:spacing w:val="-1"/>
                <w:sz w:val="24"/>
              </w:rPr>
              <w:t> </w:t>
            </w:r>
            <w:r>
              <w:rPr>
                <w:sz w:val="24"/>
              </w:rPr>
              <w:t>TikTok, публікація</w:t>
            </w:r>
            <w:r>
              <w:rPr>
                <w:spacing w:val="-3"/>
                <w:sz w:val="24"/>
              </w:rPr>
              <w:t> </w:t>
            </w:r>
            <w:r>
              <w:rPr>
                <w:sz w:val="24"/>
              </w:rPr>
              <w:t>статей у блозі, персоналізована email-розсилка, друкована реклама.</w:t>
            </w:r>
          </w:p>
        </w:tc>
      </w:tr>
      <w:tr>
        <w:trPr>
          <w:trHeight w:val="550" w:hRule="atLeast"/>
        </w:trPr>
        <w:tc>
          <w:tcPr>
            <w:tcW w:w="2263" w:type="dxa"/>
          </w:tcPr>
          <w:p>
            <w:pPr>
              <w:pStyle w:val="TableParagraph"/>
              <w:spacing w:line="276" w:lineRule="exact"/>
              <w:rPr>
                <w:sz w:val="24"/>
              </w:rPr>
            </w:pPr>
            <w:r>
              <w:rPr>
                <w:spacing w:val="-2"/>
                <w:sz w:val="24"/>
              </w:rPr>
              <w:t>Моніторинг ефективності</w:t>
            </w:r>
          </w:p>
        </w:tc>
        <w:tc>
          <w:tcPr>
            <w:tcW w:w="7651" w:type="dxa"/>
          </w:tcPr>
          <w:p>
            <w:pPr>
              <w:pStyle w:val="TableParagraph"/>
              <w:spacing w:line="276" w:lineRule="exact"/>
              <w:ind w:left="108" w:right="38"/>
              <w:rPr>
                <w:sz w:val="24"/>
              </w:rPr>
            </w:pPr>
            <w:r>
              <w:rPr>
                <w:sz w:val="24"/>
              </w:rPr>
              <w:t>Аналіз</w:t>
            </w:r>
            <w:r>
              <w:rPr>
                <w:spacing w:val="-14"/>
                <w:sz w:val="24"/>
              </w:rPr>
              <w:t> </w:t>
            </w:r>
            <w:r>
              <w:rPr>
                <w:sz w:val="24"/>
              </w:rPr>
              <w:t>переглядів</w:t>
            </w:r>
            <w:r>
              <w:rPr>
                <w:spacing w:val="-15"/>
                <w:sz w:val="24"/>
              </w:rPr>
              <w:t> </w:t>
            </w:r>
            <w:r>
              <w:rPr>
                <w:sz w:val="24"/>
              </w:rPr>
              <w:t>відео</w:t>
            </w:r>
            <w:r>
              <w:rPr>
                <w:spacing w:val="-15"/>
                <w:sz w:val="24"/>
              </w:rPr>
              <w:t> </w:t>
            </w:r>
            <w:r>
              <w:rPr>
                <w:sz w:val="24"/>
              </w:rPr>
              <w:t>на</w:t>
            </w:r>
            <w:r>
              <w:rPr>
                <w:spacing w:val="-15"/>
                <w:sz w:val="24"/>
              </w:rPr>
              <w:t> </w:t>
            </w:r>
            <w:r>
              <w:rPr>
                <w:sz w:val="24"/>
              </w:rPr>
              <w:t>YouTube,</w:t>
            </w:r>
            <w:r>
              <w:rPr>
                <w:spacing w:val="-15"/>
                <w:sz w:val="24"/>
              </w:rPr>
              <w:t> </w:t>
            </w:r>
            <w:r>
              <w:rPr>
                <w:sz w:val="24"/>
              </w:rPr>
              <w:t>залученість</w:t>
            </w:r>
            <w:r>
              <w:rPr>
                <w:spacing w:val="-14"/>
                <w:sz w:val="24"/>
              </w:rPr>
              <w:t> </w:t>
            </w:r>
            <w:r>
              <w:rPr>
                <w:sz w:val="24"/>
              </w:rPr>
              <w:t>у</w:t>
            </w:r>
            <w:r>
              <w:rPr>
                <w:spacing w:val="-15"/>
                <w:sz w:val="24"/>
              </w:rPr>
              <w:t> </w:t>
            </w:r>
            <w:r>
              <w:rPr>
                <w:sz w:val="24"/>
              </w:rPr>
              <w:t>соцмережах,</w:t>
            </w:r>
            <w:r>
              <w:rPr>
                <w:spacing w:val="-13"/>
                <w:sz w:val="24"/>
              </w:rPr>
              <w:t> </w:t>
            </w:r>
            <w:r>
              <w:rPr>
                <w:sz w:val="24"/>
              </w:rPr>
              <w:t>кількість переходів на сайт, коефіцієнт конверсії з Google Ads.</w:t>
            </w:r>
          </w:p>
        </w:tc>
      </w:tr>
    </w:tbl>
    <w:p>
      <w:pPr>
        <w:spacing w:before="0"/>
        <w:ind w:left="851" w:right="0" w:firstLine="0"/>
        <w:jc w:val="left"/>
        <w:rPr>
          <w:i/>
          <w:sz w:val="24"/>
        </w:rPr>
      </w:pPr>
      <w:r>
        <w:rPr>
          <w:i/>
          <w:sz w:val="24"/>
        </w:rPr>
        <w:t>Джерело:</w:t>
      </w:r>
      <w:r>
        <w:rPr>
          <w:i/>
          <w:spacing w:val="-7"/>
          <w:sz w:val="24"/>
        </w:rPr>
        <w:t> </w:t>
      </w:r>
      <w:r>
        <w:rPr>
          <w:i/>
          <w:sz w:val="24"/>
        </w:rPr>
        <w:t>розробка</w:t>
      </w:r>
      <w:r>
        <w:rPr>
          <w:i/>
          <w:spacing w:val="-4"/>
          <w:sz w:val="24"/>
        </w:rPr>
        <w:t> </w:t>
      </w:r>
      <w:r>
        <w:rPr>
          <w:i/>
          <w:sz w:val="24"/>
        </w:rPr>
        <w:t>автора</w:t>
      </w:r>
      <w:r>
        <w:rPr>
          <w:i/>
          <w:spacing w:val="-4"/>
          <w:sz w:val="24"/>
        </w:rPr>
        <w:t> </w:t>
      </w:r>
      <w:r>
        <w:rPr>
          <w:i/>
          <w:sz w:val="24"/>
        </w:rPr>
        <w:t>на</w:t>
      </w:r>
      <w:r>
        <w:rPr>
          <w:i/>
          <w:spacing w:val="-4"/>
          <w:sz w:val="24"/>
        </w:rPr>
        <w:t> </w:t>
      </w:r>
      <w:r>
        <w:rPr>
          <w:i/>
          <w:sz w:val="24"/>
        </w:rPr>
        <w:t>основі</w:t>
      </w:r>
      <w:r>
        <w:rPr>
          <w:i/>
          <w:spacing w:val="-4"/>
          <w:sz w:val="24"/>
        </w:rPr>
        <w:t> </w:t>
      </w:r>
      <w:r>
        <w:rPr>
          <w:i/>
          <w:sz w:val="24"/>
        </w:rPr>
        <w:t>власних</w:t>
      </w:r>
      <w:r>
        <w:rPr>
          <w:i/>
          <w:spacing w:val="-5"/>
          <w:sz w:val="24"/>
        </w:rPr>
        <w:t> </w:t>
      </w:r>
      <w:r>
        <w:rPr>
          <w:i/>
          <w:spacing w:val="-2"/>
          <w:sz w:val="24"/>
        </w:rPr>
        <w:t>досліджень</w:t>
      </w:r>
    </w:p>
    <w:p>
      <w:pPr>
        <w:pStyle w:val="BodyText"/>
        <w:ind w:left="0"/>
        <w:jc w:val="left"/>
        <w:rPr>
          <w:i/>
          <w:sz w:val="24"/>
        </w:rPr>
      </w:pPr>
    </w:p>
    <w:p>
      <w:pPr>
        <w:pStyle w:val="BodyText"/>
        <w:spacing w:before="71"/>
        <w:ind w:left="0"/>
        <w:jc w:val="left"/>
        <w:rPr>
          <w:i/>
          <w:sz w:val="24"/>
        </w:rPr>
      </w:pPr>
    </w:p>
    <w:p>
      <w:pPr>
        <w:pStyle w:val="BodyText"/>
        <w:spacing w:line="360" w:lineRule="auto"/>
        <w:ind w:left="143" w:right="137" w:firstLine="707"/>
      </w:pPr>
      <w:r>
        <w:rPr/>
        <w:t>На початковому етапі було створено базовий контент, який складався з професійно знятого відеоролика тривалістю 15 хвилин. Цей відеоролик був опублікований на офіційному YouTube-каналі компанії "Prostor" та мав на меті ознайомити аудиторію з новою лінійкою "Skin Radiance". У відео детально пояснювалися переваги продуктів, такі як їхній натуральний склад, ефективність проти зморшок та зволожуючий ефект. Візажисти та косметологи бренду презентували,</w:t>
      </w:r>
      <w:r>
        <w:rPr>
          <w:spacing w:val="29"/>
        </w:rPr>
        <w:t> </w:t>
      </w:r>
      <w:r>
        <w:rPr/>
        <w:t>як</w:t>
      </w:r>
      <w:r>
        <w:rPr>
          <w:spacing w:val="31"/>
        </w:rPr>
        <w:t> </w:t>
      </w:r>
      <w:r>
        <w:rPr/>
        <w:t>використовувати</w:t>
      </w:r>
      <w:r>
        <w:rPr>
          <w:spacing w:val="28"/>
        </w:rPr>
        <w:t> </w:t>
      </w:r>
      <w:r>
        <w:rPr/>
        <w:t>ці</w:t>
      </w:r>
      <w:r>
        <w:rPr>
          <w:spacing w:val="28"/>
        </w:rPr>
        <w:t> </w:t>
      </w:r>
      <w:r>
        <w:rPr/>
        <w:t>продукти</w:t>
      </w:r>
      <w:r>
        <w:rPr>
          <w:spacing w:val="28"/>
        </w:rPr>
        <w:t> </w:t>
      </w:r>
      <w:r>
        <w:rPr/>
        <w:t>у</w:t>
      </w:r>
      <w:r>
        <w:rPr>
          <w:spacing w:val="38"/>
        </w:rPr>
        <w:t> </w:t>
      </w:r>
      <w:r>
        <w:rPr/>
        <w:t>щоденних</w:t>
      </w:r>
      <w:r>
        <w:rPr>
          <w:spacing w:val="28"/>
        </w:rPr>
        <w:t> </w:t>
      </w:r>
      <w:r>
        <w:rPr/>
        <w:t>процедурах</w:t>
      </w:r>
      <w:r>
        <w:rPr>
          <w:spacing w:val="28"/>
        </w:rPr>
        <w:t> </w:t>
      </w:r>
      <w:r>
        <w:rPr/>
        <w:t>догляду,</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left="143" w:right="145"/>
      </w:pPr>
      <w:r>
        <w:rPr/>
        <w:t>підкреслюючи</w:t>
      </w:r>
      <w:r>
        <w:rPr>
          <w:spacing w:val="-1"/>
        </w:rPr>
        <w:t> </w:t>
      </w:r>
      <w:r>
        <w:rPr/>
        <w:t>їхню</w:t>
      </w:r>
      <w:r>
        <w:rPr>
          <w:spacing w:val="-4"/>
        </w:rPr>
        <w:t> </w:t>
      </w:r>
      <w:r>
        <w:rPr/>
        <w:t>універсальність</w:t>
      </w:r>
      <w:r>
        <w:rPr>
          <w:spacing w:val="-2"/>
        </w:rPr>
        <w:t> </w:t>
      </w:r>
      <w:r>
        <w:rPr/>
        <w:t>та</w:t>
      </w:r>
      <w:r>
        <w:rPr>
          <w:spacing w:val="-1"/>
        </w:rPr>
        <w:t> </w:t>
      </w:r>
      <w:r>
        <w:rPr/>
        <w:t>зручність.</w:t>
      </w:r>
      <w:r>
        <w:rPr>
          <w:spacing w:val="-2"/>
        </w:rPr>
        <w:t> </w:t>
      </w:r>
      <w:r>
        <w:rPr/>
        <w:t>Крім</w:t>
      </w:r>
      <w:r>
        <w:rPr>
          <w:spacing w:val="-1"/>
        </w:rPr>
        <w:t> </w:t>
      </w:r>
      <w:r>
        <w:rPr/>
        <w:t>того,</w:t>
      </w:r>
      <w:r>
        <w:rPr>
          <w:spacing w:val="-2"/>
        </w:rPr>
        <w:t> </w:t>
      </w:r>
      <w:r>
        <w:rPr/>
        <w:t>були</w:t>
      </w:r>
      <w:r>
        <w:rPr>
          <w:spacing w:val="-1"/>
        </w:rPr>
        <w:t> </w:t>
      </w:r>
      <w:r>
        <w:rPr/>
        <w:t>включені</w:t>
      </w:r>
      <w:r>
        <w:rPr>
          <w:spacing w:val="-1"/>
        </w:rPr>
        <w:t> </w:t>
      </w:r>
      <w:r>
        <w:rPr/>
        <w:t>історії </w:t>
      </w:r>
      <w:r>
        <w:rPr>
          <w:spacing w:val="-2"/>
        </w:rPr>
        <w:t>задоволених</w:t>
      </w:r>
      <w:r>
        <w:rPr>
          <w:spacing w:val="-10"/>
        </w:rPr>
        <w:t> </w:t>
      </w:r>
      <w:r>
        <w:rPr>
          <w:spacing w:val="-2"/>
        </w:rPr>
        <w:t>клієнтів,</w:t>
      </w:r>
      <w:r>
        <w:rPr>
          <w:spacing w:val="-12"/>
        </w:rPr>
        <w:t> </w:t>
      </w:r>
      <w:r>
        <w:rPr>
          <w:spacing w:val="-2"/>
        </w:rPr>
        <w:t>які</w:t>
      </w:r>
      <w:r>
        <w:rPr>
          <w:spacing w:val="-9"/>
        </w:rPr>
        <w:t> </w:t>
      </w:r>
      <w:r>
        <w:rPr>
          <w:spacing w:val="-2"/>
        </w:rPr>
        <w:t>протестували</w:t>
      </w:r>
      <w:r>
        <w:rPr>
          <w:spacing w:val="-11"/>
        </w:rPr>
        <w:t> </w:t>
      </w:r>
      <w:r>
        <w:rPr>
          <w:spacing w:val="-2"/>
        </w:rPr>
        <w:t>продукцію,</w:t>
      </w:r>
      <w:r>
        <w:rPr>
          <w:spacing w:val="-12"/>
        </w:rPr>
        <w:t> </w:t>
      </w:r>
      <w:r>
        <w:rPr>
          <w:spacing w:val="-2"/>
        </w:rPr>
        <w:t>та</w:t>
      </w:r>
      <w:r>
        <w:rPr>
          <w:spacing w:val="-11"/>
        </w:rPr>
        <w:t> </w:t>
      </w:r>
      <w:r>
        <w:rPr>
          <w:spacing w:val="-2"/>
        </w:rPr>
        <w:t>короткі</w:t>
      </w:r>
      <w:r>
        <w:rPr>
          <w:spacing w:val="-10"/>
        </w:rPr>
        <w:t> </w:t>
      </w:r>
      <w:r>
        <w:rPr>
          <w:spacing w:val="-2"/>
        </w:rPr>
        <w:t>наукові</w:t>
      </w:r>
      <w:r>
        <w:rPr>
          <w:spacing w:val="-11"/>
        </w:rPr>
        <w:t> </w:t>
      </w:r>
      <w:r>
        <w:rPr>
          <w:spacing w:val="-2"/>
        </w:rPr>
        <w:t>коментарі</w:t>
      </w:r>
      <w:r>
        <w:rPr>
          <w:spacing w:val="-10"/>
        </w:rPr>
        <w:t> </w:t>
      </w:r>
      <w:r>
        <w:rPr>
          <w:spacing w:val="-2"/>
        </w:rPr>
        <w:t>про </w:t>
      </w:r>
      <w:r>
        <w:rPr/>
        <w:t>основні активні інгредієнти.</w:t>
      </w:r>
    </w:p>
    <w:p>
      <w:pPr>
        <w:pStyle w:val="BodyText"/>
        <w:spacing w:line="360" w:lineRule="auto"/>
        <w:ind w:left="143" w:right="135" w:firstLine="707"/>
      </w:pPr>
      <w:r>
        <w:rPr/>
        <w:t>Після створення цього базового контенту було реалізовано його декомпозицію</w:t>
      </w:r>
      <w:r>
        <w:rPr>
          <w:spacing w:val="-13"/>
        </w:rPr>
        <w:t> </w:t>
      </w:r>
      <w:r>
        <w:rPr/>
        <w:t>для</w:t>
      </w:r>
      <w:r>
        <w:rPr>
          <w:spacing w:val="-12"/>
        </w:rPr>
        <w:t> </w:t>
      </w:r>
      <w:r>
        <w:rPr/>
        <w:t>адаптації</w:t>
      </w:r>
      <w:r>
        <w:rPr>
          <w:spacing w:val="-14"/>
        </w:rPr>
        <w:t> </w:t>
      </w:r>
      <w:r>
        <w:rPr/>
        <w:t>на</w:t>
      </w:r>
      <w:r>
        <w:rPr>
          <w:spacing w:val="-12"/>
        </w:rPr>
        <w:t> </w:t>
      </w:r>
      <w:r>
        <w:rPr/>
        <w:t>різних</w:t>
      </w:r>
      <w:r>
        <w:rPr>
          <w:spacing w:val="-14"/>
        </w:rPr>
        <w:t> </w:t>
      </w:r>
      <w:r>
        <w:rPr/>
        <w:t>платформах.</w:t>
      </w:r>
      <w:r>
        <w:rPr>
          <w:spacing w:val="-13"/>
        </w:rPr>
        <w:t> </w:t>
      </w:r>
      <w:r>
        <w:rPr/>
        <w:t>У</w:t>
      </w:r>
      <w:r>
        <w:rPr>
          <w:spacing w:val="-12"/>
        </w:rPr>
        <w:t> </w:t>
      </w:r>
      <w:r>
        <w:rPr/>
        <w:t>соціальних</w:t>
      </w:r>
      <w:r>
        <w:rPr>
          <w:spacing w:val="-11"/>
        </w:rPr>
        <w:t> </w:t>
      </w:r>
      <w:r>
        <w:rPr/>
        <w:t>мережах,</w:t>
      </w:r>
      <w:r>
        <w:rPr>
          <w:spacing w:val="-13"/>
        </w:rPr>
        <w:t> </w:t>
      </w:r>
      <w:r>
        <w:rPr/>
        <w:t>таких</w:t>
      </w:r>
      <w:r>
        <w:rPr>
          <w:spacing w:val="-11"/>
        </w:rPr>
        <w:t> </w:t>
      </w:r>
      <w:r>
        <w:rPr/>
        <w:t>як </w:t>
      </w:r>
      <w:r>
        <w:rPr>
          <w:spacing w:val="-2"/>
        </w:rPr>
        <w:t>Instagram</w:t>
      </w:r>
      <w:r>
        <w:rPr>
          <w:spacing w:val="-9"/>
        </w:rPr>
        <w:t> </w:t>
      </w:r>
      <w:r>
        <w:rPr>
          <w:spacing w:val="-2"/>
        </w:rPr>
        <w:t>та</w:t>
      </w:r>
      <w:r>
        <w:rPr>
          <w:spacing w:val="-9"/>
        </w:rPr>
        <w:t> </w:t>
      </w:r>
      <w:r>
        <w:rPr>
          <w:spacing w:val="-2"/>
        </w:rPr>
        <w:t>TikTok,</w:t>
      </w:r>
      <w:r>
        <w:rPr>
          <w:spacing w:val="-11"/>
        </w:rPr>
        <w:t> </w:t>
      </w:r>
      <w:r>
        <w:rPr>
          <w:spacing w:val="-2"/>
        </w:rPr>
        <w:t>було</w:t>
      </w:r>
      <w:r>
        <w:rPr>
          <w:spacing w:val="-9"/>
        </w:rPr>
        <w:t> </w:t>
      </w:r>
      <w:r>
        <w:rPr>
          <w:spacing w:val="-2"/>
        </w:rPr>
        <w:t>опубліковано</w:t>
      </w:r>
      <w:r>
        <w:rPr>
          <w:spacing w:val="-9"/>
        </w:rPr>
        <w:t> </w:t>
      </w:r>
      <w:r>
        <w:rPr>
          <w:spacing w:val="-2"/>
        </w:rPr>
        <w:t>короткі</w:t>
      </w:r>
      <w:r>
        <w:rPr>
          <w:spacing w:val="-11"/>
        </w:rPr>
        <w:t> </w:t>
      </w:r>
      <w:r>
        <w:rPr>
          <w:spacing w:val="-2"/>
        </w:rPr>
        <w:t>уривки</w:t>
      </w:r>
      <w:r>
        <w:rPr>
          <w:spacing w:val="-9"/>
        </w:rPr>
        <w:t> </w:t>
      </w:r>
      <w:r>
        <w:rPr>
          <w:spacing w:val="-2"/>
        </w:rPr>
        <w:t>з</w:t>
      </w:r>
      <w:r>
        <w:rPr>
          <w:spacing w:val="-10"/>
        </w:rPr>
        <w:t> </w:t>
      </w:r>
      <w:r>
        <w:rPr>
          <w:spacing w:val="-2"/>
        </w:rPr>
        <w:t>відео,</w:t>
      </w:r>
      <w:r>
        <w:rPr>
          <w:spacing w:val="-10"/>
        </w:rPr>
        <w:t> </w:t>
      </w:r>
      <w:r>
        <w:rPr>
          <w:spacing w:val="-2"/>
        </w:rPr>
        <w:t>акцентуючи</w:t>
      </w:r>
      <w:r>
        <w:rPr>
          <w:spacing w:val="-8"/>
        </w:rPr>
        <w:t> </w:t>
      </w:r>
      <w:r>
        <w:rPr>
          <w:spacing w:val="-2"/>
        </w:rPr>
        <w:t>увагу</w:t>
      </w:r>
      <w:r>
        <w:rPr>
          <w:spacing w:val="-11"/>
        </w:rPr>
        <w:t> </w:t>
      </w:r>
      <w:r>
        <w:rPr>
          <w:spacing w:val="-2"/>
        </w:rPr>
        <w:t>на </w:t>
      </w:r>
      <w:r>
        <w:rPr/>
        <w:t>головних перевагах продукції. Наприклад, в Instagram Stories і Reels були представлені</w:t>
      </w:r>
      <w:r>
        <w:rPr>
          <w:spacing w:val="-5"/>
        </w:rPr>
        <w:t> </w:t>
      </w:r>
      <w:r>
        <w:rPr/>
        <w:t>короткі</w:t>
      </w:r>
      <w:r>
        <w:rPr>
          <w:spacing w:val="-5"/>
        </w:rPr>
        <w:t> </w:t>
      </w:r>
      <w:r>
        <w:rPr/>
        <w:t>відео</w:t>
      </w:r>
      <w:r>
        <w:rPr>
          <w:spacing w:val="-5"/>
        </w:rPr>
        <w:t> </w:t>
      </w:r>
      <w:r>
        <w:rPr/>
        <w:t>з</w:t>
      </w:r>
      <w:r>
        <w:rPr>
          <w:spacing w:val="-7"/>
        </w:rPr>
        <w:t> </w:t>
      </w:r>
      <w:r>
        <w:rPr/>
        <w:t>демонстрацією</w:t>
      </w:r>
      <w:r>
        <w:rPr>
          <w:spacing w:val="-8"/>
        </w:rPr>
        <w:t> </w:t>
      </w:r>
      <w:r>
        <w:rPr/>
        <w:t>до</w:t>
      </w:r>
      <w:r>
        <w:rPr>
          <w:spacing w:val="-5"/>
        </w:rPr>
        <w:t> </w:t>
      </w:r>
      <w:r>
        <w:rPr/>
        <w:t>та</w:t>
      </w:r>
      <w:r>
        <w:rPr>
          <w:spacing w:val="-9"/>
        </w:rPr>
        <w:t> </w:t>
      </w:r>
      <w:r>
        <w:rPr/>
        <w:t>після</w:t>
      </w:r>
      <w:r>
        <w:rPr>
          <w:spacing w:val="-7"/>
        </w:rPr>
        <w:t> </w:t>
      </w:r>
      <w:r>
        <w:rPr/>
        <w:t>використання</w:t>
      </w:r>
      <w:r>
        <w:rPr>
          <w:spacing w:val="-6"/>
        </w:rPr>
        <w:t> </w:t>
      </w:r>
      <w:r>
        <w:rPr/>
        <w:t>засобів</w:t>
      </w:r>
      <w:r>
        <w:rPr>
          <w:spacing w:val="-7"/>
        </w:rPr>
        <w:t> </w:t>
      </w:r>
      <w:r>
        <w:rPr/>
        <w:t>"Skin Radiance". Для TikTok було створено інтерактивні відео з участю популярних інфлюенсерів, які показували, як легко інтегрувати продукти у свою щоденну рутину догляду.</w:t>
      </w:r>
    </w:p>
    <w:p>
      <w:pPr>
        <w:pStyle w:val="BodyText"/>
        <w:spacing w:line="360" w:lineRule="auto"/>
        <w:ind w:left="143" w:right="134" w:firstLine="707"/>
      </w:pPr>
      <w:r>
        <w:rPr>
          <w:spacing w:val="-2"/>
        </w:rPr>
        <w:t>На</w:t>
      </w:r>
      <w:r>
        <w:rPr>
          <w:spacing w:val="-11"/>
        </w:rPr>
        <w:t> </w:t>
      </w:r>
      <w:r>
        <w:rPr>
          <w:spacing w:val="-2"/>
        </w:rPr>
        <w:t>вебсайті</w:t>
      </w:r>
      <w:r>
        <w:rPr>
          <w:spacing w:val="-10"/>
        </w:rPr>
        <w:t> </w:t>
      </w:r>
      <w:r>
        <w:rPr>
          <w:spacing w:val="-2"/>
        </w:rPr>
        <w:t>"Prostor"</w:t>
      </w:r>
      <w:r>
        <w:rPr>
          <w:spacing w:val="-9"/>
        </w:rPr>
        <w:t> </w:t>
      </w:r>
      <w:r>
        <w:rPr>
          <w:spacing w:val="-2"/>
        </w:rPr>
        <w:t>було</w:t>
      </w:r>
      <w:r>
        <w:rPr>
          <w:spacing w:val="-12"/>
        </w:rPr>
        <w:t> </w:t>
      </w:r>
      <w:r>
        <w:rPr>
          <w:spacing w:val="-2"/>
        </w:rPr>
        <w:t>опубліковано</w:t>
      </w:r>
      <w:r>
        <w:rPr>
          <w:spacing w:val="-12"/>
        </w:rPr>
        <w:t> </w:t>
      </w:r>
      <w:r>
        <w:rPr>
          <w:spacing w:val="-2"/>
        </w:rPr>
        <w:t>серію</w:t>
      </w:r>
      <w:r>
        <w:rPr>
          <w:spacing w:val="-12"/>
        </w:rPr>
        <w:t> </w:t>
      </w:r>
      <w:r>
        <w:rPr>
          <w:spacing w:val="-2"/>
        </w:rPr>
        <w:t>статей</w:t>
      </w:r>
      <w:r>
        <w:rPr>
          <w:spacing w:val="-12"/>
        </w:rPr>
        <w:t> </w:t>
      </w:r>
      <w:r>
        <w:rPr>
          <w:spacing w:val="-2"/>
        </w:rPr>
        <w:t>у</w:t>
      </w:r>
      <w:r>
        <w:rPr>
          <w:spacing w:val="-10"/>
        </w:rPr>
        <w:t> </w:t>
      </w:r>
      <w:r>
        <w:rPr>
          <w:spacing w:val="-2"/>
        </w:rPr>
        <w:t>корпоративному</w:t>
      </w:r>
      <w:r>
        <w:rPr>
          <w:spacing w:val="-10"/>
        </w:rPr>
        <w:t> </w:t>
      </w:r>
      <w:r>
        <w:rPr>
          <w:spacing w:val="-2"/>
        </w:rPr>
        <w:t>блозі, </w:t>
      </w:r>
      <w:r>
        <w:rPr/>
        <w:t>які розкривали специфіку використання кожного продукту з лінійки. Наприклад, одна зі статей надавала інструкції щодо правильного вибору крему залежно від типу</w:t>
      </w:r>
      <w:r>
        <w:rPr>
          <w:spacing w:val="-18"/>
        </w:rPr>
        <w:t> </w:t>
      </w:r>
      <w:r>
        <w:rPr/>
        <w:t>шкіри,</w:t>
      </w:r>
      <w:r>
        <w:rPr>
          <w:spacing w:val="-17"/>
        </w:rPr>
        <w:t> </w:t>
      </w:r>
      <w:r>
        <w:rPr/>
        <w:t>інша</w:t>
      </w:r>
      <w:r>
        <w:rPr>
          <w:spacing w:val="-18"/>
        </w:rPr>
        <w:t> </w:t>
      </w:r>
      <w:r>
        <w:rPr/>
        <w:t>-</w:t>
      </w:r>
      <w:r>
        <w:rPr>
          <w:spacing w:val="-17"/>
        </w:rPr>
        <w:t> </w:t>
      </w:r>
      <w:r>
        <w:rPr/>
        <w:t>пояснювала,</w:t>
      </w:r>
      <w:r>
        <w:rPr>
          <w:spacing w:val="-18"/>
        </w:rPr>
        <w:t> </w:t>
      </w:r>
      <w:r>
        <w:rPr/>
        <w:t>як</w:t>
      </w:r>
      <w:r>
        <w:rPr>
          <w:spacing w:val="-17"/>
        </w:rPr>
        <w:t> </w:t>
      </w:r>
      <w:r>
        <w:rPr/>
        <w:t>сироватки</w:t>
      </w:r>
      <w:r>
        <w:rPr>
          <w:spacing w:val="-18"/>
        </w:rPr>
        <w:t> </w:t>
      </w:r>
      <w:r>
        <w:rPr/>
        <w:t>з</w:t>
      </w:r>
      <w:r>
        <w:rPr>
          <w:spacing w:val="-17"/>
        </w:rPr>
        <w:t> </w:t>
      </w:r>
      <w:r>
        <w:rPr/>
        <w:t>лінійки</w:t>
      </w:r>
      <w:r>
        <w:rPr>
          <w:spacing w:val="-18"/>
        </w:rPr>
        <w:t> </w:t>
      </w:r>
      <w:r>
        <w:rPr/>
        <w:t>"Skin</w:t>
      </w:r>
      <w:r>
        <w:rPr>
          <w:spacing w:val="-17"/>
        </w:rPr>
        <w:t> </w:t>
      </w:r>
      <w:r>
        <w:rPr/>
        <w:t>Radiance"</w:t>
      </w:r>
      <w:r>
        <w:rPr>
          <w:spacing w:val="-18"/>
        </w:rPr>
        <w:t> </w:t>
      </w:r>
      <w:r>
        <w:rPr/>
        <w:t>допомагають боротися із сухістю шкіри у зимовий період. Ці матеріали також оптимізувалися для пошукових систем, що дозволяло залучити органічний трафік.</w:t>
      </w:r>
    </w:p>
    <w:p>
      <w:pPr>
        <w:pStyle w:val="BodyText"/>
        <w:spacing w:line="360" w:lineRule="auto" w:before="2"/>
        <w:ind w:left="143" w:right="138" w:firstLine="707"/>
      </w:pPr>
      <w:r>
        <w:rPr/>
        <w:t>Email-маркетинг став ще одним важливим інструментом у кампанії. Членам програми лояльності "Prostor Club" було надіслано персоналізовані листи, які не лише анонсували новий бренд у магазинах "Prostor", але й включали рекомендації щодо найбільш відповідних продуктів залежно від історії покупок клієнтів. Крім того, у розсилках надавалися спеціальні купони на знижку для перших покупців.</w:t>
      </w:r>
    </w:p>
    <w:p>
      <w:pPr>
        <w:pStyle w:val="BodyText"/>
        <w:spacing w:line="360" w:lineRule="auto"/>
        <w:ind w:left="143" w:right="136" w:firstLine="707"/>
      </w:pPr>
      <w:r>
        <w:rPr/>
        <w:t>Для</w:t>
      </w:r>
      <w:r>
        <w:rPr>
          <w:spacing w:val="-13"/>
        </w:rPr>
        <w:t> </w:t>
      </w:r>
      <w:r>
        <w:rPr/>
        <w:t>зовнішньої</w:t>
      </w:r>
      <w:r>
        <w:rPr>
          <w:spacing w:val="-15"/>
        </w:rPr>
        <w:t> </w:t>
      </w:r>
      <w:r>
        <w:rPr/>
        <w:t>реклами</w:t>
      </w:r>
      <w:r>
        <w:rPr>
          <w:spacing w:val="-13"/>
        </w:rPr>
        <w:t> </w:t>
      </w:r>
      <w:r>
        <w:rPr/>
        <w:t>було</w:t>
      </w:r>
      <w:r>
        <w:rPr>
          <w:spacing w:val="-12"/>
        </w:rPr>
        <w:t> </w:t>
      </w:r>
      <w:r>
        <w:rPr/>
        <w:t>створено</w:t>
      </w:r>
      <w:r>
        <w:rPr>
          <w:spacing w:val="-15"/>
        </w:rPr>
        <w:t> </w:t>
      </w:r>
      <w:r>
        <w:rPr/>
        <w:t>інфографіку,</w:t>
      </w:r>
      <w:r>
        <w:rPr>
          <w:spacing w:val="-14"/>
        </w:rPr>
        <w:t> </w:t>
      </w:r>
      <w:r>
        <w:rPr/>
        <w:t>яка</w:t>
      </w:r>
      <w:r>
        <w:rPr>
          <w:spacing w:val="-13"/>
        </w:rPr>
        <w:t> </w:t>
      </w:r>
      <w:r>
        <w:rPr/>
        <w:t>пояснювала</w:t>
      </w:r>
      <w:r>
        <w:rPr>
          <w:spacing w:val="-13"/>
        </w:rPr>
        <w:t> </w:t>
      </w:r>
      <w:r>
        <w:rPr/>
        <w:t>ключові переваги продуктів "Skin Radiance". Вона була використана у друкованих </w:t>
      </w:r>
      <w:r>
        <w:rPr>
          <w:spacing w:val="-2"/>
        </w:rPr>
        <w:t>рекламних</w:t>
      </w:r>
      <w:r>
        <w:rPr>
          <w:spacing w:val="-8"/>
        </w:rPr>
        <w:t> </w:t>
      </w:r>
      <w:r>
        <w:rPr>
          <w:spacing w:val="-2"/>
        </w:rPr>
        <w:t>матеріалах,</w:t>
      </w:r>
      <w:r>
        <w:rPr>
          <w:spacing w:val="-9"/>
        </w:rPr>
        <w:t> </w:t>
      </w:r>
      <w:r>
        <w:rPr>
          <w:spacing w:val="-2"/>
        </w:rPr>
        <w:t>розміщених</w:t>
      </w:r>
      <w:r>
        <w:rPr>
          <w:spacing w:val="-8"/>
        </w:rPr>
        <w:t> </w:t>
      </w:r>
      <w:r>
        <w:rPr>
          <w:spacing w:val="-2"/>
        </w:rPr>
        <w:t>у</w:t>
      </w:r>
      <w:r>
        <w:rPr>
          <w:spacing w:val="-8"/>
        </w:rPr>
        <w:t> </w:t>
      </w:r>
      <w:r>
        <w:rPr>
          <w:spacing w:val="-2"/>
        </w:rPr>
        <w:t>магазинах</w:t>
      </w:r>
      <w:r>
        <w:rPr>
          <w:spacing w:val="-8"/>
        </w:rPr>
        <w:t> </w:t>
      </w:r>
      <w:r>
        <w:rPr>
          <w:spacing w:val="-2"/>
        </w:rPr>
        <w:t>мережі</w:t>
      </w:r>
      <w:r>
        <w:rPr>
          <w:spacing w:val="-8"/>
        </w:rPr>
        <w:t> </w:t>
      </w:r>
      <w:r>
        <w:rPr>
          <w:spacing w:val="-2"/>
        </w:rPr>
        <w:t>"Prostor",</w:t>
      </w:r>
      <w:r>
        <w:rPr>
          <w:spacing w:val="-7"/>
        </w:rPr>
        <w:t> </w:t>
      </w:r>
      <w:r>
        <w:rPr>
          <w:spacing w:val="-2"/>
        </w:rPr>
        <w:t>а</w:t>
      </w:r>
      <w:r>
        <w:rPr>
          <w:spacing w:val="-9"/>
        </w:rPr>
        <w:t> </w:t>
      </w:r>
      <w:r>
        <w:rPr>
          <w:spacing w:val="-2"/>
        </w:rPr>
        <w:t>також</w:t>
      </w:r>
      <w:r>
        <w:rPr>
          <w:spacing w:val="-8"/>
        </w:rPr>
        <w:t> </w:t>
      </w:r>
      <w:r>
        <w:rPr>
          <w:spacing w:val="-2"/>
        </w:rPr>
        <w:t>як</w:t>
      </w:r>
      <w:r>
        <w:rPr>
          <w:spacing w:val="-8"/>
        </w:rPr>
        <w:t> </w:t>
      </w:r>
      <w:r>
        <w:rPr>
          <w:spacing w:val="-2"/>
        </w:rPr>
        <w:t>частина </w:t>
      </w:r>
      <w:r>
        <w:rPr/>
        <w:t>електронних банерів для контекстної реклами у Google</w:t>
      </w:r>
      <w:r>
        <w:rPr>
          <w:spacing w:val="-2"/>
        </w:rPr>
        <w:t> </w:t>
      </w:r>
      <w:r>
        <w:rPr/>
        <w:t>Ads.</w:t>
      </w:r>
    </w:p>
    <w:p>
      <w:pPr>
        <w:pStyle w:val="BodyText"/>
        <w:spacing w:line="360" w:lineRule="auto"/>
        <w:ind w:left="143" w:right="134" w:firstLine="707"/>
      </w:pPr>
      <w:r>
        <w:rPr/>
        <w:t>Моніторинг ефективності кампанії здійснювався за допомогою таких показників, як кількість переглядів базового відеоролика на YouTube, рівень залученості (лайки, коментарі, поширення) у соціальних мережах, кількість переходів</w:t>
      </w:r>
      <w:r>
        <w:rPr>
          <w:spacing w:val="80"/>
        </w:rPr>
        <w:t> </w:t>
      </w:r>
      <w:r>
        <w:rPr/>
        <w:t>на</w:t>
      </w:r>
      <w:r>
        <w:rPr>
          <w:spacing w:val="80"/>
        </w:rPr>
        <w:t> </w:t>
      </w:r>
      <w:r>
        <w:rPr/>
        <w:t>сайт</w:t>
      </w:r>
      <w:r>
        <w:rPr>
          <w:spacing w:val="80"/>
        </w:rPr>
        <w:t> </w:t>
      </w:r>
      <w:r>
        <w:rPr/>
        <w:t>із</w:t>
      </w:r>
      <w:r>
        <w:rPr>
          <w:spacing w:val="80"/>
        </w:rPr>
        <w:t> </w:t>
      </w:r>
      <w:r>
        <w:rPr/>
        <w:t>блогів</w:t>
      </w:r>
      <w:r>
        <w:rPr>
          <w:spacing w:val="80"/>
        </w:rPr>
        <w:t> </w:t>
      </w:r>
      <w:r>
        <w:rPr/>
        <w:t>і</w:t>
      </w:r>
      <w:r>
        <w:rPr>
          <w:spacing w:val="80"/>
        </w:rPr>
        <w:t> </w:t>
      </w:r>
      <w:r>
        <w:rPr/>
        <w:t>email-розсилок,</w:t>
      </w:r>
      <w:r>
        <w:rPr>
          <w:spacing w:val="80"/>
        </w:rPr>
        <w:t> </w:t>
      </w:r>
      <w:r>
        <w:rPr/>
        <w:t>а</w:t>
      </w:r>
      <w:r>
        <w:rPr>
          <w:spacing w:val="80"/>
        </w:rPr>
        <w:t> </w:t>
      </w:r>
      <w:r>
        <w:rPr/>
        <w:t>також</w:t>
      </w:r>
      <w:r>
        <w:rPr>
          <w:spacing w:val="80"/>
        </w:rPr>
        <w:t> </w:t>
      </w:r>
      <w:r>
        <w:rPr/>
        <w:t>коефіцієнт</w:t>
      </w:r>
      <w:r>
        <w:rPr>
          <w:spacing w:val="80"/>
        </w:rPr>
        <w:t> </w:t>
      </w:r>
      <w:r>
        <w:rPr/>
        <w:t>конверсії</w:t>
      </w:r>
      <w:r>
        <w:rPr>
          <w:spacing w:val="80"/>
        </w:rPr>
        <w:t> </w:t>
      </w:r>
      <w:r>
        <w:rPr/>
        <w:t>з</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left="143" w:right="137"/>
      </w:pPr>
      <w:r>
        <w:rPr/>
        <w:t>оголошень у продажі. Дані з платформ аналітики, таких як Google</w:t>
      </w:r>
      <w:r>
        <w:rPr>
          <w:spacing w:val="-11"/>
        </w:rPr>
        <w:t> </w:t>
      </w:r>
      <w:r>
        <w:rPr/>
        <w:t>Analytics та ін., дозволили оцінити загальну ефективність використання "моделі декомпозиції".</w:t>
      </w:r>
    </w:p>
    <w:p>
      <w:pPr>
        <w:pStyle w:val="BodyText"/>
        <w:spacing w:line="360" w:lineRule="auto"/>
        <w:ind w:left="143" w:right="134" w:firstLine="707"/>
      </w:pPr>
      <w:r>
        <w:rPr/>
        <w:t>Очікувані результати впровадження "моделі декомпозиції" контенту демонструють її значну ефективність у зниженні витрат та підвищенні результативності контент-маркетингових зусиль. Завдяки використанню єдиного базового контенту, який адаптується для різних каналів, компанія "Prostor" має змогу</w:t>
      </w:r>
      <w:r>
        <w:rPr>
          <w:spacing w:val="-18"/>
        </w:rPr>
        <w:t> </w:t>
      </w:r>
      <w:r>
        <w:rPr/>
        <w:t>значно</w:t>
      </w:r>
      <w:r>
        <w:rPr>
          <w:spacing w:val="-17"/>
        </w:rPr>
        <w:t> </w:t>
      </w:r>
      <w:r>
        <w:rPr/>
        <w:t>оптимізувати</w:t>
      </w:r>
      <w:r>
        <w:rPr>
          <w:spacing w:val="-18"/>
        </w:rPr>
        <w:t> </w:t>
      </w:r>
      <w:r>
        <w:rPr/>
        <w:t>процес</w:t>
      </w:r>
      <w:r>
        <w:rPr>
          <w:spacing w:val="-17"/>
        </w:rPr>
        <w:t> </w:t>
      </w:r>
      <w:r>
        <w:rPr/>
        <w:t>створення</w:t>
      </w:r>
      <w:r>
        <w:rPr>
          <w:spacing w:val="-18"/>
        </w:rPr>
        <w:t> </w:t>
      </w:r>
      <w:r>
        <w:rPr/>
        <w:t>контенту.</w:t>
      </w:r>
      <w:r>
        <w:rPr>
          <w:spacing w:val="-17"/>
        </w:rPr>
        <w:t> </w:t>
      </w:r>
      <w:r>
        <w:rPr/>
        <w:t>У</w:t>
      </w:r>
      <w:r>
        <w:rPr>
          <w:spacing w:val="-18"/>
        </w:rPr>
        <w:t> </w:t>
      </w:r>
      <w:r>
        <w:rPr/>
        <w:t>порівнянні</w:t>
      </w:r>
      <w:r>
        <w:rPr>
          <w:spacing w:val="-17"/>
        </w:rPr>
        <w:t> </w:t>
      </w:r>
      <w:r>
        <w:rPr/>
        <w:t>з</w:t>
      </w:r>
      <w:r>
        <w:rPr>
          <w:spacing w:val="-18"/>
        </w:rPr>
        <w:t> </w:t>
      </w:r>
      <w:r>
        <w:rPr/>
        <w:t>традиційним підходом, де для кожного каналу розробляється унікальний контент, "модель декомпозиції" дозволяє скоротити витрати часу та фінансові ресурси.</w:t>
      </w:r>
    </w:p>
    <w:p>
      <w:pPr>
        <w:pStyle w:val="BodyText"/>
        <w:spacing w:line="360" w:lineRule="auto" w:before="1"/>
        <w:ind w:left="143" w:right="138" w:firstLine="707"/>
      </w:pPr>
      <w:r>
        <w:rPr/>
        <w:t>Зокрема, очікується, що витрати на створення контенту зменшаться на 20– 25% завдяки зниженню кількості ресурсів, необхідних для розробки окремих матеріалів для кожного каналу. Якщо традиційна модель потребує залучення окремих команд копірайтерів, дизайнерів та відеомаркетологів для кожного </w:t>
      </w:r>
      <w:r>
        <w:rPr>
          <w:spacing w:val="-2"/>
        </w:rPr>
        <w:t>формату,</w:t>
      </w:r>
      <w:r>
        <w:rPr>
          <w:spacing w:val="-18"/>
        </w:rPr>
        <w:t> </w:t>
      </w:r>
      <w:r>
        <w:rPr>
          <w:spacing w:val="-2"/>
        </w:rPr>
        <w:t>"модель</w:t>
      </w:r>
      <w:r>
        <w:rPr>
          <w:spacing w:val="-15"/>
        </w:rPr>
        <w:t> </w:t>
      </w:r>
      <w:r>
        <w:rPr>
          <w:spacing w:val="-2"/>
        </w:rPr>
        <w:t>декомпозиції"</w:t>
      </w:r>
      <w:r>
        <w:rPr>
          <w:spacing w:val="-16"/>
        </w:rPr>
        <w:t> </w:t>
      </w:r>
      <w:r>
        <w:rPr>
          <w:spacing w:val="-2"/>
        </w:rPr>
        <w:t>передбачає</w:t>
      </w:r>
      <w:r>
        <w:rPr>
          <w:spacing w:val="-15"/>
        </w:rPr>
        <w:t> </w:t>
      </w:r>
      <w:r>
        <w:rPr>
          <w:spacing w:val="-2"/>
        </w:rPr>
        <w:t>роботу</w:t>
      </w:r>
      <w:r>
        <w:rPr>
          <w:spacing w:val="-16"/>
        </w:rPr>
        <w:t> </w:t>
      </w:r>
      <w:r>
        <w:rPr>
          <w:spacing w:val="-2"/>
        </w:rPr>
        <w:t>над</w:t>
      </w:r>
      <w:r>
        <w:rPr>
          <w:spacing w:val="-15"/>
        </w:rPr>
        <w:t> </w:t>
      </w:r>
      <w:r>
        <w:rPr>
          <w:spacing w:val="-2"/>
        </w:rPr>
        <w:t>єдиним</w:t>
      </w:r>
      <w:r>
        <w:rPr>
          <w:spacing w:val="-16"/>
        </w:rPr>
        <w:t> </w:t>
      </w:r>
      <w:r>
        <w:rPr>
          <w:spacing w:val="-2"/>
        </w:rPr>
        <w:t>базовим</w:t>
      </w:r>
      <w:r>
        <w:rPr>
          <w:spacing w:val="-15"/>
        </w:rPr>
        <w:t> </w:t>
      </w:r>
      <w:r>
        <w:rPr>
          <w:spacing w:val="-2"/>
        </w:rPr>
        <w:t>матеріалом, </w:t>
      </w:r>
      <w:r>
        <w:rPr/>
        <w:t>який далі адаптується під специфіку різних платформ. Наприклад, створення великого відеоролика тривалістю 15 хвилин замінює необхідність розробки окремих</w:t>
      </w:r>
      <w:r>
        <w:rPr>
          <w:spacing w:val="-14"/>
        </w:rPr>
        <w:t> </w:t>
      </w:r>
      <w:r>
        <w:rPr/>
        <w:t>коротких</w:t>
      </w:r>
      <w:r>
        <w:rPr>
          <w:spacing w:val="-14"/>
        </w:rPr>
        <w:t> </w:t>
      </w:r>
      <w:r>
        <w:rPr/>
        <w:t>відео</w:t>
      </w:r>
      <w:r>
        <w:rPr>
          <w:spacing w:val="-14"/>
        </w:rPr>
        <w:t> </w:t>
      </w:r>
      <w:r>
        <w:rPr/>
        <w:t>для</w:t>
      </w:r>
      <w:r>
        <w:rPr>
          <w:spacing w:val="-11"/>
        </w:rPr>
        <w:t> </w:t>
      </w:r>
      <w:r>
        <w:rPr/>
        <w:t>TikTok,</w:t>
      </w:r>
      <w:r>
        <w:rPr>
          <w:spacing w:val="-15"/>
        </w:rPr>
        <w:t> </w:t>
      </w:r>
      <w:r>
        <w:rPr/>
        <w:t>Reels</w:t>
      </w:r>
      <w:r>
        <w:rPr>
          <w:spacing w:val="-13"/>
        </w:rPr>
        <w:t> </w:t>
      </w:r>
      <w:r>
        <w:rPr/>
        <w:t>та</w:t>
      </w:r>
      <w:r>
        <w:rPr>
          <w:spacing w:val="-14"/>
        </w:rPr>
        <w:t> </w:t>
      </w:r>
      <w:r>
        <w:rPr/>
        <w:t>YouTube,</w:t>
      </w:r>
      <w:r>
        <w:rPr>
          <w:spacing w:val="-14"/>
        </w:rPr>
        <w:t> </w:t>
      </w:r>
      <w:r>
        <w:rPr/>
        <w:t>оскільки</w:t>
      </w:r>
      <w:r>
        <w:rPr>
          <w:spacing w:val="-13"/>
        </w:rPr>
        <w:t> </w:t>
      </w:r>
      <w:r>
        <w:rPr/>
        <w:t>вони</w:t>
      </w:r>
      <w:r>
        <w:rPr>
          <w:spacing w:val="-14"/>
        </w:rPr>
        <w:t> </w:t>
      </w:r>
      <w:r>
        <w:rPr/>
        <w:t>генеруються</w:t>
      </w:r>
      <w:r>
        <w:rPr>
          <w:spacing w:val="-14"/>
        </w:rPr>
        <w:t> </w:t>
      </w:r>
      <w:r>
        <w:rPr/>
        <w:t>з уже готового базового контенту.</w:t>
      </w:r>
    </w:p>
    <w:p>
      <w:pPr>
        <w:pStyle w:val="BodyText"/>
        <w:spacing w:line="360" w:lineRule="auto"/>
        <w:ind w:left="143" w:right="142" w:firstLine="707"/>
      </w:pPr>
      <w:r>
        <w:rPr/>
        <w:t>Крім того, значно скорочується час, необхідний для реалізації кампанії. Традиційна модель потребує багатоетапного планування і розробки для кожного каналу, що може затримати запуск кампанії на кілька тижнів. У "моделі декомпозиції"</w:t>
      </w:r>
      <w:r>
        <w:rPr>
          <w:spacing w:val="-18"/>
        </w:rPr>
        <w:t> </w:t>
      </w:r>
      <w:r>
        <w:rPr/>
        <w:t>весь</w:t>
      </w:r>
      <w:r>
        <w:rPr>
          <w:spacing w:val="-17"/>
        </w:rPr>
        <w:t> </w:t>
      </w:r>
      <w:r>
        <w:rPr/>
        <w:t>процес</w:t>
      </w:r>
      <w:r>
        <w:rPr>
          <w:spacing w:val="-18"/>
        </w:rPr>
        <w:t> </w:t>
      </w:r>
      <w:r>
        <w:rPr/>
        <w:t>оптимізується,</w:t>
      </w:r>
      <w:r>
        <w:rPr>
          <w:spacing w:val="-15"/>
        </w:rPr>
        <w:t> </w:t>
      </w:r>
      <w:r>
        <w:rPr/>
        <w:t>що</w:t>
      </w:r>
      <w:r>
        <w:rPr>
          <w:spacing w:val="-17"/>
        </w:rPr>
        <w:t> </w:t>
      </w:r>
      <w:r>
        <w:rPr/>
        <w:t>дозволяє</w:t>
      </w:r>
      <w:r>
        <w:rPr>
          <w:spacing w:val="-18"/>
        </w:rPr>
        <w:t> </w:t>
      </w:r>
      <w:r>
        <w:rPr/>
        <w:t>зосередитися</w:t>
      </w:r>
      <w:r>
        <w:rPr>
          <w:spacing w:val="-16"/>
        </w:rPr>
        <w:t> </w:t>
      </w:r>
      <w:r>
        <w:rPr/>
        <w:t>на</w:t>
      </w:r>
      <w:r>
        <w:rPr>
          <w:spacing w:val="-18"/>
        </w:rPr>
        <w:t> </w:t>
      </w:r>
      <w:r>
        <w:rPr/>
        <w:t>покращенні якості базового контенту, не розпорошуючи ресурси на дублювання зусиль.</w:t>
      </w:r>
    </w:p>
    <w:p>
      <w:pPr>
        <w:pStyle w:val="BodyText"/>
        <w:spacing w:line="360" w:lineRule="auto"/>
        <w:ind w:left="143" w:right="141" w:firstLine="707"/>
      </w:pPr>
      <w:r>
        <w:rPr/>
        <w:t>Очікуваний результат від впровадження такого підходу включає не лише зменшення витрат, але й збільшення охоплення аудиторії. Використання адаптованого контенту, створеного на основі базового матеріалу, дозволяє підвищити ефективність комунікації на кожній платформі. Завдяки цьому рівень впізнаваності бренду може зрости на 30%, а інтерактивні формати, які легко створюються з базового контенту, сприятимуть збільшенню рівня залученості аудиторії на 25–40%.</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BodyText"/>
        <w:spacing w:line="360" w:lineRule="auto"/>
        <w:ind w:left="143" w:right="139" w:firstLine="707"/>
      </w:pPr>
      <w:r>
        <w:rPr>
          <w:spacing w:val="-2"/>
        </w:rPr>
        <w:t>Таким</w:t>
      </w:r>
      <w:r>
        <w:rPr>
          <w:spacing w:val="-11"/>
        </w:rPr>
        <w:t> </w:t>
      </w:r>
      <w:r>
        <w:rPr>
          <w:spacing w:val="-2"/>
        </w:rPr>
        <w:t>чином,</w:t>
      </w:r>
      <w:r>
        <w:rPr>
          <w:spacing w:val="-14"/>
        </w:rPr>
        <w:t> </w:t>
      </w:r>
      <w:r>
        <w:rPr>
          <w:spacing w:val="-2"/>
        </w:rPr>
        <w:t>"модель</w:t>
      </w:r>
      <w:r>
        <w:rPr>
          <w:spacing w:val="-12"/>
        </w:rPr>
        <w:t> </w:t>
      </w:r>
      <w:r>
        <w:rPr>
          <w:spacing w:val="-2"/>
        </w:rPr>
        <w:t>декомпозиції"</w:t>
      </w:r>
      <w:r>
        <w:rPr>
          <w:spacing w:val="-10"/>
        </w:rPr>
        <w:t> </w:t>
      </w:r>
      <w:r>
        <w:rPr>
          <w:spacing w:val="-2"/>
        </w:rPr>
        <w:t>контенту</w:t>
      </w:r>
      <w:r>
        <w:rPr>
          <w:spacing w:val="-10"/>
        </w:rPr>
        <w:t> </w:t>
      </w:r>
      <w:r>
        <w:rPr>
          <w:spacing w:val="-2"/>
        </w:rPr>
        <w:t>демонструє</w:t>
      </w:r>
      <w:r>
        <w:rPr>
          <w:spacing w:val="-12"/>
        </w:rPr>
        <w:t> </w:t>
      </w:r>
      <w:r>
        <w:rPr>
          <w:spacing w:val="-2"/>
        </w:rPr>
        <w:t>значну</w:t>
      </w:r>
      <w:r>
        <w:rPr>
          <w:spacing w:val="-10"/>
        </w:rPr>
        <w:t> </w:t>
      </w:r>
      <w:r>
        <w:rPr>
          <w:spacing w:val="-2"/>
        </w:rPr>
        <w:t>економічну </w:t>
      </w:r>
      <w:r>
        <w:rPr/>
        <w:t>та операційну доцільність, дозволяючи не лише заощаджувати ресурси, але й підвищувати ефективність маркетингових комунікацій. В умовах високої конкуренції та обмежених ресурсів цей підхід є важливим інструментом для досягнення стратегічних цілей компанії "Prostor".</w:t>
      </w:r>
    </w:p>
    <w:p>
      <w:pPr>
        <w:pStyle w:val="BodyText"/>
        <w:spacing w:after="0" w:line="360" w:lineRule="auto"/>
        <w:sectPr>
          <w:pgSz w:w="11910" w:h="16840"/>
          <w:pgMar w:header="719" w:footer="0" w:top="1020" w:bottom="280" w:left="1275" w:right="425"/>
        </w:sectPr>
      </w:pPr>
    </w:p>
    <w:p>
      <w:pPr>
        <w:pStyle w:val="BodyText"/>
        <w:spacing w:before="1"/>
        <w:ind w:left="0"/>
        <w:jc w:val="left"/>
      </w:pPr>
    </w:p>
    <w:p>
      <w:pPr>
        <w:pStyle w:val="Heading1"/>
        <w:ind w:left="1124"/>
      </w:pPr>
      <w:bookmarkStart w:name="_bookmark19" w:id="20"/>
      <w:bookmarkEnd w:id="20"/>
      <w:r>
        <w:rPr>
          <w:b w:val="0"/>
        </w:rPr>
      </w:r>
      <w:r>
        <w:rPr>
          <w:spacing w:val="-6"/>
        </w:rPr>
        <w:t>ДОДАТОК</w:t>
      </w:r>
      <w:r>
        <w:rPr>
          <w:spacing w:val="-9"/>
        </w:rPr>
        <w:t> </w:t>
      </w:r>
      <w:r>
        <w:rPr>
          <w:spacing w:val="-10"/>
        </w:rPr>
        <w:t>Б</w:t>
      </w:r>
    </w:p>
    <w:p>
      <w:pPr>
        <w:pStyle w:val="BodyText"/>
        <w:ind w:left="0"/>
        <w:jc w:val="left"/>
        <w:rPr>
          <w:b/>
          <w:sz w:val="20"/>
        </w:rPr>
      </w:pPr>
    </w:p>
    <w:p>
      <w:pPr>
        <w:pStyle w:val="BodyText"/>
        <w:spacing w:before="159"/>
        <w:ind w:left="0"/>
        <w:jc w:val="left"/>
        <w:rPr>
          <w:b/>
          <w:sz w:val="20"/>
        </w:rPr>
      </w:pPr>
      <w:r>
        <w:rPr>
          <w:b/>
          <w:sz w:val="20"/>
        </w:rPr>
        <w:drawing>
          <wp:anchor distT="0" distB="0" distL="0" distR="0" allowOverlap="1" layoutInCell="1" locked="0" behindDoc="1" simplePos="0" relativeHeight="487592960">
            <wp:simplePos x="0" y="0"/>
            <wp:positionH relativeFrom="page">
              <wp:posOffset>1390269</wp:posOffset>
            </wp:positionH>
            <wp:positionV relativeFrom="paragraph">
              <wp:posOffset>262721</wp:posOffset>
            </wp:positionV>
            <wp:extent cx="5297033" cy="7415593"/>
            <wp:effectExtent l="0" t="0" r="0" b="0"/>
            <wp:wrapTopAndBottom/>
            <wp:docPr id="46" name="Image 46" descr="Магазин PROSTOR - каталог «Ніжність для неї»"/>
            <wp:cNvGraphicFramePr>
              <a:graphicFrameLocks/>
            </wp:cNvGraphicFramePr>
            <a:graphic>
              <a:graphicData uri="http://schemas.openxmlformats.org/drawingml/2006/picture">
                <pic:pic>
                  <pic:nvPicPr>
                    <pic:cNvPr id="46" name="Image 46" descr="Магазин PROSTOR - каталог «Ніжність для неї»"/>
                    <pic:cNvPicPr/>
                  </pic:nvPicPr>
                  <pic:blipFill>
                    <a:blip r:embed="rId55" cstate="print"/>
                    <a:stretch>
                      <a:fillRect/>
                    </a:stretch>
                  </pic:blipFill>
                  <pic:spPr>
                    <a:xfrm>
                      <a:off x="0" y="0"/>
                      <a:ext cx="5297033" cy="7415593"/>
                    </a:xfrm>
                    <a:prstGeom prst="rect">
                      <a:avLst/>
                    </a:prstGeom>
                  </pic:spPr>
                </pic:pic>
              </a:graphicData>
            </a:graphic>
          </wp:anchor>
        </w:drawing>
      </w:r>
    </w:p>
    <w:p>
      <w:pPr>
        <w:pStyle w:val="BodyText"/>
        <w:spacing w:line="360" w:lineRule="auto" w:before="215"/>
        <w:ind w:left="1914" w:right="1907"/>
        <w:jc w:val="center"/>
      </w:pPr>
      <w:r>
        <w:rPr/>
        <w:t>Рисунок</w:t>
      </w:r>
      <w:r>
        <w:rPr>
          <w:spacing w:val="-7"/>
        </w:rPr>
        <w:t> </w:t>
      </w:r>
      <w:r>
        <w:rPr/>
        <w:t>Б.1</w:t>
      </w:r>
      <w:r>
        <w:rPr>
          <w:spacing w:val="-6"/>
        </w:rPr>
        <w:t> </w:t>
      </w:r>
      <w:r>
        <w:rPr/>
        <w:t>–</w:t>
      </w:r>
      <w:r>
        <w:rPr>
          <w:spacing w:val="-7"/>
        </w:rPr>
        <w:t> </w:t>
      </w:r>
      <w:r>
        <w:rPr/>
        <w:t>Приклад</w:t>
      </w:r>
      <w:r>
        <w:rPr>
          <w:spacing w:val="-6"/>
        </w:rPr>
        <w:t> </w:t>
      </w:r>
      <w:r>
        <w:rPr/>
        <w:t>рекламної</w:t>
      </w:r>
      <w:r>
        <w:rPr>
          <w:spacing w:val="-6"/>
        </w:rPr>
        <w:t> </w:t>
      </w:r>
      <w:r>
        <w:rPr/>
        <w:t>брошури</w:t>
      </w:r>
      <w:r>
        <w:rPr>
          <w:spacing w:val="-7"/>
        </w:rPr>
        <w:t> </w:t>
      </w:r>
      <w:r>
        <w:rPr/>
        <w:t>«Prostor» у каталозі «Ніжність для неї»</w:t>
      </w:r>
    </w:p>
    <w:p>
      <w:pPr>
        <w:spacing w:line="274" w:lineRule="exact" w:before="0"/>
        <w:ind w:left="851" w:right="0" w:firstLine="0"/>
        <w:jc w:val="left"/>
        <w:rPr>
          <w:i/>
          <w:sz w:val="24"/>
        </w:rPr>
      </w:pPr>
      <w:r>
        <w:rPr>
          <w:i/>
          <w:sz w:val="24"/>
        </w:rPr>
        <w:t>Джерело:</w:t>
      </w:r>
      <w:r>
        <w:rPr>
          <w:i/>
          <w:spacing w:val="-8"/>
          <w:sz w:val="24"/>
        </w:rPr>
        <w:t> </w:t>
      </w:r>
      <w:r>
        <w:rPr>
          <w:i/>
          <w:spacing w:val="-4"/>
          <w:sz w:val="24"/>
        </w:rPr>
        <w:t>[63]</w:t>
      </w:r>
    </w:p>
    <w:p>
      <w:pPr>
        <w:spacing w:after="0" w:line="274" w:lineRule="exact"/>
        <w:jc w:val="left"/>
        <w:rPr>
          <w:i/>
          <w:sz w:val="24"/>
        </w:rPr>
        <w:sectPr>
          <w:pgSz w:w="11910" w:h="16840"/>
          <w:pgMar w:header="719" w:footer="0" w:top="1020" w:bottom="280" w:left="1275" w:right="425"/>
        </w:sectPr>
      </w:pPr>
    </w:p>
    <w:p>
      <w:pPr>
        <w:pStyle w:val="BodyText"/>
        <w:spacing w:before="93"/>
        <w:ind w:left="0"/>
        <w:jc w:val="left"/>
        <w:rPr>
          <w:i/>
          <w:sz w:val="20"/>
        </w:rPr>
      </w:pPr>
    </w:p>
    <w:p>
      <w:pPr>
        <w:pStyle w:val="BodyText"/>
        <w:ind w:left="840"/>
        <w:jc w:val="left"/>
        <w:rPr>
          <w:sz w:val="20"/>
        </w:rPr>
      </w:pPr>
      <w:r>
        <w:rPr>
          <w:sz w:val="20"/>
        </w:rPr>
        <w:drawing>
          <wp:inline distT="0" distB="0" distL="0" distR="0">
            <wp:extent cx="5424726" cy="7910036"/>
            <wp:effectExtent l="0" t="0" r="0" b="0"/>
            <wp:docPr id="47" name="Image 47" descr="Скидки на косметику в магазине PROSTOR"/>
            <wp:cNvGraphicFramePr>
              <a:graphicFrameLocks/>
            </wp:cNvGraphicFramePr>
            <a:graphic>
              <a:graphicData uri="http://schemas.openxmlformats.org/drawingml/2006/picture">
                <pic:pic>
                  <pic:nvPicPr>
                    <pic:cNvPr id="47" name="Image 47" descr="Скидки на косметику в магазине PROSTOR"/>
                    <pic:cNvPicPr/>
                  </pic:nvPicPr>
                  <pic:blipFill>
                    <a:blip r:embed="rId56" cstate="print"/>
                    <a:stretch>
                      <a:fillRect/>
                    </a:stretch>
                  </pic:blipFill>
                  <pic:spPr>
                    <a:xfrm>
                      <a:off x="0" y="0"/>
                      <a:ext cx="5424726" cy="7910036"/>
                    </a:xfrm>
                    <a:prstGeom prst="rect">
                      <a:avLst/>
                    </a:prstGeom>
                  </pic:spPr>
                </pic:pic>
              </a:graphicData>
            </a:graphic>
          </wp:inline>
        </w:drawing>
      </w:r>
      <w:r>
        <w:rPr>
          <w:sz w:val="20"/>
        </w:rPr>
      </w:r>
    </w:p>
    <w:p>
      <w:pPr>
        <w:pStyle w:val="BodyText"/>
        <w:spacing w:line="360" w:lineRule="auto" w:before="140"/>
        <w:ind w:left="1737" w:right="1309" w:firstLine="170"/>
        <w:jc w:val="left"/>
      </w:pPr>
      <w:r>
        <w:rPr/>
        <w:t>Рисунок Б.2 – Приклад рекламної брошури «Prostor», котрий</w:t>
      </w:r>
      <w:r>
        <w:rPr>
          <w:spacing w:val="-18"/>
        </w:rPr>
        <w:t> </w:t>
      </w:r>
      <w:r>
        <w:rPr/>
        <w:t>використовувався</w:t>
      </w:r>
      <w:r>
        <w:rPr>
          <w:spacing w:val="-17"/>
        </w:rPr>
        <w:t> </w:t>
      </w:r>
      <w:r>
        <w:rPr/>
        <w:t>у</w:t>
      </w:r>
      <w:r>
        <w:rPr>
          <w:spacing w:val="-18"/>
        </w:rPr>
        <w:t> </w:t>
      </w:r>
      <w:r>
        <w:rPr/>
        <w:t>фізичнах</w:t>
      </w:r>
      <w:r>
        <w:rPr>
          <w:spacing w:val="-17"/>
        </w:rPr>
        <w:t> </w:t>
      </w:r>
      <w:r>
        <w:rPr/>
        <w:t>магазинах</w:t>
      </w:r>
      <w:r>
        <w:rPr>
          <w:spacing w:val="-18"/>
        </w:rPr>
        <w:t> </w:t>
      </w:r>
      <w:r>
        <w:rPr/>
        <w:t>компанії</w:t>
      </w:r>
    </w:p>
    <w:p>
      <w:pPr>
        <w:spacing w:before="0"/>
        <w:ind w:left="851" w:right="0" w:firstLine="0"/>
        <w:jc w:val="left"/>
        <w:rPr>
          <w:i/>
          <w:sz w:val="24"/>
        </w:rPr>
      </w:pPr>
      <w:r>
        <w:rPr>
          <w:i/>
          <w:sz w:val="24"/>
        </w:rPr>
        <w:t>Джерело:</w:t>
      </w:r>
      <w:r>
        <w:rPr>
          <w:i/>
          <w:spacing w:val="-10"/>
          <w:sz w:val="24"/>
        </w:rPr>
        <w:t> </w:t>
      </w:r>
      <w:r>
        <w:rPr>
          <w:i/>
          <w:spacing w:val="-4"/>
          <w:sz w:val="24"/>
        </w:rPr>
        <w:t>[63]</w:t>
      </w:r>
    </w:p>
    <w:p>
      <w:pPr>
        <w:spacing w:after="0"/>
        <w:jc w:val="left"/>
        <w:rPr>
          <w:i/>
          <w:sz w:val="24"/>
        </w:rPr>
        <w:sectPr>
          <w:pgSz w:w="11910" w:h="16840"/>
          <w:pgMar w:header="719" w:footer="0" w:top="1020" w:bottom="280" w:left="1275" w:right="425"/>
        </w:sectPr>
      </w:pPr>
    </w:p>
    <w:p>
      <w:pPr>
        <w:pStyle w:val="BodyText"/>
        <w:spacing w:before="93"/>
        <w:ind w:left="0"/>
        <w:jc w:val="left"/>
        <w:rPr>
          <w:i/>
          <w:sz w:val="20"/>
        </w:rPr>
      </w:pPr>
    </w:p>
    <w:p>
      <w:pPr>
        <w:pStyle w:val="BodyText"/>
        <w:ind w:left="1487"/>
        <w:jc w:val="left"/>
        <w:rPr>
          <w:sz w:val="20"/>
        </w:rPr>
      </w:pPr>
      <w:r>
        <w:rPr>
          <w:sz w:val="20"/>
        </w:rPr>
        <w:drawing>
          <wp:inline distT="0" distB="0" distL="0" distR="0">
            <wp:extent cx="4584009" cy="6377940"/>
            <wp:effectExtent l="0" t="0" r="0" b="0"/>
            <wp:docPr id="48" name="Image 48" descr="Новий каталог від PROSTOR (ПРОСТОР). Знижки діють з 21.01. по 06.02."/>
            <wp:cNvGraphicFramePr>
              <a:graphicFrameLocks/>
            </wp:cNvGraphicFramePr>
            <a:graphic>
              <a:graphicData uri="http://schemas.openxmlformats.org/drawingml/2006/picture">
                <pic:pic>
                  <pic:nvPicPr>
                    <pic:cNvPr id="48" name="Image 48" descr="Новий каталог від PROSTOR (ПРОСТОР). Знижки діють з 21.01. по 06.02."/>
                    <pic:cNvPicPr/>
                  </pic:nvPicPr>
                  <pic:blipFill>
                    <a:blip r:embed="rId57" cstate="print"/>
                    <a:stretch>
                      <a:fillRect/>
                    </a:stretch>
                  </pic:blipFill>
                  <pic:spPr>
                    <a:xfrm>
                      <a:off x="0" y="0"/>
                      <a:ext cx="4584009" cy="6377940"/>
                    </a:xfrm>
                    <a:prstGeom prst="rect">
                      <a:avLst/>
                    </a:prstGeom>
                  </pic:spPr>
                </pic:pic>
              </a:graphicData>
            </a:graphic>
          </wp:inline>
        </w:drawing>
      </w:r>
      <w:r>
        <w:rPr>
          <w:sz w:val="20"/>
        </w:rPr>
      </w:r>
    </w:p>
    <w:p>
      <w:pPr>
        <w:pStyle w:val="BodyText"/>
        <w:spacing w:line="360" w:lineRule="auto" w:before="184"/>
        <w:ind w:left="1958" w:right="1309" w:hanging="17"/>
        <w:jc w:val="left"/>
      </w:pPr>
      <w:r>
        <w:rPr/>
        <w:t>Рисунок</w:t>
      </w:r>
      <w:r>
        <w:rPr>
          <w:spacing w:val="-7"/>
        </w:rPr>
        <w:t> </w:t>
      </w:r>
      <w:r>
        <w:rPr/>
        <w:t>Б.3</w:t>
      </w:r>
      <w:r>
        <w:rPr>
          <w:spacing w:val="-6"/>
        </w:rPr>
        <w:t> </w:t>
      </w:r>
      <w:r>
        <w:rPr/>
        <w:t>–</w:t>
      </w:r>
      <w:r>
        <w:rPr>
          <w:spacing w:val="-7"/>
        </w:rPr>
        <w:t> </w:t>
      </w:r>
      <w:r>
        <w:rPr/>
        <w:t>Приклад</w:t>
      </w:r>
      <w:r>
        <w:rPr>
          <w:spacing w:val="-6"/>
        </w:rPr>
        <w:t> </w:t>
      </w:r>
      <w:r>
        <w:rPr/>
        <w:t>рекламної</w:t>
      </w:r>
      <w:r>
        <w:rPr>
          <w:spacing w:val="-6"/>
        </w:rPr>
        <w:t> </w:t>
      </w:r>
      <w:r>
        <w:rPr/>
        <w:t>брошури</w:t>
      </w:r>
      <w:r>
        <w:rPr>
          <w:spacing w:val="-7"/>
        </w:rPr>
        <w:t> </w:t>
      </w:r>
      <w:r>
        <w:rPr/>
        <w:t>«Prostor» акційного</w:t>
      </w:r>
      <w:r>
        <w:rPr>
          <w:spacing w:val="-14"/>
        </w:rPr>
        <w:t> </w:t>
      </w:r>
      <w:r>
        <w:rPr/>
        <w:t>каталогу</w:t>
      </w:r>
      <w:r>
        <w:rPr>
          <w:spacing w:val="-14"/>
        </w:rPr>
        <w:t> </w:t>
      </w:r>
      <w:r>
        <w:rPr/>
        <w:t>у</w:t>
      </w:r>
      <w:r>
        <w:rPr>
          <w:spacing w:val="-11"/>
        </w:rPr>
        <w:t> </w:t>
      </w:r>
      <w:r>
        <w:rPr/>
        <w:t>період</w:t>
      </w:r>
      <w:r>
        <w:rPr>
          <w:spacing w:val="-14"/>
        </w:rPr>
        <w:t> </w:t>
      </w:r>
      <w:r>
        <w:rPr/>
        <w:t>21.01.2023-06.02.2023</w:t>
      </w:r>
      <w:r>
        <w:rPr>
          <w:spacing w:val="-9"/>
        </w:rPr>
        <w:t> </w:t>
      </w:r>
      <w:r>
        <w:rPr>
          <w:spacing w:val="-5"/>
        </w:rPr>
        <w:t>р.</w:t>
      </w:r>
    </w:p>
    <w:p>
      <w:pPr>
        <w:spacing w:line="274" w:lineRule="exact" w:before="0"/>
        <w:ind w:left="851" w:right="0" w:firstLine="0"/>
        <w:jc w:val="left"/>
        <w:rPr>
          <w:i/>
          <w:sz w:val="24"/>
        </w:rPr>
      </w:pPr>
      <w:r>
        <w:rPr>
          <w:i/>
          <w:sz w:val="24"/>
        </w:rPr>
        <w:t>Джерело:</w:t>
      </w:r>
      <w:r>
        <w:rPr>
          <w:i/>
          <w:spacing w:val="-10"/>
          <w:sz w:val="24"/>
        </w:rPr>
        <w:t> </w:t>
      </w:r>
      <w:r>
        <w:rPr>
          <w:i/>
          <w:spacing w:val="-4"/>
          <w:sz w:val="24"/>
        </w:rPr>
        <w:t>[63]</w:t>
      </w:r>
    </w:p>
    <w:sectPr>
      <w:pgSz w:w="11910" w:h="16840"/>
      <w:pgMar w:header="719" w:footer="0" w:top="1020" w:bottom="280" w:left="1275" w:right="425"/>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 w:name="Cambria Math">
    <w:altName w:val="Cambria Math"/>
    <w:charset w:val="1"/>
    <w:family w:val="roman"/>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5188608">
              <wp:simplePos x="0" y="0"/>
              <wp:positionH relativeFrom="page">
                <wp:posOffset>7075678</wp:posOffset>
              </wp:positionH>
              <wp:positionV relativeFrom="page">
                <wp:posOffset>444103</wp:posOffset>
              </wp:positionV>
              <wp:extent cx="178435" cy="222885"/>
              <wp:effectExtent l="0" t="0" r="0" b="0"/>
              <wp:wrapNone/>
              <wp:docPr id="5" name="Textbox 5"/>
              <wp:cNvGraphicFramePr>
                <a:graphicFrameLocks/>
              </wp:cNvGraphicFramePr>
              <a:graphic>
                <a:graphicData uri="http://schemas.microsoft.com/office/word/2010/wordprocessingShape">
                  <wps:wsp>
                    <wps:cNvPr id="5" name="Textbox 5"/>
                    <wps:cNvSpPr txBox="1"/>
                    <wps:spPr>
                      <a:xfrm>
                        <a:off x="0" y="0"/>
                        <a:ext cx="178435" cy="222885"/>
                      </a:xfrm>
                      <a:prstGeom prst="rect">
                        <a:avLst/>
                      </a:prstGeom>
                    </wps:spPr>
                    <wps:txbx>
                      <w:txbxContent>
                        <w:p>
                          <w:pPr>
                            <w:pStyle w:val="BodyText"/>
                            <w:spacing w:before="9"/>
                            <w:ind w:left="60"/>
                            <w:jc w:val="left"/>
                          </w:pPr>
                          <w:r>
                            <w:rPr>
                              <w:spacing w:val="-10"/>
                            </w:rPr>
                            <w:fldChar w:fldCharType="begin"/>
                          </w:r>
                          <w:r>
                            <w:rPr>
                              <w:spacing w:val="-10"/>
                            </w:rPr>
                            <w:instrText> PAGE </w:instrText>
                          </w:r>
                          <w:r>
                            <w:rPr>
                              <w:spacing w:val="-10"/>
                            </w:rPr>
                            <w:fldChar w:fldCharType="separate"/>
                          </w:r>
                          <w:r>
                            <w:rPr>
                              <w:spacing w:val="-10"/>
                            </w:rPr>
                            <w:t>2</w:t>
                          </w:r>
                          <w:r>
                            <w:rPr>
                              <w:spacing w:val="-10"/>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57.140015pt;margin-top:34.968754pt;width:14.05pt;height:17.55pt;mso-position-horizontal-relative:page;mso-position-vertical-relative:page;z-index:-18127872" type="#_x0000_t202" id="docshape3" filled="false" stroked="false">
              <v:textbox inset="0,0,0,0">
                <w:txbxContent>
                  <w:p>
                    <w:pPr>
                      <w:pStyle w:val="BodyText"/>
                      <w:spacing w:before="9"/>
                      <w:ind w:left="60"/>
                      <w:jc w:val="left"/>
                    </w:pPr>
                    <w:r>
                      <w:rPr>
                        <w:spacing w:val="-10"/>
                      </w:rPr>
                      <w:fldChar w:fldCharType="begin"/>
                    </w:r>
                    <w:r>
                      <w:rPr>
                        <w:spacing w:val="-10"/>
                      </w:rPr>
                      <w:instrText> PAGE </w:instrText>
                    </w:r>
                    <w:r>
                      <w:rPr>
                        <w:spacing w:val="-10"/>
                      </w:rPr>
                      <w:fldChar w:fldCharType="separate"/>
                    </w:r>
                    <w:r>
                      <w:rPr>
                        <w:spacing w:val="-10"/>
                      </w:rPr>
                      <w:t>2</w:t>
                    </w:r>
                    <w:r>
                      <w:rPr>
                        <w:spacing w:val="-10"/>
                      </w:rPr>
                      <w:fldChar w:fldCharType="end"/>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
      </w:rPr>
    </w:pPr>
  </w:p>
</w:hdr>
</file>

<file path=word/header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5189632">
              <wp:simplePos x="0" y="0"/>
              <wp:positionH relativeFrom="page">
                <wp:posOffset>6812026</wp:posOffset>
              </wp:positionH>
              <wp:positionV relativeFrom="page">
                <wp:posOffset>444103</wp:posOffset>
              </wp:positionV>
              <wp:extent cx="261620" cy="222885"/>
              <wp:effectExtent l="0" t="0" r="0" b="0"/>
              <wp:wrapNone/>
              <wp:docPr id="6" name="Textbox 6"/>
              <wp:cNvGraphicFramePr>
                <a:graphicFrameLocks/>
              </wp:cNvGraphicFramePr>
              <a:graphic>
                <a:graphicData uri="http://schemas.microsoft.com/office/word/2010/wordprocessingShape">
                  <wps:wsp>
                    <wps:cNvPr id="6" name="Textbox 6"/>
                    <wps:cNvSpPr txBox="1"/>
                    <wps:spPr>
                      <a:xfrm>
                        <a:off x="0" y="0"/>
                        <a:ext cx="261620" cy="222885"/>
                      </a:xfrm>
                      <a:prstGeom prst="rect">
                        <a:avLst/>
                      </a:prstGeom>
                    </wps:spPr>
                    <wps:txbx>
                      <w:txbxContent>
                        <w:p>
                          <w:pPr>
                            <w:pStyle w:val="BodyText"/>
                            <w:spacing w:before="9"/>
                            <w:ind w:left="47"/>
                            <w:jc w:val="left"/>
                          </w:pPr>
                          <w:r>
                            <w:rPr>
                              <w:spacing w:val="-5"/>
                            </w:rPr>
                            <w:fldChar w:fldCharType="begin"/>
                          </w:r>
                          <w:r>
                            <w:rPr>
                              <w:spacing w:val="-5"/>
                            </w:rPr>
                            <w:instrText> PAGE </w:instrText>
                          </w:r>
                          <w:r>
                            <w:rPr>
                              <w:spacing w:val="-5"/>
                            </w:rPr>
                            <w:fldChar w:fldCharType="separate"/>
                          </w:r>
                          <w:r>
                            <w:rPr>
                              <w:spacing w:val="-5"/>
                            </w:rPr>
                            <w:t>12</w:t>
                          </w:r>
                          <w:r>
                            <w:rPr>
                              <w:spacing w:val="-5"/>
                            </w:rPr>
                            <w:fldChar w:fldCharType="end"/>
                          </w:r>
                        </w:p>
                      </w:txbxContent>
                    </wps:txbx>
                    <wps:bodyPr wrap="square" lIns="0" tIns="0" rIns="0" bIns="0" rtlCol="0">
                      <a:noAutofit/>
                    </wps:bodyPr>
                  </wps:wsp>
                </a:graphicData>
              </a:graphic>
            </wp:anchor>
          </w:drawing>
        </mc:Choice>
        <mc:Fallback>
          <w:pict>
            <v:shape style="position:absolute;margin-left:536.380005pt;margin-top:34.968754pt;width:20.6pt;height:17.55pt;mso-position-horizontal-relative:page;mso-position-vertical-relative:page;z-index:-18126848" type="#_x0000_t202" id="docshape4" filled="false" stroked="false">
              <v:textbox inset="0,0,0,0">
                <w:txbxContent>
                  <w:p>
                    <w:pPr>
                      <w:pStyle w:val="BodyText"/>
                      <w:spacing w:before="9"/>
                      <w:ind w:left="47"/>
                      <w:jc w:val="left"/>
                    </w:pPr>
                    <w:r>
                      <w:rPr>
                        <w:spacing w:val="-5"/>
                      </w:rPr>
                      <w:fldChar w:fldCharType="begin"/>
                    </w:r>
                    <w:r>
                      <w:rPr>
                        <w:spacing w:val="-5"/>
                      </w:rPr>
                      <w:instrText> PAGE </w:instrText>
                    </w:r>
                    <w:r>
                      <w:rPr>
                        <w:spacing w:val="-5"/>
                      </w:rPr>
                      <w:fldChar w:fldCharType="separate"/>
                    </w:r>
                    <w:r>
                      <w:rPr>
                        <w:spacing w:val="-5"/>
                      </w:rPr>
                      <w:t>12</w:t>
                    </w:r>
                    <w:r>
                      <w:rPr>
                        <w:spacing w:val="-5"/>
                      </w:rPr>
                      <w:fldChar w:fldCharType="end"/>
                    </w:r>
                  </w:p>
                </w:txbxContent>
              </v:textbox>
              <w10:wrap type="none"/>
            </v:shape>
          </w:pict>
        </mc:Fallback>
      </mc:AlternateContent>
    </w:r>
  </w:p>
</w:hdr>
</file>

<file path=word/header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5190144">
              <wp:simplePos x="0" y="0"/>
              <wp:positionH relativeFrom="page">
                <wp:posOffset>6804406</wp:posOffset>
              </wp:positionH>
              <wp:positionV relativeFrom="page">
                <wp:posOffset>444103</wp:posOffset>
              </wp:positionV>
              <wp:extent cx="269240" cy="222885"/>
              <wp:effectExtent l="0" t="0" r="0" b="0"/>
              <wp:wrapNone/>
              <wp:docPr id="11" name="Textbox 11"/>
              <wp:cNvGraphicFramePr>
                <a:graphicFrameLocks/>
              </wp:cNvGraphicFramePr>
              <a:graphic>
                <a:graphicData uri="http://schemas.microsoft.com/office/word/2010/wordprocessingShape">
                  <wps:wsp>
                    <wps:cNvPr id="11" name="Textbox 11"/>
                    <wps:cNvSpPr txBox="1"/>
                    <wps:spPr>
                      <a:xfrm>
                        <a:off x="0" y="0"/>
                        <a:ext cx="269240" cy="222885"/>
                      </a:xfrm>
                      <a:prstGeom prst="rect">
                        <a:avLst/>
                      </a:prstGeom>
                    </wps:spPr>
                    <wps:txbx>
                      <w:txbxContent>
                        <w:p>
                          <w:pPr>
                            <w:pStyle w:val="BodyText"/>
                            <w:spacing w:before="9"/>
                            <w:ind w:left="60"/>
                            <w:jc w:val="left"/>
                          </w:pPr>
                          <w:r>
                            <w:rPr>
                              <w:spacing w:val="-5"/>
                            </w:rPr>
                            <w:fldChar w:fldCharType="begin"/>
                          </w:r>
                          <w:r>
                            <w:rPr>
                              <w:spacing w:val="-5"/>
                            </w:rPr>
                            <w:instrText> PAGE </w:instrText>
                          </w:r>
                          <w:r>
                            <w:rPr>
                              <w:spacing w:val="-5"/>
                            </w:rPr>
                            <w:fldChar w:fldCharType="separate"/>
                          </w:r>
                          <w:r>
                            <w:rPr>
                              <w:spacing w:val="-5"/>
                            </w:rPr>
                            <w:t>39</w:t>
                          </w:r>
                          <w:r>
                            <w:rPr>
                              <w:spacing w:val="-5"/>
                            </w:rPr>
                            <w:fldChar w:fldCharType="end"/>
                          </w:r>
                        </w:p>
                      </w:txbxContent>
                    </wps:txbx>
                    <wps:bodyPr wrap="square" lIns="0" tIns="0" rIns="0" bIns="0" rtlCol="0">
                      <a:noAutofit/>
                    </wps:bodyPr>
                  </wps:wsp>
                </a:graphicData>
              </a:graphic>
            </wp:anchor>
          </w:drawing>
        </mc:Choice>
        <mc:Fallback>
          <w:pict>
            <v:shape style="position:absolute;margin-left:535.780029pt;margin-top:34.968754pt;width:21.2pt;height:17.55pt;mso-position-horizontal-relative:page;mso-position-vertical-relative:page;z-index:-18126336" type="#_x0000_t202" id="docshape5" filled="false" stroked="false">
              <v:textbox inset="0,0,0,0">
                <w:txbxContent>
                  <w:p>
                    <w:pPr>
                      <w:pStyle w:val="BodyText"/>
                      <w:spacing w:before="9"/>
                      <w:ind w:left="60"/>
                      <w:jc w:val="left"/>
                    </w:pPr>
                    <w:r>
                      <w:rPr>
                        <w:spacing w:val="-5"/>
                      </w:rPr>
                      <w:fldChar w:fldCharType="begin"/>
                    </w:r>
                    <w:r>
                      <w:rPr>
                        <w:spacing w:val="-5"/>
                      </w:rPr>
                      <w:instrText> PAGE </w:instrText>
                    </w:r>
                    <w:r>
                      <w:rPr>
                        <w:spacing w:val="-5"/>
                      </w:rPr>
                      <w:fldChar w:fldCharType="separate"/>
                    </w:r>
                    <w:r>
                      <w:rPr>
                        <w:spacing w:val="-5"/>
                      </w:rPr>
                      <w:t>39</w:t>
                    </w:r>
                    <w:r>
                      <w:rPr>
                        <w:spacing w:val="-5"/>
                      </w:rPr>
                      <w:fldChar w:fldCharType="end"/>
                    </w:r>
                  </w:p>
                </w:txbxContent>
              </v:textbox>
              <w10:wrap type="none"/>
            </v:shape>
          </w:pict>
        </mc:Fallback>
      </mc:AlternateContent>
    </w:r>
    <w:r>
      <w:rPr>
        <w:sz w:val="20"/>
      </w:rPr>
      <mc:AlternateContent>
        <mc:Choice Requires="wps">
          <w:drawing>
            <wp:anchor distT="0" distB="0" distL="0" distR="0" allowOverlap="1" layoutInCell="1" locked="0" behindDoc="1" simplePos="0" relativeHeight="485190656">
              <wp:simplePos x="0" y="0"/>
              <wp:positionH relativeFrom="page">
                <wp:posOffset>959916</wp:posOffset>
              </wp:positionH>
              <wp:positionV relativeFrom="page">
                <wp:posOffset>854059</wp:posOffset>
              </wp:positionV>
              <wp:extent cx="6071235" cy="529590"/>
              <wp:effectExtent l="0" t="0" r="0" b="0"/>
              <wp:wrapNone/>
              <wp:docPr id="12" name="Textbox 12"/>
              <wp:cNvGraphicFramePr>
                <a:graphicFrameLocks/>
              </wp:cNvGraphicFramePr>
              <a:graphic>
                <a:graphicData uri="http://schemas.microsoft.com/office/word/2010/wordprocessingShape">
                  <wps:wsp>
                    <wps:cNvPr id="12" name="Textbox 12"/>
                    <wps:cNvSpPr txBox="1"/>
                    <wps:spPr>
                      <a:xfrm>
                        <a:off x="0" y="0"/>
                        <a:ext cx="6071235" cy="529590"/>
                      </a:xfrm>
                      <a:prstGeom prst="rect">
                        <a:avLst/>
                      </a:prstGeom>
                    </wps:spPr>
                    <wps:txbx>
                      <w:txbxContent>
                        <w:p>
                          <w:pPr>
                            <w:pStyle w:val="BodyText"/>
                            <w:spacing w:before="9"/>
                            <w:ind w:left="727"/>
                            <w:jc w:val="left"/>
                          </w:pPr>
                          <w:r>
                            <w:rPr/>
                            <w:t>Таблиця</w:t>
                          </w:r>
                          <w:r>
                            <w:rPr>
                              <w:spacing w:val="55"/>
                            </w:rPr>
                            <w:t> </w:t>
                          </w:r>
                          <w:r>
                            <w:rPr/>
                            <w:t>1.</w:t>
                          </w:r>
                          <w:r>
                            <w:rPr/>
                            <w:fldChar w:fldCharType="begin"/>
                          </w:r>
                          <w:r>
                            <w:rPr/>
                            <w:instrText> PAGE </w:instrText>
                          </w:r>
                          <w:r>
                            <w:rPr/>
                            <w:fldChar w:fldCharType="separate"/>
                          </w:r>
                          <w:r>
                            <w:rPr/>
                            <w:t>10</w:t>
                          </w:r>
                          <w:r>
                            <w:rPr/>
                            <w:fldChar w:fldCharType="end"/>
                          </w:r>
                          <w:r>
                            <w:rPr>
                              <w:spacing w:val="57"/>
                            </w:rPr>
                            <w:t> </w:t>
                          </w:r>
                          <w:r>
                            <w:rPr/>
                            <w:t>–</w:t>
                          </w:r>
                          <w:r>
                            <w:rPr>
                              <w:spacing w:val="59"/>
                            </w:rPr>
                            <w:t> </w:t>
                          </w:r>
                          <w:r>
                            <w:rPr/>
                            <w:t>Етап</w:t>
                          </w:r>
                          <w:r>
                            <w:rPr>
                              <w:spacing w:val="58"/>
                            </w:rPr>
                            <w:t> </w:t>
                          </w:r>
                          <w:r>
                            <w:rPr/>
                            <w:t>оцінки</w:t>
                          </w:r>
                          <w:r>
                            <w:rPr>
                              <w:spacing w:val="58"/>
                            </w:rPr>
                            <w:t> </w:t>
                          </w:r>
                          <w:r>
                            <w:rPr/>
                            <w:t>ефективності</w:t>
                          </w:r>
                          <w:r>
                            <w:rPr>
                              <w:spacing w:val="58"/>
                            </w:rPr>
                            <w:t> </w:t>
                          </w:r>
                          <w:r>
                            <w:rPr/>
                            <w:t>за</w:t>
                          </w:r>
                          <w:r>
                            <w:rPr>
                              <w:spacing w:val="57"/>
                            </w:rPr>
                            <w:t> </w:t>
                          </w:r>
                          <w:r>
                            <w:rPr/>
                            <w:t>метою,</w:t>
                          </w:r>
                          <w:r>
                            <w:rPr>
                              <w:spacing w:val="57"/>
                            </w:rPr>
                            <w:t> </w:t>
                          </w:r>
                          <w:r>
                            <w:rPr>
                              <w:spacing w:val="-2"/>
                            </w:rPr>
                            <w:t>відповідальними,</w:t>
                          </w:r>
                        </w:p>
                        <w:p>
                          <w:pPr>
                            <w:pStyle w:val="BodyText"/>
                            <w:spacing w:before="160"/>
                            <w:ind w:left="20"/>
                            <w:jc w:val="left"/>
                          </w:pPr>
                          <w:r>
                            <w:rPr/>
                            <w:t>ключовими</w:t>
                          </w:r>
                          <w:r>
                            <w:rPr>
                              <w:spacing w:val="-9"/>
                            </w:rPr>
                            <w:t> </w:t>
                          </w:r>
                          <w:r>
                            <w:rPr/>
                            <w:t>діями</w:t>
                          </w:r>
                          <w:r>
                            <w:rPr>
                              <w:spacing w:val="-8"/>
                            </w:rPr>
                            <w:t> </w:t>
                          </w:r>
                          <w:r>
                            <w:rPr/>
                            <w:t>та</w:t>
                          </w:r>
                          <w:r>
                            <w:rPr>
                              <w:spacing w:val="-10"/>
                            </w:rPr>
                            <w:t> </w:t>
                          </w:r>
                          <w:r>
                            <w:rPr/>
                            <w:t>важливими</w:t>
                          </w:r>
                          <w:r>
                            <w:rPr>
                              <w:spacing w:val="-8"/>
                            </w:rPr>
                            <w:t> </w:t>
                          </w:r>
                          <w:r>
                            <w:rPr>
                              <w:spacing w:val="-2"/>
                            </w:rPr>
                            <w:t>метриками</w:t>
                          </w:r>
                        </w:p>
                      </w:txbxContent>
                    </wps:txbx>
                    <wps:bodyPr wrap="square" lIns="0" tIns="0" rIns="0" bIns="0" rtlCol="0">
                      <a:noAutofit/>
                    </wps:bodyPr>
                  </wps:wsp>
                </a:graphicData>
              </a:graphic>
            </wp:anchor>
          </w:drawing>
        </mc:Choice>
        <mc:Fallback>
          <w:pict>
            <v:shape style="position:absolute;margin-left:75.584pt;margin-top:67.248749pt;width:478.05pt;height:41.7pt;mso-position-horizontal-relative:page;mso-position-vertical-relative:page;z-index:-18125824" type="#_x0000_t202" id="docshape6" filled="false" stroked="false">
              <v:textbox inset="0,0,0,0">
                <w:txbxContent>
                  <w:p>
                    <w:pPr>
                      <w:pStyle w:val="BodyText"/>
                      <w:spacing w:before="9"/>
                      <w:ind w:left="727"/>
                      <w:jc w:val="left"/>
                    </w:pPr>
                    <w:r>
                      <w:rPr/>
                      <w:t>Таблиця</w:t>
                    </w:r>
                    <w:r>
                      <w:rPr>
                        <w:spacing w:val="55"/>
                      </w:rPr>
                      <w:t> </w:t>
                    </w:r>
                    <w:r>
                      <w:rPr/>
                      <w:t>1.</w:t>
                    </w:r>
                    <w:r>
                      <w:rPr/>
                      <w:fldChar w:fldCharType="begin"/>
                    </w:r>
                    <w:r>
                      <w:rPr/>
                      <w:instrText> PAGE </w:instrText>
                    </w:r>
                    <w:r>
                      <w:rPr/>
                      <w:fldChar w:fldCharType="separate"/>
                    </w:r>
                    <w:r>
                      <w:rPr/>
                      <w:t>10</w:t>
                    </w:r>
                    <w:r>
                      <w:rPr/>
                      <w:fldChar w:fldCharType="end"/>
                    </w:r>
                    <w:r>
                      <w:rPr>
                        <w:spacing w:val="57"/>
                      </w:rPr>
                      <w:t> </w:t>
                    </w:r>
                    <w:r>
                      <w:rPr/>
                      <w:t>–</w:t>
                    </w:r>
                    <w:r>
                      <w:rPr>
                        <w:spacing w:val="59"/>
                      </w:rPr>
                      <w:t> </w:t>
                    </w:r>
                    <w:r>
                      <w:rPr/>
                      <w:t>Етап</w:t>
                    </w:r>
                    <w:r>
                      <w:rPr>
                        <w:spacing w:val="58"/>
                      </w:rPr>
                      <w:t> </w:t>
                    </w:r>
                    <w:r>
                      <w:rPr/>
                      <w:t>оцінки</w:t>
                    </w:r>
                    <w:r>
                      <w:rPr>
                        <w:spacing w:val="58"/>
                      </w:rPr>
                      <w:t> </w:t>
                    </w:r>
                    <w:r>
                      <w:rPr/>
                      <w:t>ефективності</w:t>
                    </w:r>
                    <w:r>
                      <w:rPr>
                        <w:spacing w:val="58"/>
                      </w:rPr>
                      <w:t> </w:t>
                    </w:r>
                    <w:r>
                      <w:rPr/>
                      <w:t>за</w:t>
                    </w:r>
                    <w:r>
                      <w:rPr>
                        <w:spacing w:val="57"/>
                      </w:rPr>
                      <w:t> </w:t>
                    </w:r>
                    <w:r>
                      <w:rPr/>
                      <w:t>метою,</w:t>
                    </w:r>
                    <w:r>
                      <w:rPr>
                        <w:spacing w:val="57"/>
                      </w:rPr>
                      <w:t> </w:t>
                    </w:r>
                    <w:r>
                      <w:rPr>
                        <w:spacing w:val="-2"/>
                      </w:rPr>
                      <w:t>відповідальними,</w:t>
                    </w:r>
                  </w:p>
                  <w:p>
                    <w:pPr>
                      <w:pStyle w:val="BodyText"/>
                      <w:spacing w:before="160"/>
                      <w:ind w:left="20"/>
                      <w:jc w:val="left"/>
                    </w:pPr>
                    <w:r>
                      <w:rPr/>
                      <w:t>ключовими</w:t>
                    </w:r>
                    <w:r>
                      <w:rPr>
                        <w:spacing w:val="-9"/>
                      </w:rPr>
                      <w:t> </w:t>
                    </w:r>
                    <w:r>
                      <w:rPr/>
                      <w:t>діями</w:t>
                    </w:r>
                    <w:r>
                      <w:rPr>
                        <w:spacing w:val="-8"/>
                      </w:rPr>
                      <w:t> </w:t>
                    </w:r>
                    <w:r>
                      <w:rPr/>
                      <w:t>та</w:t>
                    </w:r>
                    <w:r>
                      <w:rPr>
                        <w:spacing w:val="-10"/>
                      </w:rPr>
                      <w:t> </w:t>
                    </w:r>
                    <w:r>
                      <w:rPr/>
                      <w:t>важливими</w:t>
                    </w:r>
                    <w:r>
                      <w:rPr>
                        <w:spacing w:val="-8"/>
                      </w:rPr>
                      <w:t> </w:t>
                    </w:r>
                    <w:r>
                      <w:rPr>
                        <w:spacing w:val="-2"/>
                      </w:rPr>
                      <w:t>метриками</w:t>
                    </w:r>
                  </w:p>
                </w:txbxContent>
              </v:textbox>
              <w10:wrap type="none"/>
            </v:shape>
          </w:pict>
        </mc:Fallback>
      </mc:AlternateContent>
    </w:r>
  </w:p>
</w:hdr>
</file>

<file path=word/header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5191168">
              <wp:simplePos x="0" y="0"/>
              <wp:positionH relativeFrom="page">
                <wp:posOffset>6804406</wp:posOffset>
              </wp:positionH>
              <wp:positionV relativeFrom="page">
                <wp:posOffset>444103</wp:posOffset>
              </wp:positionV>
              <wp:extent cx="269240" cy="222885"/>
              <wp:effectExtent l="0" t="0" r="0" b="0"/>
              <wp:wrapNone/>
              <wp:docPr id="13" name="Textbox 13"/>
              <wp:cNvGraphicFramePr>
                <a:graphicFrameLocks/>
              </wp:cNvGraphicFramePr>
              <a:graphic>
                <a:graphicData uri="http://schemas.microsoft.com/office/word/2010/wordprocessingShape">
                  <wps:wsp>
                    <wps:cNvPr id="13" name="Textbox 13"/>
                    <wps:cNvSpPr txBox="1"/>
                    <wps:spPr>
                      <a:xfrm>
                        <a:off x="0" y="0"/>
                        <a:ext cx="269240" cy="222885"/>
                      </a:xfrm>
                      <a:prstGeom prst="rect">
                        <a:avLst/>
                      </a:prstGeom>
                    </wps:spPr>
                    <wps:txbx>
                      <w:txbxContent>
                        <w:p>
                          <w:pPr>
                            <w:pStyle w:val="BodyText"/>
                            <w:spacing w:before="9"/>
                            <w:ind w:left="60"/>
                            <w:jc w:val="left"/>
                          </w:pPr>
                          <w:r>
                            <w:rPr>
                              <w:spacing w:val="-5"/>
                            </w:rPr>
                            <w:fldChar w:fldCharType="begin"/>
                          </w:r>
                          <w:r>
                            <w:rPr>
                              <w:spacing w:val="-5"/>
                            </w:rPr>
                            <w:instrText> PAGE </w:instrText>
                          </w:r>
                          <w:r>
                            <w:rPr>
                              <w:spacing w:val="-5"/>
                            </w:rPr>
                            <w:fldChar w:fldCharType="separate"/>
                          </w:r>
                          <w:r>
                            <w:rPr>
                              <w:spacing w:val="-5"/>
                            </w:rPr>
                            <w:t>40</w:t>
                          </w:r>
                          <w:r>
                            <w:rPr>
                              <w:spacing w:val="-5"/>
                            </w:rPr>
                            <w:fldChar w:fldCharType="end"/>
                          </w:r>
                        </w:p>
                      </w:txbxContent>
                    </wps:txbx>
                    <wps:bodyPr wrap="square" lIns="0" tIns="0" rIns="0" bIns="0" rtlCol="0">
                      <a:noAutofit/>
                    </wps:bodyPr>
                  </wps:wsp>
                </a:graphicData>
              </a:graphic>
            </wp:anchor>
          </w:drawing>
        </mc:Choice>
        <mc:Fallback>
          <w:pict>
            <v:shape style="position:absolute;margin-left:535.780029pt;margin-top:34.968754pt;width:21.2pt;height:17.55pt;mso-position-horizontal-relative:page;mso-position-vertical-relative:page;z-index:-18125312" type="#_x0000_t202" id="docshape7" filled="false" stroked="false">
              <v:textbox inset="0,0,0,0">
                <w:txbxContent>
                  <w:p>
                    <w:pPr>
                      <w:pStyle w:val="BodyText"/>
                      <w:spacing w:before="9"/>
                      <w:ind w:left="60"/>
                      <w:jc w:val="left"/>
                    </w:pPr>
                    <w:r>
                      <w:rPr>
                        <w:spacing w:val="-5"/>
                      </w:rPr>
                      <w:fldChar w:fldCharType="begin"/>
                    </w:r>
                    <w:r>
                      <w:rPr>
                        <w:spacing w:val="-5"/>
                      </w:rPr>
                      <w:instrText> PAGE </w:instrText>
                    </w:r>
                    <w:r>
                      <w:rPr>
                        <w:spacing w:val="-5"/>
                      </w:rPr>
                      <w:fldChar w:fldCharType="separate"/>
                    </w:r>
                    <w:r>
                      <w:rPr>
                        <w:spacing w:val="-5"/>
                      </w:rPr>
                      <w:t>40</w:t>
                    </w:r>
                    <w:r>
                      <w:rPr>
                        <w:spacing w:val="-5"/>
                      </w:rPr>
                      <w:fldChar w:fldCharType="end"/>
                    </w:r>
                  </w:p>
                </w:txbxContent>
              </v:textbox>
              <w10:wrap type="none"/>
            </v:shape>
          </w:pict>
        </mc:Fallback>
      </mc:AlternateContent>
    </w:r>
    <w:r>
      <w:rPr>
        <w:sz w:val="20"/>
      </w:rPr>
      <mc:AlternateContent>
        <mc:Choice Requires="wps">
          <w:drawing>
            <wp:anchor distT="0" distB="0" distL="0" distR="0" allowOverlap="1" layoutInCell="1" locked="0" behindDoc="1" simplePos="0" relativeHeight="485191680">
              <wp:simplePos x="0" y="0"/>
              <wp:positionH relativeFrom="page">
                <wp:posOffset>959916</wp:posOffset>
              </wp:positionH>
              <wp:positionV relativeFrom="page">
                <wp:posOffset>854059</wp:posOffset>
              </wp:positionV>
              <wp:extent cx="6074410" cy="529590"/>
              <wp:effectExtent l="0" t="0" r="0" b="0"/>
              <wp:wrapNone/>
              <wp:docPr id="14" name="Textbox 14"/>
              <wp:cNvGraphicFramePr>
                <a:graphicFrameLocks/>
              </wp:cNvGraphicFramePr>
              <a:graphic>
                <a:graphicData uri="http://schemas.microsoft.com/office/word/2010/wordprocessingShape">
                  <wps:wsp>
                    <wps:cNvPr id="14" name="Textbox 14"/>
                    <wps:cNvSpPr txBox="1"/>
                    <wps:spPr>
                      <a:xfrm>
                        <a:off x="0" y="0"/>
                        <a:ext cx="6074410" cy="529590"/>
                      </a:xfrm>
                      <a:prstGeom prst="rect">
                        <a:avLst/>
                      </a:prstGeom>
                    </wps:spPr>
                    <wps:txbx>
                      <w:txbxContent>
                        <w:p>
                          <w:pPr>
                            <w:pStyle w:val="BodyText"/>
                            <w:spacing w:before="9"/>
                            <w:ind w:left="20"/>
                            <w:jc w:val="left"/>
                          </w:pPr>
                          <w:r>
                            <w:rPr/>
                            <w:t>довготривалих</w:t>
                          </w:r>
                          <w:r>
                            <w:rPr>
                              <w:spacing w:val="11"/>
                            </w:rPr>
                            <w:t> </w:t>
                          </w:r>
                          <w:r>
                            <w:rPr/>
                            <w:t>відносин</w:t>
                          </w:r>
                          <w:r>
                            <w:rPr>
                              <w:spacing w:val="13"/>
                            </w:rPr>
                            <w:t> </w:t>
                          </w:r>
                          <w:r>
                            <w:rPr/>
                            <w:t>та</w:t>
                          </w:r>
                          <w:r>
                            <w:rPr>
                              <w:spacing w:val="13"/>
                            </w:rPr>
                            <w:t> </w:t>
                          </w:r>
                          <w:r>
                            <w:rPr/>
                            <w:t>підвищення</w:t>
                          </w:r>
                          <w:r>
                            <w:rPr>
                              <w:spacing w:val="11"/>
                            </w:rPr>
                            <w:t> </w:t>
                          </w:r>
                          <w:r>
                            <w:rPr/>
                            <w:t>лояльності.</w:t>
                          </w:r>
                          <w:r>
                            <w:rPr>
                              <w:spacing w:val="12"/>
                            </w:rPr>
                            <w:t> </w:t>
                          </w:r>
                          <w:r>
                            <w:rPr/>
                            <w:t>Для</w:t>
                          </w:r>
                          <w:r>
                            <w:rPr>
                              <w:spacing w:val="13"/>
                            </w:rPr>
                            <w:t> </w:t>
                          </w:r>
                          <w:r>
                            <w:rPr/>
                            <w:t>цього</w:t>
                          </w:r>
                          <w:r>
                            <w:rPr>
                              <w:spacing w:val="11"/>
                            </w:rPr>
                            <w:t> </w:t>
                          </w:r>
                          <w:r>
                            <w:rPr/>
                            <w:t>необхідно</w:t>
                          </w:r>
                          <w:r>
                            <w:rPr>
                              <w:spacing w:val="14"/>
                            </w:rPr>
                            <w:t> </w:t>
                          </w:r>
                          <w:r>
                            <w:rPr>
                              <w:spacing w:val="-2"/>
                            </w:rPr>
                            <w:t>чітко</w:t>
                          </w:r>
                        </w:p>
                        <w:p>
                          <w:pPr>
                            <w:pStyle w:val="BodyText"/>
                            <w:spacing w:before="160"/>
                            <w:ind w:left="20"/>
                            <w:jc w:val="left"/>
                          </w:pPr>
                          <w:r>
                            <w:rPr/>
                            <w:t>розуміти</w:t>
                          </w:r>
                          <w:r>
                            <w:rPr>
                              <w:spacing w:val="58"/>
                            </w:rPr>
                            <w:t> </w:t>
                          </w:r>
                          <w:r>
                            <w:rPr/>
                            <w:t>методичні</w:t>
                          </w:r>
                          <w:r>
                            <w:rPr>
                              <w:spacing w:val="60"/>
                            </w:rPr>
                            <w:t> </w:t>
                          </w:r>
                          <w:r>
                            <w:rPr/>
                            <w:t>засади</w:t>
                          </w:r>
                          <w:r>
                            <w:rPr>
                              <w:spacing w:val="60"/>
                            </w:rPr>
                            <w:t> </w:t>
                          </w:r>
                          <w:r>
                            <w:rPr/>
                            <w:t>аналізу</w:t>
                          </w:r>
                          <w:r>
                            <w:rPr>
                              <w:spacing w:val="60"/>
                            </w:rPr>
                            <w:t> </w:t>
                          </w:r>
                          <w:r>
                            <w:rPr/>
                            <w:t>та</w:t>
                          </w:r>
                          <w:r>
                            <w:rPr>
                              <w:spacing w:val="57"/>
                            </w:rPr>
                            <w:t> </w:t>
                          </w:r>
                          <w:r>
                            <w:rPr/>
                            <w:t>удосконалення</w:t>
                          </w:r>
                          <w:r>
                            <w:rPr>
                              <w:spacing w:val="60"/>
                            </w:rPr>
                            <w:t> </w:t>
                          </w:r>
                          <w:r>
                            <w:rPr/>
                            <w:t>контент-</w:t>
                          </w:r>
                          <w:r>
                            <w:rPr>
                              <w:spacing w:val="-2"/>
                            </w:rPr>
                            <w:t>маркетингової</w:t>
                          </w:r>
                        </w:p>
                      </w:txbxContent>
                    </wps:txbx>
                    <wps:bodyPr wrap="square" lIns="0" tIns="0" rIns="0" bIns="0" rtlCol="0">
                      <a:noAutofit/>
                    </wps:bodyPr>
                  </wps:wsp>
                </a:graphicData>
              </a:graphic>
            </wp:anchor>
          </w:drawing>
        </mc:Choice>
        <mc:Fallback>
          <w:pict>
            <v:shape style="position:absolute;margin-left:75.584pt;margin-top:67.248749pt;width:478.3pt;height:41.7pt;mso-position-horizontal-relative:page;mso-position-vertical-relative:page;z-index:-18124800" type="#_x0000_t202" id="docshape8" filled="false" stroked="false">
              <v:textbox inset="0,0,0,0">
                <w:txbxContent>
                  <w:p>
                    <w:pPr>
                      <w:pStyle w:val="BodyText"/>
                      <w:spacing w:before="9"/>
                      <w:ind w:left="20"/>
                      <w:jc w:val="left"/>
                    </w:pPr>
                    <w:r>
                      <w:rPr/>
                      <w:t>довготривалих</w:t>
                    </w:r>
                    <w:r>
                      <w:rPr>
                        <w:spacing w:val="11"/>
                      </w:rPr>
                      <w:t> </w:t>
                    </w:r>
                    <w:r>
                      <w:rPr/>
                      <w:t>відносин</w:t>
                    </w:r>
                    <w:r>
                      <w:rPr>
                        <w:spacing w:val="13"/>
                      </w:rPr>
                      <w:t> </w:t>
                    </w:r>
                    <w:r>
                      <w:rPr/>
                      <w:t>та</w:t>
                    </w:r>
                    <w:r>
                      <w:rPr>
                        <w:spacing w:val="13"/>
                      </w:rPr>
                      <w:t> </w:t>
                    </w:r>
                    <w:r>
                      <w:rPr/>
                      <w:t>підвищення</w:t>
                    </w:r>
                    <w:r>
                      <w:rPr>
                        <w:spacing w:val="11"/>
                      </w:rPr>
                      <w:t> </w:t>
                    </w:r>
                    <w:r>
                      <w:rPr/>
                      <w:t>лояльності.</w:t>
                    </w:r>
                    <w:r>
                      <w:rPr>
                        <w:spacing w:val="12"/>
                      </w:rPr>
                      <w:t> </w:t>
                    </w:r>
                    <w:r>
                      <w:rPr/>
                      <w:t>Для</w:t>
                    </w:r>
                    <w:r>
                      <w:rPr>
                        <w:spacing w:val="13"/>
                      </w:rPr>
                      <w:t> </w:t>
                    </w:r>
                    <w:r>
                      <w:rPr/>
                      <w:t>цього</w:t>
                    </w:r>
                    <w:r>
                      <w:rPr>
                        <w:spacing w:val="11"/>
                      </w:rPr>
                      <w:t> </w:t>
                    </w:r>
                    <w:r>
                      <w:rPr/>
                      <w:t>необхідно</w:t>
                    </w:r>
                    <w:r>
                      <w:rPr>
                        <w:spacing w:val="14"/>
                      </w:rPr>
                      <w:t> </w:t>
                    </w:r>
                    <w:r>
                      <w:rPr>
                        <w:spacing w:val="-2"/>
                      </w:rPr>
                      <w:t>чітко</w:t>
                    </w:r>
                  </w:p>
                  <w:p>
                    <w:pPr>
                      <w:pStyle w:val="BodyText"/>
                      <w:spacing w:before="160"/>
                      <w:ind w:left="20"/>
                      <w:jc w:val="left"/>
                    </w:pPr>
                    <w:r>
                      <w:rPr/>
                      <w:t>розуміти</w:t>
                    </w:r>
                    <w:r>
                      <w:rPr>
                        <w:spacing w:val="58"/>
                      </w:rPr>
                      <w:t> </w:t>
                    </w:r>
                    <w:r>
                      <w:rPr/>
                      <w:t>методичні</w:t>
                    </w:r>
                    <w:r>
                      <w:rPr>
                        <w:spacing w:val="60"/>
                      </w:rPr>
                      <w:t> </w:t>
                    </w:r>
                    <w:r>
                      <w:rPr/>
                      <w:t>засади</w:t>
                    </w:r>
                    <w:r>
                      <w:rPr>
                        <w:spacing w:val="60"/>
                      </w:rPr>
                      <w:t> </w:t>
                    </w:r>
                    <w:r>
                      <w:rPr/>
                      <w:t>аналізу</w:t>
                    </w:r>
                    <w:r>
                      <w:rPr>
                        <w:spacing w:val="60"/>
                      </w:rPr>
                      <w:t> </w:t>
                    </w:r>
                    <w:r>
                      <w:rPr/>
                      <w:t>та</w:t>
                    </w:r>
                    <w:r>
                      <w:rPr>
                        <w:spacing w:val="57"/>
                      </w:rPr>
                      <w:t> </w:t>
                    </w:r>
                    <w:r>
                      <w:rPr/>
                      <w:t>удосконалення</w:t>
                    </w:r>
                    <w:r>
                      <w:rPr>
                        <w:spacing w:val="60"/>
                      </w:rPr>
                      <w:t> </w:t>
                    </w:r>
                    <w:r>
                      <w:rPr/>
                      <w:t>контент-</w:t>
                    </w:r>
                    <w:r>
                      <w:rPr>
                        <w:spacing w:val="-2"/>
                      </w:rPr>
                      <w:t>маркетингової</w:t>
                    </w:r>
                  </w:p>
                </w:txbxContent>
              </v:textbox>
              <w10:wrap type="none"/>
            </v:shape>
          </w:pict>
        </mc:Fallback>
      </mc:AlternateContent>
    </w:r>
  </w:p>
</w:hdr>
</file>

<file path=word/header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5192192">
              <wp:simplePos x="0" y="0"/>
              <wp:positionH relativeFrom="page">
                <wp:posOffset>6804406</wp:posOffset>
              </wp:positionH>
              <wp:positionV relativeFrom="page">
                <wp:posOffset>444103</wp:posOffset>
              </wp:positionV>
              <wp:extent cx="269240" cy="222885"/>
              <wp:effectExtent l="0" t="0" r="0" b="0"/>
              <wp:wrapNone/>
              <wp:docPr id="15" name="Textbox 15"/>
              <wp:cNvGraphicFramePr>
                <a:graphicFrameLocks/>
              </wp:cNvGraphicFramePr>
              <a:graphic>
                <a:graphicData uri="http://schemas.microsoft.com/office/word/2010/wordprocessingShape">
                  <wps:wsp>
                    <wps:cNvPr id="15" name="Textbox 15"/>
                    <wps:cNvSpPr txBox="1"/>
                    <wps:spPr>
                      <a:xfrm>
                        <a:off x="0" y="0"/>
                        <a:ext cx="269240" cy="222885"/>
                      </a:xfrm>
                      <a:prstGeom prst="rect">
                        <a:avLst/>
                      </a:prstGeom>
                    </wps:spPr>
                    <wps:txbx>
                      <w:txbxContent>
                        <w:p>
                          <w:pPr>
                            <w:pStyle w:val="BodyText"/>
                            <w:spacing w:before="9"/>
                            <w:ind w:left="60"/>
                            <w:jc w:val="left"/>
                          </w:pPr>
                          <w:r>
                            <w:rPr>
                              <w:spacing w:val="-5"/>
                            </w:rPr>
                            <w:fldChar w:fldCharType="begin"/>
                          </w:r>
                          <w:r>
                            <w:rPr>
                              <w:spacing w:val="-5"/>
                            </w:rPr>
                            <w:instrText> PAGE </w:instrText>
                          </w:r>
                          <w:r>
                            <w:rPr>
                              <w:spacing w:val="-5"/>
                            </w:rPr>
                            <w:fldChar w:fldCharType="separate"/>
                          </w:r>
                          <w:r>
                            <w:rPr>
                              <w:spacing w:val="-5"/>
                            </w:rPr>
                            <w:t>41</w:t>
                          </w:r>
                          <w:r>
                            <w:rPr>
                              <w:spacing w:val="-5"/>
                            </w:rPr>
                            <w:fldChar w:fldCharType="end"/>
                          </w:r>
                        </w:p>
                      </w:txbxContent>
                    </wps:txbx>
                    <wps:bodyPr wrap="square" lIns="0" tIns="0" rIns="0" bIns="0" rtlCol="0">
                      <a:noAutofit/>
                    </wps:bodyPr>
                  </wps:wsp>
                </a:graphicData>
              </a:graphic>
            </wp:anchor>
          </w:drawing>
        </mc:Choice>
        <mc:Fallback>
          <w:pict>
            <v:shape style="position:absolute;margin-left:535.780029pt;margin-top:34.968754pt;width:21.2pt;height:17.55pt;mso-position-horizontal-relative:page;mso-position-vertical-relative:page;z-index:-18124288" type="#_x0000_t202" id="docshape9" filled="false" stroked="false">
              <v:textbox inset="0,0,0,0">
                <w:txbxContent>
                  <w:p>
                    <w:pPr>
                      <w:pStyle w:val="BodyText"/>
                      <w:spacing w:before="9"/>
                      <w:ind w:left="60"/>
                      <w:jc w:val="left"/>
                    </w:pPr>
                    <w:r>
                      <w:rPr>
                        <w:spacing w:val="-5"/>
                      </w:rPr>
                      <w:fldChar w:fldCharType="begin"/>
                    </w:r>
                    <w:r>
                      <w:rPr>
                        <w:spacing w:val="-5"/>
                      </w:rPr>
                      <w:instrText> PAGE </w:instrText>
                    </w:r>
                    <w:r>
                      <w:rPr>
                        <w:spacing w:val="-5"/>
                      </w:rPr>
                      <w:fldChar w:fldCharType="separate"/>
                    </w:r>
                    <w:r>
                      <w:rPr>
                        <w:spacing w:val="-5"/>
                      </w:rPr>
                      <w:t>41</w:t>
                    </w:r>
                    <w:r>
                      <w:rPr>
                        <w:spacing w:val="-5"/>
                      </w:rPr>
                      <w:fldChar w:fldCharType="end"/>
                    </w:r>
                  </w:p>
                </w:txbxContent>
              </v:textbox>
              <w10:wrap type="none"/>
            </v:shape>
          </w:pict>
        </mc:Fallback>
      </mc:AlternateContent>
    </w:r>
    <w:r>
      <w:rPr>
        <w:sz w:val="20"/>
      </w:rPr>
      <mc:AlternateContent>
        <mc:Choice Requires="wps">
          <w:drawing>
            <wp:anchor distT="0" distB="0" distL="0" distR="0" allowOverlap="1" layoutInCell="1" locked="0" behindDoc="1" simplePos="0" relativeHeight="485192704">
              <wp:simplePos x="0" y="0"/>
              <wp:positionH relativeFrom="page">
                <wp:posOffset>959916</wp:posOffset>
              </wp:positionH>
              <wp:positionV relativeFrom="page">
                <wp:posOffset>854059</wp:posOffset>
              </wp:positionV>
              <wp:extent cx="6075680" cy="529590"/>
              <wp:effectExtent l="0" t="0" r="0" b="0"/>
              <wp:wrapNone/>
              <wp:docPr id="16" name="Textbox 16"/>
              <wp:cNvGraphicFramePr>
                <a:graphicFrameLocks/>
              </wp:cNvGraphicFramePr>
              <a:graphic>
                <a:graphicData uri="http://schemas.microsoft.com/office/word/2010/wordprocessingShape">
                  <wps:wsp>
                    <wps:cNvPr id="16" name="Textbox 16"/>
                    <wps:cNvSpPr txBox="1"/>
                    <wps:spPr>
                      <a:xfrm>
                        <a:off x="0" y="0"/>
                        <a:ext cx="6075680" cy="529590"/>
                      </a:xfrm>
                      <a:prstGeom prst="rect">
                        <a:avLst/>
                      </a:prstGeom>
                    </wps:spPr>
                    <wps:txbx>
                      <w:txbxContent>
                        <w:p>
                          <w:pPr>
                            <w:pStyle w:val="BodyText"/>
                            <w:spacing w:before="9"/>
                            <w:ind w:left="727"/>
                            <w:jc w:val="left"/>
                          </w:pPr>
                          <w:r>
                            <w:rPr/>
                            <w:t>Таблиця</w:t>
                          </w:r>
                          <w:r>
                            <w:rPr>
                              <w:spacing w:val="5"/>
                            </w:rPr>
                            <w:t> </w:t>
                          </w:r>
                          <w:r>
                            <w:rPr/>
                            <w:t>1.11</w:t>
                          </w:r>
                          <w:r>
                            <w:rPr>
                              <w:spacing w:val="8"/>
                            </w:rPr>
                            <w:t> </w:t>
                          </w:r>
                          <w:r>
                            <w:rPr/>
                            <w:t>–</w:t>
                          </w:r>
                          <w:r>
                            <w:rPr>
                              <w:spacing w:val="10"/>
                            </w:rPr>
                            <w:t> </w:t>
                          </w:r>
                          <w:r>
                            <w:rPr/>
                            <w:t>Метод</w:t>
                          </w:r>
                          <w:r>
                            <w:rPr>
                              <w:spacing w:val="9"/>
                            </w:rPr>
                            <w:t> </w:t>
                          </w:r>
                          <w:r>
                            <w:rPr/>
                            <w:t>контент-аналізу</w:t>
                          </w:r>
                          <w:r>
                            <w:rPr>
                              <w:spacing w:val="7"/>
                            </w:rPr>
                            <w:t> </w:t>
                          </w:r>
                          <w:r>
                            <w:rPr/>
                            <w:t>для</w:t>
                          </w:r>
                          <w:r>
                            <w:rPr>
                              <w:spacing w:val="8"/>
                            </w:rPr>
                            <w:t> </w:t>
                          </w:r>
                          <w:r>
                            <w:rPr/>
                            <w:t>оцінки</w:t>
                          </w:r>
                          <w:r>
                            <w:rPr>
                              <w:spacing w:val="7"/>
                            </w:rPr>
                            <w:t> </w:t>
                          </w:r>
                          <w:r>
                            <w:rPr/>
                            <w:t>ефективності</w:t>
                          </w:r>
                          <w:r>
                            <w:rPr>
                              <w:spacing w:val="8"/>
                            </w:rPr>
                            <w:t> </w:t>
                          </w:r>
                          <w:r>
                            <w:rPr>
                              <w:spacing w:val="-2"/>
                            </w:rPr>
                            <w:t>контент-</w:t>
                          </w:r>
                        </w:p>
                        <w:p>
                          <w:pPr>
                            <w:pStyle w:val="BodyText"/>
                            <w:spacing w:before="160"/>
                            <w:ind w:left="20"/>
                            <w:jc w:val="left"/>
                          </w:pPr>
                          <w:r>
                            <w:rPr/>
                            <w:t>маркетингу,</w:t>
                          </w:r>
                          <w:r>
                            <w:rPr>
                              <w:spacing w:val="-14"/>
                            </w:rPr>
                            <w:t> </w:t>
                          </w:r>
                          <w:r>
                            <w:rPr/>
                            <w:t>його</w:t>
                          </w:r>
                          <w:r>
                            <w:rPr>
                              <w:spacing w:val="-13"/>
                            </w:rPr>
                            <w:t> </w:t>
                          </w:r>
                          <w:r>
                            <w:rPr/>
                            <w:t>метрики</w:t>
                          </w:r>
                          <w:r>
                            <w:rPr>
                              <w:spacing w:val="-13"/>
                            </w:rPr>
                            <w:t> </w:t>
                          </w:r>
                          <w:r>
                            <w:rPr/>
                            <w:t>та</w:t>
                          </w:r>
                          <w:r>
                            <w:rPr>
                              <w:spacing w:val="-12"/>
                            </w:rPr>
                            <w:t> </w:t>
                          </w:r>
                          <w:r>
                            <w:rPr/>
                            <w:t>значення</w:t>
                          </w:r>
                          <w:r>
                            <w:rPr>
                              <w:spacing w:val="-16"/>
                            </w:rPr>
                            <w:t> </w:t>
                          </w:r>
                          <w:r>
                            <w:rPr/>
                            <w:t>для</w:t>
                          </w:r>
                          <w:r>
                            <w:rPr>
                              <w:spacing w:val="-12"/>
                            </w:rPr>
                            <w:t> </w:t>
                          </w:r>
                          <w:r>
                            <w:rPr>
                              <w:spacing w:val="-2"/>
                            </w:rPr>
                            <w:t>бізнесу</w:t>
                          </w:r>
                        </w:p>
                      </w:txbxContent>
                    </wps:txbx>
                    <wps:bodyPr wrap="square" lIns="0" tIns="0" rIns="0" bIns="0" rtlCol="0">
                      <a:noAutofit/>
                    </wps:bodyPr>
                  </wps:wsp>
                </a:graphicData>
              </a:graphic>
            </wp:anchor>
          </w:drawing>
        </mc:Choice>
        <mc:Fallback>
          <w:pict>
            <v:shape style="position:absolute;margin-left:75.584pt;margin-top:67.248749pt;width:478.4pt;height:41.7pt;mso-position-horizontal-relative:page;mso-position-vertical-relative:page;z-index:-18123776" type="#_x0000_t202" id="docshape10" filled="false" stroked="false">
              <v:textbox inset="0,0,0,0">
                <w:txbxContent>
                  <w:p>
                    <w:pPr>
                      <w:pStyle w:val="BodyText"/>
                      <w:spacing w:before="9"/>
                      <w:ind w:left="727"/>
                      <w:jc w:val="left"/>
                    </w:pPr>
                    <w:r>
                      <w:rPr/>
                      <w:t>Таблиця</w:t>
                    </w:r>
                    <w:r>
                      <w:rPr>
                        <w:spacing w:val="5"/>
                      </w:rPr>
                      <w:t> </w:t>
                    </w:r>
                    <w:r>
                      <w:rPr/>
                      <w:t>1.11</w:t>
                    </w:r>
                    <w:r>
                      <w:rPr>
                        <w:spacing w:val="8"/>
                      </w:rPr>
                      <w:t> </w:t>
                    </w:r>
                    <w:r>
                      <w:rPr/>
                      <w:t>–</w:t>
                    </w:r>
                    <w:r>
                      <w:rPr>
                        <w:spacing w:val="10"/>
                      </w:rPr>
                      <w:t> </w:t>
                    </w:r>
                    <w:r>
                      <w:rPr/>
                      <w:t>Метод</w:t>
                    </w:r>
                    <w:r>
                      <w:rPr>
                        <w:spacing w:val="9"/>
                      </w:rPr>
                      <w:t> </w:t>
                    </w:r>
                    <w:r>
                      <w:rPr/>
                      <w:t>контент-аналізу</w:t>
                    </w:r>
                    <w:r>
                      <w:rPr>
                        <w:spacing w:val="7"/>
                      </w:rPr>
                      <w:t> </w:t>
                    </w:r>
                    <w:r>
                      <w:rPr/>
                      <w:t>для</w:t>
                    </w:r>
                    <w:r>
                      <w:rPr>
                        <w:spacing w:val="8"/>
                      </w:rPr>
                      <w:t> </w:t>
                    </w:r>
                    <w:r>
                      <w:rPr/>
                      <w:t>оцінки</w:t>
                    </w:r>
                    <w:r>
                      <w:rPr>
                        <w:spacing w:val="7"/>
                      </w:rPr>
                      <w:t> </w:t>
                    </w:r>
                    <w:r>
                      <w:rPr/>
                      <w:t>ефективності</w:t>
                    </w:r>
                    <w:r>
                      <w:rPr>
                        <w:spacing w:val="8"/>
                      </w:rPr>
                      <w:t> </w:t>
                    </w:r>
                    <w:r>
                      <w:rPr>
                        <w:spacing w:val="-2"/>
                      </w:rPr>
                      <w:t>контент-</w:t>
                    </w:r>
                  </w:p>
                  <w:p>
                    <w:pPr>
                      <w:pStyle w:val="BodyText"/>
                      <w:spacing w:before="160"/>
                      <w:ind w:left="20"/>
                      <w:jc w:val="left"/>
                    </w:pPr>
                    <w:r>
                      <w:rPr/>
                      <w:t>маркетингу,</w:t>
                    </w:r>
                    <w:r>
                      <w:rPr>
                        <w:spacing w:val="-14"/>
                      </w:rPr>
                      <w:t> </w:t>
                    </w:r>
                    <w:r>
                      <w:rPr/>
                      <w:t>його</w:t>
                    </w:r>
                    <w:r>
                      <w:rPr>
                        <w:spacing w:val="-13"/>
                      </w:rPr>
                      <w:t> </w:t>
                    </w:r>
                    <w:r>
                      <w:rPr/>
                      <w:t>метрики</w:t>
                    </w:r>
                    <w:r>
                      <w:rPr>
                        <w:spacing w:val="-13"/>
                      </w:rPr>
                      <w:t> </w:t>
                    </w:r>
                    <w:r>
                      <w:rPr/>
                      <w:t>та</w:t>
                    </w:r>
                    <w:r>
                      <w:rPr>
                        <w:spacing w:val="-12"/>
                      </w:rPr>
                      <w:t> </w:t>
                    </w:r>
                    <w:r>
                      <w:rPr/>
                      <w:t>значення</w:t>
                    </w:r>
                    <w:r>
                      <w:rPr>
                        <w:spacing w:val="-16"/>
                      </w:rPr>
                      <w:t> </w:t>
                    </w:r>
                    <w:r>
                      <w:rPr/>
                      <w:t>для</w:t>
                    </w:r>
                    <w:r>
                      <w:rPr>
                        <w:spacing w:val="-12"/>
                      </w:rPr>
                      <w:t> </w:t>
                    </w:r>
                    <w:r>
                      <w:rPr>
                        <w:spacing w:val="-2"/>
                      </w:rPr>
                      <w:t>бізнесу</w:t>
                    </w:r>
                  </w:p>
                </w:txbxContent>
              </v:textbox>
              <w10:wrap type="none"/>
            </v:shape>
          </w:pict>
        </mc:Fallback>
      </mc:AlternateContent>
    </w:r>
  </w:p>
</w:hdr>
</file>

<file path=word/header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5193216">
              <wp:simplePos x="0" y="0"/>
              <wp:positionH relativeFrom="page">
                <wp:posOffset>6804406</wp:posOffset>
              </wp:positionH>
              <wp:positionV relativeFrom="page">
                <wp:posOffset>444103</wp:posOffset>
              </wp:positionV>
              <wp:extent cx="269240" cy="222885"/>
              <wp:effectExtent l="0" t="0" r="0" b="0"/>
              <wp:wrapNone/>
              <wp:docPr id="17" name="Textbox 17"/>
              <wp:cNvGraphicFramePr>
                <a:graphicFrameLocks/>
              </wp:cNvGraphicFramePr>
              <a:graphic>
                <a:graphicData uri="http://schemas.microsoft.com/office/word/2010/wordprocessingShape">
                  <wps:wsp>
                    <wps:cNvPr id="17" name="Textbox 17"/>
                    <wps:cNvSpPr txBox="1"/>
                    <wps:spPr>
                      <a:xfrm>
                        <a:off x="0" y="0"/>
                        <a:ext cx="269240" cy="222885"/>
                      </a:xfrm>
                      <a:prstGeom prst="rect">
                        <a:avLst/>
                      </a:prstGeom>
                    </wps:spPr>
                    <wps:txbx>
                      <w:txbxContent>
                        <w:p>
                          <w:pPr>
                            <w:pStyle w:val="BodyText"/>
                            <w:spacing w:before="9"/>
                            <w:ind w:left="60"/>
                            <w:jc w:val="left"/>
                          </w:pPr>
                          <w:r>
                            <w:rPr>
                              <w:spacing w:val="-5"/>
                            </w:rPr>
                            <w:fldChar w:fldCharType="begin"/>
                          </w:r>
                          <w:r>
                            <w:rPr>
                              <w:spacing w:val="-5"/>
                            </w:rPr>
                            <w:instrText> PAGE </w:instrText>
                          </w:r>
                          <w:r>
                            <w:rPr>
                              <w:spacing w:val="-5"/>
                            </w:rPr>
                            <w:fldChar w:fldCharType="separate"/>
                          </w:r>
                          <w:r>
                            <w:rPr>
                              <w:spacing w:val="-5"/>
                            </w:rPr>
                            <w:t>42</w:t>
                          </w:r>
                          <w:r>
                            <w:rPr>
                              <w:spacing w:val="-5"/>
                            </w:rPr>
                            <w:fldChar w:fldCharType="end"/>
                          </w:r>
                        </w:p>
                      </w:txbxContent>
                    </wps:txbx>
                    <wps:bodyPr wrap="square" lIns="0" tIns="0" rIns="0" bIns="0" rtlCol="0">
                      <a:noAutofit/>
                    </wps:bodyPr>
                  </wps:wsp>
                </a:graphicData>
              </a:graphic>
            </wp:anchor>
          </w:drawing>
        </mc:Choice>
        <mc:Fallback>
          <w:pict>
            <v:shape style="position:absolute;margin-left:535.780029pt;margin-top:34.968754pt;width:21.2pt;height:17.55pt;mso-position-horizontal-relative:page;mso-position-vertical-relative:page;z-index:-18123264" type="#_x0000_t202" id="docshape11" filled="false" stroked="false">
              <v:textbox inset="0,0,0,0">
                <w:txbxContent>
                  <w:p>
                    <w:pPr>
                      <w:pStyle w:val="BodyText"/>
                      <w:spacing w:before="9"/>
                      <w:ind w:left="60"/>
                      <w:jc w:val="left"/>
                    </w:pPr>
                    <w:r>
                      <w:rPr>
                        <w:spacing w:val="-5"/>
                      </w:rPr>
                      <w:fldChar w:fldCharType="begin"/>
                    </w:r>
                    <w:r>
                      <w:rPr>
                        <w:spacing w:val="-5"/>
                      </w:rPr>
                      <w:instrText> PAGE </w:instrText>
                    </w:r>
                    <w:r>
                      <w:rPr>
                        <w:spacing w:val="-5"/>
                      </w:rPr>
                      <w:fldChar w:fldCharType="separate"/>
                    </w:r>
                    <w:r>
                      <w:rPr>
                        <w:spacing w:val="-5"/>
                      </w:rPr>
                      <w:t>42</w:t>
                    </w:r>
                    <w:r>
                      <w:rPr>
                        <w:spacing w:val="-5"/>
                      </w:rPr>
                      <w:fldChar w:fldCharType="end"/>
                    </w:r>
                  </w:p>
                </w:txbxContent>
              </v:textbox>
              <w10:wrap type="none"/>
            </v:shape>
          </w:pict>
        </mc:Fallback>
      </mc:AlternateContent>
    </w:r>
    <w:r>
      <w:rPr>
        <w:sz w:val="20"/>
      </w:rPr>
      <mc:AlternateContent>
        <mc:Choice Requires="wps">
          <w:drawing>
            <wp:anchor distT="0" distB="0" distL="0" distR="0" allowOverlap="1" layoutInCell="1" locked="0" behindDoc="1" simplePos="0" relativeHeight="485193728">
              <wp:simplePos x="0" y="0"/>
              <wp:positionH relativeFrom="page">
                <wp:posOffset>959916</wp:posOffset>
              </wp:positionH>
              <wp:positionV relativeFrom="page">
                <wp:posOffset>854059</wp:posOffset>
              </wp:positionV>
              <wp:extent cx="6073775" cy="529590"/>
              <wp:effectExtent l="0" t="0" r="0" b="0"/>
              <wp:wrapNone/>
              <wp:docPr id="18" name="Textbox 18"/>
              <wp:cNvGraphicFramePr>
                <a:graphicFrameLocks/>
              </wp:cNvGraphicFramePr>
              <a:graphic>
                <a:graphicData uri="http://schemas.microsoft.com/office/word/2010/wordprocessingShape">
                  <wps:wsp>
                    <wps:cNvPr id="18" name="Textbox 18"/>
                    <wps:cNvSpPr txBox="1"/>
                    <wps:spPr>
                      <a:xfrm>
                        <a:off x="0" y="0"/>
                        <a:ext cx="6073775" cy="529590"/>
                      </a:xfrm>
                      <a:prstGeom prst="rect">
                        <a:avLst/>
                      </a:prstGeom>
                    </wps:spPr>
                    <wps:txbx>
                      <w:txbxContent>
                        <w:p>
                          <w:pPr>
                            <w:pStyle w:val="BodyText"/>
                            <w:spacing w:before="9"/>
                            <w:ind w:left="0" w:right="18"/>
                            <w:jc w:val="right"/>
                          </w:pPr>
                          <w:r>
                            <w:rPr>
                              <w:spacing w:val="-2"/>
                            </w:rPr>
                            <w:t>За</w:t>
                          </w:r>
                          <w:r>
                            <w:rPr>
                              <w:spacing w:val="-13"/>
                            </w:rPr>
                            <w:t> </w:t>
                          </w:r>
                          <w:r>
                            <w:rPr>
                              <w:spacing w:val="-2"/>
                            </w:rPr>
                            <w:t>допомогою</w:t>
                          </w:r>
                          <w:r>
                            <w:rPr>
                              <w:spacing w:val="-14"/>
                            </w:rPr>
                            <w:t> </w:t>
                          </w:r>
                          <w:r>
                            <w:rPr>
                              <w:spacing w:val="-2"/>
                            </w:rPr>
                            <w:t>цього</w:t>
                          </w:r>
                          <w:r>
                            <w:rPr>
                              <w:spacing w:val="-12"/>
                            </w:rPr>
                            <w:t> </w:t>
                          </w:r>
                          <w:r>
                            <w:rPr>
                              <w:spacing w:val="-2"/>
                            </w:rPr>
                            <w:t>методу</w:t>
                          </w:r>
                          <w:r>
                            <w:rPr>
                              <w:spacing w:val="-12"/>
                            </w:rPr>
                            <w:t> </w:t>
                          </w:r>
                          <w:r>
                            <w:rPr>
                              <w:spacing w:val="-2"/>
                            </w:rPr>
                            <w:t>компанія</w:t>
                          </w:r>
                          <w:r>
                            <w:rPr>
                              <w:spacing w:val="-9"/>
                            </w:rPr>
                            <w:t> </w:t>
                          </w:r>
                          <w:r>
                            <w:rPr>
                              <w:spacing w:val="-2"/>
                            </w:rPr>
                            <w:t>може</w:t>
                          </w:r>
                          <w:r>
                            <w:rPr>
                              <w:spacing w:val="-10"/>
                            </w:rPr>
                            <w:t> </w:t>
                          </w:r>
                          <w:r>
                            <w:rPr>
                              <w:spacing w:val="-2"/>
                            </w:rPr>
                            <w:t>оцінити,</w:t>
                          </w:r>
                          <w:r>
                            <w:rPr>
                              <w:spacing w:val="-11"/>
                            </w:rPr>
                            <w:t> </w:t>
                          </w:r>
                          <w:r>
                            <w:rPr>
                              <w:spacing w:val="-2"/>
                            </w:rPr>
                            <w:t>як</w:t>
                          </w:r>
                          <w:r>
                            <w:rPr>
                              <w:spacing w:val="-12"/>
                            </w:rPr>
                            <w:t> </w:t>
                          </w:r>
                          <w:r>
                            <w:rPr>
                              <w:spacing w:val="-2"/>
                            </w:rPr>
                            <w:t>контент</w:t>
                          </w:r>
                          <w:r>
                            <w:rPr>
                              <w:spacing w:val="-11"/>
                            </w:rPr>
                            <w:t> </w:t>
                          </w:r>
                          <w:r>
                            <w:rPr>
                              <w:spacing w:val="-2"/>
                            </w:rPr>
                            <w:t>впливає</w:t>
                          </w:r>
                          <w:r>
                            <w:rPr>
                              <w:spacing w:val="-12"/>
                            </w:rPr>
                            <w:t> </w:t>
                          </w:r>
                          <w:r>
                            <w:rPr>
                              <w:spacing w:val="-5"/>
                            </w:rPr>
                            <w:t>на</w:t>
                          </w:r>
                        </w:p>
                        <w:p>
                          <w:pPr>
                            <w:pStyle w:val="BodyText"/>
                            <w:spacing w:before="160"/>
                            <w:ind w:left="0" w:right="26"/>
                            <w:jc w:val="right"/>
                          </w:pPr>
                          <w:r>
                            <w:rPr/>
                            <w:t>поведінку</w:t>
                          </w:r>
                          <w:r>
                            <w:rPr>
                              <w:spacing w:val="1"/>
                            </w:rPr>
                            <w:t> </w:t>
                          </w:r>
                          <w:r>
                            <w:rPr/>
                            <w:t>клієнтів,</w:t>
                          </w:r>
                          <w:r>
                            <w:rPr>
                              <w:spacing w:val="-1"/>
                            </w:rPr>
                            <w:t> </w:t>
                          </w:r>
                          <w:r>
                            <w:rPr/>
                            <w:t>які</w:t>
                          </w:r>
                          <w:r>
                            <w:rPr>
                              <w:spacing w:val="4"/>
                            </w:rPr>
                            <w:t> </w:t>
                          </w:r>
                          <w:r>
                            <w:rPr/>
                            <w:t>матеріали</w:t>
                          </w:r>
                          <w:r>
                            <w:rPr>
                              <w:spacing w:val="2"/>
                            </w:rPr>
                            <w:t> </w:t>
                          </w:r>
                          <w:r>
                            <w:rPr/>
                            <w:t>викликають</w:t>
                          </w:r>
                          <w:r>
                            <w:rPr>
                              <w:spacing w:val="2"/>
                            </w:rPr>
                            <w:t> </w:t>
                          </w:r>
                          <w:r>
                            <w:rPr/>
                            <w:t>найбільший інтерес,</w:t>
                          </w:r>
                          <w:r>
                            <w:rPr>
                              <w:spacing w:val="2"/>
                            </w:rPr>
                            <w:t> </w:t>
                          </w:r>
                          <w:r>
                            <w:rPr/>
                            <w:t>які</w:t>
                          </w:r>
                          <w:r>
                            <w:rPr>
                              <w:spacing w:val="2"/>
                            </w:rPr>
                            <w:t> </w:t>
                          </w:r>
                          <w:r>
                            <w:rPr>
                              <w:spacing w:val="-2"/>
                            </w:rPr>
                            <w:t>формати</w:t>
                          </w:r>
                        </w:p>
                      </w:txbxContent>
                    </wps:txbx>
                    <wps:bodyPr wrap="square" lIns="0" tIns="0" rIns="0" bIns="0" rtlCol="0">
                      <a:noAutofit/>
                    </wps:bodyPr>
                  </wps:wsp>
                </a:graphicData>
              </a:graphic>
            </wp:anchor>
          </w:drawing>
        </mc:Choice>
        <mc:Fallback>
          <w:pict>
            <v:shape style="position:absolute;margin-left:75.584pt;margin-top:67.248749pt;width:478.25pt;height:41.7pt;mso-position-horizontal-relative:page;mso-position-vertical-relative:page;z-index:-18122752" type="#_x0000_t202" id="docshape12" filled="false" stroked="false">
              <v:textbox inset="0,0,0,0">
                <w:txbxContent>
                  <w:p>
                    <w:pPr>
                      <w:pStyle w:val="BodyText"/>
                      <w:spacing w:before="9"/>
                      <w:ind w:left="0" w:right="18"/>
                      <w:jc w:val="right"/>
                    </w:pPr>
                    <w:r>
                      <w:rPr>
                        <w:spacing w:val="-2"/>
                      </w:rPr>
                      <w:t>За</w:t>
                    </w:r>
                    <w:r>
                      <w:rPr>
                        <w:spacing w:val="-13"/>
                      </w:rPr>
                      <w:t> </w:t>
                    </w:r>
                    <w:r>
                      <w:rPr>
                        <w:spacing w:val="-2"/>
                      </w:rPr>
                      <w:t>допомогою</w:t>
                    </w:r>
                    <w:r>
                      <w:rPr>
                        <w:spacing w:val="-14"/>
                      </w:rPr>
                      <w:t> </w:t>
                    </w:r>
                    <w:r>
                      <w:rPr>
                        <w:spacing w:val="-2"/>
                      </w:rPr>
                      <w:t>цього</w:t>
                    </w:r>
                    <w:r>
                      <w:rPr>
                        <w:spacing w:val="-12"/>
                      </w:rPr>
                      <w:t> </w:t>
                    </w:r>
                    <w:r>
                      <w:rPr>
                        <w:spacing w:val="-2"/>
                      </w:rPr>
                      <w:t>методу</w:t>
                    </w:r>
                    <w:r>
                      <w:rPr>
                        <w:spacing w:val="-12"/>
                      </w:rPr>
                      <w:t> </w:t>
                    </w:r>
                    <w:r>
                      <w:rPr>
                        <w:spacing w:val="-2"/>
                      </w:rPr>
                      <w:t>компанія</w:t>
                    </w:r>
                    <w:r>
                      <w:rPr>
                        <w:spacing w:val="-9"/>
                      </w:rPr>
                      <w:t> </w:t>
                    </w:r>
                    <w:r>
                      <w:rPr>
                        <w:spacing w:val="-2"/>
                      </w:rPr>
                      <w:t>може</w:t>
                    </w:r>
                    <w:r>
                      <w:rPr>
                        <w:spacing w:val="-10"/>
                      </w:rPr>
                      <w:t> </w:t>
                    </w:r>
                    <w:r>
                      <w:rPr>
                        <w:spacing w:val="-2"/>
                      </w:rPr>
                      <w:t>оцінити,</w:t>
                    </w:r>
                    <w:r>
                      <w:rPr>
                        <w:spacing w:val="-11"/>
                      </w:rPr>
                      <w:t> </w:t>
                    </w:r>
                    <w:r>
                      <w:rPr>
                        <w:spacing w:val="-2"/>
                      </w:rPr>
                      <w:t>як</w:t>
                    </w:r>
                    <w:r>
                      <w:rPr>
                        <w:spacing w:val="-12"/>
                      </w:rPr>
                      <w:t> </w:t>
                    </w:r>
                    <w:r>
                      <w:rPr>
                        <w:spacing w:val="-2"/>
                      </w:rPr>
                      <w:t>контент</w:t>
                    </w:r>
                    <w:r>
                      <w:rPr>
                        <w:spacing w:val="-11"/>
                      </w:rPr>
                      <w:t> </w:t>
                    </w:r>
                    <w:r>
                      <w:rPr>
                        <w:spacing w:val="-2"/>
                      </w:rPr>
                      <w:t>впливає</w:t>
                    </w:r>
                    <w:r>
                      <w:rPr>
                        <w:spacing w:val="-12"/>
                      </w:rPr>
                      <w:t> </w:t>
                    </w:r>
                    <w:r>
                      <w:rPr>
                        <w:spacing w:val="-5"/>
                      </w:rPr>
                      <w:t>на</w:t>
                    </w:r>
                  </w:p>
                  <w:p>
                    <w:pPr>
                      <w:pStyle w:val="BodyText"/>
                      <w:spacing w:before="160"/>
                      <w:ind w:left="0" w:right="26"/>
                      <w:jc w:val="right"/>
                    </w:pPr>
                    <w:r>
                      <w:rPr/>
                      <w:t>поведінку</w:t>
                    </w:r>
                    <w:r>
                      <w:rPr>
                        <w:spacing w:val="1"/>
                      </w:rPr>
                      <w:t> </w:t>
                    </w:r>
                    <w:r>
                      <w:rPr/>
                      <w:t>клієнтів,</w:t>
                    </w:r>
                    <w:r>
                      <w:rPr>
                        <w:spacing w:val="-1"/>
                      </w:rPr>
                      <w:t> </w:t>
                    </w:r>
                    <w:r>
                      <w:rPr/>
                      <w:t>які</w:t>
                    </w:r>
                    <w:r>
                      <w:rPr>
                        <w:spacing w:val="4"/>
                      </w:rPr>
                      <w:t> </w:t>
                    </w:r>
                    <w:r>
                      <w:rPr/>
                      <w:t>матеріали</w:t>
                    </w:r>
                    <w:r>
                      <w:rPr>
                        <w:spacing w:val="2"/>
                      </w:rPr>
                      <w:t> </w:t>
                    </w:r>
                    <w:r>
                      <w:rPr/>
                      <w:t>викликають</w:t>
                    </w:r>
                    <w:r>
                      <w:rPr>
                        <w:spacing w:val="2"/>
                      </w:rPr>
                      <w:t> </w:t>
                    </w:r>
                    <w:r>
                      <w:rPr/>
                      <w:t>найбільший інтерес,</w:t>
                    </w:r>
                    <w:r>
                      <w:rPr>
                        <w:spacing w:val="2"/>
                      </w:rPr>
                      <w:t> </w:t>
                    </w:r>
                    <w:r>
                      <w:rPr/>
                      <w:t>які</w:t>
                    </w:r>
                    <w:r>
                      <w:rPr>
                        <w:spacing w:val="2"/>
                      </w:rPr>
                      <w:t> </w:t>
                    </w:r>
                    <w:r>
                      <w:rPr>
                        <w:spacing w:val="-2"/>
                      </w:rPr>
                      <w:t>формати</w:t>
                    </w:r>
                  </w:p>
                </w:txbxContent>
              </v:textbox>
              <w10:wrap type="none"/>
            </v:shape>
          </w:pict>
        </mc:Fallback>
      </mc:AlternateContent>
    </w:r>
  </w:p>
</w:hdr>
</file>

<file path=word/header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5194240">
              <wp:simplePos x="0" y="0"/>
              <wp:positionH relativeFrom="page">
                <wp:posOffset>6741414</wp:posOffset>
              </wp:positionH>
              <wp:positionV relativeFrom="page">
                <wp:posOffset>444103</wp:posOffset>
              </wp:positionV>
              <wp:extent cx="330835" cy="222885"/>
              <wp:effectExtent l="0" t="0" r="0" b="0"/>
              <wp:wrapNone/>
              <wp:docPr id="19" name="Textbox 19"/>
              <wp:cNvGraphicFramePr>
                <a:graphicFrameLocks/>
              </wp:cNvGraphicFramePr>
              <a:graphic>
                <a:graphicData uri="http://schemas.microsoft.com/office/word/2010/wordprocessingShape">
                  <wps:wsp>
                    <wps:cNvPr id="19" name="Textbox 19"/>
                    <wps:cNvSpPr txBox="1"/>
                    <wps:spPr>
                      <a:xfrm>
                        <a:off x="0" y="0"/>
                        <a:ext cx="330835" cy="222885"/>
                      </a:xfrm>
                      <a:prstGeom prst="rect">
                        <a:avLst/>
                      </a:prstGeom>
                    </wps:spPr>
                    <wps:txbx>
                      <w:txbxContent>
                        <w:p>
                          <w:pPr>
                            <w:pStyle w:val="BodyText"/>
                            <w:spacing w:before="9"/>
                            <w:ind w:left="20"/>
                            <w:jc w:val="left"/>
                          </w:pPr>
                          <w:r>
                            <w:rPr>
                              <w:spacing w:val="-5"/>
                            </w:rPr>
                            <w:fldChar w:fldCharType="begin"/>
                          </w:r>
                          <w:r>
                            <w:rPr>
                              <w:spacing w:val="-5"/>
                            </w:rPr>
                            <w:instrText> PAGE </w:instrText>
                          </w:r>
                          <w:r>
                            <w:rPr>
                              <w:spacing w:val="-5"/>
                            </w:rPr>
                            <w:fldChar w:fldCharType="separate"/>
                          </w:r>
                          <w:r>
                            <w:rPr>
                              <w:spacing w:val="-5"/>
                            </w:rPr>
                            <w:t>100</w:t>
                          </w:r>
                          <w:r>
                            <w:rPr>
                              <w:spacing w:val="-5"/>
                            </w:rPr>
                            <w:fldChar w:fldCharType="end"/>
                          </w:r>
                        </w:p>
                      </w:txbxContent>
                    </wps:txbx>
                    <wps:bodyPr wrap="square" lIns="0" tIns="0" rIns="0" bIns="0" rtlCol="0">
                      <a:noAutofit/>
                    </wps:bodyPr>
                  </wps:wsp>
                </a:graphicData>
              </a:graphic>
            </wp:anchor>
          </w:drawing>
        </mc:Choice>
        <mc:Fallback>
          <w:pict>
            <v:shape style="position:absolute;margin-left:530.820007pt;margin-top:34.968754pt;width:26.05pt;height:17.55pt;mso-position-horizontal-relative:page;mso-position-vertical-relative:page;z-index:-18122240" type="#_x0000_t202" id="docshape13" filled="false" stroked="false">
              <v:textbox inset="0,0,0,0">
                <w:txbxContent>
                  <w:p>
                    <w:pPr>
                      <w:pStyle w:val="BodyText"/>
                      <w:spacing w:before="9"/>
                      <w:ind w:left="20"/>
                      <w:jc w:val="left"/>
                    </w:pPr>
                    <w:r>
                      <w:rPr>
                        <w:spacing w:val="-5"/>
                      </w:rPr>
                      <w:fldChar w:fldCharType="begin"/>
                    </w:r>
                    <w:r>
                      <w:rPr>
                        <w:spacing w:val="-5"/>
                      </w:rPr>
                      <w:instrText> PAGE </w:instrText>
                    </w:r>
                    <w:r>
                      <w:rPr>
                        <w:spacing w:val="-5"/>
                      </w:rPr>
                      <w:fldChar w:fldCharType="separate"/>
                    </w:r>
                    <w:r>
                      <w:rPr>
                        <w:spacing w:val="-5"/>
                      </w:rPr>
                      <w:t>100</w:t>
                    </w:r>
                    <w:r>
                      <w:rPr>
                        <w:spacing w:val="-5"/>
                      </w:rPr>
                      <w:fldChar w:fldCharType="end"/>
                    </w:r>
                  </w:p>
                </w:txbxContent>
              </v:textbox>
              <w10:wrap type="none"/>
            </v:shape>
          </w:pict>
        </mc:Fallback>
      </mc:AlternateContent>
    </w:r>
  </w:p>
</w:hdr>
</file>

<file path=word/header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5194752">
              <wp:simplePos x="0" y="0"/>
              <wp:positionH relativeFrom="page">
                <wp:posOffset>6897369</wp:posOffset>
              </wp:positionH>
              <wp:positionV relativeFrom="page">
                <wp:posOffset>444103</wp:posOffset>
              </wp:positionV>
              <wp:extent cx="356235" cy="222885"/>
              <wp:effectExtent l="0" t="0" r="0" b="0"/>
              <wp:wrapNone/>
              <wp:docPr id="41" name="Textbox 41"/>
              <wp:cNvGraphicFramePr>
                <a:graphicFrameLocks/>
              </wp:cNvGraphicFramePr>
              <a:graphic>
                <a:graphicData uri="http://schemas.microsoft.com/office/word/2010/wordprocessingShape">
                  <wps:wsp>
                    <wps:cNvPr id="41" name="Textbox 41"/>
                    <wps:cNvSpPr txBox="1"/>
                    <wps:spPr>
                      <a:xfrm>
                        <a:off x="0" y="0"/>
                        <a:ext cx="356235" cy="222885"/>
                      </a:xfrm>
                      <a:prstGeom prst="rect">
                        <a:avLst/>
                      </a:prstGeom>
                    </wps:spPr>
                    <wps:txbx>
                      <w:txbxContent>
                        <w:p>
                          <w:pPr>
                            <w:pStyle w:val="BodyText"/>
                            <w:spacing w:before="9"/>
                            <w:ind w:left="60"/>
                            <w:jc w:val="left"/>
                          </w:pPr>
                          <w:r>
                            <w:rPr>
                              <w:spacing w:val="-5"/>
                            </w:rPr>
                            <w:fldChar w:fldCharType="begin"/>
                          </w:r>
                          <w:r>
                            <w:rPr>
                              <w:spacing w:val="-5"/>
                            </w:rPr>
                            <w:instrText> PAGE </w:instrText>
                          </w:r>
                          <w:r>
                            <w:rPr>
                              <w:spacing w:val="-5"/>
                            </w:rPr>
                            <w:fldChar w:fldCharType="separate"/>
                          </w:r>
                          <w:r>
                            <w:rPr>
                              <w:spacing w:val="-5"/>
                            </w:rPr>
                            <w:t>120</w:t>
                          </w:r>
                          <w:r>
                            <w:rPr>
                              <w:spacing w:val="-5"/>
                            </w:rPr>
                            <w:fldChar w:fldCharType="end"/>
                          </w:r>
                        </w:p>
                      </w:txbxContent>
                    </wps:txbx>
                    <wps:bodyPr wrap="square" lIns="0" tIns="0" rIns="0" bIns="0" rtlCol="0">
                      <a:noAutofit/>
                    </wps:bodyPr>
                  </wps:wsp>
                </a:graphicData>
              </a:graphic>
            </wp:anchor>
          </w:drawing>
        </mc:Choice>
        <mc:Fallback>
          <w:pict>
            <v:shape style="position:absolute;margin-left:543.099976pt;margin-top:34.968754pt;width:28.05pt;height:17.55pt;mso-position-horizontal-relative:page;mso-position-vertical-relative:page;z-index:-18121728" type="#_x0000_t202" id="docshape18" filled="false" stroked="false">
              <v:textbox inset="0,0,0,0">
                <w:txbxContent>
                  <w:p>
                    <w:pPr>
                      <w:pStyle w:val="BodyText"/>
                      <w:spacing w:before="9"/>
                      <w:ind w:left="60"/>
                      <w:jc w:val="left"/>
                    </w:pPr>
                    <w:r>
                      <w:rPr>
                        <w:spacing w:val="-5"/>
                      </w:rPr>
                      <w:fldChar w:fldCharType="begin"/>
                    </w:r>
                    <w:r>
                      <w:rPr>
                        <w:spacing w:val="-5"/>
                      </w:rPr>
                      <w:instrText> PAGE </w:instrText>
                    </w:r>
                    <w:r>
                      <w:rPr>
                        <w:spacing w:val="-5"/>
                      </w:rPr>
                      <w:fldChar w:fldCharType="separate"/>
                    </w:r>
                    <w:r>
                      <w:rPr>
                        <w:spacing w:val="-5"/>
                      </w:rPr>
                      <w:t>120</w:t>
                    </w:r>
                    <w:r>
                      <w:rPr>
                        <w:spacing w:val="-5"/>
                      </w:rPr>
                      <w:fldChar w:fldCharType="end"/>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
    <w:multiLevelType w:val="hybridMultilevel"/>
    <w:lvl w:ilvl="0">
      <w:start w:val="1"/>
      <w:numFmt w:val="decimal"/>
      <w:lvlText w:val="%1."/>
      <w:lvlJc w:val="left"/>
      <w:pPr>
        <w:ind w:left="1583" w:hanging="732"/>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442" w:hanging="732"/>
      </w:pPr>
      <w:rPr>
        <w:rFonts w:hint="default"/>
        <w:lang w:val="uk-UA" w:eastAsia="en-US" w:bidi="ar-SA"/>
      </w:rPr>
    </w:lvl>
    <w:lvl w:ilvl="2">
      <w:start w:val="0"/>
      <w:numFmt w:val="bullet"/>
      <w:lvlText w:val="•"/>
      <w:lvlJc w:val="left"/>
      <w:pPr>
        <w:ind w:left="3305" w:hanging="732"/>
      </w:pPr>
      <w:rPr>
        <w:rFonts w:hint="default"/>
        <w:lang w:val="uk-UA" w:eastAsia="en-US" w:bidi="ar-SA"/>
      </w:rPr>
    </w:lvl>
    <w:lvl w:ilvl="3">
      <w:start w:val="0"/>
      <w:numFmt w:val="bullet"/>
      <w:lvlText w:val="•"/>
      <w:lvlJc w:val="left"/>
      <w:pPr>
        <w:ind w:left="4167" w:hanging="732"/>
      </w:pPr>
      <w:rPr>
        <w:rFonts w:hint="default"/>
        <w:lang w:val="uk-UA" w:eastAsia="en-US" w:bidi="ar-SA"/>
      </w:rPr>
    </w:lvl>
    <w:lvl w:ilvl="4">
      <w:start w:val="0"/>
      <w:numFmt w:val="bullet"/>
      <w:lvlText w:val="•"/>
      <w:lvlJc w:val="left"/>
      <w:pPr>
        <w:ind w:left="5030" w:hanging="732"/>
      </w:pPr>
      <w:rPr>
        <w:rFonts w:hint="default"/>
        <w:lang w:val="uk-UA" w:eastAsia="en-US" w:bidi="ar-SA"/>
      </w:rPr>
    </w:lvl>
    <w:lvl w:ilvl="5">
      <w:start w:val="0"/>
      <w:numFmt w:val="bullet"/>
      <w:lvlText w:val="•"/>
      <w:lvlJc w:val="left"/>
      <w:pPr>
        <w:ind w:left="5893" w:hanging="732"/>
      </w:pPr>
      <w:rPr>
        <w:rFonts w:hint="default"/>
        <w:lang w:val="uk-UA" w:eastAsia="en-US" w:bidi="ar-SA"/>
      </w:rPr>
    </w:lvl>
    <w:lvl w:ilvl="6">
      <w:start w:val="0"/>
      <w:numFmt w:val="bullet"/>
      <w:lvlText w:val="•"/>
      <w:lvlJc w:val="left"/>
      <w:pPr>
        <w:ind w:left="6755" w:hanging="732"/>
      </w:pPr>
      <w:rPr>
        <w:rFonts w:hint="default"/>
        <w:lang w:val="uk-UA" w:eastAsia="en-US" w:bidi="ar-SA"/>
      </w:rPr>
    </w:lvl>
    <w:lvl w:ilvl="7">
      <w:start w:val="0"/>
      <w:numFmt w:val="bullet"/>
      <w:lvlText w:val="•"/>
      <w:lvlJc w:val="left"/>
      <w:pPr>
        <w:ind w:left="7618" w:hanging="732"/>
      </w:pPr>
      <w:rPr>
        <w:rFonts w:hint="default"/>
        <w:lang w:val="uk-UA" w:eastAsia="en-US" w:bidi="ar-SA"/>
      </w:rPr>
    </w:lvl>
    <w:lvl w:ilvl="8">
      <w:start w:val="0"/>
      <w:numFmt w:val="bullet"/>
      <w:lvlText w:val="•"/>
      <w:lvlJc w:val="left"/>
      <w:pPr>
        <w:ind w:left="8481" w:hanging="732"/>
      </w:pPr>
      <w:rPr>
        <w:rFonts w:hint="default"/>
        <w:lang w:val="uk-UA" w:eastAsia="en-US" w:bidi="ar-SA"/>
      </w:rPr>
    </w:lvl>
  </w:abstractNum>
  <w:abstractNum w:abstractNumId="6">
    <w:multiLevelType w:val="hybridMultilevel"/>
    <w:lvl w:ilvl="0">
      <w:start w:val="0"/>
      <w:numFmt w:val="bullet"/>
      <w:lvlText w:val="-"/>
      <w:lvlJc w:val="left"/>
      <w:pPr>
        <w:ind w:left="143" w:hanging="269"/>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46" w:hanging="269"/>
      </w:pPr>
      <w:rPr>
        <w:rFonts w:hint="default"/>
        <w:lang w:val="uk-UA" w:eastAsia="en-US" w:bidi="ar-SA"/>
      </w:rPr>
    </w:lvl>
    <w:lvl w:ilvl="2">
      <w:start w:val="0"/>
      <w:numFmt w:val="bullet"/>
      <w:lvlText w:val="•"/>
      <w:lvlJc w:val="left"/>
      <w:pPr>
        <w:ind w:left="2153" w:hanging="269"/>
      </w:pPr>
      <w:rPr>
        <w:rFonts w:hint="default"/>
        <w:lang w:val="uk-UA" w:eastAsia="en-US" w:bidi="ar-SA"/>
      </w:rPr>
    </w:lvl>
    <w:lvl w:ilvl="3">
      <w:start w:val="0"/>
      <w:numFmt w:val="bullet"/>
      <w:lvlText w:val="•"/>
      <w:lvlJc w:val="left"/>
      <w:pPr>
        <w:ind w:left="3159" w:hanging="269"/>
      </w:pPr>
      <w:rPr>
        <w:rFonts w:hint="default"/>
        <w:lang w:val="uk-UA" w:eastAsia="en-US" w:bidi="ar-SA"/>
      </w:rPr>
    </w:lvl>
    <w:lvl w:ilvl="4">
      <w:start w:val="0"/>
      <w:numFmt w:val="bullet"/>
      <w:lvlText w:val="•"/>
      <w:lvlJc w:val="left"/>
      <w:pPr>
        <w:ind w:left="4166" w:hanging="269"/>
      </w:pPr>
      <w:rPr>
        <w:rFonts w:hint="default"/>
        <w:lang w:val="uk-UA" w:eastAsia="en-US" w:bidi="ar-SA"/>
      </w:rPr>
    </w:lvl>
    <w:lvl w:ilvl="5">
      <w:start w:val="0"/>
      <w:numFmt w:val="bullet"/>
      <w:lvlText w:val="•"/>
      <w:lvlJc w:val="left"/>
      <w:pPr>
        <w:ind w:left="5173" w:hanging="269"/>
      </w:pPr>
      <w:rPr>
        <w:rFonts w:hint="default"/>
        <w:lang w:val="uk-UA" w:eastAsia="en-US" w:bidi="ar-SA"/>
      </w:rPr>
    </w:lvl>
    <w:lvl w:ilvl="6">
      <w:start w:val="0"/>
      <w:numFmt w:val="bullet"/>
      <w:lvlText w:val="•"/>
      <w:lvlJc w:val="left"/>
      <w:pPr>
        <w:ind w:left="6179" w:hanging="269"/>
      </w:pPr>
      <w:rPr>
        <w:rFonts w:hint="default"/>
        <w:lang w:val="uk-UA" w:eastAsia="en-US" w:bidi="ar-SA"/>
      </w:rPr>
    </w:lvl>
    <w:lvl w:ilvl="7">
      <w:start w:val="0"/>
      <w:numFmt w:val="bullet"/>
      <w:lvlText w:val="•"/>
      <w:lvlJc w:val="left"/>
      <w:pPr>
        <w:ind w:left="7186" w:hanging="269"/>
      </w:pPr>
      <w:rPr>
        <w:rFonts w:hint="default"/>
        <w:lang w:val="uk-UA" w:eastAsia="en-US" w:bidi="ar-SA"/>
      </w:rPr>
    </w:lvl>
    <w:lvl w:ilvl="8">
      <w:start w:val="0"/>
      <w:numFmt w:val="bullet"/>
      <w:lvlText w:val="•"/>
      <w:lvlJc w:val="left"/>
      <w:pPr>
        <w:ind w:left="8193" w:hanging="269"/>
      </w:pPr>
      <w:rPr>
        <w:rFonts w:hint="default"/>
        <w:lang w:val="uk-UA" w:eastAsia="en-US" w:bidi="ar-SA"/>
      </w:rPr>
    </w:lvl>
  </w:abstractNum>
  <w:abstractNum w:abstractNumId="4">
    <w:multiLevelType w:val="hybridMultilevel"/>
    <w:lvl w:ilvl="0">
      <w:start w:val="1"/>
      <w:numFmt w:val="decimal"/>
      <w:lvlText w:val="%1"/>
      <w:lvlJc w:val="left"/>
      <w:pPr>
        <w:ind w:left="947" w:hanging="212"/>
        <w:jc w:val="right"/>
      </w:pPr>
      <w:rPr>
        <w:rFonts w:hint="default" w:ascii="Times New Roman" w:hAnsi="Times New Roman" w:eastAsia="Times New Roman" w:cs="Times New Roman"/>
        <w:b/>
        <w:bCs/>
        <w:i w:val="0"/>
        <w:iCs w:val="0"/>
        <w:spacing w:val="0"/>
        <w:w w:val="100"/>
        <w:sz w:val="28"/>
        <w:szCs w:val="28"/>
        <w:lang w:val="uk-UA" w:eastAsia="en-US" w:bidi="ar-SA"/>
      </w:rPr>
    </w:lvl>
    <w:lvl w:ilvl="1">
      <w:start w:val="1"/>
      <w:numFmt w:val="decimal"/>
      <w:lvlText w:val="%1.%2"/>
      <w:lvlJc w:val="left"/>
      <w:pPr>
        <w:ind w:left="256" w:hanging="452"/>
        <w:jc w:val="left"/>
      </w:pPr>
      <w:rPr>
        <w:rFonts w:hint="default" w:ascii="Times New Roman" w:hAnsi="Times New Roman" w:eastAsia="Times New Roman" w:cs="Times New Roman"/>
        <w:b/>
        <w:bCs/>
        <w:i w:val="0"/>
        <w:iCs w:val="0"/>
        <w:spacing w:val="0"/>
        <w:w w:val="100"/>
        <w:sz w:val="28"/>
        <w:szCs w:val="28"/>
        <w:lang w:val="uk-UA" w:eastAsia="en-US" w:bidi="ar-SA"/>
      </w:rPr>
    </w:lvl>
    <w:lvl w:ilvl="2">
      <w:start w:val="0"/>
      <w:numFmt w:val="bullet"/>
      <w:lvlText w:val="•"/>
      <w:lvlJc w:val="left"/>
      <w:pPr>
        <w:ind w:left="940" w:hanging="452"/>
      </w:pPr>
      <w:rPr>
        <w:rFonts w:hint="default"/>
        <w:lang w:val="uk-UA" w:eastAsia="en-US" w:bidi="ar-SA"/>
      </w:rPr>
    </w:lvl>
    <w:lvl w:ilvl="3">
      <w:start w:val="0"/>
      <w:numFmt w:val="bullet"/>
      <w:lvlText w:val="•"/>
      <w:lvlJc w:val="left"/>
      <w:pPr>
        <w:ind w:left="2098" w:hanging="452"/>
      </w:pPr>
      <w:rPr>
        <w:rFonts w:hint="default"/>
        <w:lang w:val="uk-UA" w:eastAsia="en-US" w:bidi="ar-SA"/>
      </w:rPr>
    </w:lvl>
    <w:lvl w:ilvl="4">
      <w:start w:val="0"/>
      <w:numFmt w:val="bullet"/>
      <w:lvlText w:val="•"/>
      <w:lvlJc w:val="left"/>
      <w:pPr>
        <w:ind w:left="3256" w:hanging="452"/>
      </w:pPr>
      <w:rPr>
        <w:rFonts w:hint="default"/>
        <w:lang w:val="uk-UA" w:eastAsia="en-US" w:bidi="ar-SA"/>
      </w:rPr>
    </w:lvl>
    <w:lvl w:ilvl="5">
      <w:start w:val="0"/>
      <w:numFmt w:val="bullet"/>
      <w:lvlText w:val="•"/>
      <w:lvlJc w:val="left"/>
      <w:pPr>
        <w:ind w:left="4414" w:hanging="452"/>
      </w:pPr>
      <w:rPr>
        <w:rFonts w:hint="default"/>
        <w:lang w:val="uk-UA" w:eastAsia="en-US" w:bidi="ar-SA"/>
      </w:rPr>
    </w:lvl>
    <w:lvl w:ilvl="6">
      <w:start w:val="0"/>
      <w:numFmt w:val="bullet"/>
      <w:lvlText w:val="•"/>
      <w:lvlJc w:val="left"/>
      <w:pPr>
        <w:ind w:left="5573" w:hanging="452"/>
      </w:pPr>
      <w:rPr>
        <w:rFonts w:hint="default"/>
        <w:lang w:val="uk-UA" w:eastAsia="en-US" w:bidi="ar-SA"/>
      </w:rPr>
    </w:lvl>
    <w:lvl w:ilvl="7">
      <w:start w:val="0"/>
      <w:numFmt w:val="bullet"/>
      <w:lvlText w:val="•"/>
      <w:lvlJc w:val="left"/>
      <w:pPr>
        <w:ind w:left="6731" w:hanging="452"/>
      </w:pPr>
      <w:rPr>
        <w:rFonts w:hint="default"/>
        <w:lang w:val="uk-UA" w:eastAsia="en-US" w:bidi="ar-SA"/>
      </w:rPr>
    </w:lvl>
    <w:lvl w:ilvl="8">
      <w:start w:val="0"/>
      <w:numFmt w:val="bullet"/>
      <w:lvlText w:val="•"/>
      <w:lvlJc w:val="left"/>
      <w:pPr>
        <w:ind w:left="7889" w:hanging="452"/>
      </w:pPr>
      <w:rPr>
        <w:rFonts w:hint="default"/>
        <w:lang w:val="uk-UA" w:eastAsia="en-US" w:bidi="ar-SA"/>
      </w:rPr>
    </w:lvl>
  </w:abstractNum>
  <w:abstractNum w:abstractNumId="3">
    <w:multiLevelType w:val="hybridMultilevel"/>
    <w:lvl w:ilvl="0">
      <w:start w:val="0"/>
      <w:numFmt w:val="bullet"/>
      <w:lvlText w:val="-"/>
      <w:lvlJc w:val="left"/>
      <w:pPr>
        <w:ind w:left="256" w:hanging="286"/>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254" w:hanging="286"/>
      </w:pPr>
      <w:rPr>
        <w:rFonts w:hint="default"/>
        <w:lang w:val="uk-UA" w:eastAsia="en-US" w:bidi="ar-SA"/>
      </w:rPr>
    </w:lvl>
    <w:lvl w:ilvl="2">
      <w:start w:val="0"/>
      <w:numFmt w:val="bullet"/>
      <w:lvlText w:val="•"/>
      <w:lvlJc w:val="left"/>
      <w:pPr>
        <w:ind w:left="2249" w:hanging="286"/>
      </w:pPr>
      <w:rPr>
        <w:rFonts w:hint="default"/>
        <w:lang w:val="uk-UA" w:eastAsia="en-US" w:bidi="ar-SA"/>
      </w:rPr>
    </w:lvl>
    <w:lvl w:ilvl="3">
      <w:start w:val="0"/>
      <w:numFmt w:val="bullet"/>
      <w:lvlText w:val="•"/>
      <w:lvlJc w:val="left"/>
      <w:pPr>
        <w:ind w:left="3243" w:hanging="286"/>
      </w:pPr>
      <w:rPr>
        <w:rFonts w:hint="default"/>
        <w:lang w:val="uk-UA" w:eastAsia="en-US" w:bidi="ar-SA"/>
      </w:rPr>
    </w:lvl>
    <w:lvl w:ilvl="4">
      <w:start w:val="0"/>
      <w:numFmt w:val="bullet"/>
      <w:lvlText w:val="•"/>
      <w:lvlJc w:val="left"/>
      <w:pPr>
        <w:ind w:left="4238" w:hanging="286"/>
      </w:pPr>
      <w:rPr>
        <w:rFonts w:hint="default"/>
        <w:lang w:val="uk-UA" w:eastAsia="en-US" w:bidi="ar-SA"/>
      </w:rPr>
    </w:lvl>
    <w:lvl w:ilvl="5">
      <w:start w:val="0"/>
      <w:numFmt w:val="bullet"/>
      <w:lvlText w:val="•"/>
      <w:lvlJc w:val="left"/>
      <w:pPr>
        <w:ind w:left="5233" w:hanging="286"/>
      </w:pPr>
      <w:rPr>
        <w:rFonts w:hint="default"/>
        <w:lang w:val="uk-UA" w:eastAsia="en-US" w:bidi="ar-SA"/>
      </w:rPr>
    </w:lvl>
    <w:lvl w:ilvl="6">
      <w:start w:val="0"/>
      <w:numFmt w:val="bullet"/>
      <w:lvlText w:val="•"/>
      <w:lvlJc w:val="left"/>
      <w:pPr>
        <w:ind w:left="6227" w:hanging="286"/>
      </w:pPr>
      <w:rPr>
        <w:rFonts w:hint="default"/>
        <w:lang w:val="uk-UA" w:eastAsia="en-US" w:bidi="ar-SA"/>
      </w:rPr>
    </w:lvl>
    <w:lvl w:ilvl="7">
      <w:start w:val="0"/>
      <w:numFmt w:val="bullet"/>
      <w:lvlText w:val="•"/>
      <w:lvlJc w:val="left"/>
      <w:pPr>
        <w:ind w:left="7222" w:hanging="286"/>
      </w:pPr>
      <w:rPr>
        <w:rFonts w:hint="default"/>
        <w:lang w:val="uk-UA" w:eastAsia="en-US" w:bidi="ar-SA"/>
      </w:rPr>
    </w:lvl>
    <w:lvl w:ilvl="8">
      <w:start w:val="0"/>
      <w:numFmt w:val="bullet"/>
      <w:lvlText w:val="•"/>
      <w:lvlJc w:val="left"/>
      <w:pPr>
        <w:ind w:left="8217" w:hanging="286"/>
      </w:pPr>
      <w:rPr>
        <w:rFonts w:hint="default"/>
        <w:lang w:val="uk-UA" w:eastAsia="en-US" w:bidi="ar-SA"/>
      </w:rPr>
    </w:lvl>
  </w:abstractNum>
  <w:abstractNum w:abstractNumId="2">
    <w:multiLevelType w:val="hybridMultilevel"/>
    <w:lvl w:ilvl="0">
      <w:start w:val="1"/>
      <w:numFmt w:val="decimal"/>
      <w:lvlText w:val="%1"/>
      <w:lvlJc w:val="left"/>
      <w:pPr>
        <w:ind w:left="143" w:hanging="212"/>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1"/>
      <w:numFmt w:val="decimal"/>
      <w:lvlText w:val="%1.%2"/>
      <w:lvlJc w:val="left"/>
      <w:pPr>
        <w:ind w:left="565" w:hanging="423"/>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1631" w:hanging="423"/>
      </w:pPr>
      <w:rPr>
        <w:rFonts w:hint="default"/>
        <w:lang w:val="uk-UA" w:eastAsia="en-US" w:bidi="ar-SA"/>
      </w:rPr>
    </w:lvl>
    <w:lvl w:ilvl="3">
      <w:start w:val="0"/>
      <w:numFmt w:val="bullet"/>
      <w:lvlText w:val="•"/>
      <w:lvlJc w:val="left"/>
      <w:pPr>
        <w:ind w:left="2703" w:hanging="423"/>
      </w:pPr>
      <w:rPr>
        <w:rFonts w:hint="default"/>
        <w:lang w:val="uk-UA" w:eastAsia="en-US" w:bidi="ar-SA"/>
      </w:rPr>
    </w:lvl>
    <w:lvl w:ilvl="4">
      <w:start w:val="0"/>
      <w:numFmt w:val="bullet"/>
      <w:lvlText w:val="•"/>
      <w:lvlJc w:val="left"/>
      <w:pPr>
        <w:ind w:left="3775" w:hanging="423"/>
      </w:pPr>
      <w:rPr>
        <w:rFonts w:hint="default"/>
        <w:lang w:val="uk-UA" w:eastAsia="en-US" w:bidi="ar-SA"/>
      </w:rPr>
    </w:lvl>
    <w:lvl w:ilvl="5">
      <w:start w:val="0"/>
      <w:numFmt w:val="bullet"/>
      <w:lvlText w:val="•"/>
      <w:lvlJc w:val="left"/>
      <w:pPr>
        <w:ind w:left="4847" w:hanging="423"/>
      </w:pPr>
      <w:rPr>
        <w:rFonts w:hint="default"/>
        <w:lang w:val="uk-UA" w:eastAsia="en-US" w:bidi="ar-SA"/>
      </w:rPr>
    </w:lvl>
    <w:lvl w:ilvl="6">
      <w:start w:val="0"/>
      <w:numFmt w:val="bullet"/>
      <w:lvlText w:val="•"/>
      <w:lvlJc w:val="left"/>
      <w:pPr>
        <w:ind w:left="5919" w:hanging="423"/>
      </w:pPr>
      <w:rPr>
        <w:rFonts w:hint="default"/>
        <w:lang w:val="uk-UA" w:eastAsia="en-US" w:bidi="ar-SA"/>
      </w:rPr>
    </w:lvl>
    <w:lvl w:ilvl="7">
      <w:start w:val="0"/>
      <w:numFmt w:val="bullet"/>
      <w:lvlText w:val="•"/>
      <w:lvlJc w:val="left"/>
      <w:pPr>
        <w:ind w:left="6990" w:hanging="423"/>
      </w:pPr>
      <w:rPr>
        <w:rFonts w:hint="default"/>
        <w:lang w:val="uk-UA" w:eastAsia="en-US" w:bidi="ar-SA"/>
      </w:rPr>
    </w:lvl>
    <w:lvl w:ilvl="8">
      <w:start w:val="0"/>
      <w:numFmt w:val="bullet"/>
      <w:lvlText w:val="•"/>
      <w:lvlJc w:val="left"/>
      <w:pPr>
        <w:ind w:left="8062" w:hanging="423"/>
      </w:pPr>
      <w:rPr>
        <w:rFonts w:hint="default"/>
        <w:lang w:val="uk-UA" w:eastAsia="en-US" w:bidi="ar-SA"/>
      </w:rPr>
    </w:lvl>
  </w:abstractNum>
  <w:abstractNum w:abstractNumId="1">
    <w:multiLevelType w:val="hybridMultilevel"/>
    <w:lvl w:ilvl="0">
      <w:start w:val="1"/>
      <w:numFmt w:val="decimal"/>
      <w:lvlText w:val="%1)"/>
      <w:lvlJc w:val="left"/>
      <w:pPr>
        <w:ind w:left="863" w:hanging="360"/>
        <w:jc w:val="left"/>
      </w:pPr>
      <w:rPr>
        <w:rFonts w:hint="default" w:ascii="Times New Roman" w:hAnsi="Times New Roman" w:eastAsia="Times New Roman" w:cs="Times New Roman"/>
        <w:b w:val="0"/>
        <w:bCs w:val="0"/>
        <w:i w:val="0"/>
        <w:iCs w:val="0"/>
        <w:spacing w:val="0"/>
        <w:w w:val="99"/>
        <w:sz w:val="26"/>
        <w:szCs w:val="26"/>
        <w:lang w:val="uk-UA" w:eastAsia="en-US" w:bidi="ar-SA"/>
      </w:rPr>
    </w:lvl>
    <w:lvl w:ilvl="1">
      <w:start w:val="0"/>
      <w:numFmt w:val="bullet"/>
      <w:lvlText w:val="•"/>
      <w:lvlJc w:val="left"/>
      <w:pPr>
        <w:ind w:left="1794" w:hanging="360"/>
      </w:pPr>
      <w:rPr>
        <w:rFonts w:hint="default"/>
        <w:lang w:val="uk-UA" w:eastAsia="en-US" w:bidi="ar-SA"/>
      </w:rPr>
    </w:lvl>
    <w:lvl w:ilvl="2">
      <w:start w:val="0"/>
      <w:numFmt w:val="bullet"/>
      <w:lvlText w:val="•"/>
      <w:lvlJc w:val="left"/>
      <w:pPr>
        <w:ind w:left="2729" w:hanging="360"/>
      </w:pPr>
      <w:rPr>
        <w:rFonts w:hint="default"/>
        <w:lang w:val="uk-UA" w:eastAsia="en-US" w:bidi="ar-SA"/>
      </w:rPr>
    </w:lvl>
    <w:lvl w:ilvl="3">
      <w:start w:val="0"/>
      <w:numFmt w:val="bullet"/>
      <w:lvlText w:val="•"/>
      <w:lvlJc w:val="left"/>
      <w:pPr>
        <w:ind w:left="3663" w:hanging="360"/>
      </w:pPr>
      <w:rPr>
        <w:rFonts w:hint="default"/>
        <w:lang w:val="uk-UA" w:eastAsia="en-US" w:bidi="ar-SA"/>
      </w:rPr>
    </w:lvl>
    <w:lvl w:ilvl="4">
      <w:start w:val="0"/>
      <w:numFmt w:val="bullet"/>
      <w:lvlText w:val="•"/>
      <w:lvlJc w:val="left"/>
      <w:pPr>
        <w:ind w:left="4598" w:hanging="360"/>
      </w:pPr>
      <w:rPr>
        <w:rFonts w:hint="default"/>
        <w:lang w:val="uk-UA" w:eastAsia="en-US" w:bidi="ar-SA"/>
      </w:rPr>
    </w:lvl>
    <w:lvl w:ilvl="5">
      <w:start w:val="0"/>
      <w:numFmt w:val="bullet"/>
      <w:lvlText w:val="•"/>
      <w:lvlJc w:val="left"/>
      <w:pPr>
        <w:ind w:left="5533" w:hanging="360"/>
      </w:pPr>
      <w:rPr>
        <w:rFonts w:hint="default"/>
        <w:lang w:val="uk-UA" w:eastAsia="en-US" w:bidi="ar-SA"/>
      </w:rPr>
    </w:lvl>
    <w:lvl w:ilvl="6">
      <w:start w:val="0"/>
      <w:numFmt w:val="bullet"/>
      <w:lvlText w:val="•"/>
      <w:lvlJc w:val="left"/>
      <w:pPr>
        <w:ind w:left="6467" w:hanging="360"/>
      </w:pPr>
      <w:rPr>
        <w:rFonts w:hint="default"/>
        <w:lang w:val="uk-UA" w:eastAsia="en-US" w:bidi="ar-SA"/>
      </w:rPr>
    </w:lvl>
    <w:lvl w:ilvl="7">
      <w:start w:val="0"/>
      <w:numFmt w:val="bullet"/>
      <w:lvlText w:val="•"/>
      <w:lvlJc w:val="left"/>
      <w:pPr>
        <w:ind w:left="7402" w:hanging="360"/>
      </w:pPr>
      <w:rPr>
        <w:rFonts w:hint="default"/>
        <w:lang w:val="uk-UA" w:eastAsia="en-US" w:bidi="ar-SA"/>
      </w:rPr>
    </w:lvl>
    <w:lvl w:ilvl="8">
      <w:start w:val="0"/>
      <w:numFmt w:val="bullet"/>
      <w:lvlText w:val="•"/>
      <w:lvlJc w:val="left"/>
      <w:pPr>
        <w:ind w:left="8337" w:hanging="360"/>
      </w:pPr>
      <w:rPr>
        <w:rFonts w:hint="default"/>
        <w:lang w:val="uk-UA" w:eastAsia="en-US" w:bidi="ar-SA"/>
      </w:rPr>
    </w:lvl>
  </w:abstractNum>
  <w:abstractNum w:abstractNumId="0">
    <w:multiLevelType w:val="hybridMultilevel"/>
    <w:lvl w:ilvl="0">
      <w:start w:val="1"/>
      <w:numFmt w:val="decimal"/>
      <w:lvlText w:val="%1."/>
      <w:lvlJc w:val="left"/>
      <w:pPr>
        <w:ind w:left="143" w:hanging="281"/>
        <w:jc w:val="right"/>
      </w:pPr>
      <w:rPr>
        <w:rFonts w:hint="default"/>
        <w:spacing w:val="0"/>
        <w:w w:val="100"/>
        <w:lang w:val="uk-UA" w:eastAsia="en-US" w:bidi="ar-SA"/>
      </w:rPr>
    </w:lvl>
    <w:lvl w:ilvl="1">
      <w:start w:val="0"/>
      <w:numFmt w:val="bullet"/>
      <w:lvlText w:val="–"/>
      <w:lvlJc w:val="left"/>
      <w:pPr>
        <w:ind w:left="856" w:hanging="356"/>
      </w:pPr>
      <w:rPr>
        <w:rFonts w:hint="default" w:ascii="Times New Roman" w:hAnsi="Times New Roman" w:eastAsia="Times New Roman" w:cs="Times New Roman"/>
        <w:spacing w:val="0"/>
        <w:w w:val="100"/>
        <w:lang w:val="uk-UA" w:eastAsia="en-US" w:bidi="ar-SA"/>
      </w:rPr>
    </w:lvl>
    <w:lvl w:ilvl="2">
      <w:start w:val="0"/>
      <w:numFmt w:val="bullet"/>
      <w:lvlText w:val="•"/>
      <w:lvlJc w:val="left"/>
      <w:pPr>
        <w:ind w:left="1898" w:hanging="356"/>
      </w:pPr>
      <w:rPr>
        <w:rFonts w:hint="default"/>
        <w:lang w:val="uk-UA" w:eastAsia="en-US" w:bidi="ar-SA"/>
      </w:rPr>
    </w:lvl>
    <w:lvl w:ilvl="3">
      <w:start w:val="0"/>
      <w:numFmt w:val="bullet"/>
      <w:lvlText w:val="•"/>
      <w:lvlJc w:val="left"/>
      <w:pPr>
        <w:ind w:left="2936" w:hanging="356"/>
      </w:pPr>
      <w:rPr>
        <w:rFonts w:hint="default"/>
        <w:lang w:val="uk-UA" w:eastAsia="en-US" w:bidi="ar-SA"/>
      </w:rPr>
    </w:lvl>
    <w:lvl w:ilvl="4">
      <w:start w:val="0"/>
      <w:numFmt w:val="bullet"/>
      <w:lvlText w:val="•"/>
      <w:lvlJc w:val="left"/>
      <w:pPr>
        <w:ind w:left="3975" w:hanging="356"/>
      </w:pPr>
      <w:rPr>
        <w:rFonts w:hint="default"/>
        <w:lang w:val="uk-UA" w:eastAsia="en-US" w:bidi="ar-SA"/>
      </w:rPr>
    </w:lvl>
    <w:lvl w:ilvl="5">
      <w:start w:val="0"/>
      <w:numFmt w:val="bullet"/>
      <w:lvlText w:val="•"/>
      <w:lvlJc w:val="left"/>
      <w:pPr>
        <w:ind w:left="5013" w:hanging="356"/>
      </w:pPr>
      <w:rPr>
        <w:rFonts w:hint="default"/>
        <w:lang w:val="uk-UA" w:eastAsia="en-US" w:bidi="ar-SA"/>
      </w:rPr>
    </w:lvl>
    <w:lvl w:ilvl="6">
      <w:start w:val="0"/>
      <w:numFmt w:val="bullet"/>
      <w:lvlText w:val="•"/>
      <w:lvlJc w:val="left"/>
      <w:pPr>
        <w:ind w:left="6052" w:hanging="356"/>
      </w:pPr>
      <w:rPr>
        <w:rFonts w:hint="default"/>
        <w:lang w:val="uk-UA" w:eastAsia="en-US" w:bidi="ar-SA"/>
      </w:rPr>
    </w:lvl>
    <w:lvl w:ilvl="7">
      <w:start w:val="0"/>
      <w:numFmt w:val="bullet"/>
      <w:lvlText w:val="•"/>
      <w:lvlJc w:val="left"/>
      <w:pPr>
        <w:ind w:left="7090" w:hanging="356"/>
      </w:pPr>
      <w:rPr>
        <w:rFonts w:hint="default"/>
        <w:lang w:val="uk-UA" w:eastAsia="en-US" w:bidi="ar-SA"/>
      </w:rPr>
    </w:lvl>
    <w:lvl w:ilvl="8">
      <w:start w:val="0"/>
      <w:numFmt w:val="bullet"/>
      <w:lvlText w:val="•"/>
      <w:lvlJc w:val="left"/>
      <w:pPr>
        <w:ind w:left="8129" w:hanging="356"/>
      </w:pPr>
      <w:rPr>
        <w:rFonts w:hint="default"/>
        <w:lang w:val="uk-UA" w:eastAsia="en-US" w:bidi="ar-SA"/>
      </w:rPr>
    </w:lvl>
  </w:abstractNum>
  <w:num w:numId="6">
    <w:abstractNumId w:val="5"/>
  </w:num>
  <w:num w:numId="7">
    <w:abstractNumId w:val="6"/>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uk-UA" w:eastAsia="en-US" w:bidi="ar-SA"/>
    </w:rPr>
  </w:style>
  <w:style w:styleId="TOC1" w:type="paragraph">
    <w:name w:val="TOC 1"/>
    <w:basedOn w:val="Normal"/>
    <w:uiPriority w:val="1"/>
    <w:qFormat/>
    <w:pPr>
      <w:spacing w:before="281"/>
      <w:ind w:left="143"/>
    </w:pPr>
    <w:rPr>
      <w:rFonts w:ascii="Times New Roman" w:hAnsi="Times New Roman" w:eastAsia="Times New Roman" w:cs="Times New Roman"/>
      <w:sz w:val="28"/>
      <w:szCs w:val="28"/>
      <w:lang w:val="uk-UA" w:eastAsia="en-US" w:bidi="ar-SA"/>
    </w:rPr>
  </w:style>
  <w:style w:styleId="TOC2" w:type="paragraph">
    <w:name w:val="TOC 2"/>
    <w:basedOn w:val="Normal"/>
    <w:uiPriority w:val="1"/>
    <w:qFormat/>
    <w:pPr>
      <w:spacing w:before="280"/>
      <w:ind w:left="143"/>
    </w:pPr>
    <w:rPr>
      <w:rFonts w:ascii="Times New Roman" w:hAnsi="Times New Roman" w:eastAsia="Times New Roman" w:cs="Times New Roman"/>
      <w:sz w:val="28"/>
      <w:szCs w:val="28"/>
      <w:lang w:val="uk-UA" w:eastAsia="en-US" w:bidi="ar-SA"/>
    </w:rPr>
  </w:style>
  <w:style w:styleId="BodyText" w:type="paragraph">
    <w:name w:val="Body Text"/>
    <w:basedOn w:val="Normal"/>
    <w:uiPriority w:val="1"/>
    <w:qFormat/>
    <w:pPr>
      <w:ind w:left="256"/>
      <w:jc w:val="both"/>
    </w:pPr>
    <w:rPr>
      <w:rFonts w:ascii="Times New Roman" w:hAnsi="Times New Roman" w:eastAsia="Times New Roman" w:cs="Times New Roman"/>
      <w:sz w:val="28"/>
      <w:szCs w:val="28"/>
      <w:lang w:val="uk-UA" w:eastAsia="en-US" w:bidi="ar-SA"/>
    </w:rPr>
  </w:style>
  <w:style w:styleId="Heading1" w:type="paragraph">
    <w:name w:val="Heading 1"/>
    <w:basedOn w:val="Normal"/>
    <w:uiPriority w:val="1"/>
    <w:qFormat/>
    <w:pPr>
      <w:ind w:left="1125" w:right="1122"/>
      <w:jc w:val="center"/>
      <w:outlineLvl w:val="1"/>
    </w:pPr>
    <w:rPr>
      <w:rFonts w:ascii="Times New Roman" w:hAnsi="Times New Roman" w:eastAsia="Times New Roman" w:cs="Times New Roman"/>
      <w:b/>
      <w:bCs/>
      <w:sz w:val="28"/>
      <w:szCs w:val="28"/>
      <w:lang w:val="uk-UA" w:eastAsia="en-US" w:bidi="ar-SA"/>
    </w:rPr>
  </w:style>
  <w:style w:styleId="Heading2" w:type="paragraph">
    <w:name w:val="Heading 2"/>
    <w:basedOn w:val="Normal"/>
    <w:uiPriority w:val="1"/>
    <w:qFormat/>
    <w:pPr>
      <w:ind w:left="143"/>
      <w:outlineLvl w:val="2"/>
    </w:pPr>
    <w:rPr>
      <w:rFonts w:ascii="Times New Roman" w:hAnsi="Times New Roman" w:eastAsia="Times New Roman" w:cs="Times New Roman"/>
      <w:b/>
      <w:bCs/>
      <w:sz w:val="28"/>
      <w:szCs w:val="28"/>
      <w:lang w:val="uk-UA" w:eastAsia="en-US" w:bidi="ar-SA"/>
    </w:rPr>
  </w:style>
  <w:style w:styleId="Title" w:type="paragraph">
    <w:name w:val="Title"/>
    <w:basedOn w:val="Normal"/>
    <w:uiPriority w:val="1"/>
    <w:qFormat/>
    <w:pPr>
      <w:ind w:left="1122" w:right="1122"/>
      <w:jc w:val="center"/>
    </w:pPr>
    <w:rPr>
      <w:rFonts w:ascii="Times New Roman" w:hAnsi="Times New Roman" w:eastAsia="Times New Roman" w:cs="Times New Roman"/>
      <w:b/>
      <w:bCs/>
      <w:sz w:val="40"/>
      <w:szCs w:val="40"/>
      <w:lang w:val="uk-UA" w:eastAsia="en-US" w:bidi="ar-SA"/>
    </w:rPr>
  </w:style>
  <w:style w:styleId="ListParagraph" w:type="paragraph">
    <w:name w:val="List Paragraph"/>
    <w:basedOn w:val="Normal"/>
    <w:uiPriority w:val="1"/>
    <w:qFormat/>
    <w:pPr>
      <w:ind w:left="143" w:firstLine="707"/>
      <w:jc w:val="both"/>
    </w:pPr>
    <w:rPr>
      <w:rFonts w:ascii="Times New Roman" w:hAnsi="Times New Roman" w:eastAsia="Times New Roman" w:cs="Times New Roman"/>
      <w:lang w:val="uk-UA" w:eastAsia="en-US" w:bidi="ar-SA"/>
    </w:rPr>
  </w:style>
  <w:style w:styleId="TableParagraph" w:type="paragraph">
    <w:name w:val="Table Paragraph"/>
    <w:basedOn w:val="Normal"/>
    <w:uiPriority w:val="1"/>
    <w:qFormat/>
    <w:pPr>
      <w:ind w:left="107"/>
    </w:pPr>
    <w:rPr>
      <w:rFonts w:ascii="Times New Roman" w:hAnsi="Times New Roman" w:eastAsia="Times New Roman" w:cs="Times New Roman"/>
      <w:lang w:val="uk-UA"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header" Target="header3.xml"/><Relationship Id="rId8" Type="http://schemas.openxmlformats.org/officeDocument/2006/relationships/hyperlink" Target="https://nauka-online.com/publications/economy/2024/12/02-33/" TargetMode="External"/><Relationship Id="rId9" Type="http://schemas.openxmlformats.org/officeDocument/2006/relationships/image" Target="media/image1.jpeg"/><Relationship Id="rId10" Type="http://schemas.openxmlformats.org/officeDocument/2006/relationships/image" Target="media/image2.jpeg"/><Relationship Id="rId11" Type="http://schemas.openxmlformats.org/officeDocument/2006/relationships/image" Target="media/image3.jpeg"/><Relationship Id="rId12" Type="http://schemas.openxmlformats.org/officeDocument/2006/relationships/image" Target="media/image4.jpeg"/><Relationship Id="rId13" Type="http://schemas.openxmlformats.org/officeDocument/2006/relationships/header" Target="header4.xml"/><Relationship Id="rId14" Type="http://schemas.openxmlformats.org/officeDocument/2006/relationships/header" Target="header5.xml"/><Relationship Id="rId15" Type="http://schemas.openxmlformats.org/officeDocument/2006/relationships/header" Target="header6.xml"/><Relationship Id="rId16" Type="http://schemas.openxmlformats.org/officeDocument/2006/relationships/header" Target="header7.xml"/><Relationship Id="rId17" Type="http://schemas.openxmlformats.org/officeDocument/2006/relationships/header" Target="header8.xml"/><Relationship Id="rId18" Type="http://schemas.openxmlformats.org/officeDocument/2006/relationships/image" Target="media/image5.jpeg"/><Relationship Id="rId19" Type="http://schemas.openxmlformats.org/officeDocument/2006/relationships/image" Target="media/image6.png"/><Relationship Id="rId20" Type="http://schemas.openxmlformats.org/officeDocument/2006/relationships/image" Target="media/image7.jpeg"/><Relationship Id="rId21" Type="http://schemas.openxmlformats.org/officeDocument/2006/relationships/image" Target="media/image8.png"/><Relationship Id="rId22" Type="http://schemas.openxmlformats.org/officeDocument/2006/relationships/image" Target="media/image9.jpeg"/><Relationship Id="rId23" Type="http://schemas.openxmlformats.org/officeDocument/2006/relationships/image" Target="media/image10.jpeg"/><Relationship Id="rId24" Type="http://schemas.openxmlformats.org/officeDocument/2006/relationships/image" Target="media/image11.jpeg"/><Relationship Id="rId25" Type="http://schemas.openxmlformats.org/officeDocument/2006/relationships/image" Target="media/image12.jpeg"/><Relationship Id="rId26" Type="http://schemas.openxmlformats.org/officeDocument/2006/relationships/image" Target="media/image13.jpeg"/><Relationship Id="rId27" Type="http://schemas.openxmlformats.org/officeDocument/2006/relationships/image" Target="media/image14.jpeg"/><Relationship Id="rId28" Type="http://schemas.openxmlformats.org/officeDocument/2006/relationships/image" Target="media/image15.jpeg"/><Relationship Id="rId29" Type="http://schemas.openxmlformats.org/officeDocument/2006/relationships/image" Target="media/image16.jpeg"/><Relationship Id="rId30" Type="http://schemas.openxmlformats.org/officeDocument/2006/relationships/image" Target="media/image17.jpeg"/><Relationship Id="rId31" Type="http://schemas.openxmlformats.org/officeDocument/2006/relationships/image" Target="media/image18.jpeg"/><Relationship Id="rId32" Type="http://schemas.openxmlformats.org/officeDocument/2006/relationships/image" Target="media/image19.jpeg"/><Relationship Id="rId33" Type="http://schemas.openxmlformats.org/officeDocument/2006/relationships/image" Target="media/image20.jpeg"/><Relationship Id="rId34" Type="http://schemas.openxmlformats.org/officeDocument/2006/relationships/image" Target="media/image21.jpeg"/><Relationship Id="rId35" Type="http://schemas.openxmlformats.org/officeDocument/2006/relationships/header" Target="header9.xml"/><Relationship Id="rId36" Type="http://schemas.openxmlformats.org/officeDocument/2006/relationships/image" Target="media/image22.jpeg"/><Relationship Id="rId37" Type="http://schemas.openxmlformats.org/officeDocument/2006/relationships/image" Target="media/image23.jpeg"/><Relationship Id="rId38" Type="http://schemas.openxmlformats.org/officeDocument/2006/relationships/image" Target="media/image24.jpeg"/><Relationship Id="rId39" Type="http://schemas.openxmlformats.org/officeDocument/2006/relationships/image" Target="media/image25.png"/><Relationship Id="rId40" Type="http://schemas.openxmlformats.org/officeDocument/2006/relationships/hyperlink" Target="http://dx.doi.org/10.1108/JRIM-02-2014-0013" TargetMode="External"/><Relationship Id="rId41" Type="http://schemas.openxmlformats.org/officeDocument/2006/relationships/hyperlink" Target="https://www.nayka.com.ua/index.php/ee/article/view/3506/3541" TargetMode="External"/><Relationship Id="rId42" Type="http://schemas.openxmlformats.org/officeDocument/2006/relationships/hyperlink" Target="http://www.statista.com/statistics/273207/global-content-marketing-revenue" TargetMode="External"/><Relationship Id="rId43" Type="http://schemas.openxmlformats.org/officeDocument/2006/relationships/hyperlink" Target="http://www.forbes.com/councils/forbesagencycouncil/2024/09/13/15-" TargetMode="External"/><Relationship Id="rId44" Type="http://schemas.openxmlformats.org/officeDocument/2006/relationships/hyperlink" Target="https://journals.uran.ua/ves_pstu/article/view/188974" TargetMode="External"/><Relationship Id="rId45" Type="http://schemas.openxmlformats.org/officeDocument/2006/relationships/hyperlink" Target="http://www.mckinsey.com/~/media/McKinsey/dotcom/client_service/Marketing%20and" TargetMode="External"/><Relationship Id="rId46" Type="http://schemas.openxmlformats.org/officeDocument/2006/relationships/hyperlink" Target="http://www.forrester.com/report/Content%2BMarketing%2BIs%2BA%2BKey%2BDifferentiator%2BFor%2BT" TargetMode="External"/><Relationship Id="rId47" Type="http://schemas.openxmlformats.org/officeDocument/2006/relationships/hyperlink" Target="http://www.gartner.com/en/marketing/insights/content-marketing" TargetMode="External"/><Relationship Id="rId48" Type="http://schemas.openxmlformats.org/officeDocument/2006/relationships/hyperlink" Target="http://www.pwc.ch/en/insights/transformation/maximising-cross-channel-" TargetMode="External"/><Relationship Id="rId49" Type="http://schemas.openxmlformats.org/officeDocument/2006/relationships/hyperlink" Target="http://www.mobilemarketing.com.ua/2014/10/16/dosvid-" TargetMode="External"/><Relationship Id="rId50" Type="http://schemas.openxmlformats.org/officeDocument/2006/relationships/hyperlink" Target="http://www.forrester.com/blogs/category/marketing-measurement-optimization/" TargetMode="External"/><Relationship Id="rId51" Type="http://schemas.openxmlformats.org/officeDocument/2006/relationships/hyperlink" Target="http://www.facebook.com/ads/library/?active_status=all&amp;ad_type=all&amp;country=ALL" TargetMode="External"/><Relationship Id="rId52" Type="http://schemas.openxmlformats.org/officeDocument/2006/relationships/hyperlink" Target="http://www.statista.com/outlook/dmo/digital-advertising/worldwide" TargetMode="External"/><Relationship Id="rId53" Type="http://schemas.openxmlformats.org/officeDocument/2006/relationships/hyperlink" Target="http://www.forbes.com/councils/forbesbusinesscouncil/2024/04/17/mastering-modern-" TargetMode="External"/><Relationship Id="rId54" Type="http://schemas.openxmlformats.org/officeDocument/2006/relationships/hyperlink" Target="http://www.mckinsey.com/industries/technology-media-and-" TargetMode="External"/><Relationship Id="rId55" Type="http://schemas.openxmlformats.org/officeDocument/2006/relationships/image" Target="media/image26.jpeg"/><Relationship Id="rId56" Type="http://schemas.openxmlformats.org/officeDocument/2006/relationships/image" Target="media/image27.jpeg"/><Relationship Id="rId57" Type="http://schemas.openxmlformats.org/officeDocument/2006/relationships/image" Target="media/image28.jpeg"/><Relationship Id="rId5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Черкашина Олена Олегівна</dc:creator>
  <dcterms:created xsi:type="dcterms:W3CDTF">2024-12-23T11:11:51Z</dcterms:created>
  <dcterms:modified xsi:type="dcterms:W3CDTF">2024-12-23T11:11:51Z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2024-12-10T00:00:00Z</vt:filetime>
  </property>
  <property fmtid="{D5CDD505-2E9C-101B-9397-08002B2CF9AE}" pid="3" name="Creator">
    <vt:lpwstr>Microsoft® Word LTSC</vt:lpwstr>
  </property>
  <property fmtid="{D5CDD505-2E9C-101B-9397-08002B2CF9AE}" pid="4" name="LastSaved">
    <vt:filetime>2024-12-23T00:00:00Z</vt:filetime>
  </property>
  <property fmtid="{D5CDD505-2E9C-101B-9397-08002B2CF9AE}" pid="5" name="Producer">
    <vt:lpwstr>Microsoft® Word LTSC</vt:lpwstr>
  </property>
</Properties>
</file>