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6446B" w14:textId="41A94748" w:rsidR="00C21081" w:rsidRPr="008A1181" w:rsidRDefault="0086424F" w:rsidP="00C2108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8A1181">
        <w:rPr>
          <w:rFonts w:ascii="Times New Roman" w:hAnsi="Times New Roman" w:cs="Times New Roman"/>
          <w:sz w:val="32"/>
          <w:szCs w:val="32"/>
          <w:lang w:val="uk-UA"/>
        </w:rPr>
        <w:t>Аналіз  ризиків в системі управління підприємствами харчової промисловості</w:t>
      </w:r>
    </w:p>
    <w:p w14:paraId="31B28005" w14:textId="72205A74" w:rsidR="00C21081" w:rsidRPr="008A1181" w:rsidRDefault="0086424F" w:rsidP="00C2108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A1181">
        <w:rPr>
          <w:rFonts w:ascii="Times New Roman" w:hAnsi="Times New Roman" w:cs="Times New Roman"/>
          <w:sz w:val="24"/>
          <w:szCs w:val="24"/>
          <w:lang w:val="uk-UA"/>
        </w:rPr>
        <w:t>Кривда О.В.</w:t>
      </w:r>
    </w:p>
    <w:p w14:paraId="5E3B17F0" w14:textId="550A47EB" w:rsidR="0086424F" w:rsidRPr="008A1181" w:rsidRDefault="0086424F" w:rsidP="00C2108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A1181">
        <w:rPr>
          <w:rFonts w:ascii="Times New Roman" w:hAnsi="Times New Roman" w:cs="Times New Roman"/>
          <w:sz w:val="24"/>
          <w:szCs w:val="24"/>
          <w:lang w:val="uk-UA"/>
        </w:rPr>
        <w:t>Національний технічний університет України «Київський політехнічний інститут імені Ігоря Сікорського»</w:t>
      </w:r>
    </w:p>
    <w:p w14:paraId="0675E6B4" w14:textId="40797105" w:rsidR="0086424F" w:rsidRPr="008A1181" w:rsidRDefault="0086424F" w:rsidP="00C21081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8A1181">
        <w:rPr>
          <w:rFonts w:ascii="Times New Roman" w:hAnsi="Times New Roman" w:cs="Times New Roman"/>
          <w:i/>
          <w:sz w:val="24"/>
          <w:szCs w:val="24"/>
          <w:lang w:val="uk-UA"/>
        </w:rPr>
        <w:t>elcandy@ukr.net</w:t>
      </w:r>
    </w:p>
    <w:p w14:paraId="30553365" w14:textId="4B9F1FDD" w:rsidR="00AF3D79" w:rsidRPr="008A1181" w:rsidRDefault="00AF3D79" w:rsidP="00AF3D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1181">
        <w:rPr>
          <w:rFonts w:ascii="Times New Roman" w:hAnsi="Times New Roman" w:cs="Times New Roman"/>
          <w:sz w:val="24"/>
          <w:szCs w:val="24"/>
          <w:lang w:val="uk-UA"/>
        </w:rPr>
        <w:t>В умовах ринкової економіки діяльність будь-якого підприємства, що здійснює підприємницьку діяльність, незалежно від форми власності та сфери діяльності, схильна до впливу безлічі факторів ризику, як внутрішніх, які проявляються в процесі управління підприємством, так і зовнішніх, зумовлених впливом зовнішнього середовища функціонування підприємства.</w:t>
      </w:r>
    </w:p>
    <w:p w14:paraId="64589ACC" w14:textId="624814F6" w:rsidR="00AF3D79" w:rsidRPr="00AF3D79" w:rsidRDefault="00AF3D79" w:rsidP="00AF3D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3D79">
        <w:rPr>
          <w:rFonts w:ascii="Times New Roman" w:hAnsi="Times New Roman" w:cs="Times New Roman"/>
          <w:sz w:val="24"/>
          <w:szCs w:val="24"/>
          <w:lang w:val="uk-UA"/>
        </w:rPr>
        <w:t>Харчова промисловість України забезпечує 90% потреб нашого внутрішнього споживчого ринку</w:t>
      </w:r>
      <w:r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AF3D79">
        <w:rPr>
          <w:rFonts w:ascii="Times New Roman" w:hAnsi="Times New Roman" w:cs="Times New Roman"/>
          <w:sz w:val="24"/>
          <w:szCs w:val="24"/>
          <w:lang w:val="uk-UA"/>
        </w:rPr>
        <w:t>Це свідчить про її роз</w:t>
      </w:r>
      <w:r w:rsidR="008A1181">
        <w:rPr>
          <w:rFonts w:ascii="Times New Roman" w:hAnsi="Times New Roman" w:cs="Times New Roman"/>
          <w:sz w:val="24"/>
          <w:szCs w:val="24"/>
          <w:lang w:val="uk-UA"/>
        </w:rPr>
        <w:t>галуженість</w:t>
      </w:r>
      <w:r w:rsidRPr="00AF3D79">
        <w:rPr>
          <w:rFonts w:ascii="Times New Roman" w:hAnsi="Times New Roman" w:cs="Times New Roman"/>
          <w:sz w:val="24"/>
          <w:szCs w:val="24"/>
          <w:lang w:val="uk-UA"/>
        </w:rPr>
        <w:t xml:space="preserve"> та потужність. Крім того, галузь формує понад 50% зовнішньоторговельного обігу продукції АПК України.</w:t>
      </w:r>
      <w:r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F3D79">
        <w:rPr>
          <w:rFonts w:ascii="Times New Roman" w:hAnsi="Times New Roman" w:cs="Times New Roman"/>
          <w:sz w:val="24"/>
          <w:szCs w:val="24"/>
          <w:lang w:val="uk-UA"/>
        </w:rPr>
        <w:t>Наразі до харчової промисловості належать понад 40 галузей і виробництв, а промислове виробництво харчових продуктів здійснюють понад 5 тисяч підприємств. Без перебільшення галузь можна назвати локомотивом економіки України</w:t>
      </w:r>
      <w:r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6424F" w:rsidRPr="008A1181">
        <w:rPr>
          <w:rFonts w:ascii="Times New Roman" w:hAnsi="Times New Roman" w:cs="Times New Roman"/>
          <w:sz w:val="24"/>
          <w:szCs w:val="24"/>
          <w:lang w:val="uk-UA"/>
        </w:rPr>
        <w:t>[1].</w:t>
      </w:r>
    </w:p>
    <w:p w14:paraId="266F399B" w14:textId="3E2F254C" w:rsidR="00AF3D79" w:rsidRPr="008A1181" w:rsidRDefault="00AF3D79" w:rsidP="00AF3D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1181">
        <w:rPr>
          <w:rFonts w:ascii="Times New Roman" w:hAnsi="Times New Roman" w:cs="Times New Roman"/>
          <w:sz w:val="24"/>
          <w:szCs w:val="24"/>
          <w:lang w:val="uk-UA"/>
        </w:rPr>
        <w:t>Спільними рисами більшості харчових виробництв є: високий</w:t>
      </w:r>
      <w:r w:rsidR="009828E0"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 ступінь безперервності технологічного процесу, обумовлена ​​необхідністю своєчасної переробки сировини, переважанням в технології біохімічних процесів; тісний зв'язок між окремими складовими частинами технологічного процесу; обмежені можливості створення проміжних запасів незавершеного виробництва; чітк</w:t>
      </w:r>
      <w:r w:rsidR="00C21081" w:rsidRPr="008A1181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 і порівняно невелике розбиття процесу за стадіями; сировин</w:t>
      </w:r>
      <w:r w:rsidR="00C21081" w:rsidRPr="008A1181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 і готов</w:t>
      </w:r>
      <w:r w:rsidR="00C21081" w:rsidRPr="008A1181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 продукці</w:t>
      </w:r>
      <w:r w:rsidR="0086424F" w:rsidRPr="008A1181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 мають обмежений термін придатності, іноді з точністю до години; облік готової продукції за партіями, підтримка класифікації продукції рядом додаткових ознак.</w:t>
      </w:r>
    </w:p>
    <w:p w14:paraId="616D51C6" w14:textId="40E27B40" w:rsidR="00C21081" w:rsidRPr="008A1181" w:rsidRDefault="00C21081" w:rsidP="00C210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1181">
        <w:rPr>
          <w:rFonts w:ascii="Times New Roman" w:hAnsi="Times New Roman" w:cs="Times New Roman"/>
          <w:sz w:val="24"/>
          <w:szCs w:val="24"/>
          <w:lang w:val="uk-UA"/>
        </w:rPr>
        <w:t>Харчова промисловість, як і інші галузі економіки, володіє певними особливостями і тенденціями розвитку. Однією з найважливіших особливостей технологічних процесів виробництва харчових продуктів є динамічний характер виробництва, наявність короткого виробничого циклу і необхідність частого оновлення асортименту продукції, що випускається.</w:t>
      </w:r>
    </w:p>
    <w:p w14:paraId="0A1AD38B" w14:textId="3B2700AE" w:rsidR="00C21081" w:rsidRPr="008A1181" w:rsidRDefault="00C21081" w:rsidP="00C210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 Інша характерна риса харчового виробництва, що підвищує рівень ризику на підприємстві - обмежений термін придатності продукції. Практично всі види виробів повинні бути реалізовані буквально в лічені дні, а в деяких видах виробництв, наприклад, на хлібопекарських виробництвах рахунок йде на години. У зв'язку з цією особливістю від системи управління ризиками потрібно злагоджена і швидке узгодження дій з прийому заявок, виробництва продукції і відвантаження її споживачеві</w:t>
      </w:r>
      <w:r w:rsidR="0086424F"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 [2].</w:t>
      </w:r>
    </w:p>
    <w:p w14:paraId="494BC24C" w14:textId="25FA5A4C" w:rsidR="00365694" w:rsidRPr="008A1181" w:rsidRDefault="00365694" w:rsidP="00AF3D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Розглянемо основні типи ризиків, які можуть виникнути на </w:t>
      </w:r>
      <w:r w:rsidR="008A1181" w:rsidRPr="008A1181">
        <w:rPr>
          <w:rFonts w:ascii="Times New Roman" w:hAnsi="Times New Roman" w:cs="Times New Roman"/>
          <w:sz w:val="24"/>
          <w:szCs w:val="24"/>
          <w:lang w:val="uk-UA"/>
        </w:rPr>
        <w:t>кондитерських</w:t>
      </w:r>
      <w:r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A1181">
        <w:rPr>
          <w:rFonts w:ascii="Times New Roman" w:hAnsi="Times New Roman" w:cs="Times New Roman"/>
          <w:sz w:val="24"/>
          <w:szCs w:val="24"/>
          <w:lang w:val="uk-UA"/>
        </w:rPr>
        <w:t>фабриках</w:t>
      </w:r>
      <w:proofErr w:type="spellEnd"/>
      <w:r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, які в Україні досить широко представлені. </w:t>
      </w:r>
      <w:r w:rsidR="00B3035E"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 Основними видами діяльності </w:t>
      </w:r>
      <w:r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таких </w:t>
      </w:r>
      <w:r w:rsidR="00B3035E"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підприємств є виробництво хліба та хлібобулочних виробів; виробництво борошняних кондитерських виробів, тортів і тістечок нетривалого </w:t>
      </w:r>
      <w:r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та тривалого </w:t>
      </w:r>
      <w:r w:rsidR="00B3035E" w:rsidRPr="008A1181">
        <w:rPr>
          <w:rFonts w:ascii="Times New Roman" w:hAnsi="Times New Roman" w:cs="Times New Roman"/>
          <w:sz w:val="24"/>
          <w:szCs w:val="24"/>
          <w:lang w:val="uk-UA"/>
        </w:rPr>
        <w:t>зберігання; виробництво сухарів і сухого печива; виробництво борошняних кондитерських виробів, то</w:t>
      </w:r>
      <w:r w:rsidRPr="008A1181">
        <w:rPr>
          <w:rFonts w:ascii="Times New Roman" w:hAnsi="Times New Roman" w:cs="Times New Roman"/>
          <w:sz w:val="24"/>
          <w:szCs w:val="24"/>
          <w:lang w:val="uk-UA"/>
        </w:rPr>
        <w:t>ртів</w:t>
      </w:r>
      <w:r w:rsidR="00B3035E"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; виробництво какао, шоколаду та цукрових кондитерських виробів. </w:t>
      </w:r>
    </w:p>
    <w:p w14:paraId="7147692D" w14:textId="77777777" w:rsidR="00365694" w:rsidRPr="008A1181" w:rsidRDefault="00B3035E" w:rsidP="00AF3D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1181">
        <w:rPr>
          <w:rFonts w:ascii="Times New Roman" w:hAnsi="Times New Roman" w:cs="Times New Roman"/>
          <w:sz w:val="24"/>
          <w:szCs w:val="24"/>
          <w:lang w:val="uk-UA"/>
        </w:rPr>
        <w:t>Основними ризиками підприємств, обрани</w:t>
      </w:r>
      <w:r w:rsidR="00365694" w:rsidRPr="008A1181">
        <w:rPr>
          <w:rFonts w:ascii="Times New Roman" w:hAnsi="Times New Roman" w:cs="Times New Roman"/>
          <w:sz w:val="24"/>
          <w:szCs w:val="24"/>
          <w:lang w:val="uk-UA"/>
        </w:rPr>
        <w:t>х</w:t>
      </w:r>
      <w:r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 для аналізу, є: </w:t>
      </w:r>
    </w:p>
    <w:p w14:paraId="6096E447" w14:textId="77777777" w:rsidR="00365694" w:rsidRPr="008A1181" w:rsidRDefault="00B3035E" w:rsidP="00AF3D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- ризик зростання вартості сировини (какао-бобів); </w:t>
      </w:r>
    </w:p>
    <w:p w14:paraId="4A95082B" w14:textId="77777777" w:rsidR="00365694" w:rsidRPr="008A1181" w:rsidRDefault="00B3035E" w:rsidP="00AF3D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- ризик зниження купівельної платоспроможності населення; </w:t>
      </w:r>
    </w:p>
    <w:p w14:paraId="59E681CA" w14:textId="77777777" w:rsidR="00365694" w:rsidRPr="008A1181" w:rsidRDefault="00B3035E" w:rsidP="00AF3D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- ризик загострення конкуренції; </w:t>
      </w:r>
    </w:p>
    <w:p w14:paraId="6723D3BE" w14:textId="77777777" w:rsidR="00365694" w:rsidRPr="008A1181" w:rsidRDefault="00B3035E" w:rsidP="00AF3D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- ризик ускладнення умов реалізації продукції на внутрішньому ринку; </w:t>
      </w:r>
    </w:p>
    <w:p w14:paraId="77D1131B" w14:textId="77777777" w:rsidR="00365694" w:rsidRPr="008A1181" w:rsidRDefault="00B3035E" w:rsidP="00AF3D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- ризик скорочення експорту. </w:t>
      </w:r>
    </w:p>
    <w:p w14:paraId="0D040D96" w14:textId="020C3498" w:rsidR="00365694" w:rsidRPr="008A1181" w:rsidRDefault="00B3035E" w:rsidP="00AF3D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1181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Далі детальніше розглянемо </w:t>
      </w:r>
      <w:r w:rsidR="00670DE7" w:rsidRPr="008A1181">
        <w:rPr>
          <w:rFonts w:ascii="Times New Roman" w:hAnsi="Times New Roman" w:cs="Times New Roman"/>
          <w:sz w:val="24"/>
          <w:szCs w:val="24"/>
          <w:lang w:val="uk-UA"/>
        </w:rPr>
        <w:t>декілька з</w:t>
      </w:r>
      <w:r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 означених ризиків: визначимо наслідки можливого настання кожного з ризиків, причини їхнього виникнення, фактори впливу та способи зниження ймовірності їхнього настання</w:t>
      </w:r>
      <w:r w:rsidR="00365694"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0134D39C" w14:textId="5683E36A" w:rsidR="00365694" w:rsidRPr="008A1181" w:rsidRDefault="00365694" w:rsidP="00670DE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Ризик зростання вартості сировини (какао-бобів). Причиною такого ризику є той факт, що какао-боби є імпортною сировиною, а отже, вітчизняні кондитери є досить чутливими до валютних ризиків. Це пов’язано з тим, що 19 вересня 2013 року Верховна Рада України прийняла Закон «Про внесення змін до Митного тарифу України», згідно з яким Митний тариф перебудовується на основі гармонізованої системи кодування ГС-2012, якою користуються в більшості країн світу, в тому числі в ЄС. Даний Закон передбачає підвищення з 5% до 10% ставок ввізного мита на ряд товарних позицій, що виступають сировиною для кондитерської галузі (какао-порошок), а також на кондитерське обладнання (печі хлібопекарські та кондитерські). </w:t>
      </w:r>
    </w:p>
    <w:p w14:paraId="1D5A72AE" w14:textId="77777777" w:rsidR="00365694" w:rsidRPr="008A1181" w:rsidRDefault="00365694" w:rsidP="00670D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До факторів цього ризику належать: зростання попиту на какао-боби у світі; старіння плантацій дерев какао найбільших країн-виробників (Індонезія, Бразилія, Еквадор); скорочення поставок через пандемію COVID-19. </w:t>
      </w:r>
    </w:p>
    <w:p w14:paraId="18D191C3" w14:textId="41D1C605" w:rsidR="00365694" w:rsidRPr="00365694" w:rsidRDefault="00365694" w:rsidP="00670DE7">
      <w:p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1181">
        <w:rPr>
          <w:rFonts w:ascii="Times New Roman" w:hAnsi="Times New Roman" w:cs="Times New Roman"/>
          <w:sz w:val="24"/>
          <w:szCs w:val="24"/>
          <w:lang w:val="uk-UA"/>
        </w:rPr>
        <w:t>Як н</w:t>
      </w:r>
      <w:r w:rsidRPr="00365694">
        <w:rPr>
          <w:rFonts w:ascii="Times New Roman" w:hAnsi="Times New Roman" w:cs="Times New Roman"/>
          <w:sz w:val="24"/>
          <w:szCs w:val="24"/>
          <w:lang w:val="uk-UA"/>
        </w:rPr>
        <w:t>аслід</w:t>
      </w:r>
      <w:r w:rsidRPr="008A1181">
        <w:rPr>
          <w:rFonts w:ascii="Times New Roman" w:hAnsi="Times New Roman" w:cs="Times New Roman"/>
          <w:sz w:val="24"/>
          <w:szCs w:val="24"/>
          <w:lang w:val="uk-UA"/>
        </w:rPr>
        <w:t>ок можна прогнозувати</w:t>
      </w:r>
      <w:r w:rsidRPr="00365694">
        <w:rPr>
          <w:rFonts w:ascii="Times New Roman" w:hAnsi="Times New Roman" w:cs="Times New Roman"/>
          <w:sz w:val="24"/>
          <w:szCs w:val="24"/>
          <w:lang w:val="uk-UA"/>
        </w:rPr>
        <w:t xml:space="preserve"> підвищення ціни на сировину</w:t>
      </w:r>
      <w:r w:rsidRPr="008A1181">
        <w:rPr>
          <w:rFonts w:ascii="Times New Roman" w:hAnsi="Times New Roman" w:cs="Times New Roman"/>
          <w:sz w:val="24"/>
          <w:szCs w:val="24"/>
          <w:lang w:val="uk-UA"/>
        </w:rPr>
        <w:t>, що в свою чергу</w:t>
      </w:r>
      <w:r w:rsidRPr="00365694">
        <w:rPr>
          <w:rFonts w:ascii="Times New Roman" w:hAnsi="Times New Roman" w:cs="Times New Roman"/>
          <w:sz w:val="24"/>
          <w:szCs w:val="24"/>
          <w:lang w:val="uk-UA"/>
        </w:rPr>
        <w:t xml:space="preserve"> вплине на зростання собівартості, а згодом на зменшення прибутку або потенційно отримання збитків. </w:t>
      </w:r>
    </w:p>
    <w:p w14:paraId="3950597B" w14:textId="77777777" w:rsidR="00365694" w:rsidRPr="008A1181" w:rsidRDefault="00365694" w:rsidP="00670DE7">
      <w:p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Способи мінімізації впливу: попереднє налагодження зв’язків з постачальниками, придбання сировини з запасом на майбутній період за умов належного зберігання, планування виробництва задля уникнення браку, покращення умов зберігання какао-бобів для мінімізації витрат. </w:t>
      </w:r>
    </w:p>
    <w:p w14:paraId="78BBD822" w14:textId="77777777" w:rsidR="005D5ACC" w:rsidRDefault="005D5ACC" w:rsidP="005D5A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5ACC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Ризик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ускладнення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умов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реалізації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продукції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внутрішньому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ринку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039C05A" w14:textId="7F616803" w:rsidR="005D5ACC" w:rsidRDefault="005D5ACC" w:rsidP="005D5A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Наслідки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порушення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збутового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процесу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підприємстві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призведе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втрати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частки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ринку,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втрати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частини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доходу та, як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наслідок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зменшення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фінансового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результату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підприємства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. Причини: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платіжна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дисципліна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контрагентів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є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низькою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, і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кондитери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вимушені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співпрацювати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рітейлерами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умовах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постійного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товарного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безвідсоткового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довгострокового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D5ACC">
        <w:rPr>
          <w:rFonts w:ascii="Times New Roman" w:hAnsi="Times New Roman" w:cs="Times New Roman"/>
          <w:sz w:val="24"/>
          <w:szCs w:val="24"/>
          <w:lang w:val="ru-RU"/>
        </w:rPr>
        <w:t>кредитування</w:t>
      </w:r>
      <w:proofErr w:type="spellEnd"/>
      <w:r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3A025B55" w14:textId="21ECD1B8" w:rsidR="005D5ACC" w:rsidRDefault="00F90E4F" w:rsidP="005D5A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Ризик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скорочення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експорту</w:t>
      </w:r>
      <w:proofErr w:type="spellEnd"/>
      <w:r w:rsidR="005D5AC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Наслідки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зменшення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обсягів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реалізації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продукції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зовнішньому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ринку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призведе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втрати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конкурентних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позицій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частини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прибутку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підприємства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. Причини</w:t>
      </w:r>
      <w:r w:rsidR="00D05181">
        <w:rPr>
          <w:rFonts w:ascii="Times New Roman" w:hAnsi="Times New Roman" w:cs="Times New Roman"/>
          <w:sz w:val="24"/>
          <w:szCs w:val="24"/>
          <w:lang w:val="ru-RU"/>
        </w:rPr>
        <w:t xml:space="preserve"> такого ризику:</w:t>
      </w:r>
      <w:bookmarkStart w:id="0" w:name="_GoBack"/>
      <w:bookmarkEnd w:id="0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підприємство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є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залежним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експорту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продукц</w:t>
      </w:r>
      <w:r w:rsidR="005D5ACC" w:rsidRPr="005D5AC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експортується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05181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05181">
        <w:rPr>
          <w:rFonts w:ascii="Times New Roman" w:hAnsi="Times New Roman" w:cs="Times New Roman"/>
          <w:sz w:val="24"/>
          <w:szCs w:val="24"/>
          <w:lang w:val="ru-RU"/>
        </w:rPr>
        <w:t>країн</w:t>
      </w:r>
      <w:proofErr w:type="spellEnd"/>
      <w:r w:rsidR="00D05181">
        <w:rPr>
          <w:rFonts w:ascii="Times New Roman" w:hAnsi="Times New Roman" w:cs="Times New Roman"/>
          <w:sz w:val="24"/>
          <w:szCs w:val="24"/>
          <w:lang w:val="ru-RU"/>
        </w:rPr>
        <w:t xml:space="preserve"> СНД</w:t>
      </w:r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, США, Азербайджан, Монгол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ю, Н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</w:rPr>
        <w:t>i</w:t>
      </w:r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меччину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5D5ACC" w:rsidRPr="005D5ACC">
        <w:rPr>
          <w:rFonts w:ascii="Times New Roman" w:hAnsi="Times New Roman" w:cs="Times New Roman"/>
          <w:sz w:val="24"/>
          <w:szCs w:val="24"/>
        </w:rPr>
        <w:t>I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зраїль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</w:rPr>
        <w:t>i</w:t>
      </w:r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нш</w:t>
      </w:r>
      <w:r w:rsidR="005D5ACC" w:rsidRPr="005D5AC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, тому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запровадження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торгівельних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обмежень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з боку ряду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країн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були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закордонними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традиційними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ринками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збуту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, негативно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впливає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динаміку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зумовлює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пошук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нових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ринків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Фактори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торгівельні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обмеження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збоку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країн-імпортерів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продукції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>підприємства</w:t>
      </w:r>
      <w:proofErr w:type="spellEnd"/>
      <w:r w:rsidR="005D5ACC" w:rsidRPr="005D5AC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7241161B" w14:textId="04CCA5D4" w:rsidR="00234513" w:rsidRPr="005D5ACC" w:rsidRDefault="002609DB" w:rsidP="005D5A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D5ACC">
        <w:rPr>
          <w:rFonts w:ascii="Times New Roman" w:hAnsi="Times New Roman" w:cs="Times New Roman"/>
          <w:sz w:val="24"/>
          <w:szCs w:val="24"/>
          <w:lang w:val="uk-UA"/>
        </w:rPr>
        <w:t xml:space="preserve">Це тільки незначний перелік </w:t>
      </w:r>
      <w:r w:rsidR="0086424F" w:rsidRPr="005D5ACC">
        <w:rPr>
          <w:rFonts w:ascii="Times New Roman" w:hAnsi="Times New Roman" w:cs="Times New Roman"/>
          <w:sz w:val="24"/>
          <w:szCs w:val="24"/>
          <w:lang w:val="uk-UA"/>
        </w:rPr>
        <w:t>ризиків, що можуть виникнути на підприємствах цієї галузі, т</w:t>
      </w:r>
      <w:r w:rsidR="00234513" w:rsidRPr="005D5ACC">
        <w:rPr>
          <w:rFonts w:ascii="Times New Roman" w:hAnsi="Times New Roman" w:cs="Times New Roman"/>
          <w:sz w:val="24"/>
          <w:szCs w:val="24"/>
          <w:lang w:val="uk-UA"/>
        </w:rPr>
        <w:t>ому одне з основних завдань системи управління ризиками на харчовому підприємстві - облік всіх факторів ризику на всій стадії виробничого циклу, починаючи від вибору постачальника і закінчуючи вибором каналів розподілу.</w:t>
      </w:r>
    </w:p>
    <w:p w14:paraId="268921D0" w14:textId="75346C76" w:rsidR="0086424F" w:rsidRPr="008A1181" w:rsidRDefault="00234513" w:rsidP="002345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1181">
        <w:rPr>
          <w:rFonts w:ascii="Times New Roman" w:hAnsi="Times New Roman" w:cs="Times New Roman"/>
          <w:sz w:val="24"/>
          <w:szCs w:val="24"/>
          <w:lang w:val="uk-UA"/>
        </w:rPr>
        <w:t>Удосконалення управління ризиками на підприємствах харчової промисловості</w:t>
      </w:r>
      <w:r w:rsidR="0086424F"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 має</w:t>
      </w:r>
      <w:r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 на увазі створення відповідного організаційного забезпечення, наявність методичного та інформаційного забезпечення, а також трудових ресурсів, що володіють певними знаннями і навичками.</w:t>
      </w:r>
    </w:p>
    <w:p w14:paraId="7731D364" w14:textId="69767278" w:rsidR="0086424F" w:rsidRPr="008A1181" w:rsidRDefault="0086424F" w:rsidP="0023451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A1181">
        <w:rPr>
          <w:rFonts w:ascii="Times New Roman" w:hAnsi="Times New Roman" w:cs="Times New Roman"/>
          <w:b/>
          <w:sz w:val="24"/>
          <w:szCs w:val="24"/>
          <w:lang w:val="uk-UA"/>
        </w:rPr>
        <w:t>Список літератури</w:t>
      </w:r>
    </w:p>
    <w:p w14:paraId="68B56666" w14:textId="7AD5C005" w:rsidR="0086424F" w:rsidRPr="008A1181" w:rsidRDefault="0086424F" w:rsidP="008642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1181">
        <w:rPr>
          <w:rFonts w:ascii="Times New Roman" w:hAnsi="Times New Roman" w:cs="Times New Roman"/>
          <w:sz w:val="24"/>
          <w:szCs w:val="24"/>
          <w:lang w:val="uk-UA"/>
        </w:rPr>
        <w:t>Кабінет Міністрів України. https://www.facebook.com/KabminUA/posts/2076897559010294)</w:t>
      </w:r>
    </w:p>
    <w:p w14:paraId="1A6C1AEB" w14:textId="155BD3A8" w:rsidR="00F67C53" w:rsidRPr="008A1181" w:rsidRDefault="0086424F" w:rsidP="00AF3D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Капустина Н. В. </w:t>
      </w:r>
      <w:proofErr w:type="spellStart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>Организация</w:t>
      </w:r>
      <w:proofErr w:type="spellEnd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>управления</w:t>
      </w:r>
      <w:proofErr w:type="spellEnd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 рисками в </w:t>
      </w:r>
      <w:proofErr w:type="spellStart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>системе</w:t>
      </w:r>
      <w:proofErr w:type="spellEnd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>управления</w:t>
      </w:r>
      <w:proofErr w:type="spellEnd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>предприятиями</w:t>
      </w:r>
      <w:proofErr w:type="spellEnd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>пищевой</w:t>
      </w:r>
      <w:proofErr w:type="spellEnd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>промышленности</w:t>
      </w:r>
      <w:proofErr w:type="spellEnd"/>
      <w:r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>Проблемы</w:t>
      </w:r>
      <w:proofErr w:type="spellEnd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>перспективы</w:t>
      </w:r>
      <w:proofErr w:type="spellEnd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>экономики</w:t>
      </w:r>
      <w:proofErr w:type="spellEnd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>управления</w:t>
      </w:r>
      <w:proofErr w:type="spellEnd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 : </w:t>
      </w:r>
      <w:proofErr w:type="spellStart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>материалы</w:t>
      </w:r>
      <w:proofErr w:type="spellEnd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 I </w:t>
      </w:r>
      <w:proofErr w:type="spellStart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>Междунар</w:t>
      </w:r>
      <w:proofErr w:type="spellEnd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. науч. </w:t>
      </w:r>
      <w:proofErr w:type="spellStart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>конф</w:t>
      </w:r>
      <w:proofErr w:type="spellEnd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 xml:space="preserve">. Санкт-Петербург : Реноме, 2012. С. 45-47. URL: https://moluch.ru/conf/econ/archive/15/2024/ (дата </w:t>
      </w:r>
      <w:proofErr w:type="spellStart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>обращения</w:t>
      </w:r>
      <w:proofErr w:type="spellEnd"/>
      <w:r w:rsidR="00AF3D79" w:rsidRPr="008A1181">
        <w:rPr>
          <w:rFonts w:ascii="Times New Roman" w:hAnsi="Times New Roman" w:cs="Times New Roman"/>
          <w:sz w:val="24"/>
          <w:szCs w:val="24"/>
          <w:lang w:val="uk-UA"/>
        </w:rPr>
        <w:t>: 31.03.2021).</w:t>
      </w:r>
    </w:p>
    <w:sectPr w:rsidR="00F67C53" w:rsidRPr="008A1181" w:rsidSect="00AF3D79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96100D"/>
    <w:multiLevelType w:val="hybridMultilevel"/>
    <w:tmpl w:val="1AE8B28E"/>
    <w:lvl w:ilvl="0" w:tplc="26D052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2F52098"/>
    <w:multiLevelType w:val="hybridMultilevel"/>
    <w:tmpl w:val="85A2263A"/>
    <w:lvl w:ilvl="0" w:tplc="26D052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C49"/>
    <w:rsid w:val="001B1AAF"/>
    <w:rsid w:val="00234513"/>
    <w:rsid w:val="002609DB"/>
    <w:rsid w:val="00365694"/>
    <w:rsid w:val="00500C49"/>
    <w:rsid w:val="005D5ACC"/>
    <w:rsid w:val="00670DE7"/>
    <w:rsid w:val="0086424F"/>
    <w:rsid w:val="008A1181"/>
    <w:rsid w:val="009828E0"/>
    <w:rsid w:val="00AF3D79"/>
    <w:rsid w:val="00B3035E"/>
    <w:rsid w:val="00C21081"/>
    <w:rsid w:val="00D05181"/>
    <w:rsid w:val="00F67C53"/>
    <w:rsid w:val="00F9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717B5"/>
  <w15:chartTrackingRefBased/>
  <w15:docId w15:val="{C61779BD-FFB0-472C-B910-851159B0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3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2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Olenka</dc:creator>
  <cp:keywords/>
  <dc:description/>
  <cp:lastModifiedBy>Olenka</cp:lastModifiedBy>
  <cp:revision>5</cp:revision>
  <dcterms:created xsi:type="dcterms:W3CDTF">2021-04-04T12:24:00Z</dcterms:created>
  <dcterms:modified xsi:type="dcterms:W3CDTF">2021-04-05T18:14:00Z</dcterms:modified>
</cp:coreProperties>
</file>