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697640" w14:textId="77777777" w:rsidR="00955E2E" w:rsidRPr="00EF31B3" w:rsidRDefault="00955E2E" w:rsidP="00955E2E">
      <w:pPr>
        <w:ind w:left="0" w:firstLine="0"/>
        <w:jc w:val="center"/>
        <w:rPr>
          <w:b/>
          <w:sz w:val="28"/>
          <w:szCs w:val="28"/>
          <w:u w:val="single"/>
          <w:lang w:val="uk-UA"/>
        </w:rPr>
      </w:pPr>
      <w:r w:rsidRPr="00EF31B3">
        <w:rPr>
          <w:b/>
          <w:sz w:val="28"/>
          <w:szCs w:val="28"/>
          <w:u w:val="single"/>
          <w:lang w:val="uk-UA"/>
        </w:rPr>
        <w:t>НАЦІОНАЛЬНИЙ ТЕХНІЧНИЙ УНІВЕРСИТЕТ УКРАЇНИ</w:t>
      </w:r>
    </w:p>
    <w:p w14:paraId="32EA4D97" w14:textId="77777777" w:rsidR="00955E2E" w:rsidRPr="00EF31B3" w:rsidRDefault="00955E2E" w:rsidP="00955E2E">
      <w:pPr>
        <w:ind w:left="0" w:firstLine="0"/>
        <w:jc w:val="center"/>
        <w:rPr>
          <w:b/>
          <w:sz w:val="28"/>
          <w:szCs w:val="28"/>
          <w:u w:val="single"/>
          <w:lang w:val="uk-UA"/>
        </w:rPr>
      </w:pPr>
      <w:r w:rsidRPr="00EF31B3">
        <w:rPr>
          <w:b/>
          <w:sz w:val="28"/>
          <w:szCs w:val="28"/>
          <w:u w:val="single"/>
          <w:lang w:val="uk-UA"/>
        </w:rPr>
        <w:t>«КИЇВСЬКИЙ ПОЛІТЕХНІЧНИЙ ІНСТИТУТ імені Ігоря Сікорського»</w:t>
      </w:r>
    </w:p>
    <w:p w14:paraId="61AF799D" w14:textId="77777777" w:rsidR="00955E2E" w:rsidRPr="00EF31B3" w:rsidRDefault="00955E2E" w:rsidP="00955E2E">
      <w:pPr>
        <w:ind w:left="0" w:firstLine="0"/>
        <w:jc w:val="center"/>
        <w:rPr>
          <w:sz w:val="16"/>
          <w:lang w:val="uk-UA"/>
        </w:rPr>
      </w:pPr>
      <w:r w:rsidRPr="00EF31B3">
        <w:rPr>
          <w:sz w:val="16"/>
          <w:lang w:val="uk-UA"/>
        </w:rPr>
        <w:t xml:space="preserve">(повне найменування вищого навчального закладу) </w:t>
      </w:r>
    </w:p>
    <w:p w14:paraId="23D95B1F" w14:textId="77777777" w:rsidR="00955E2E" w:rsidRPr="00EF31B3" w:rsidRDefault="00955E2E" w:rsidP="00955E2E">
      <w:pPr>
        <w:ind w:left="0" w:firstLine="0"/>
        <w:jc w:val="center"/>
        <w:rPr>
          <w:sz w:val="16"/>
          <w:lang w:val="uk-UA"/>
        </w:rPr>
      </w:pPr>
      <w:r w:rsidRPr="00EF31B3">
        <w:rPr>
          <w:sz w:val="16"/>
          <w:lang w:val="uk-UA"/>
        </w:rPr>
        <w:t xml:space="preserve"> </w:t>
      </w:r>
    </w:p>
    <w:p w14:paraId="64897AFE" w14:textId="77777777" w:rsidR="00955E2E" w:rsidRPr="00EF31B3" w:rsidRDefault="00955E2E" w:rsidP="00955E2E">
      <w:pPr>
        <w:ind w:left="0" w:firstLine="0"/>
        <w:jc w:val="center"/>
        <w:rPr>
          <w:b/>
          <w:sz w:val="28"/>
          <w:szCs w:val="28"/>
          <w:u w:val="single"/>
          <w:lang w:val="uk-UA"/>
        </w:rPr>
      </w:pPr>
      <w:r w:rsidRPr="00EF31B3">
        <w:rPr>
          <w:b/>
          <w:sz w:val="28"/>
          <w:szCs w:val="28"/>
          <w:u w:val="single"/>
          <w:lang w:val="uk-UA"/>
        </w:rPr>
        <w:t>ІНЖЕНЕРНО -  ХІМІЧНИЙ ФАКУЛЬТЕТ</w:t>
      </w:r>
    </w:p>
    <w:p w14:paraId="09404E19" w14:textId="77777777" w:rsidR="00955E2E" w:rsidRPr="00EF31B3" w:rsidRDefault="00955E2E" w:rsidP="00955E2E">
      <w:pPr>
        <w:ind w:left="0" w:firstLine="0"/>
        <w:jc w:val="center"/>
        <w:rPr>
          <w:sz w:val="16"/>
          <w:lang w:val="uk-UA"/>
        </w:rPr>
      </w:pPr>
      <w:r w:rsidRPr="00EF31B3">
        <w:rPr>
          <w:sz w:val="16"/>
          <w:lang w:val="uk-UA"/>
        </w:rPr>
        <w:t>(повне найменування інституту, назва факультету (відділення))</w:t>
      </w:r>
    </w:p>
    <w:p w14:paraId="0300D72C" w14:textId="77777777" w:rsidR="00955E2E" w:rsidRPr="00EF31B3" w:rsidRDefault="00955E2E" w:rsidP="00955E2E">
      <w:pPr>
        <w:ind w:left="0" w:firstLine="0"/>
        <w:jc w:val="center"/>
        <w:rPr>
          <w:sz w:val="16"/>
          <w:lang w:val="uk-UA"/>
        </w:rPr>
      </w:pPr>
    </w:p>
    <w:p w14:paraId="524B6E67" w14:textId="77777777" w:rsidR="00955E2E" w:rsidRPr="00EF31B3" w:rsidRDefault="00955E2E" w:rsidP="00955E2E">
      <w:pPr>
        <w:tabs>
          <w:tab w:val="left" w:leader="underscore" w:pos="8931"/>
        </w:tabs>
        <w:ind w:left="0" w:firstLine="0"/>
        <w:jc w:val="center"/>
        <w:rPr>
          <w:sz w:val="28"/>
          <w:u w:val="single"/>
          <w:lang w:val="uk-UA"/>
        </w:rPr>
      </w:pPr>
      <w:r w:rsidRPr="00EF31B3">
        <w:rPr>
          <w:sz w:val="28"/>
          <w:u w:val="single"/>
          <w:lang w:val="uk-UA"/>
        </w:rPr>
        <w:t>Кафедра технічних та програмних засобів автоматизації</w:t>
      </w:r>
    </w:p>
    <w:p w14:paraId="32D740D5" w14:textId="77777777" w:rsidR="00955E2E" w:rsidRPr="00EF31B3" w:rsidRDefault="00955E2E" w:rsidP="00955E2E">
      <w:pPr>
        <w:tabs>
          <w:tab w:val="left" w:leader="underscore" w:pos="8903"/>
          <w:tab w:val="left" w:leader="underscore" w:pos="9631"/>
        </w:tabs>
        <w:ind w:left="0" w:firstLine="0"/>
        <w:jc w:val="center"/>
        <w:rPr>
          <w:sz w:val="28"/>
          <w:vertAlign w:val="superscript"/>
          <w:lang w:val="uk-UA"/>
        </w:rPr>
      </w:pPr>
      <w:r w:rsidRPr="00EF31B3">
        <w:rPr>
          <w:sz w:val="28"/>
          <w:vertAlign w:val="superscript"/>
          <w:lang w:val="uk-UA"/>
        </w:rPr>
        <w:t>(повна назва кафедри)</w:t>
      </w:r>
    </w:p>
    <w:p w14:paraId="06DF0CF0" w14:textId="77777777" w:rsidR="00955E2E" w:rsidRPr="00EF31B3" w:rsidRDefault="00955E2E" w:rsidP="00955E2E">
      <w:pPr>
        <w:ind w:left="0" w:firstLine="0"/>
        <w:jc w:val="center"/>
        <w:rPr>
          <w:sz w:val="16"/>
          <w:lang w:val="uk-UA"/>
        </w:rPr>
      </w:pPr>
    </w:p>
    <w:p w14:paraId="360019B2" w14:textId="77777777" w:rsidR="00955E2E" w:rsidRPr="00EF31B3" w:rsidRDefault="00955E2E" w:rsidP="00955E2E">
      <w:pPr>
        <w:ind w:left="0" w:firstLine="0"/>
        <w:jc w:val="center"/>
        <w:rPr>
          <w:sz w:val="16"/>
          <w:lang w:val="uk-UA"/>
        </w:rPr>
      </w:pPr>
      <w:r w:rsidRPr="00EF31B3">
        <w:rPr>
          <w:sz w:val="16"/>
          <w:lang w:val="uk-UA"/>
        </w:rPr>
        <w:t xml:space="preserve">  </w:t>
      </w:r>
    </w:p>
    <w:p w14:paraId="3CE69895" w14:textId="77777777" w:rsidR="00955E2E" w:rsidRPr="00EF31B3" w:rsidRDefault="00955E2E" w:rsidP="00955E2E">
      <w:pPr>
        <w:tabs>
          <w:tab w:val="left" w:pos="7005"/>
          <w:tab w:val="right" w:pos="10206"/>
        </w:tabs>
        <w:ind w:left="0" w:firstLine="0"/>
        <w:rPr>
          <w:sz w:val="28"/>
          <w:szCs w:val="28"/>
          <w:lang w:val="uk-UA"/>
        </w:rPr>
      </w:pPr>
      <w:r w:rsidRPr="00EF31B3">
        <w:rPr>
          <w:sz w:val="28"/>
          <w:szCs w:val="28"/>
          <w:lang w:val="uk-UA"/>
        </w:rPr>
        <w:tab/>
        <w:t xml:space="preserve">  «До захисту допущено»</w:t>
      </w:r>
    </w:p>
    <w:p w14:paraId="75785A93" w14:textId="77777777" w:rsidR="00955E2E" w:rsidRPr="00EF31B3" w:rsidRDefault="00955E2E" w:rsidP="00955E2E">
      <w:pPr>
        <w:ind w:left="0" w:firstLine="0"/>
        <w:rPr>
          <w:sz w:val="28"/>
          <w:szCs w:val="28"/>
          <w:lang w:val="uk-UA"/>
        </w:rPr>
      </w:pPr>
      <w:r w:rsidRPr="00EF31B3">
        <w:rPr>
          <w:sz w:val="28"/>
          <w:szCs w:val="28"/>
          <w:lang w:val="uk-UA"/>
        </w:rPr>
        <w:t xml:space="preserve">                                                                                                       Завідувач кафедри </w:t>
      </w:r>
    </w:p>
    <w:p w14:paraId="2537C06D" w14:textId="77777777" w:rsidR="00955E2E" w:rsidRPr="00EF31B3" w:rsidRDefault="00955E2E" w:rsidP="00955E2E">
      <w:pPr>
        <w:ind w:left="0" w:firstLine="0"/>
        <w:rPr>
          <w:lang w:val="uk-UA"/>
        </w:rPr>
      </w:pPr>
      <w:r w:rsidRPr="00EF31B3">
        <w:rPr>
          <w:sz w:val="28"/>
          <w:szCs w:val="28"/>
          <w:lang w:val="uk-UA"/>
        </w:rPr>
        <w:t xml:space="preserve">                                                                                                       ___  </w:t>
      </w:r>
      <w:r w:rsidRPr="00EF31B3">
        <w:rPr>
          <w:lang w:val="uk-UA"/>
        </w:rPr>
        <w:t>Анатолій ЖУЧЕНКО</w:t>
      </w:r>
    </w:p>
    <w:p w14:paraId="66DDD55C" w14:textId="77777777" w:rsidR="00955E2E" w:rsidRPr="00EF31B3" w:rsidRDefault="00955E2E" w:rsidP="00955E2E">
      <w:pPr>
        <w:ind w:left="0" w:firstLine="0"/>
        <w:rPr>
          <w:sz w:val="28"/>
          <w:szCs w:val="28"/>
          <w:lang w:val="uk-UA"/>
        </w:rPr>
      </w:pPr>
      <w:r w:rsidRPr="00EF31B3">
        <w:rPr>
          <w:sz w:val="28"/>
          <w:szCs w:val="28"/>
          <w:lang w:val="uk-UA"/>
        </w:rPr>
        <w:t xml:space="preserve">                                                                                                       «___» _________2023  р</w:t>
      </w:r>
    </w:p>
    <w:p w14:paraId="674F1A5D" w14:textId="77777777" w:rsidR="00955E2E" w:rsidRPr="00EF31B3" w:rsidRDefault="00955E2E" w:rsidP="00955E2E">
      <w:pPr>
        <w:ind w:left="0" w:firstLine="0"/>
        <w:jc w:val="center"/>
        <w:rPr>
          <w:sz w:val="16"/>
          <w:lang w:val="uk-UA"/>
        </w:rPr>
      </w:pPr>
    </w:p>
    <w:p w14:paraId="60B349DC" w14:textId="77777777" w:rsidR="00955E2E" w:rsidRPr="00EF31B3" w:rsidRDefault="00955E2E" w:rsidP="00955E2E">
      <w:pPr>
        <w:ind w:left="0" w:firstLine="0"/>
        <w:jc w:val="center"/>
        <w:rPr>
          <w:sz w:val="16"/>
          <w:lang w:val="uk-UA"/>
        </w:rPr>
      </w:pPr>
    </w:p>
    <w:p w14:paraId="59256239" w14:textId="77777777" w:rsidR="00955E2E" w:rsidRPr="00EF31B3" w:rsidRDefault="00955E2E" w:rsidP="00955E2E">
      <w:pPr>
        <w:ind w:left="0" w:firstLine="0"/>
        <w:jc w:val="center"/>
        <w:rPr>
          <w:b/>
          <w:sz w:val="36"/>
          <w:szCs w:val="36"/>
          <w:lang w:val="uk-UA"/>
        </w:rPr>
      </w:pPr>
      <w:r w:rsidRPr="00EF31B3">
        <w:rPr>
          <w:b/>
          <w:sz w:val="36"/>
          <w:szCs w:val="36"/>
          <w:lang w:val="uk-UA"/>
        </w:rPr>
        <w:t>Дипломний проект</w:t>
      </w:r>
    </w:p>
    <w:p w14:paraId="0A3614BA" w14:textId="77777777" w:rsidR="00955E2E" w:rsidRPr="00EF31B3" w:rsidRDefault="00955E2E" w:rsidP="00955E2E">
      <w:pPr>
        <w:ind w:left="0" w:firstLine="0"/>
        <w:jc w:val="center"/>
        <w:rPr>
          <w:b/>
          <w:lang w:val="uk-UA"/>
        </w:rPr>
      </w:pPr>
      <w:r w:rsidRPr="00EF31B3">
        <w:rPr>
          <w:b/>
          <w:lang w:val="uk-UA"/>
        </w:rPr>
        <w:t>на здобуття ступеня бакалавра</w:t>
      </w:r>
    </w:p>
    <w:p w14:paraId="57C5EC40" w14:textId="77777777" w:rsidR="00955E2E" w:rsidRPr="00EF31B3" w:rsidRDefault="00955E2E" w:rsidP="00955E2E">
      <w:pPr>
        <w:spacing w:before="120" w:after="120"/>
        <w:ind w:left="0" w:firstLine="0"/>
        <w:jc w:val="center"/>
        <w:rPr>
          <w:b/>
          <w:lang w:val="uk-UA"/>
        </w:rPr>
      </w:pPr>
      <w:r w:rsidRPr="00EF31B3">
        <w:rPr>
          <w:b/>
          <w:lang w:val="uk-UA"/>
        </w:rPr>
        <w:t>за освітньою  програмою «Технічні та програмні засоби автоматизації»</w:t>
      </w:r>
    </w:p>
    <w:p w14:paraId="5F05346E" w14:textId="77777777" w:rsidR="00955E2E" w:rsidRPr="00EF31B3" w:rsidRDefault="00955E2E" w:rsidP="00955E2E">
      <w:pPr>
        <w:ind w:left="0" w:firstLine="0"/>
        <w:jc w:val="center"/>
        <w:rPr>
          <w:sz w:val="16"/>
          <w:szCs w:val="16"/>
          <w:lang w:val="uk-UA"/>
        </w:rPr>
      </w:pPr>
      <w:r w:rsidRPr="00EF31B3">
        <w:rPr>
          <w:sz w:val="16"/>
          <w:szCs w:val="16"/>
          <w:lang w:val="uk-UA"/>
        </w:rPr>
        <w:t xml:space="preserve">                                                                                      </w:t>
      </w:r>
    </w:p>
    <w:p w14:paraId="65B9505A" w14:textId="77777777" w:rsidR="00955E2E" w:rsidRPr="00EF31B3" w:rsidRDefault="00955E2E" w:rsidP="00955E2E">
      <w:pPr>
        <w:ind w:left="0" w:firstLine="0"/>
        <w:rPr>
          <w:lang w:val="uk-UA"/>
        </w:rPr>
      </w:pPr>
      <w:r w:rsidRPr="00EF31B3">
        <w:rPr>
          <w:lang w:val="uk-UA"/>
        </w:rPr>
        <w:t xml:space="preserve">            </w:t>
      </w:r>
      <w:r w:rsidRPr="00EF31B3">
        <w:rPr>
          <w:b/>
          <w:lang w:val="uk-UA"/>
        </w:rPr>
        <w:t>з напряму підготовки 151</w:t>
      </w:r>
      <w:r w:rsidRPr="00EF31B3">
        <w:rPr>
          <w:b/>
          <w:u w:val="single"/>
          <w:lang w:val="uk-UA"/>
        </w:rPr>
        <w:t xml:space="preserve"> Автоматизація та комп’ютерно-інтегровані технології</w:t>
      </w:r>
    </w:p>
    <w:p w14:paraId="114C7838" w14:textId="77777777" w:rsidR="00955E2E" w:rsidRPr="00EF31B3" w:rsidRDefault="00955E2E" w:rsidP="00955E2E">
      <w:pPr>
        <w:ind w:left="0" w:firstLine="0"/>
        <w:jc w:val="center"/>
        <w:rPr>
          <w:sz w:val="16"/>
          <w:lang w:val="uk-UA"/>
        </w:rPr>
      </w:pPr>
    </w:p>
    <w:p w14:paraId="3DACC8EC" w14:textId="77777777" w:rsidR="00955E2E" w:rsidRPr="00EF31B3" w:rsidRDefault="00955E2E" w:rsidP="00955E2E">
      <w:pPr>
        <w:rPr>
          <w:sz w:val="28"/>
          <w:szCs w:val="28"/>
          <w:lang w:val="uk-UA"/>
        </w:rPr>
      </w:pPr>
      <w:r w:rsidRPr="00EF31B3">
        <w:rPr>
          <w:sz w:val="28"/>
          <w:lang w:val="uk-UA"/>
        </w:rPr>
        <w:t xml:space="preserve">      на тему:</w:t>
      </w:r>
      <w:r w:rsidRPr="00EF31B3">
        <w:rPr>
          <w:sz w:val="16"/>
          <w:lang w:val="uk-UA"/>
        </w:rPr>
        <w:t>__</w:t>
      </w:r>
      <w:r w:rsidRPr="00EF31B3">
        <w:rPr>
          <w:sz w:val="28"/>
          <w:szCs w:val="28"/>
          <w:lang w:val="uk-UA"/>
        </w:rPr>
        <w:t xml:space="preserve"> Автоматизація процесу виробництва метанолу</w:t>
      </w:r>
    </w:p>
    <w:p w14:paraId="28A4D1A3" w14:textId="77777777" w:rsidR="00955E2E" w:rsidRPr="00EF31B3" w:rsidRDefault="00955E2E" w:rsidP="00955E2E">
      <w:pPr>
        <w:ind w:left="0" w:firstLine="0"/>
        <w:jc w:val="center"/>
        <w:rPr>
          <w:sz w:val="28"/>
          <w:lang w:val="uk-UA"/>
        </w:rPr>
      </w:pPr>
      <w:r w:rsidRPr="00EF31B3">
        <w:rPr>
          <w:sz w:val="28"/>
          <w:lang w:val="uk-UA"/>
        </w:rPr>
        <w:t>__________________________________________________________</w:t>
      </w:r>
    </w:p>
    <w:p w14:paraId="560B3421" w14:textId="77777777" w:rsidR="00955E2E" w:rsidRPr="00EF31B3" w:rsidRDefault="00955E2E" w:rsidP="00955E2E">
      <w:pPr>
        <w:ind w:left="0" w:firstLine="0"/>
        <w:jc w:val="center"/>
        <w:rPr>
          <w:sz w:val="28"/>
          <w:lang w:val="uk-UA"/>
        </w:rPr>
      </w:pPr>
    </w:p>
    <w:p w14:paraId="06DBAEA2" w14:textId="77777777" w:rsidR="00955E2E" w:rsidRPr="00EF31B3" w:rsidRDefault="00955E2E" w:rsidP="00955E2E">
      <w:pPr>
        <w:ind w:left="0" w:firstLine="0"/>
        <w:rPr>
          <w:sz w:val="28"/>
          <w:lang w:val="uk-UA"/>
        </w:rPr>
      </w:pPr>
      <w:r w:rsidRPr="00EF31B3">
        <w:rPr>
          <w:sz w:val="28"/>
          <w:lang w:val="uk-UA"/>
        </w:rPr>
        <w:t xml:space="preserve">           Виконав (- ла): студент (- ка)_4_ </w:t>
      </w:r>
      <w:r w:rsidRPr="00EF31B3">
        <w:rPr>
          <w:noProof/>
          <w:sz w:val="28"/>
          <w:lang w:val="uk-UA"/>
        </w:rPr>
        <w:t>курсу,групи</w:t>
      </w:r>
      <w:r w:rsidRPr="00EF31B3">
        <w:rPr>
          <w:sz w:val="28"/>
          <w:lang w:val="uk-UA"/>
        </w:rPr>
        <w:t>______</w:t>
      </w:r>
    </w:p>
    <w:p w14:paraId="34C72BC2" w14:textId="77777777" w:rsidR="00955E2E" w:rsidRPr="00EF31B3" w:rsidRDefault="00955E2E" w:rsidP="00955E2E">
      <w:pPr>
        <w:ind w:left="0" w:firstLine="0"/>
        <w:rPr>
          <w:sz w:val="16"/>
          <w:szCs w:val="16"/>
          <w:lang w:val="uk-UA"/>
        </w:rPr>
      </w:pPr>
      <w:r w:rsidRPr="00EF31B3">
        <w:rPr>
          <w:sz w:val="28"/>
          <w:lang w:val="uk-UA"/>
        </w:rPr>
        <w:t xml:space="preserve">                                                                                         </w:t>
      </w:r>
      <w:r w:rsidRPr="00EF31B3">
        <w:rPr>
          <w:sz w:val="16"/>
          <w:szCs w:val="16"/>
          <w:lang w:val="uk-UA"/>
        </w:rPr>
        <w:t>(шифр групи)</w:t>
      </w:r>
    </w:p>
    <w:p w14:paraId="57E68013" w14:textId="77777777" w:rsidR="00955E2E" w:rsidRPr="00EF31B3" w:rsidRDefault="00955E2E" w:rsidP="00955E2E">
      <w:pPr>
        <w:ind w:left="0" w:firstLine="0"/>
        <w:rPr>
          <w:sz w:val="28"/>
          <w:lang w:val="uk-UA"/>
        </w:rPr>
      </w:pPr>
      <w:r w:rsidRPr="00EF31B3">
        <w:rPr>
          <w:sz w:val="28"/>
          <w:lang w:val="uk-UA"/>
        </w:rPr>
        <w:t xml:space="preserve">           Коблай Владислав Вікторович __________________       __________</w:t>
      </w:r>
    </w:p>
    <w:p w14:paraId="40CC477F" w14:textId="77777777" w:rsidR="00955E2E" w:rsidRPr="00EF31B3" w:rsidRDefault="00955E2E" w:rsidP="00955E2E">
      <w:pPr>
        <w:ind w:left="0" w:firstLine="0"/>
        <w:rPr>
          <w:sz w:val="16"/>
          <w:szCs w:val="16"/>
          <w:lang w:val="uk-UA"/>
        </w:rPr>
      </w:pPr>
      <w:r w:rsidRPr="00EF31B3">
        <w:rPr>
          <w:sz w:val="28"/>
          <w:lang w:val="uk-UA"/>
        </w:rPr>
        <w:t xml:space="preserve">                                        </w:t>
      </w:r>
      <w:r w:rsidRPr="00EF31B3">
        <w:rPr>
          <w:sz w:val="16"/>
          <w:szCs w:val="16"/>
          <w:lang w:val="uk-UA"/>
        </w:rPr>
        <w:t>(прізвище,ім’я,по-батькові)                                                                             (підпис)</w:t>
      </w:r>
    </w:p>
    <w:p w14:paraId="77DFB0DE" w14:textId="77777777" w:rsidR="00955E2E" w:rsidRPr="00EF31B3" w:rsidRDefault="00955E2E" w:rsidP="00955E2E">
      <w:pPr>
        <w:ind w:left="0" w:firstLine="0"/>
        <w:rPr>
          <w:sz w:val="16"/>
          <w:szCs w:val="16"/>
          <w:lang w:val="uk-UA"/>
        </w:rPr>
      </w:pPr>
    </w:p>
    <w:p w14:paraId="5B913DC4" w14:textId="77777777" w:rsidR="00955E2E" w:rsidRPr="00EF31B3" w:rsidRDefault="00955E2E" w:rsidP="00955E2E">
      <w:pPr>
        <w:ind w:left="0" w:firstLine="0"/>
        <w:rPr>
          <w:sz w:val="16"/>
          <w:szCs w:val="16"/>
          <w:lang w:val="uk-UA"/>
        </w:rPr>
      </w:pPr>
    </w:p>
    <w:p w14:paraId="6DFB71A0" w14:textId="77777777" w:rsidR="00955E2E" w:rsidRPr="00EF31B3" w:rsidRDefault="00955E2E" w:rsidP="00955E2E">
      <w:pPr>
        <w:ind w:left="0" w:firstLine="0"/>
        <w:rPr>
          <w:sz w:val="28"/>
          <w:szCs w:val="28"/>
          <w:lang w:val="uk-UA"/>
        </w:rPr>
      </w:pPr>
      <w:r w:rsidRPr="00EF31B3">
        <w:rPr>
          <w:sz w:val="28"/>
          <w:szCs w:val="28"/>
          <w:lang w:val="uk-UA"/>
        </w:rPr>
        <w:t xml:space="preserve">           Керівник </w:t>
      </w:r>
      <w:r w:rsidRPr="00EF31B3">
        <w:rPr>
          <w:i/>
          <w:sz w:val="28"/>
          <w:szCs w:val="28"/>
          <w:u w:val="single"/>
          <w:lang w:val="uk-UA"/>
        </w:rPr>
        <w:t>доцент</w:t>
      </w:r>
      <w:r w:rsidRPr="00EF31B3">
        <w:rPr>
          <w:sz w:val="28"/>
          <w:szCs w:val="28"/>
          <w:lang w:val="uk-UA"/>
        </w:rPr>
        <w:t xml:space="preserve">, </w:t>
      </w:r>
      <w:r w:rsidRPr="00EF31B3">
        <w:rPr>
          <w:i/>
          <w:sz w:val="28"/>
          <w:szCs w:val="28"/>
          <w:u w:val="single"/>
          <w:lang w:val="uk-UA"/>
        </w:rPr>
        <w:t>к.т.н., с.н.с. Бугаєва Л. М.</w:t>
      </w:r>
      <w:bookmarkStart w:id="0" w:name="_Hlk135416456"/>
      <w:r w:rsidRPr="00EF31B3">
        <w:rPr>
          <w:sz w:val="28"/>
          <w:szCs w:val="28"/>
          <w:u w:val="single"/>
          <w:lang w:val="uk-UA"/>
        </w:rPr>
        <w:t>__</w:t>
      </w:r>
      <w:bookmarkEnd w:id="0"/>
      <w:r w:rsidRPr="00EF31B3">
        <w:rPr>
          <w:sz w:val="28"/>
          <w:szCs w:val="28"/>
          <w:lang w:val="uk-UA"/>
        </w:rPr>
        <w:t xml:space="preserve">       ___________</w:t>
      </w:r>
    </w:p>
    <w:p w14:paraId="6242F6C4" w14:textId="77777777" w:rsidR="00955E2E" w:rsidRPr="00EF31B3" w:rsidRDefault="00955E2E" w:rsidP="00955E2E">
      <w:pPr>
        <w:ind w:left="0" w:firstLine="0"/>
        <w:rPr>
          <w:sz w:val="16"/>
          <w:szCs w:val="16"/>
          <w:lang w:val="uk-UA"/>
        </w:rPr>
      </w:pPr>
      <w:r w:rsidRPr="00EF31B3">
        <w:rPr>
          <w:sz w:val="28"/>
          <w:lang w:val="uk-UA"/>
        </w:rPr>
        <w:t xml:space="preserve">                                        </w:t>
      </w:r>
      <w:r w:rsidRPr="00EF31B3">
        <w:rPr>
          <w:sz w:val="16"/>
          <w:szCs w:val="16"/>
          <w:lang w:val="uk-UA"/>
        </w:rPr>
        <w:t>( посада,науковий ступінь,вчене звання,прізвище та ініціали)                    (підпис)</w:t>
      </w:r>
    </w:p>
    <w:p w14:paraId="3E01AFEB" w14:textId="77777777" w:rsidR="00955E2E" w:rsidRPr="00EF31B3" w:rsidRDefault="00955E2E" w:rsidP="00955E2E">
      <w:pPr>
        <w:ind w:left="0" w:firstLine="0"/>
        <w:rPr>
          <w:sz w:val="16"/>
          <w:szCs w:val="16"/>
          <w:lang w:val="uk-UA"/>
        </w:rPr>
      </w:pPr>
      <w:r w:rsidRPr="00EF31B3">
        <w:rPr>
          <w:sz w:val="16"/>
          <w:szCs w:val="16"/>
          <w:lang w:val="uk-UA"/>
        </w:rPr>
        <w:t xml:space="preserve"> </w:t>
      </w:r>
    </w:p>
    <w:p w14:paraId="61C6A7BB" w14:textId="77777777" w:rsidR="00955E2E" w:rsidRPr="00EF31B3" w:rsidRDefault="00955E2E" w:rsidP="00955E2E">
      <w:pPr>
        <w:ind w:left="0" w:firstLine="0"/>
        <w:rPr>
          <w:sz w:val="16"/>
          <w:szCs w:val="16"/>
          <w:lang w:val="uk-UA"/>
        </w:rPr>
      </w:pPr>
    </w:p>
    <w:p w14:paraId="1D1D9737" w14:textId="77777777" w:rsidR="00955E2E" w:rsidRPr="00EF31B3" w:rsidRDefault="00955E2E" w:rsidP="00955E2E">
      <w:pPr>
        <w:ind w:left="0" w:firstLine="0"/>
        <w:jc w:val="both"/>
        <w:rPr>
          <w:sz w:val="16"/>
          <w:szCs w:val="16"/>
          <w:lang w:val="uk-UA"/>
        </w:rPr>
      </w:pPr>
      <w:r w:rsidRPr="00EF31B3">
        <w:rPr>
          <w:sz w:val="28"/>
          <w:szCs w:val="28"/>
          <w:lang w:val="uk-UA"/>
        </w:rPr>
        <w:t xml:space="preserve">           Консультант </w:t>
      </w:r>
      <w:r w:rsidRPr="00EF31B3">
        <w:rPr>
          <w:u w:val="single"/>
          <w:lang w:val="uk-UA"/>
        </w:rPr>
        <w:t>Охорона праці</w:t>
      </w:r>
      <w:r w:rsidRPr="00EF31B3">
        <w:rPr>
          <w:sz w:val="28"/>
          <w:szCs w:val="28"/>
          <w:lang w:val="uk-UA"/>
        </w:rPr>
        <w:t xml:space="preserve">  </w:t>
      </w:r>
      <w:r w:rsidRPr="00EF31B3">
        <w:rPr>
          <w:i/>
          <w:sz w:val="28"/>
          <w:szCs w:val="28"/>
          <w:u w:val="single"/>
          <w:lang w:val="uk-UA"/>
        </w:rPr>
        <w:t>старший викладач, к.т.н. Ковтун А. І.</w:t>
      </w:r>
      <w:r w:rsidRPr="00EF31B3">
        <w:rPr>
          <w:sz w:val="28"/>
          <w:szCs w:val="28"/>
          <w:u w:val="single"/>
          <w:lang w:val="uk-UA"/>
        </w:rPr>
        <w:t xml:space="preserve">     </w:t>
      </w:r>
      <w:r w:rsidRPr="00EF31B3">
        <w:rPr>
          <w:sz w:val="28"/>
          <w:szCs w:val="28"/>
          <w:lang w:val="uk-UA"/>
        </w:rPr>
        <w:t xml:space="preserve">    ________ </w:t>
      </w:r>
    </w:p>
    <w:p w14:paraId="133ECA23" w14:textId="77777777" w:rsidR="00955E2E" w:rsidRPr="00EF31B3" w:rsidRDefault="00955E2E" w:rsidP="00955E2E">
      <w:pPr>
        <w:ind w:left="0" w:firstLine="0"/>
        <w:rPr>
          <w:sz w:val="16"/>
          <w:szCs w:val="16"/>
          <w:lang w:val="uk-UA"/>
        </w:rPr>
      </w:pPr>
      <w:r w:rsidRPr="00EF31B3">
        <w:rPr>
          <w:sz w:val="28"/>
          <w:lang w:val="uk-UA"/>
        </w:rPr>
        <w:t xml:space="preserve">                                   </w:t>
      </w:r>
      <w:r w:rsidRPr="00EF31B3">
        <w:rPr>
          <w:sz w:val="16"/>
          <w:szCs w:val="16"/>
          <w:lang w:val="uk-UA"/>
        </w:rPr>
        <w:t>(назва розділу)           (посада,вчене звання,науковий ступінь, прізвище та ініціали)      (підпис)</w:t>
      </w:r>
    </w:p>
    <w:p w14:paraId="6ADD5A2F" w14:textId="77777777" w:rsidR="00955E2E" w:rsidRPr="00EF31B3" w:rsidRDefault="00955E2E" w:rsidP="00955E2E">
      <w:pPr>
        <w:ind w:left="0" w:firstLine="0"/>
        <w:rPr>
          <w:sz w:val="16"/>
          <w:szCs w:val="16"/>
          <w:lang w:val="uk-UA"/>
        </w:rPr>
      </w:pPr>
    </w:p>
    <w:p w14:paraId="48D9A320" w14:textId="77777777" w:rsidR="00955E2E" w:rsidRPr="00EF31B3" w:rsidRDefault="00955E2E" w:rsidP="00955E2E">
      <w:pPr>
        <w:ind w:left="0" w:firstLine="0"/>
        <w:rPr>
          <w:sz w:val="16"/>
          <w:szCs w:val="16"/>
          <w:lang w:val="uk-UA"/>
        </w:rPr>
      </w:pPr>
    </w:p>
    <w:p w14:paraId="6053EBBF" w14:textId="77777777" w:rsidR="00955E2E" w:rsidRPr="00EF31B3" w:rsidRDefault="00955E2E" w:rsidP="00955E2E">
      <w:pPr>
        <w:ind w:left="0" w:firstLine="0"/>
        <w:rPr>
          <w:sz w:val="28"/>
          <w:szCs w:val="28"/>
          <w:lang w:val="uk-UA"/>
        </w:rPr>
      </w:pPr>
      <w:r w:rsidRPr="00EF31B3">
        <w:rPr>
          <w:lang w:val="uk-UA"/>
        </w:rPr>
        <w:t xml:space="preserve">             </w:t>
      </w:r>
      <w:r w:rsidRPr="00EF31B3">
        <w:rPr>
          <w:sz w:val="28"/>
          <w:szCs w:val="28"/>
          <w:lang w:val="uk-UA"/>
        </w:rPr>
        <w:t>Рецензент  ______________________________________     _________</w:t>
      </w:r>
    </w:p>
    <w:p w14:paraId="0E87F886" w14:textId="77777777" w:rsidR="00955E2E" w:rsidRPr="00EF31B3" w:rsidRDefault="00955E2E" w:rsidP="00955E2E">
      <w:pPr>
        <w:ind w:left="0" w:firstLine="0"/>
        <w:rPr>
          <w:sz w:val="16"/>
          <w:szCs w:val="16"/>
          <w:lang w:val="uk-UA"/>
        </w:rPr>
      </w:pPr>
      <w:r w:rsidRPr="00EF31B3">
        <w:rPr>
          <w:sz w:val="28"/>
          <w:lang w:val="uk-UA"/>
        </w:rPr>
        <w:t xml:space="preserve"> </w:t>
      </w:r>
      <w:r w:rsidRPr="00EF31B3">
        <w:rPr>
          <w:sz w:val="16"/>
          <w:szCs w:val="16"/>
          <w:lang w:val="uk-UA"/>
        </w:rPr>
        <w:t xml:space="preserve">                                                            (посада,науковий ступінь,вчене звання,прізвище та ініціали)                                (підпис)</w:t>
      </w:r>
    </w:p>
    <w:p w14:paraId="1155E302" w14:textId="77777777" w:rsidR="00955E2E" w:rsidRPr="00EF31B3" w:rsidRDefault="00955E2E" w:rsidP="00955E2E">
      <w:pPr>
        <w:ind w:left="0" w:firstLine="0"/>
        <w:jc w:val="center"/>
        <w:rPr>
          <w:sz w:val="28"/>
          <w:lang w:val="uk-UA"/>
        </w:rPr>
      </w:pPr>
    </w:p>
    <w:p w14:paraId="26F26B4A" w14:textId="77777777" w:rsidR="00955E2E" w:rsidRPr="00EF31B3" w:rsidRDefault="00955E2E" w:rsidP="00955E2E">
      <w:pPr>
        <w:ind w:left="0" w:firstLine="0"/>
        <w:jc w:val="right"/>
        <w:rPr>
          <w:sz w:val="28"/>
          <w:lang w:val="uk-UA"/>
        </w:rPr>
      </w:pPr>
    </w:p>
    <w:p w14:paraId="3D0ACC20" w14:textId="77777777" w:rsidR="00955E2E" w:rsidRPr="00EF31B3" w:rsidRDefault="00955E2E" w:rsidP="00955E2E">
      <w:pPr>
        <w:ind w:left="0" w:firstLine="0"/>
        <w:jc w:val="right"/>
        <w:rPr>
          <w:lang w:val="uk-UA"/>
        </w:rPr>
      </w:pPr>
      <w:r w:rsidRPr="00EF31B3">
        <w:rPr>
          <w:sz w:val="28"/>
          <w:lang w:val="uk-UA"/>
        </w:rPr>
        <w:t xml:space="preserve">                                                       </w:t>
      </w:r>
      <w:r w:rsidRPr="00EF31B3">
        <w:rPr>
          <w:lang w:val="uk-UA"/>
        </w:rPr>
        <w:t>Засвідчую,що в цьому дипломному</w:t>
      </w:r>
    </w:p>
    <w:p w14:paraId="6245C416" w14:textId="77777777" w:rsidR="00955E2E" w:rsidRPr="00EF31B3" w:rsidRDefault="00955E2E" w:rsidP="00955E2E">
      <w:pPr>
        <w:ind w:left="0" w:firstLine="0"/>
        <w:jc w:val="right"/>
        <w:rPr>
          <w:lang w:val="uk-UA"/>
        </w:rPr>
      </w:pPr>
      <w:r w:rsidRPr="00EF31B3">
        <w:rPr>
          <w:lang w:val="uk-UA"/>
        </w:rPr>
        <w:t xml:space="preserve">                                                                           проекті  немає запозичень з праць інших     </w:t>
      </w:r>
    </w:p>
    <w:p w14:paraId="29805F61" w14:textId="77777777" w:rsidR="00955E2E" w:rsidRPr="00EF31B3" w:rsidRDefault="00955E2E" w:rsidP="00955E2E">
      <w:pPr>
        <w:ind w:left="0" w:firstLine="0"/>
        <w:jc w:val="center"/>
        <w:rPr>
          <w:lang w:val="uk-UA"/>
        </w:rPr>
      </w:pPr>
      <w:r w:rsidRPr="00EF31B3">
        <w:rPr>
          <w:lang w:val="uk-UA"/>
        </w:rPr>
        <w:t xml:space="preserve">                                                                                        авторів без відповідних посилань</w:t>
      </w:r>
    </w:p>
    <w:p w14:paraId="3CD7C87B" w14:textId="77777777" w:rsidR="00955E2E" w:rsidRPr="00EF31B3" w:rsidRDefault="00955E2E" w:rsidP="00955E2E">
      <w:pPr>
        <w:ind w:left="0" w:firstLine="0"/>
        <w:jc w:val="center"/>
        <w:rPr>
          <w:lang w:val="uk-UA"/>
        </w:rPr>
      </w:pPr>
      <w:r w:rsidRPr="00EF31B3">
        <w:rPr>
          <w:lang w:val="uk-UA"/>
        </w:rPr>
        <w:t xml:space="preserve">                                                                        Студент   ____________</w:t>
      </w:r>
    </w:p>
    <w:p w14:paraId="3D32F206" w14:textId="77777777" w:rsidR="00955E2E" w:rsidRPr="00EF31B3" w:rsidRDefault="00955E2E" w:rsidP="00955E2E">
      <w:pPr>
        <w:ind w:left="0" w:firstLine="0"/>
        <w:jc w:val="center"/>
        <w:rPr>
          <w:sz w:val="20"/>
          <w:szCs w:val="20"/>
          <w:lang w:val="uk-UA"/>
        </w:rPr>
      </w:pPr>
      <w:r w:rsidRPr="00EF31B3">
        <w:rPr>
          <w:sz w:val="20"/>
          <w:szCs w:val="20"/>
          <w:lang w:val="uk-UA"/>
        </w:rPr>
        <w:t xml:space="preserve">                                                                                               (підпис)</w:t>
      </w:r>
    </w:p>
    <w:p w14:paraId="667B93C3" w14:textId="77777777" w:rsidR="00955E2E" w:rsidRPr="00EF31B3" w:rsidRDefault="00955E2E" w:rsidP="00955E2E">
      <w:pPr>
        <w:ind w:left="0" w:firstLine="0"/>
        <w:jc w:val="center"/>
        <w:rPr>
          <w:lang w:val="uk-UA"/>
        </w:rPr>
      </w:pPr>
    </w:p>
    <w:p w14:paraId="2DE099E6" w14:textId="77777777" w:rsidR="00955E2E" w:rsidRPr="00EF31B3" w:rsidRDefault="00955E2E" w:rsidP="00955E2E">
      <w:pPr>
        <w:ind w:left="0" w:firstLine="0"/>
        <w:jc w:val="center"/>
        <w:rPr>
          <w:sz w:val="28"/>
          <w:lang w:val="uk-UA"/>
        </w:rPr>
      </w:pPr>
    </w:p>
    <w:p w14:paraId="1C7CE246" w14:textId="77777777" w:rsidR="00955E2E" w:rsidRPr="00EF31B3" w:rsidRDefault="00955E2E" w:rsidP="00955E2E">
      <w:pPr>
        <w:ind w:left="0" w:firstLine="0"/>
        <w:jc w:val="center"/>
        <w:rPr>
          <w:sz w:val="28"/>
          <w:lang w:val="uk-UA"/>
        </w:rPr>
      </w:pPr>
      <w:r w:rsidRPr="00EF31B3">
        <w:rPr>
          <w:sz w:val="28"/>
          <w:lang w:val="uk-UA"/>
        </w:rPr>
        <w:t>Київ - 2023 року</w:t>
      </w:r>
    </w:p>
    <w:p w14:paraId="7E016979" w14:textId="77777777" w:rsidR="00955E2E" w:rsidRDefault="00955E2E" w:rsidP="00955E2E">
      <w:pPr>
        <w:ind w:left="0" w:firstLine="0"/>
        <w:rPr>
          <w:sz w:val="28"/>
          <w:lang w:val="uk-UA"/>
        </w:rPr>
        <w:sectPr w:rsidR="00955E2E" w:rsidSect="00114166">
          <w:footerReference w:type="default" r:id="rId8"/>
          <w:pgSz w:w="11906" w:h="16838"/>
          <w:pgMar w:top="709" w:right="567" w:bottom="709" w:left="1134" w:header="709" w:footer="709" w:gutter="0"/>
          <w:cols w:space="720"/>
          <w:titlePg/>
          <w:docGrid w:linePitch="326"/>
        </w:sectPr>
      </w:pPr>
    </w:p>
    <w:p w14:paraId="17384331" w14:textId="77777777" w:rsidR="00955E2E" w:rsidRPr="00EF31B3" w:rsidRDefault="00955E2E" w:rsidP="00955E2E">
      <w:pPr>
        <w:tabs>
          <w:tab w:val="left" w:pos="720"/>
          <w:tab w:val="left" w:pos="1440"/>
          <w:tab w:val="left" w:pos="1620"/>
        </w:tabs>
        <w:ind w:left="539" w:firstLine="0"/>
        <w:jc w:val="center"/>
        <w:rPr>
          <w:b/>
          <w:bCs/>
          <w:sz w:val="28"/>
          <w:lang w:val="uk-UA"/>
        </w:rPr>
      </w:pPr>
      <w:r w:rsidRPr="00EF31B3">
        <w:rPr>
          <w:b/>
          <w:bCs/>
          <w:sz w:val="28"/>
          <w:lang w:val="uk-UA"/>
        </w:rPr>
        <w:lastRenderedPageBreak/>
        <w:t>Національний технічний університет України</w:t>
      </w:r>
    </w:p>
    <w:p w14:paraId="64766892" w14:textId="77777777" w:rsidR="00955E2E" w:rsidRPr="00EF31B3" w:rsidRDefault="00955E2E" w:rsidP="00955E2E">
      <w:pPr>
        <w:tabs>
          <w:tab w:val="left" w:pos="720"/>
          <w:tab w:val="left" w:pos="1440"/>
          <w:tab w:val="left" w:pos="1620"/>
        </w:tabs>
        <w:ind w:left="539" w:firstLine="0"/>
        <w:jc w:val="center"/>
        <w:rPr>
          <w:b/>
          <w:bCs/>
          <w:sz w:val="28"/>
          <w:lang w:val="uk-UA"/>
        </w:rPr>
      </w:pPr>
      <w:r w:rsidRPr="00EF31B3">
        <w:rPr>
          <w:b/>
          <w:bCs/>
          <w:sz w:val="28"/>
          <w:lang w:val="uk-UA"/>
        </w:rPr>
        <w:t>«Київський політехнічний інститут імені Ігоря Сікорського»</w:t>
      </w:r>
    </w:p>
    <w:p w14:paraId="2D96849A" w14:textId="77777777" w:rsidR="00955E2E" w:rsidRPr="00EF31B3" w:rsidRDefault="00955E2E" w:rsidP="00955E2E">
      <w:pPr>
        <w:tabs>
          <w:tab w:val="left" w:pos="720"/>
          <w:tab w:val="left" w:pos="1440"/>
          <w:tab w:val="left" w:pos="1620"/>
        </w:tabs>
        <w:ind w:left="539" w:firstLine="0"/>
        <w:jc w:val="both"/>
        <w:rPr>
          <w:b/>
          <w:bCs/>
          <w:sz w:val="28"/>
          <w:lang w:val="uk-UA"/>
        </w:rPr>
      </w:pPr>
    </w:p>
    <w:p w14:paraId="0269E071" w14:textId="77777777" w:rsidR="00955E2E" w:rsidRPr="00EF31B3" w:rsidRDefault="00955E2E" w:rsidP="00955E2E">
      <w:pPr>
        <w:tabs>
          <w:tab w:val="left" w:leader="underscore" w:pos="8931"/>
        </w:tabs>
        <w:ind w:left="539" w:hanging="540"/>
        <w:jc w:val="center"/>
        <w:rPr>
          <w:b/>
          <w:sz w:val="28"/>
          <w:u w:val="single"/>
          <w:lang w:val="uk-UA"/>
        </w:rPr>
      </w:pPr>
      <w:r w:rsidRPr="00EF31B3">
        <w:rPr>
          <w:b/>
          <w:sz w:val="28"/>
          <w:u w:val="single"/>
          <w:lang w:val="uk-UA"/>
        </w:rPr>
        <w:t>Інженерно-хімічний факультет</w:t>
      </w:r>
    </w:p>
    <w:p w14:paraId="32D3F005" w14:textId="77777777" w:rsidR="00955E2E" w:rsidRPr="00EF31B3" w:rsidRDefault="00955E2E" w:rsidP="00955E2E">
      <w:pPr>
        <w:tabs>
          <w:tab w:val="center" w:pos="5741"/>
          <w:tab w:val="left" w:leader="underscore" w:pos="8903"/>
          <w:tab w:val="left" w:leader="underscore" w:pos="8931"/>
        </w:tabs>
        <w:ind w:left="539" w:firstLine="2013"/>
        <w:jc w:val="both"/>
        <w:rPr>
          <w:b/>
          <w:sz w:val="28"/>
          <w:vertAlign w:val="superscript"/>
          <w:lang w:val="uk-UA"/>
        </w:rPr>
      </w:pPr>
      <w:r w:rsidRPr="00EF31B3">
        <w:rPr>
          <w:b/>
          <w:sz w:val="28"/>
          <w:vertAlign w:val="superscript"/>
          <w:lang w:val="uk-UA"/>
        </w:rPr>
        <w:t xml:space="preserve">                              (повна назва)</w:t>
      </w:r>
    </w:p>
    <w:p w14:paraId="07ABC6AA" w14:textId="77777777" w:rsidR="00955E2E" w:rsidRPr="00EF31B3" w:rsidRDefault="00955E2E" w:rsidP="00955E2E">
      <w:pPr>
        <w:tabs>
          <w:tab w:val="left" w:leader="underscore" w:pos="9356"/>
        </w:tabs>
        <w:ind w:left="539" w:hanging="540"/>
        <w:jc w:val="center"/>
        <w:rPr>
          <w:b/>
          <w:sz w:val="28"/>
          <w:u w:val="single"/>
          <w:lang w:val="uk-UA"/>
        </w:rPr>
      </w:pPr>
      <w:r w:rsidRPr="00EF31B3">
        <w:rPr>
          <w:b/>
          <w:sz w:val="28"/>
          <w:u w:val="single"/>
          <w:lang w:val="uk-UA"/>
        </w:rPr>
        <w:t>Кафедра технічних та програмних засобів автоматизації</w:t>
      </w:r>
    </w:p>
    <w:p w14:paraId="63F11FE1" w14:textId="77777777" w:rsidR="00955E2E" w:rsidRPr="00EF31B3" w:rsidRDefault="00955E2E" w:rsidP="00955E2E">
      <w:pPr>
        <w:tabs>
          <w:tab w:val="left" w:leader="underscore" w:pos="8903"/>
        </w:tabs>
        <w:ind w:left="539" w:firstLine="595"/>
        <w:jc w:val="center"/>
        <w:rPr>
          <w:b/>
          <w:sz w:val="28"/>
          <w:vertAlign w:val="superscript"/>
          <w:lang w:val="uk-UA"/>
        </w:rPr>
      </w:pPr>
      <w:r w:rsidRPr="00EF31B3">
        <w:rPr>
          <w:b/>
          <w:sz w:val="28"/>
          <w:vertAlign w:val="superscript"/>
          <w:lang w:val="uk-UA"/>
        </w:rPr>
        <w:t>(повна назва)</w:t>
      </w:r>
    </w:p>
    <w:p w14:paraId="3460D674" w14:textId="77777777" w:rsidR="00955E2E" w:rsidRPr="00EF31B3" w:rsidRDefault="00955E2E" w:rsidP="00955E2E">
      <w:pPr>
        <w:tabs>
          <w:tab w:val="left" w:leader="underscore" w:pos="8903"/>
        </w:tabs>
        <w:spacing w:before="120"/>
        <w:ind w:left="539" w:hanging="539"/>
        <w:jc w:val="both"/>
        <w:rPr>
          <w:sz w:val="28"/>
          <w:lang w:val="uk-UA"/>
        </w:rPr>
      </w:pPr>
      <w:r w:rsidRPr="00EF31B3">
        <w:rPr>
          <w:sz w:val="28"/>
          <w:lang w:val="uk-UA"/>
        </w:rPr>
        <w:t>Рівень вищої освіти – перший (бакалаврський)</w:t>
      </w:r>
    </w:p>
    <w:p w14:paraId="020FE035" w14:textId="77777777" w:rsidR="00955E2E" w:rsidRPr="00EF31B3" w:rsidRDefault="00955E2E" w:rsidP="00955E2E">
      <w:pPr>
        <w:tabs>
          <w:tab w:val="left" w:leader="underscore" w:pos="8931"/>
        </w:tabs>
        <w:spacing w:before="120"/>
        <w:ind w:left="539" w:hanging="539"/>
        <w:jc w:val="both"/>
        <w:rPr>
          <w:sz w:val="28"/>
          <w:u w:val="single"/>
          <w:lang w:val="uk-UA"/>
        </w:rPr>
      </w:pPr>
      <w:r w:rsidRPr="00EF31B3">
        <w:rPr>
          <w:sz w:val="28"/>
          <w:lang w:val="uk-UA"/>
        </w:rPr>
        <w:t>Напрям підготовки</w:t>
      </w:r>
      <w:r w:rsidRPr="00EF31B3">
        <w:rPr>
          <w:sz w:val="28"/>
          <w:u w:val="single"/>
          <w:lang w:val="uk-UA"/>
        </w:rPr>
        <w:t>151 Автоматизація та комп’ютерно-інтегровані технології</w:t>
      </w:r>
    </w:p>
    <w:p w14:paraId="36191058" w14:textId="77777777" w:rsidR="00955E2E" w:rsidRPr="00EF31B3" w:rsidRDefault="00955E2E" w:rsidP="00955E2E">
      <w:pPr>
        <w:tabs>
          <w:tab w:val="left" w:leader="underscore" w:pos="8903"/>
        </w:tabs>
        <w:ind w:left="539" w:firstLine="1162"/>
        <w:jc w:val="center"/>
        <w:rPr>
          <w:sz w:val="28"/>
          <w:vertAlign w:val="superscript"/>
          <w:lang w:val="uk-UA"/>
        </w:rPr>
      </w:pPr>
      <w:r w:rsidRPr="00EF31B3">
        <w:rPr>
          <w:sz w:val="28"/>
          <w:vertAlign w:val="superscript"/>
          <w:lang w:val="uk-UA"/>
        </w:rPr>
        <w:t>(код і назва)</w:t>
      </w:r>
    </w:p>
    <w:p w14:paraId="7A94D78F" w14:textId="77777777" w:rsidR="00955E2E" w:rsidRPr="00EF31B3" w:rsidRDefault="00955E2E" w:rsidP="00955E2E">
      <w:pPr>
        <w:spacing w:before="120" w:after="120"/>
        <w:ind w:left="0" w:firstLine="0"/>
        <w:jc w:val="center"/>
        <w:rPr>
          <w:sz w:val="28"/>
          <w:szCs w:val="28"/>
          <w:lang w:val="uk-UA"/>
        </w:rPr>
      </w:pPr>
      <w:r w:rsidRPr="00EF31B3">
        <w:rPr>
          <w:sz w:val="28"/>
          <w:szCs w:val="28"/>
          <w:lang w:val="uk-UA"/>
        </w:rPr>
        <w:t>Освітня  програма «Технічні та програмні засоби автоматизації»</w:t>
      </w:r>
    </w:p>
    <w:p w14:paraId="3B1E86C1" w14:textId="77777777" w:rsidR="00955E2E" w:rsidRPr="00EF31B3" w:rsidRDefault="00955E2E" w:rsidP="00955E2E">
      <w:pPr>
        <w:tabs>
          <w:tab w:val="left" w:pos="720"/>
          <w:tab w:val="left" w:pos="1440"/>
          <w:tab w:val="left" w:pos="1620"/>
        </w:tabs>
        <w:ind w:left="539" w:firstLine="0"/>
        <w:jc w:val="both"/>
        <w:rPr>
          <w:sz w:val="28"/>
          <w:vertAlign w:val="superscript"/>
          <w:lang w:val="uk-UA"/>
        </w:rPr>
      </w:pPr>
    </w:p>
    <w:p w14:paraId="1D24730E" w14:textId="77777777" w:rsidR="00955E2E" w:rsidRPr="00EF31B3" w:rsidRDefault="00955E2E" w:rsidP="00955E2E">
      <w:pPr>
        <w:tabs>
          <w:tab w:val="left" w:pos="720"/>
          <w:tab w:val="left" w:pos="1440"/>
          <w:tab w:val="left" w:pos="1620"/>
        </w:tabs>
        <w:ind w:left="0" w:firstLine="357"/>
        <w:rPr>
          <w:sz w:val="26"/>
          <w:lang w:val="uk-UA"/>
        </w:rPr>
      </w:pPr>
      <w:r w:rsidRPr="00EF31B3">
        <w:rPr>
          <w:sz w:val="26"/>
          <w:lang w:val="uk-UA"/>
        </w:rPr>
        <w:t xml:space="preserve">                                                                           ЗАТВЕРДЖУЮ</w:t>
      </w:r>
    </w:p>
    <w:p w14:paraId="1A5EAADE" w14:textId="77777777" w:rsidR="00955E2E" w:rsidRPr="00EF31B3" w:rsidRDefault="00955E2E" w:rsidP="00955E2E">
      <w:pPr>
        <w:tabs>
          <w:tab w:val="left" w:pos="720"/>
          <w:tab w:val="left" w:pos="1440"/>
          <w:tab w:val="left" w:pos="1620"/>
        </w:tabs>
        <w:ind w:left="0" w:firstLine="357"/>
        <w:rPr>
          <w:bCs/>
          <w:sz w:val="26"/>
          <w:lang w:val="uk-UA"/>
        </w:rPr>
      </w:pPr>
      <w:r w:rsidRPr="00EF31B3">
        <w:rPr>
          <w:bCs/>
          <w:sz w:val="26"/>
          <w:lang w:val="uk-UA"/>
        </w:rPr>
        <w:t xml:space="preserve">                                                                           Завідувач кафедри </w:t>
      </w:r>
    </w:p>
    <w:p w14:paraId="3CCDC4C4" w14:textId="77777777" w:rsidR="00955E2E" w:rsidRPr="00EF31B3" w:rsidRDefault="00955E2E" w:rsidP="00955E2E">
      <w:pPr>
        <w:tabs>
          <w:tab w:val="left" w:pos="720"/>
          <w:tab w:val="left" w:pos="1440"/>
          <w:tab w:val="left" w:pos="1620"/>
        </w:tabs>
        <w:ind w:left="5387" w:firstLine="0"/>
        <w:rPr>
          <w:sz w:val="26"/>
          <w:u w:val="single"/>
          <w:lang w:val="uk-UA"/>
        </w:rPr>
      </w:pPr>
      <w:r w:rsidRPr="00EF31B3">
        <w:rPr>
          <w:sz w:val="26"/>
          <w:lang w:val="uk-UA"/>
        </w:rPr>
        <w:t xml:space="preserve">______   Анатолій </w:t>
      </w:r>
      <w:r w:rsidRPr="00EF31B3">
        <w:rPr>
          <w:sz w:val="26"/>
          <w:u w:val="single"/>
          <w:lang w:val="uk-UA"/>
        </w:rPr>
        <w:t>ЖУЧЕНКО</w:t>
      </w:r>
    </w:p>
    <w:p w14:paraId="3D025CEF" w14:textId="77777777" w:rsidR="00955E2E" w:rsidRPr="00EF31B3" w:rsidRDefault="00955E2E" w:rsidP="00955E2E">
      <w:pPr>
        <w:tabs>
          <w:tab w:val="left" w:pos="720"/>
          <w:tab w:val="left" w:pos="1440"/>
          <w:tab w:val="left" w:pos="1620"/>
        </w:tabs>
        <w:ind w:left="5387" w:firstLine="425"/>
        <w:rPr>
          <w:sz w:val="26"/>
          <w:vertAlign w:val="superscript"/>
          <w:lang w:val="uk-UA"/>
        </w:rPr>
      </w:pPr>
      <w:r w:rsidRPr="00EF31B3">
        <w:rPr>
          <w:sz w:val="26"/>
          <w:vertAlign w:val="superscript"/>
          <w:lang w:val="uk-UA"/>
        </w:rPr>
        <w:t>(підпис)                 (ініціали, прізвище)</w:t>
      </w:r>
    </w:p>
    <w:p w14:paraId="1EB40C7A" w14:textId="77777777" w:rsidR="00955E2E" w:rsidRPr="00EF31B3" w:rsidRDefault="00955E2E" w:rsidP="00955E2E">
      <w:pPr>
        <w:tabs>
          <w:tab w:val="left" w:pos="720"/>
          <w:tab w:val="left" w:pos="1440"/>
          <w:tab w:val="left" w:pos="1620"/>
        </w:tabs>
        <w:ind w:left="5387" w:firstLine="0"/>
        <w:rPr>
          <w:sz w:val="26"/>
          <w:lang w:val="uk-UA"/>
        </w:rPr>
      </w:pPr>
      <w:r w:rsidRPr="00EF31B3">
        <w:rPr>
          <w:sz w:val="26"/>
          <w:lang w:val="uk-UA"/>
        </w:rPr>
        <w:t>«___»_____________2023 р.</w:t>
      </w:r>
    </w:p>
    <w:p w14:paraId="7C4F5B04" w14:textId="77777777" w:rsidR="00955E2E" w:rsidRPr="00EF31B3" w:rsidRDefault="00955E2E" w:rsidP="00955E2E">
      <w:pPr>
        <w:tabs>
          <w:tab w:val="left" w:pos="720"/>
          <w:tab w:val="left" w:pos="1440"/>
          <w:tab w:val="left" w:pos="1620"/>
        </w:tabs>
        <w:spacing w:before="120"/>
        <w:ind w:left="540" w:firstLine="0"/>
        <w:jc w:val="center"/>
        <w:rPr>
          <w:b/>
          <w:bCs/>
          <w:sz w:val="28"/>
          <w:lang w:val="uk-UA"/>
        </w:rPr>
      </w:pPr>
    </w:p>
    <w:p w14:paraId="0B639939" w14:textId="77777777" w:rsidR="00955E2E" w:rsidRPr="00EF31B3" w:rsidRDefault="00955E2E" w:rsidP="00955E2E">
      <w:pPr>
        <w:tabs>
          <w:tab w:val="left" w:pos="720"/>
          <w:tab w:val="left" w:pos="1440"/>
          <w:tab w:val="left" w:pos="1620"/>
        </w:tabs>
        <w:spacing w:before="120"/>
        <w:ind w:left="540" w:firstLine="0"/>
        <w:jc w:val="center"/>
        <w:rPr>
          <w:b/>
          <w:bCs/>
          <w:sz w:val="28"/>
          <w:lang w:val="uk-UA"/>
        </w:rPr>
      </w:pPr>
    </w:p>
    <w:p w14:paraId="06F9E16C" w14:textId="77777777" w:rsidR="00955E2E" w:rsidRPr="00EF31B3" w:rsidRDefault="00955E2E" w:rsidP="00955E2E">
      <w:pPr>
        <w:tabs>
          <w:tab w:val="left" w:pos="720"/>
          <w:tab w:val="left" w:pos="1440"/>
          <w:tab w:val="left" w:pos="1620"/>
        </w:tabs>
        <w:spacing w:before="120"/>
        <w:ind w:left="540" w:hanging="540"/>
        <w:jc w:val="center"/>
        <w:rPr>
          <w:b/>
          <w:bCs/>
          <w:sz w:val="28"/>
          <w:lang w:val="uk-UA"/>
        </w:rPr>
      </w:pPr>
      <w:r w:rsidRPr="00EF31B3">
        <w:rPr>
          <w:b/>
          <w:bCs/>
          <w:sz w:val="28"/>
          <w:lang w:val="uk-UA"/>
        </w:rPr>
        <w:t>ЗАВДАННЯ</w:t>
      </w:r>
    </w:p>
    <w:p w14:paraId="3B49AB2D" w14:textId="77777777" w:rsidR="00955E2E" w:rsidRPr="00EF31B3" w:rsidRDefault="00955E2E" w:rsidP="00955E2E">
      <w:pPr>
        <w:tabs>
          <w:tab w:val="left" w:pos="720"/>
          <w:tab w:val="left" w:pos="1440"/>
          <w:tab w:val="left" w:pos="1620"/>
        </w:tabs>
        <w:ind w:left="539" w:hanging="539"/>
        <w:jc w:val="center"/>
        <w:rPr>
          <w:b/>
          <w:bCs/>
          <w:sz w:val="28"/>
          <w:lang w:val="uk-UA"/>
        </w:rPr>
      </w:pPr>
      <w:r w:rsidRPr="00EF31B3">
        <w:rPr>
          <w:b/>
          <w:bCs/>
          <w:sz w:val="28"/>
          <w:lang w:val="uk-UA"/>
        </w:rPr>
        <w:t>на дипломний проект студенту</w:t>
      </w:r>
    </w:p>
    <w:p w14:paraId="1438A701" w14:textId="77777777" w:rsidR="00955E2E" w:rsidRPr="00EF31B3" w:rsidRDefault="00955E2E" w:rsidP="00955E2E">
      <w:pPr>
        <w:tabs>
          <w:tab w:val="left" w:pos="720"/>
          <w:tab w:val="left" w:pos="1440"/>
          <w:tab w:val="left" w:pos="1620"/>
        </w:tabs>
        <w:ind w:left="539" w:hanging="539"/>
        <w:jc w:val="center"/>
        <w:rPr>
          <w:b/>
          <w:bCs/>
          <w:sz w:val="28"/>
          <w:lang w:val="uk-UA"/>
        </w:rPr>
      </w:pPr>
    </w:p>
    <w:p w14:paraId="5C6B9A0B" w14:textId="77777777" w:rsidR="00955E2E" w:rsidRPr="00EF31B3" w:rsidRDefault="00955E2E" w:rsidP="00955E2E">
      <w:pPr>
        <w:tabs>
          <w:tab w:val="left" w:leader="underscore" w:pos="8931"/>
        </w:tabs>
        <w:ind w:left="0" w:firstLine="0"/>
        <w:jc w:val="center"/>
        <w:rPr>
          <w:sz w:val="28"/>
          <w:u w:val="single"/>
          <w:lang w:val="uk-UA"/>
        </w:rPr>
      </w:pPr>
      <w:r w:rsidRPr="00EF31B3">
        <w:rPr>
          <w:sz w:val="28"/>
          <w:u w:val="single"/>
          <w:lang w:val="uk-UA"/>
        </w:rPr>
        <w:t>Коблаю Владиславу Вікторовичу</w:t>
      </w:r>
    </w:p>
    <w:p w14:paraId="2701792E" w14:textId="77777777" w:rsidR="00955E2E" w:rsidRPr="00EF31B3" w:rsidRDefault="00955E2E" w:rsidP="00955E2E">
      <w:pPr>
        <w:tabs>
          <w:tab w:val="left" w:leader="underscore" w:pos="8903"/>
        </w:tabs>
        <w:ind w:left="0" w:firstLine="0"/>
        <w:jc w:val="center"/>
        <w:rPr>
          <w:sz w:val="28"/>
          <w:vertAlign w:val="superscript"/>
          <w:lang w:val="uk-UA"/>
        </w:rPr>
      </w:pPr>
      <w:r w:rsidRPr="00EF31B3">
        <w:rPr>
          <w:sz w:val="28"/>
          <w:vertAlign w:val="superscript"/>
          <w:lang w:val="uk-UA"/>
        </w:rPr>
        <w:t>(прізвище, ім’я, по батькові)</w:t>
      </w:r>
    </w:p>
    <w:p w14:paraId="7E92A3BD" w14:textId="77777777" w:rsidR="00955E2E" w:rsidRPr="00EF31B3" w:rsidRDefault="00955E2E" w:rsidP="00955E2E">
      <w:pPr>
        <w:tabs>
          <w:tab w:val="left" w:leader="underscore" w:pos="8931"/>
        </w:tabs>
        <w:spacing w:before="120" w:after="120"/>
        <w:ind w:left="0" w:firstLine="0"/>
        <w:jc w:val="both"/>
        <w:rPr>
          <w:sz w:val="28"/>
          <w:lang w:val="uk-UA"/>
        </w:rPr>
      </w:pPr>
      <w:r w:rsidRPr="00EF31B3">
        <w:rPr>
          <w:sz w:val="28"/>
          <w:lang w:val="uk-UA"/>
        </w:rPr>
        <w:t xml:space="preserve">1. </w:t>
      </w:r>
      <w:r w:rsidRPr="00EF31B3">
        <w:rPr>
          <w:bCs/>
          <w:sz w:val="28"/>
          <w:lang w:val="uk-UA"/>
        </w:rPr>
        <w:t>Тема проекту</w:t>
      </w:r>
      <w:r w:rsidRPr="00EF31B3">
        <w:rPr>
          <w:sz w:val="28"/>
          <w:lang w:val="uk-UA"/>
        </w:rPr>
        <w:t xml:space="preserve"> </w:t>
      </w:r>
      <w:r w:rsidRPr="00EF31B3">
        <w:rPr>
          <w:i/>
          <w:sz w:val="28"/>
          <w:u w:val="single"/>
          <w:lang w:val="uk-UA"/>
        </w:rPr>
        <w:t>Автоматизація процесу виробництва метанолу</w:t>
      </w:r>
      <w:r w:rsidRPr="00EF31B3">
        <w:rPr>
          <w:sz w:val="28"/>
          <w:lang w:val="uk-UA"/>
        </w:rPr>
        <w:t>,</w:t>
      </w:r>
    </w:p>
    <w:p w14:paraId="5AA0752E" w14:textId="77777777" w:rsidR="00955E2E" w:rsidRPr="00EF31B3" w:rsidRDefault="00955E2E" w:rsidP="00955E2E">
      <w:pPr>
        <w:tabs>
          <w:tab w:val="right" w:leader="underscore" w:pos="8931"/>
        </w:tabs>
        <w:ind w:left="0" w:firstLine="0"/>
        <w:jc w:val="both"/>
        <w:rPr>
          <w:sz w:val="28"/>
          <w:lang w:val="uk-UA"/>
        </w:rPr>
      </w:pPr>
      <w:r w:rsidRPr="00EF31B3">
        <w:rPr>
          <w:sz w:val="28"/>
          <w:lang w:val="uk-UA"/>
        </w:rPr>
        <w:t xml:space="preserve">керівник проекту </w:t>
      </w:r>
      <w:r w:rsidRPr="00EF31B3">
        <w:rPr>
          <w:i/>
          <w:sz w:val="28"/>
          <w:u w:val="single"/>
          <w:lang w:val="uk-UA"/>
        </w:rPr>
        <w:t>Бугаєва Людмила Миколаївна, к.т.н., с.н.с</w:t>
      </w:r>
    </w:p>
    <w:p w14:paraId="58BC58BA" w14:textId="77777777" w:rsidR="00955E2E" w:rsidRPr="00EF31B3" w:rsidRDefault="00955E2E" w:rsidP="00955E2E">
      <w:pPr>
        <w:tabs>
          <w:tab w:val="left" w:leader="underscore" w:pos="8903"/>
        </w:tabs>
        <w:ind w:left="0" w:firstLine="0"/>
        <w:jc w:val="center"/>
        <w:rPr>
          <w:sz w:val="28"/>
          <w:vertAlign w:val="superscript"/>
          <w:lang w:val="uk-UA"/>
        </w:rPr>
      </w:pPr>
      <w:r w:rsidRPr="00EF31B3">
        <w:rPr>
          <w:sz w:val="28"/>
          <w:vertAlign w:val="superscript"/>
          <w:lang w:val="uk-UA"/>
        </w:rPr>
        <w:t>(прізвище, ім’я, по батькові, науковий ступінь, вчене звання)</w:t>
      </w:r>
    </w:p>
    <w:p w14:paraId="4CA4AA71" w14:textId="77777777" w:rsidR="00955E2E" w:rsidRPr="00EF31B3" w:rsidRDefault="00955E2E" w:rsidP="00955E2E">
      <w:pPr>
        <w:tabs>
          <w:tab w:val="right" w:leader="underscore" w:pos="8903"/>
        </w:tabs>
        <w:ind w:left="0" w:firstLine="0"/>
        <w:jc w:val="both"/>
        <w:rPr>
          <w:sz w:val="28"/>
          <w:lang w:val="uk-UA"/>
        </w:rPr>
      </w:pPr>
      <w:r w:rsidRPr="00EF31B3">
        <w:rPr>
          <w:sz w:val="28"/>
          <w:lang w:val="uk-UA"/>
        </w:rPr>
        <w:t>затверджені наказом по університету від «___»_________ 20__ р. №___</w:t>
      </w:r>
    </w:p>
    <w:p w14:paraId="642B86D7" w14:textId="77777777" w:rsidR="00955E2E" w:rsidRPr="00EF31B3" w:rsidRDefault="00955E2E" w:rsidP="00955E2E">
      <w:pPr>
        <w:tabs>
          <w:tab w:val="left" w:leader="underscore" w:pos="8931"/>
        </w:tabs>
        <w:spacing w:before="240"/>
        <w:ind w:left="0" w:firstLine="0"/>
        <w:jc w:val="both"/>
        <w:rPr>
          <w:sz w:val="28"/>
          <w:lang w:val="uk-UA"/>
        </w:rPr>
      </w:pPr>
      <w:r w:rsidRPr="00EF31B3">
        <w:rPr>
          <w:sz w:val="28"/>
          <w:lang w:val="uk-UA"/>
        </w:rPr>
        <w:t xml:space="preserve">2. Термін подання студентом проекту </w:t>
      </w:r>
      <w:r w:rsidRPr="00EF31B3">
        <w:rPr>
          <w:sz w:val="28"/>
          <w:lang w:val="uk-UA"/>
        </w:rPr>
        <w:tab/>
      </w:r>
    </w:p>
    <w:p w14:paraId="74E0E57B" w14:textId="4E981783" w:rsidR="00955E2E" w:rsidRPr="00EF31B3" w:rsidRDefault="00955E2E" w:rsidP="00955E2E">
      <w:pPr>
        <w:tabs>
          <w:tab w:val="left" w:leader="underscore" w:pos="8931"/>
        </w:tabs>
        <w:spacing w:before="240"/>
        <w:ind w:left="0" w:firstLine="0"/>
        <w:jc w:val="both"/>
        <w:rPr>
          <w:sz w:val="28"/>
          <w:lang w:val="uk-UA"/>
        </w:rPr>
      </w:pPr>
      <w:r w:rsidRPr="00EF31B3">
        <w:rPr>
          <w:sz w:val="28"/>
          <w:lang w:val="uk-UA"/>
        </w:rPr>
        <w:t xml:space="preserve">3. </w:t>
      </w:r>
      <w:r w:rsidRPr="00EF31B3">
        <w:rPr>
          <w:bCs/>
          <w:sz w:val="28"/>
          <w:lang w:val="uk-UA"/>
        </w:rPr>
        <w:t>Вихідні дані до проекту</w:t>
      </w:r>
      <w:r w:rsidRPr="00EF31B3">
        <w:rPr>
          <w:sz w:val="28"/>
          <w:lang w:val="uk-UA"/>
        </w:rPr>
        <w:t xml:space="preserve"> </w:t>
      </w:r>
      <w:r w:rsidRPr="00EF31B3">
        <w:rPr>
          <w:i/>
          <w:sz w:val="28"/>
          <w:u w:val="single"/>
          <w:lang w:val="uk-UA"/>
        </w:rPr>
        <w:t>Технологічна схема виробництва з описом – за літературними джерелами. Значення технологічних параметрів, які підлягають контролю: тиск синтез-газу в компресорі 3-10 МПа; температура синтез-газу в теплообміннику – 200-280°C; концентрація метанолу-сирцю на виході із сепаратору 94…96%.</w:t>
      </w:r>
    </w:p>
    <w:p w14:paraId="72D097CA" w14:textId="77777777" w:rsidR="00955E2E" w:rsidRPr="00EF31B3" w:rsidRDefault="00955E2E" w:rsidP="00955E2E">
      <w:pPr>
        <w:keepNext/>
        <w:tabs>
          <w:tab w:val="left" w:leader="underscore" w:pos="8931"/>
        </w:tabs>
        <w:spacing w:before="240"/>
        <w:ind w:left="0" w:firstLine="0"/>
        <w:jc w:val="both"/>
        <w:rPr>
          <w:sz w:val="28"/>
          <w:lang w:val="uk-UA"/>
        </w:rPr>
      </w:pPr>
      <w:r w:rsidRPr="00EF31B3">
        <w:rPr>
          <w:sz w:val="28"/>
          <w:lang w:val="uk-UA"/>
        </w:rPr>
        <w:t xml:space="preserve">4. </w:t>
      </w:r>
      <w:r w:rsidRPr="00EF31B3">
        <w:rPr>
          <w:spacing w:val="-4"/>
          <w:sz w:val="28"/>
          <w:lang w:val="uk-UA"/>
        </w:rPr>
        <w:t xml:space="preserve">Зміст пояснювальної записки </w:t>
      </w:r>
      <w:r w:rsidRPr="00EF31B3">
        <w:rPr>
          <w:i/>
          <w:spacing w:val="-4"/>
          <w:sz w:val="28"/>
          <w:u w:val="single"/>
          <w:lang w:val="uk-UA"/>
        </w:rPr>
        <w:t xml:space="preserve">Технологія одержання метанолу у трифазній системі; розробка системи автоматизації процесу отримання метанолу; </w:t>
      </w:r>
      <w:r w:rsidRPr="00EF31B3">
        <w:rPr>
          <w:i/>
          <w:spacing w:val="-4"/>
          <w:sz w:val="28"/>
          <w:u w:val="single"/>
          <w:lang w:val="uk-UA"/>
        </w:rPr>
        <w:lastRenderedPageBreak/>
        <w:t>математичне моделювання реактора; синтез системи керування реактором; оптимізація процесу синтезу метанолу; охорона праці.</w:t>
      </w:r>
    </w:p>
    <w:p w14:paraId="475C272E" w14:textId="77777777" w:rsidR="00955E2E" w:rsidRPr="00EF31B3" w:rsidRDefault="00955E2E" w:rsidP="00955E2E">
      <w:pPr>
        <w:tabs>
          <w:tab w:val="left" w:leader="underscore" w:pos="8931"/>
        </w:tabs>
        <w:spacing w:before="240"/>
        <w:ind w:left="0" w:firstLine="0"/>
        <w:jc w:val="both"/>
        <w:rPr>
          <w:spacing w:val="2"/>
          <w:sz w:val="28"/>
          <w:lang w:val="uk-UA"/>
        </w:rPr>
      </w:pPr>
      <w:r w:rsidRPr="00EF31B3">
        <w:rPr>
          <w:spacing w:val="2"/>
          <w:sz w:val="28"/>
          <w:lang w:val="uk-UA"/>
        </w:rPr>
        <w:t xml:space="preserve">5. Перелік графічного матеріалу (із зазначенням обов’язкових креслеників, плакатів, презентацій тощо) </w:t>
      </w:r>
      <w:r w:rsidRPr="00EF31B3">
        <w:rPr>
          <w:spacing w:val="2"/>
          <w:sz w:val="28"/>
          <w:lang w:val="uk-UA"/>
        </w:rPr>
        <w:tab/>
      </w:r>
    </w:p>
    <w:p w14:paraId="3557E0DC" w14:textId="77777777" w:rsidR="00955E2E" w:rsidRPr="00EF31B3" w:rsidRDefault="00955E2E" w:rsidP="00955E2E">
      <w:pPr>
        <w:tabs>
          <w:tab w:val="left" w:leader="underscore" w:pos="8931"/>
        </w:tabs>
        <w:ind w:left="0" w:firstLine="0"/>
        <w:jc w:val="both"/>
        <w:rPr>
          <w:sz w:val="28"/>
          <w:lang w:val="uk-UA"/>
        </w:rPr>
      </w:pPr>
      <w:r w:rsidRPr="00EF31B3">
        <w:rPr>
          <w:sz w:val="28"/>
          <w:lang w:val="uk-UA"/>
        </w:rPr>
        <w:tab/>
      </w:r>
    </w:p>
    <w:p w14:paraId="075A26E6" w14:textId="77777777" w:rsidR="00955E2E" w:rsidRPr="00EF31B3" w:rsidRDefault="00955E2E" w:rsidP="00955E2E">
      <w:pPr>
        <w:tabs>
          <w:tab w:val="left" w:leader="underscore" w:pos="8931"/>
        </w:tabs>
        <w:ind w:left="0" w:firstLine="0"/>
        <w:jc w:val="both"/>
        <w:rPr>
          <w:sz w:val="28"/>
          <w:lang w:val="uk-UA"/>
        </w:rPr>
      </w:pPr>
      <w:r w:rsidRPr="00EF31B3">
        <w:rPr>
          <w:sz w:val="28"/>
          <w:lang w:val="uk-UA"/>
        </w:rPr>
        <w:tab/>
      </w:r>
    </w:p>
    <w:p w14:paraId="28930A44" w14:textId="77777777" w:rsidR="00955E2E" w:rsidRPr="00EF31B3" w:rsidRDefault="00955E2E" w:rsidP="00955E2E">
      <w:pPr>
        <w:tabs>
          <w:tab w:val="left" w:leader="underscore" w:pos="8931"/>
        </w:tabs>
        <w:ind w:left="0" w:firstLine="0"/>
        <w:jc w:val="both"/>
        <w:rPr>
          <w:sz w:val="28"/>
          <w:lang w:val="uk-UA"/>
        </w:rPr>
      </w:pPr>
      <w:r w:rsidRPr="00EF31B3">
        <w:rPr>
          <w:sz w:val="28"/>
          <w:lang w:val="uk-UA"/>
        </w:rPr>
        <w:tab/>
      </w:r>
    </w:p>
    <w:p w14:paraId="2BFD9BD6" w14:textId="77777777" w:rsidR="00955E2E" w:rsidRPr="00EF31B3" w:rsidRDefault="00955E2E" w:rsidP="00955E2E">
      <w:pPr>
        <w:tabs>
          <w:tab w:val="left" w:pos="360"/>
          <w:tab w:val="left" w:pos="1440"/>
          <w:tab w:val="left" w:pos="1620"/>
        </w:tabs>
        <w:spacing w:before="240"/>
        <w:ind w:left="0" w:firstLine="0"/>
        <w:jc w:val="both"/>
        <w:rPr>
          <w:sz w:val="28"/>
          <w:lang w:val="uk-UA"/>
        </w:rPr>
      </w:pPr>
      <w:r w:rsidRPr="00EF31B3">
        <w:rPr>
          <w:sz w:val="28"/>
          <w:lang w:val="uk-UA"/>
        </w:rPr>
        <w:t>6. Консультанти розділів проекту</w:t>
      </w:r>
      <w:r w:rsidRPr="00EF31B3">
        <w:rPr>
          <w:sz w:val="28"/>
          <w:vertAlign w:val="superscript"/>
          <w:lang w:val="uk-UA"/>
        </w:rPr>
        <w:footnoteReference w:customMarkFollows="1" w:id="1"/>
        <w:sym w:font="Symbol" w:char="F02A"/>
      </w:r>
    </w:p>
    <w:tbl>
      <w:tblPr>
        <w:tblW w:w="88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2"/>
        <w:gridCol w:w="3688"/>
        <w:gridCol w:w="1397"/>
        <w:gridCol w:w="1398"/>
      </w:tblGrid>
      <w:tr w:rsidR="00955E2E" w:rsidRPr="00EF31B3" w14:paraId="339E7DE5" w14:textId="77777777" w:rsidTr="00955E2E">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3B501F02" w14:textId="77777777" w:rsidR="00955E2E" w:rsidRPr="00EF31B3" w:rsidRDefault="00955E2E">
            <w:pPr>
              <w:spacing w:line="256" w:lineRule="auto"/>
              <w:ind w:left="0" w:firstLine="0"/>
              <w:jc w:val="center"/>
              <w:rPr>
                <w:lang w:val="uk-UA"/>
              </w:rPr>
            </w:pPr>
            <w:r w:rsidRPr="00EF31B3">
              <w:rPr>
                <w:lang w:val="uk-UA"/>
              </w:rPr>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14:paraId="0BC26765" w14:textId="77777777" w:rsidR="00955E2E" w:rsidRPr="00EF31B3" w:rsidRDefault="00955E2E">
            <w:pPr>
              <w:spacing w:line="256" w:lineRule="auto"/>
              <w:ind w:left="0" w:firstLine="0"/>
              <w:jc w:val="center"/>
              <w:rPr>
                <w:lang w:val="uk-UA"/>
              </w:rPr>
            </w:pPr>
            <w:r w:rsidRPr="00EF31B3">
              <w:rPr>
                <w:lang w:val="uk-UA"/>
              </w:rPr>
              <w:t xml:space="preserve">Прізвище, ініціали та посада </w:t>
            </w:r>
            <w:r w:rsidRPr="00EF31B3">
              <w:rPr>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3C055519" w14:textId="77777777" w:rsidR="00955E2E" w:rsidRPr="00EF31B3" w:rsidRDefault="00955E2E">
            <w:pPr>
              <w:spacing w:line="256" w:lineRule="auto"/>
              <w:ind w:left="0" w:firstLine="0"/>
              <w:jc w:val="center"/>
              <w:rPr>
                <w:lang w:val="uk-UA"/>
              </w:rPr>
            </w:pPr>
            <w:r w:rsidRPr="00EF31B3">
              <w:rPr>
                <w:lang w:val="uk-UA"/>
              </w:rPr>
              <w:t>Підпис, дата</w:t>
            </w:r>
          </w:p>
        </w:tc>
      </w:tr>
      <w:tr w:rsidR="00955E2E" w:rsidRPr="00EF31B3" w14:paraId="502FFE88" w14:textId="77777777" w:rsidTr="00955E2E">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62507D8D" w14:textId="77777777" w:rsidR="00955E2E" w:rsidRPr="00EF31B3" w:rsidRDefault="00955E2E">
            <w:pPr>
              <w:spacing w:line="256" w:lineRule="auto"/>
              <w:ind w:left="0" w:firstLine="0"/>
              <w:rPr>
                <w:lang w:val="uk-UA"/>
              </w:rPr>
            </w:pPr>
          </w:p>
        </w:tc>
        <w:tc>
          <w:tcPr>
            <w:tcW w:w="3686" w:type="dxa"/>
            <w:vMerge/>
            <w:tcBorders>
              <w:top w:val="single" w:sz="4" w:space="0" w:color="auto"/>
              <w:left w:val="single" w:sz="4" w:space="0" w:color="auto"/>
              <w:bottom w:val="single" w:sz="4" w:space="0" w:color="auto"/>
              <w:right w:val="single" w:sz="4" w:space="0" w:color="auto"/>
            </w:tcBorders>
            <w:vAlign w:val="center"/>
            <w:hideMark/>
          </w:tcPr>
          <w:p w14:paraId="44ED6F60" w14:textId="77777777" w:rsidR="00955E2E" w:rsidRPr="00EF31B3" w:rsidRDefault="00955E2E">
            <w:pPr>
              <w:spacing w:line="256" w:lineRule="auto"/>
              <w:ind w:left="0" w:firstLine="0"/>
              <w:rPr>
                <w:lang w:val="uk-UA"/>
              </w:rPr>
            </w:pPr>
          </w:p>
        </w:tc>
        <w:tc>
          <w:tcPr>
            <w:tcW w:w="1396" w:type="dxa"/>
            <w:tcBorders>
              <w:top w:val="single" w:sz="4" w:space="0" w:color="auto"/>
              <w:left w:val="single" w:sz="4" w:space="0" w:color="auto"/>
              <w:bottom w:val="single" w:sz="4" w:space="0" w:color="auto"/>
              <w:right w:val="single" w:sz="4" w:space="0" w:color="auto"/>
            </w:tcBorders>
            <w:hideMark/>
          </w:tcPr>
          <w:p w14:paraId="63D697F4" w14:textId="77777777" w:rsidR="00955E2E" w:rsidRPr="00EF31B3" w:rsidRDefault="00955E2E">
            <w:pPr>
              <w:spacing w:line="256" w:lineRule="auto"/>
              <w:ind w:left="0" w:firstLine="0"/>
              <w:jc w:val="center"/>
              <w:rPr>
                <w:lang w:val="uk-UA"/>
              </w:rPr>
            </w:pPr>
            <w:r w:rsidRPr="00EF31B3">
              <w:rPr>
                <w:lang w:val="uk-UA"/>
              </w:rPr>
              <w:t xml:space="preserve">завдання </w:t>
            </w:r>
            <w:r w:rsidRPr="00EF31B3">
              <w:rPr>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3A9062ED" w14:textId="77777777" w:rsidR="00955E2E" w:rsidRPr="00EF31B3" w:rsidRDefault="00955E2E">
            <w:pPr>
              <w:spacing w:line="256" w:lineRule="auto"/>
              <w:ind w:left="0" w:firstLine="0"/>
              <w:jc w:val="center"/>
              <w:rPr>
                <w:lang w:val="uk-UA"/>
              </w:rPr>
            </w:pPr>
            <w:r w:rsidRPr="00EF31B3">
              <w:rPr>
                <w:lang w:val="uk-UA"/>
              </w:rPr>
              <w:t>завдання</w:t>
            </w:r>
            <w:r w:rsidRPr="00EF31B3">
              <w:rPr>
                <w:lang w:val="uk-UA"/>
              </w:rPr>
              <w:br/>
              <w:t>прийняв</w:t>
            </w:r>
          </w:p>
        </w:tc>
      </w:tr>
      <w:tr w:rsidR="00955E2E" w:rsidRPr="00EF31B3" w14:paraId="2C1FBDF6" w14:textId="77777777" w:rsidTr="00955E2E">
        <w:tc>
          <w:tcPr>
            <w:tcW w:w="2410" w:type="dxa"/>
            <w:tcBorders>
              <w:top w:val="single" w:sz="4" w:space="0" w:color="auto"/>
              <w:left w:val="single" w:sz="4" w:space="0" w:color="auto"/>
              <w:bottom w:val="single" w:sz="4" w:space="0" w:color="auto"/>
              <w:right w:val="single" w:sz="4" w:space="0" w:color="auto"/>
            </w:tcBorders>
            <w:hideMark/>
          </w:tcPr>
          <w:p w14:paraId="5C44787A" w14:textId="77777777" w:rsidR="00955E2E" w:rsidRPr="00EF31B3" w:rsidRDefault="00955E2E">
            <w:pPr>
              <w:spacing w:line="256" w:lineRule="auto"/>
              <w:ind w:left="0" w:firstLine="0"/>
              <w:jc w:val="both"/>
              <w:rPr>
                <w:lang w:val="uk-UA"/>
              </w:rPr>
            </w:pPr>
            <w:r w:rsidRPr="00EF31B3">
              <w:rPr>
                <w:lang w:val="uk-UA"/>
              </w:rPr>
              <w:t>Охорона праці</w:t>
            </w:r>
          </w:p>
        </w:tc>
        <w:tc>
          <w:tcPr>
            <w:tcW w:w="3686" w:type="dxa"/>
            <w:tcBorders>
              <w:top w:val="single" w:sz="4" w:space="0" w:color="auto"/>
              <w:left w:val="single" w:sz="4" w:space="0" w:color="auto"/>
              <w:bottom w:val="single" w:sz="4" w:space="0" w:color="auto"/>
              <w:right w:val="single" w:sz="4" w:space="0" w:color="auto"/>
            </w:tcBorders>
            <w:hideMark/>
          </w:tcPr>
          <w:p w14:paraId="49CECEB0" w14:textId="77777777" w:rsidR="00955E2E" w:rsidRPr="00EF31B3" w:rsidRDefault="00955E2E">
            <w:pPr>
              <w:spacing w:line="256" w:lineRule="auto"/>
              <w:ind w:left="0" w:firstLine="0"/>
              <w:jc w:val="both"/>
              <w:rPr>
                <w:lang w:val="uk-UA"/>
              </w:rPr>
            </w:pPr>
            <w:r w:rsidRPr="00EF31B3">
              <w:rPr>
                <w:lang w:val="uk-UA"/>
              </w:rPr>
              <w:t>Ковтун А. І., старший викладач, к.т.н.</w:t>
            </w:r>
          </w:p>
        </w:tc>
        <w:tc>
          <w:tcPr>
            <w:tcW w:w="1396" w:type="dxa"/>
            <w:tcBorders>
              <w:top w:val="single" w:sz="4" w:space="0" w:color="auto"/>
              <w:left w:val="single" w:sz="4" w:space="0" w:color="auto"/>
              <w:bottom w:val="single" w:sz="4" w:space="0" w:color="auto"/>
              <w:right w:val="single" w:sz="4" w:space="0" w:color="auto"/>
            </w:tcBorders>
          </w:tcPr>
          <w:p w14:paraId="1DDC2522" w14:textId="77777777" w:rsidR="00955E2E" w:rsidRPr="00EF31B3" w:rsidRDefault="00955E2E">
            <w:pPr>
              <w:spacing w:line="256" w:lineRule="auto"/>
              <w:ind w:left="0" w:firstLine="0"/>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14:paraId="2189521C" w14:textId="77777777" w:rsidR="00955E2E" w:rsidRPr="00EF31B3" w:rsidRDefault="00955E2E">
            <w:pPr>
              <w:spacing w:line="256" w:lineRule="auto"/>
              <w:ind w:left="0" w:firstLine="0"/>
              <w:jc w:val="both"/>
              <w:rPr>
                <w:lang w:val="uk-UA"/>
              </w:rPr>
            </w:pPr>
          </w:p>
        </w:tc>
      </w:tr>
      <w:tr w:rsidR="00955E2E" w:rsidRPr="00EF31B3" w14:paraId="08D244C4" w14:textId="77777777" w:rsidTr="00955E2E">
        <w:tc>
          <w:tcPr>
            <w:tcW w:w="2410" w:type="dxa"/>
            <w:tcBorders>
              <w:top w:val="single" w:sz="4" w:space="0" w:color="auto"/>
              <w:left w:val="single" w:sz="4" w:space="0" w:color="auto"/>
              <w:bottom w:val="single" w:sz="4" w:space="0" w:color="auto"/>
              <w:right w:val="single" w:sz="4" w:space="0" w:color="auto"/>
            </w:tcBorders>
          </w:tcPr>
          <w:p w14:paraId="58C74C46" w14:textId="77777777" w:rsidR="00955E2E" w:rsidRPr="00EF31B3" w:rsidRDefault="00955E2E">
            <w:pPr>
              <w:spacing w:line="256" w:lineRule="auto"/>
              <w:ind w:left="0" w:firstLine="0"/>
              <w:jc w:val="both"/>
              <w:rPr>
                <w:lang w:val="uk-UA"/>
              </w:rPr>
            </w:pPr>
          </w:p>
        </w:tc>
        <w:tc>
          <w:tcPr>
            <w:tcW w:w="3686" w:type="dxa"/>
            <w:tcBorders>
              <w:top w:val="single" w:sz="4" w:space="0" w:color="auto"/>
              <w:left w:val="single" w:sz="4" w:space="0" w:color="auto"/>
              <w:bottom w:val="single" w:sz="4" w:space="0" w:color="auto"/>
              <w:right w:val="single" w:sz="4" w:space="0" w:color="auto"/>
            </w:tcBorders>
          </w:tcPr>
          <w:p w14:paraId="70C60553" w14:textId="77777777" w:rsidR="00955E2E" w:rsidRPr="00EF31B3" w:rsidRDefault="00955E2E">
            <w:pPr>
              <w:spacing w:line="256" w:lineRule="auto"/>
              <w:ind w:left="0" w:firstLine="0"/>
              <w:jc w:val="both"/>
              <w:rPr>
                <w:lang w:val="uk-UA"/>
              </w:rPr>
            </w:pPr>
          </w:p>
        </w:tc>
        <w:tc>
          <w:tcPr>
            <w:tcW w:w="1396" w:type="dxa"/>
            <w:tcBorders>
              <w:top w:val="single" w:sz="4" w:space="0" w:color="auto"/>
              <w:left w:val="single" w:sz="4" w:space="0" w:color="auto"/>
              <w:bottom w:val="single" w:sz="4" w:space="0" w:color="auto"/>
              <w:right w:val="single" w:sz="4" w:space="0" w:color="auto"/>
            </w:tcBorders>
          </w:tcPr>
          <w:p w14:paraId="77C73091" w14:textId="77777777" w:rsidR="00955E2E" w:rsidRPr="00EF31B3" w:rsidRDefault="00955E2E">
            <w:pPr>
              <w:spacing w:line="256" w:lineRule="auto"/>
              <w:ind w:left="0" w:firstLine="0"/>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14:paraId="2F9F2EC7" w14:textId="77777777" w:rsidR="00955E2E" w:rsidRPr="00EF31B3" w:rsidRDefault="00955E2E">
            <w:pPr>
              <w:spacing w:line="256" w:lineRule="auto"/>
              <w:ind w:left="0" w:firstLine="0"/>
              <w:jc w:val="both"/>
              <w:rPr>
                <w:lang w:val="uk-UA"/>
              </w:rPr>
            </w:pPr>
          </w:p>
        </w:tc>
      </w:tr>
      <w:tr w:rsidR="00955E2E" w:rsidRPr="00EF31B3" w14:paraId="00B75329" w14:textId="77777777" w:rsidTr="00955E2E">
        <w:tc>
          <w:tcPr>
            <w:tcW w:w="2410" w:type="dxa"/>
            <w:tcBorders>
              <w:top w:val="single" w:sz="4" w:space="0" w:color="auto"/>
              <w:left w:val="single" w:sz="4" w:space="0" w:color="auto"/>
              <w:bottom w:val="single" w:sz="4" w:space="0" w:color="auto"/>
              <w:right w:val="single" w:sz="4" w:space="0" w:color="auto"/>
            </w:tcBorders>
          </w:tcPr>
          <w:p w14:paraId="05A4B6B9" w14:textId="77777777" w:rsidR="00955E2E" w:rsidRPr="00EF31B3" w:rsidRDefault="00955E2E">
            <w:pPr>
              <w:spacing w:line="256" w:lineRule="auto"/>
              <w:ind w:left="0" w:firstLine="0"/>
              <w:jc w:val="both"/>
              <w:rPr>
                <w:lang w:val="uk-UA"/>
              </w:rPr>
            </w:pPr>
          </w:p>
        </w:tc>
        <w:tc>
          <w:tcPr>
            <w:tcW w:w="3686" w:type="dxa"/>
            <w:tcBorders>
              <w:top w:val="single" w:sz="4" w:space="0" w:color="auto"/>
              <w:left w:val="single" w:sz="4" w:space="0" w:color="auto"/>
              <w:bottom w:val="single" w:sz="4" w:space="0" w:color="auto"/>
              <w:right w:val="single" w:sz="4" w:space="0" w:color="auto"/>
            </w:tcBorders>
          </w:tcPr>
          <w:p w14:paraId="1B028E6F" w14:textId="77777777" w:rsidR="00955E2E" w:rsidRPr="00EF31B3" w:rsidRDefault="00955E2E">
            <w:pPr>
              <w:spacing w:line="256" w:lineRule="auto"/>
              <w:ind w:left="0" w:firstLine="0"/>
              <w:jc w:val="both"/>
              <w:rPr>
                <w:lang w:val="uk-UA"/>
              </w:rPr>
            </w:pPr>
          </w:p>
        </w:tc>
        <w:tc>
          <w:tcPr>
            <w:tcW w:w="1396" w:type="dxa"/>
            <w:tcBorders>
              <w:top w:val="single" w:sz="4" w:space="0" w:color="auto"/>
              <w:left w:val="single" w:sz="4" w:space="0" w:color="auto"/>
              <w:bottom w:val="single" w:sz="4" w:space="0" w:color="auto"/>
              <w:right w:val="single" w:sz="4" w:space="0" w:color="auto"/>
            </w:tcBorders>
          </w:tcPr>
          <w:p w14:paraId="4C1EE6C8" w14:textId="77777777" w:rsidR="00955E2E" w:rsidRPr="00EF31B3" w:rsidRDefault="00955E2E">
            <w:pPr>
              <w:spacing w:line="256" w:lineRule="auto"/>
              <w:ind w:left="0" w:firstLine="0"/>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14:paraId="588851CF" w14:textId="77777777" w:rsidR="00955E2E" w:rsidRPr="00EF31B3" w:rsidRDefault="00955E2E">
            <w:pPr>
              <w:spacing w:line="256" w:lineRule="auto"/>
              <w:ind w:left="0" w:firstLine="0"/>
              <w:jc w:val="both"/>
              <w:rPr>
                <w:lang w:val="uk-UA"/>
              </w:rPr>
            </w:pPr>
          </w:p>
        </w:tc>
      </w:tr>
    </w:tbl>
    <w:p w14:paraId="13FE0106" w14:textId="77777777" w:rsidR="00955E2E" w:rsidRPr="00EF31B3" w:rsidRDefault="00955E2E" w:rsidP="00955E2E">
      <w:pPr>
        <w:tabs>
          <w:tab w:val="left" w:pos="1440"/>
          <w:tab w:val="left" w:pos="1620"/>
          <w:tab w:val="left" w:pos="8931"/>
        </w:tabs>
        <w:spacing w:before="240"/>
        <w:ind w:left="0" w:firstLine="0"/>
        <w:jc w:val="both"/>
        <w:rPr>
          <w:sz w:val="28"/>
          <w:lang w:val="uk-UA"/>
        </w:rPr>
      </w:pPr>
      <w:r w:rsidRPr="00EF31B3">
        <w:rPr>
          <w:sz w:val="28"/>
          <w:lang w:val="uk-UA"/>
        </w:rPr>
        <w:t xml:space="preserve">7. </w:t>
      </w:r>
      <w:r w:rsidRPr="00EF31B3">
        <w:rPr>
          <w:bCs/>
          <w:sz w:val="28"/>
          <w:lang w:val="uk-UA"/>
        </w:rPr>
        <w:t>Дата видачі завдання</w:t>
      </w:r>
      <w:r w:rsidRPr="00EF31B3">
        <w:rPr>
          <w:sz w:val="28"/>
          <w:lang w:val="uk-UA"/>
        </w:rPr>
        <w:t xml:space="preserve"> </w:t>
      </w:r>
      <w:r w:rsidRPr="00EF31B3">
        <w:rPr>
          <w:sz w:val="28"/>
          <w:u w:val="single"/>
          <w:lang w:val="uk-UA"/>
        </w:rPr>
        <w:tab/>
      </w:r>
    </w:p>
    <w:p w14:paraId="1279EE58" w14:textId="77777777" w:rsidR="00955E2E" w:rsidRPr="00EF31B3" w:rsidRDefault="00955E2E" w:rsidP="00955E2E">
      <w:pPr>
        <w:spacing w:before="240"/>
        <w:ind w:left="0" w:firstLine="0"/>
        <w:jc w:val="center"/>
        <w:rPr>
          <w:sz w:val="28"/>
          <w:lang w:val="uk-UA"/>
        </w:rPr>
      </w:pPr>
      <w:r w:rsidRPr="00EF31B3">
        <w:rPr>
          <w:bCs/>
          <w:sz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22"/>
        <w:gridCol w:w="2693"/>
        <w:gridCol w:w="1234"/>
      </w:tblGrid>
      <w:tr w:rsidR="00955E2E" w:rsidRPr="00EF31B3" w14:paraId="358F9A1E" w14:textId="77777777" w:rsidTr="00955E2E">
        <w:tc>
          <w:tcPr>
            <w:tcW w:w="540" w:type="dxa"/>
            <w:tcBorders>
              <w:top w:val="single" w:sz="4" w:space="0" w:color="auto"/>
              <w:left w:val="single" w:sz="4" w:space="0" w:color="auto"/>
              <w:bottom w:val="single" w:sz="4" w:space="0" w:color="auto"/>
              <w:right w:val="single" w:sz="4" w:space="0" w:color="auto"/>
            </w:tcBorders>
            <w:vAlign w:val="center"/>
            <w:hideMark/>
          </w:tcPr>
          <w:p w14:paraId="6AB9568F" w14:textId="77777777" w:rsidR="00955E2E" w:rsidRPr="00EF31B3" w:rsidRDefault="00955E2E">
            <w:pPr>
              <w:spacing w:line="256" w:lineRule="auto"/>
              <w:ind w:left="0" w:firstLine="0"/>
              <w:jc w:val="center"/>
              <w:rPr>
                <w:lang w:val="uk-UA"/>
              </w:rPr>
            </w:pPr>
            <w:r w:rsidRPr="00EF31B3">
              <w:rPr>
                <w:lang w:val="uk-UA"/>
              </w:rPr>
              <w:t>№ з/п</w:t>
            </w:r>
          </w:p>
        </w:tc>
        <w:tc>
          <w:tcPr>
            <w:tcW w:w="4422" w:type="dxa"/>
            <w:tcBorders>
              <w:top w:val="single" w:sz="4" w:space="0" w:color="auto"/>
              <w:left w:val="single" w:sz="4" w:space="0" w:color="auto"/>
              <w:bottom w:val="single" w:sz="4" w:space="0" w:color="auto"/>
              <w:right w:val="single" w:sz="4" w:space="0" w:color="auto"/>
            </w:tcBorders>
            <w:vAlign w:val="center"/>
            <w:hideMark/>
          </w:tcPr>
          <w:p w14:paraId="633A9110" w14:textId="77777777" w:rsidR="00955E2E" w:rsidRPr="00EF31B3" w:rsidRDefault="00955E2E">
            <w:pPr>
              <w:spacing w:line="256" w:lineRule="auto"/>
              <w:ind w:left="0" w:firstLine="0"/>
              <w:jc w:val="center"/>
              <w:rPr>
                <w:lang w:val="uk-UA"/>
              </w:rPr>
            </w:pPr>
            <w:r w:rsidRPr="00EF31B3">
              <w:rPr>
                <w:lang w:val="uk-UA"/>
              </w:rPr>
              <w:t xml:space="preserve">Назва етапів виконання </w:t>
            </w:r>
            <w:r w:rsidRPr="00EF31B3">
              <w:rPr>
                <w:lang w:val="uk-UA"/>
              </w:rPr>
              <w:br/>
              <w:t>дипломного проекту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8DC048D" w14:textId="77777777" w:rsidR="00955E2E" w:rsidRPr="00EF31B3" w:rsidRDefault="00955E2E">
            <w:pPr>
              <w:spacing w:line="256" w:lineRule="auto"/>
              <w:ind w:left="0" w:firstLine="0"/>
              <w:jc w:val="center"/>
              <w:rPr>
                <w:lang w:val="uk-UA"/>
              </w:rPr>
            </w:pPr>
            <w:r w:rsidRPr="00EF31B3">
              <w:rPr>
                <w:lang w:val="uk-UA"/>
              </w:rPr>
              <w:t xml:space="preserve">Термін виконання </w:t>
            </w:r>
            <w:r w:rsidRPr="00EF31B3">
              <w:rPr>
                <w:lang w:val="uk-UA"/>
              </w:rPr>
              <w:br/>
              <w:t>етапів проекту</w:t>
            </w:r>
          </w:p>
        </w:tc>
        <w:tc>
          <w:tcPr>
            <w:tcW w:w="1234" w:type="dxa"/>
            <w:tcBorders>
              <w:top w:val="single" w:sz="4" w:space="0" w:color="auto"/>
              <w:left w:val="single" w:sz="4" w:space="0" w:color="auto"/>
              <w:bottom w:val="single" w:sz="4" w:space="0" w:color="auto"/>
              <w:right w:val="single" w:sz="4" w:space="0" w:color="auto"/>
            </w:tcBorders>
            <w:vAlign w:val="center"/>
            <w:hideMark/>
          </w:tcPr>
          <w:p w14:paraId="0BA78B17" w14:textId="77777777" w:rsidR="00955E2E" w:rsidRPr="00EF31B3" w:rsidRDefault="00955E2E">
            <w:pPr>
              <w:spacing w:line="256" w:lineRule="auto"/>
              <w:ind w:left="0" w:firstLine="0"/>
              <w:jc w:val="center"/>
              <w:rPr>
                <w:lang w:val="uk-UA"/>
              </w:rPr>
            </w:pPr>
            <w:r w:rsidRPr="00EF31B3">
              <w:rPr>
                <w:lang w:val="uk-UA"/>
              </w:rPr>
              <w:t>Примітка</w:t>
            </w:r>
          </w:p>
        </w:tc>
      </w:tr>
      <w:tr w:rsidR="00955E2E" w:rsidRPr="00EF31B3" w14:paraId="1D0D7A73"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6118438B" w14:textId="77777777" w:rsidR="00955E2E" w:rsidRPr="00EF31B3" w:rsidRDefault="00955E2E">
            <w:pPr>
              <w:spacing w:line="256" w:lineRule="auto"/>
              <w:ind w:left="0" w:firstLine="0"/>
              <w:jc w:val="both"/>
              <w:rPr>
                <w:lang w:val="uk-UA"/>
              </w:rPr>
            </w:pPr>
            <w:r w:rsidRPr="00EF31B3">
              <w:rPr>
                <w:lang w:val="uk-UA"/>
              </w:rPr>
              <w:t>1</w:t>
            </w:r>
          </w:p>
        </w:tc>
        <w:tc>
          <w:tcPr>
            <w:tcW w:w="4422" w:type="dxa"/>
            <w:tcBorders>
              <w:top w:val="single" w:sz="4" w:space="0" w:color="auto"/>
              <w:left w:val="single" w:sz="4" w:space="0" w:color="auto"/>
              <w:bottom w:val="single" w:sz="4" w:space="0" w:color="auto"/>
              <w:right w:val="single" w:sz="4" w:space="0" w:color="auto"/>
            </w:tcBorders>
            <w:hideMark/>
          </w:tcPr>
          <w:p w14:paraId="7AE412BE" w14:textId="77777777" w:rsidR="00955E2E" w:rsidRPr="00EF31B3" w:rsidRDefault="00955E2E">
            <w:pPr>
              <w:spacing w:line="256" w:lineRule="auto"/>
              <w:ind w:left="0" w:firstLine="0"/>
              <w:jc w:val="both"/>
              <w:rPr>
                <w:lang w:val="uk-UA"/>
              </w:rPr>
            </w:pPr>
            <w:r w:rsidRPr="00EF31B3">
              <w:rPr>
                <w:spacing w:val="-4"/>
                <w:lang w:val="uk-UA"/>
              </w:rPr>
              <w:t>Технологія одержання метанолу у трифазній системі</w:t>
            </w:r>
          </w:p>
        </w:tc>
        <w:tc>
          <w:tcPr>
            <w:tcW w:w="2693" w:type="dxa"/>
            <w:tcBorders>
              <w:top w:val="single" w:sz="4" w:space="0" w:color="auto"/>
              <w:left w:val="single" w:sz="4" w:space="0" w:color="auto"/>
              <w:bottom w:val="single" w:sz="4" w:space="0" w:color="auto"/>
              <w:right w:val="single" w:sz="4" w:space="0" w:color="auto"/>
            </w:tcBorders>
            <w:hideMark/>
          </w:tcPr>
          <w:p w14:paraId="1AB00EC4" w14:textId="77777777" w:rsidR="00955E2E" w:rsidRPr="00EF31B3" w:rsidRDefault="00955E2E">
            <w:pPr>
              <w:spacing w:line="256" w:lineRule="auto"/>
              <w:ind w:left="0" w:firstLine="0"/>
              <w:jc w:val="both"/>
              <w:rPr>
                <w:lang w:val="uk-UA"/>
              </w:rPr>
            </w:pPr>
            <w:r w:rsidRPr="00EF31B3">
              <w:rPr>
                <w:lang w:val="uk-UA"/>
              </w:rPr>
              <w:t>17.04.2023</w:t>
            </w:r>
          </w:p>
        </w:tc>
        <w:tc>
          <w:tcPr>
            <w:tcW w:w="1234" w:type="dxa"/>
            <w:tcBorders>
              <w:top w:val="single" w:sz="4" w:space="0" w:color="auto"/>
              <w:left w:val="single" w:sz="4" w:space="0" w:color="auto"/>
              <w:bottom w:val="single" w:sz="4" w:space="0" w:color="auto"/>
              <w:right w:val="single" w:sz="4" w:space="0" w:color="auto"/>
            </w:tcBorders>
          </w:tcPr>
          <w:p w14:paraId="6F3345E6" w14:textId="77777777" w:rsidR="00955E2E" w:rsidRPr="00EF31B3" w:rsidRDefault="00955E2E">
            <w:pPr>
              <w:spacing w:line="256" w:lineRule="auto"/>
              <w:ind w:left="0" w:firstLine="0"/>
              <w:jc w:val="both"/>
              <w:rPr>
                <w:lang w:val="uk-UA"/>
              </w:rPr>
            </w:pPr>
          </w:p>
        </w:tc>
      </w:tr>
      <w:tr w:rsidR="00955E2E" w:rsidRPr="00EF31B3" w14:paraId="64E21D79"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291F44DA" w14:textId="77777777" w:rsidR="00955E2E" w:rsidRPr="00EF31B3" w:rsidRDefault="00955E2E">
            <w:pPr>
              <w:spacing w:line="256" w:lineRule="auto"/>
              <w:ind w:left="0" w:firstLine="0"/>
              <w:jc w:val="both"/>
              <w:rPr>
                <w:lang w:val="uk-UA"/>
              </w:rPr>
            </w:pPr>
            <w:r w:rsidRPr="00EF31B3">
              <w:rPr>
                <w:lang w:val="uk-UA"/>
              </w:rPr>
              <w:t>2</w:t>
            </w:r>
          </w:p>
        </w:tc>
        <w:tc>
          <w:tcPr>
            <w:tcW w:w="4422" w:type="dxa"/>
            <w:tcBorders>
              <w:top w:val="single" w:sz="4" w:space="0" w:color="auto"/>
              <w:left w:val="single" w:sz="4" w:space="0" w:color="auto"/>
              <w:bottom w:val="single" w:sz="4" w:space="0" w:color="auto"/>
              <w:right w:val="single" w:sz="4" w:space="0" w:color="auto"/>
            </w:tcBorders>
            <w:hideMark/>
          </w:tcPr>
          <w:p w14:paraId="2FA12614" w14:textId="77777777" w:rsidR="00955E2E" w:rsidRPr="00EF31B3" w:rsidRDefault="00955E2E">
            <w:pPr>
              <w:spacing w:line="256" w:lineRule="auto"/>
              <w:ind w:left="0" w:firstLine="0"/>
              <w:jc w:val="both"/>
              <w:rPr>
                <w:lang w:val="uk-UA"/>
              </w:rPr>
            </w:pPr>
            <w:r w:rsidRPr="00EF31B3">
              <w:rPr>
                <w:lang w:val="uk-UA"/>
              </w:rPr>
              <w:t>Розробка системи автоматизації процесу отримання метанолу</w:t>
            </w:r>
          </w:p>
        </w:tc>
        <w:tc>
          <w:tcPr>
            <w:tcW w:w="2693" w:type="dxa"/>
            <w:tcBorders>
              <w:top w:val="single" w:sz="4" w:space="0" w:color="auto"/>
              <w:left w:val="single" w:sz="4" w:space="0" w:color="auto"/>
              <w:bottom w:val="single" w:sz="4" w:space="0" w:color="auto"/>
              <w:right w:val="single" w:sz="4" w:space="0" w:color="auto"/>
            </w:tcBorders>
            <w:hideMark/>
          </w:tcPr>
          <w:p w14:paraId="543EA0A9" w14:textId="77777777" w:rsidR="00955E2E" w:rsidRPr="00EF31B3" w:rsidRDefault="00955E2E">
            <w:pPr>
              <w:spacing w:line="256" w:lineRule="auto"/>
              <w:ind w:left="0" w:firstLine="0"/>
              <w:jc w:val="both"/>
              <w:rPr>
                <w:lang w:val="uk-UA"/>
              </w:rPr>
            </w:pPr>
            <w:r w:rsidRPr="00EF31B3">
              <w:rPr>
                <w:lang w:val="uk-UA"/>
              </w:rPr>
              <w:t>20.04.2023</w:t>
            </w:r>
          </w:p>
        </w:tc>
        <w:tc>
          <w:tcPr>
            <w:tcW w:w="1234" w:type="dxa"/>
            <w:tcBorders>
              <w:top w:val="single" w:sz="4" w:space="0" w:color="auto"/>
              <w:left w:val="single" w:sz="4" w:space="0" w:color="auto"/>
              <w:bottom w:val="single" w:sz="4" w:space="0" w:color="auto"/>
              <w:right w:val="single" w:sz="4" w:space="0" w:color="auto"/>
            </w:tcBorders>
          </w:tcPr>
          <w:p w14:paraId="01A6539B" w14:textId="77777777" w:rsidR="00955E2E" w:rsidRPr="00EF31B3" w:rsidRDefault="00955E2E">
            <w:pPr>
              <w:spacing w:line="256" w:lineRule="auto"/>
              <w:ind w:left="0" w:firstLine="0"/>
              <w:jc w:val="both"/>
              <w:rPr>
                <w:lang w:val="uk-UA"/>
              </w:rPr>
            </w:pPr>
          </w:p>
        </w:tc>
      </w:tr>
      <w:tr w:rsidR="00955E2E" w:rsidRPr="00EF31B3" w14:paraId="3A7D0F42"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5191A5B1" w14:textId="77777777" w:rsidR="00955E2E" w:rsidRPr="00EF31B3" w:rsidRDefault="00955E2E">
            <w:pPr>
              <w:spacing w:line="256" w:lineRule="auto"/>
              <w:ind w:left="0" w:firstLine="0"/>
              <w:jc w:val="both"/>
              <w:rPr>
                <w:lang w:val="uk-UA"/>
              </w:rPr>
            </w:pPr>
            <w:r w:rsidRPr="00EF31B3">
              <w:rPr>
                <w:lang w:val="uk-UA"/>
              </w:rPr>
              <w:t>3</w:t>
            </w:r>
          </w:p>
        </w:tc>
        <w:tc>
          <w:tcPr>
            <w:tcW w:w="4422" w:type="dxa"/>
            <w:tcBorders>
              <w:top w:val="single" w:sz="4" w:space="0" w:color="auto"/>
              <w:left w:val="single" w:sz="4" w:space="0" w:color="auto"/>
              <w:bottom w:val="single" w:sz="4" w:space="0" w:color="auto"/>
              <w:right w:val="single" w:sz="4" w:space="0" w:color="auto"/>
            </w:tcBorders>
            <w:hideMark/>
          </w:tcPr>
          <w:p w14:paraId="5B8E4A78" w14:textId="77777777" w:rsidR="00955E2E" w:rsidRPr="00EF31B3" w:rsidRDefault="00955E2E">
            <w:pPr>
              <w:spacing w:line="256" w:lineRule="auto"/>
              <w:ind w:left="0" w:firstLine="0"/>
              <w:jc w:val="both"/>
              <w:rPr>
                <w:lang w:val="uk-UA"/>
              </w:rPr>
            </w:pPr>
            <w:r w:rsidRPr="00EF31B3">
              <w:rPr>
                <w:lang w:val="uk-UA"/>
              </w:rPr>
              <w:t>Математичне моделювання реактора</w:t>
            </w:r>
          </w:p>
        </w:tc>
        <w:tc>
          <w:tcPr>
            <w:tcW w:w="2693" w:type="dxa"/>
            <w:tcBorders>
              <w:top w:val="single" w:sz="4" w:space="0" w:color="auto"/>
              <w:left w:val="single" w:sz="4" w:space="0" w:color="auto"/>
              <w:bottom w:val="single" w:sz="4" w:space="0" w:color="auto"/>
              <w:right w:val="single" w:sz="4" w:space="0" w:color="auto"/>
            </w:tcBorders>
            <w:hideMark/>
          </w:tcPr>
          <w:p w14:paraId="7CCBCF42" w14:textId="77777777" w:rsidR="00955E2E" w:rsidRPr="00EF31B3" w:rsidRDefault="00955E2E">
            <w:pPr>
              <w:spacing w:line="256" w:lineRule="auto"/>
              <w:ind w:left="0" w:firstLine="0"/>
              <w:jc w:val="both"/>
              <w:rPr>
                <w:lang w:val="uk-UA"/>
              </w:rPr>
            </w:pPr>
            <w:r w:rsidRPr="00EF31B3">
              <w:rPr>
                <w:lang w:val="uk-UA"/>
              </w:rPr>
              <w:t>01.05.2023</w:t>
            </w:r>
          </w:p>
        </w:tc>
        <w:tc>
          <w:tcPr>
            <w:tcW w:w="1234" w:type="dxa"/>
            <w:tcBorders>
              <w:top w:val="single" w:sz="4" w:space="0" w:color="auto"/>
              <w:left w:val="single" w:sz="4" w:space="0" w:color="auto"/>
              <w:bottom w:val="single" w:sz="4" w:space="0" w:color="auto"/>
              <w:right w:val="single" w:sz="4" w:space="0" w:color="auto"/>
            </w:tcBorders>
          </w:tcPr>
          <w:p w14:paraId="31DB05DF" w14:textId="77777777" w:rsidR="00955E2E" w:rsidRPr="00EF31B3" w:rsidRDefault="00955E2E">
            <w:pPr>
              <w:spacing w:line="256" w:lineRule="auto"/>
              <w:ind w:left="0" w:firstLine="0"/>
              <w:jc w:val="both"/>
              <w:rPr>
                <w:lang w:val="uk-UA"/>
              </w:rPr>
            </w:pPr>
          </w:p>
        </w:tc>
      </w:tr>
      <w:tr w:rsidR="00955E2E" w:rsidRPr="00EF31B3" w14:paraId="303A480F"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6ABF293F" w14:textId="77777777" w:rsidR="00955E2E" w:rsidRPr="00EF31B3" w:rsidRDefault="00955E2E">
            <w:pPr>
              <w:spacing w:line="256" w:lineRule="auto"/>
              <w:ind w:left="0" w:firstLine="0"/>
              <w:jc w:val="both"/>
              <w:rPr>
                <w:lang w:val="uk-UA"/>
              </w:rPr>
            </w:pPr>
            <w:r w:rsidRPr="00EF31B3">
              <w:rPr>
                <w:lang w:val="uk-UA"/>
              </w:rPr>
              <w:t>4</w:t>
            </w:r>
          </w:p>
        </w:tc>
        <w:tc>
          <w:tcPr>
            <w:tcW w:w="4422" w:type="dxa"/>
            <w:tcBorders>
              <w:top w:val="single" w:sz="4" w:space="0" w:color="auto"/>
              <w:left w:val="single" w:sz="4" w:space="0" w:color="auto"/>
              <w:bottom w:val="single" w:sz="4" w:space="0" w:color="auto"/>
              <w:right w:val="single" w:sz="4" w:space="0" w:color="auto"/>
            </w:tcBorders>
            <w:hideMark/>
          </w:tcPr>
          <w:p w14:paraId="429E40A9" w14:textId="77777777" w:rsidR="00955E2E" w:rsidRPr="00EF31B3" w:rsidRDefault="00955E2E">
            <w:pPr>
              <w:spacing w:line="256" w:lineRule="auto"/>
              <w:ind w:left="0" w:firstLine="0"/>
              <w:jc w:val="both"/>
              <w:rPr>
                <w:lang w:val="uk-UA"/>
              </w:rPr>
            </w:pPr>
            <w:r w:rsidRPr="00EF31B3">
              <w:rPr>
                <w:lang w:val="uk-UA"/>
              </w:rPr>
              <w:t>Синтез системи керування реактором</w:t>
            </w:r>
          </w:p>
        </w:tc>
        <w:tc>
          <w:tcPr>
            <w:tcW w:w="2693" w:type="dxa"/>
            <w:tcBorders>
              <w:top w:val="single" w:sz="4" w:space="0" w:color="auto"/>
              <w:left w:val="single" w:sz="4" w:space="0" w:color="auto"/>
              <w:bottom w:val="single" w:sz="4" w:space="0" w:color="auto"/>
              <w:right w:val="single" w:sz="4" w:space="0" w:color="auto"/>
            </w:tcBorders>
            <w:hideMark/>
          </w:tcPr>
          <w:p w14:paraId="4C236704" w14:textId="77777777" w:rsidR="00955E2E" w:rsidRPr="00EF31B3" w:rsidRDefault="00955E2E">
            <w:pPr>
              <w:spacing w:line="256" w:lineRule="auto"/>
              <w:ind w:left="0" w:firstLine="0"/>
              <w:jc w:val="both"/>
              <w:rPr>
                <w:lang w:val="uk-UA"/>
              </w:rPr>
            </w:pPr>
            <w:r w:rsidRPr="00EF31B3">
              <w:rPr>
                <w:lang w:val="uk-UA"/>
              </w:rPr>
              <w:t>06.05.2023</w:t>
            </w:r>
          </w:p>
        </w:tc>
        <w:tc>
          <w:tcPr>
            <w:tcW w:w="1234" w:type="dxa"/>
            <w:tcBorders>
              <w:top w:val="single" w:sz="4" w:space="0" w:color="auto"/>
              <w:left w:val="single" w:sz="4" w:space="0" w:color="auto"/>
              <w:bottom w:val="single" w:sz="4" w:space="0" w:color="auto"/>
              <w:right w:val="single" w:sz="4" w:space="0" w:color="auto"/>
            </w:tcBorders>
          </w:tcPr>
          <w:p w14:paraId="0533D335" w14:textId="77777777" w:rsidR="00955E2E" w:rsidRPr="00EF31B3" w:rsidRDefault="00955E2E">
            <w:pPr>
              <w:spacing w:line="256" w:lineRule="auto"/>
              <w:ind w:left="0" w:firstLine="0"/>
              <w:jc w:val="both"/>
              <w:rPr>
                <w:lang w:val="uk-UA"/>
              </w:rPr>
            </w:pPr>
          </w:p>
        </w:tc>
      </w:tr>
      <w:tr w:rsidR="00955E2E" w:rsidRPr="00EF31B3" w14:paraId="6B7896B5"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46EB3CF1" w14:textId="77777777" w:rsidR="00955E2E" w:rsidRPr="00EF31B3" w:rsidRDefault="00955E2E">
            <w:pPr>
              <w:spacing w:line="256" w:lineRule="auto"/>
              <w:ind w:left="0" w:firstLine="0"/>
              <w:jc w:val="both"/>
              <w:rPr>
                <w:lang w:val="uk-UA"/>
              </w:rPr>
            </w:pPr>
            <w:r w:rsidRPr="00EF31B3">
              <w:rPr>
                <w:lang w:val="uk-UA"/>
              </w:rPr>
              <w:t>5</w:t>
            </w:r>
          </w:p>
        </w:tc>
        <w:tc>
          <w:tcPr>
            <w:tcW w:w="4422" w:type="dxa"/>
            <w:tcBorders>
              <w:top w:val="single" w:sz="4" w:space="0" w:color="auto"/>
              <w:left w:val="single" w:sz="4" w:space="0" w:color="auto"/>
              <w:bottom w:val="single" w:sz="4" w:space="0" w:color="auto"/>
              <w:right w:val="single" w:sz="4" w:space="0" w:color="auto"/>
            </w:tcBorders>
            <w:hideMark/>
          </w:tcPr>
          <w:p w14:paraId="498DCD0E" w14:textId="77777777" w:rsidR="00955E2E" w:rsidRPr="00EF31B3" w:rsidRDefault="00955E2E">
            <w:pPr>
              <w:spacing w:line="256" w:lineRule="auto"/>
              <w:ind w:left="0" w:firstLine="0"/>
              <w:jc w:val="both"/>
              <w:rPr>
                <w:lang w:val="uk-UA"/>
              </w:rPr>
            </w:pPr>
            <w:r w:rsidRPr="00EF31B3">
              <w:rPr>
                <w:lang w:val="uk-UA"/>
              </w:rPr>
              <w:t>Оптимізація процесу синтезу метанолу</w:t>
            </w:r>
          </w:p>
        </w:tc>
        <w:tc>
          <w:tcPr>
            <w:tcW w:w="2693" w:type="dxa"/>
            <w:tcBorders>
              <w:top w:val="single" w:sz="4" w:space="0" w:color="auto"/>
              <w:left w:val="single" w:sz="4" w:space="0" w:color="auto"/>
              <w:bottom w:val="single" w:sz="4" w:space="0" w:color="auto"/>
              <w:right w:val="single" w:sz="4" w:space="0" w:color="auto"/>
            </w:tcBorders>
            <w:hideMark/>
          </w:tcPr>
          <w:p w14:paraId="60007451" w14:textId="77777777" w:rsidR="00955E2E" w:rsidRPr="00EF31B3" w:rsidRDefault="00955E2E">
            <w:pPr>
              <w:spacing w:line="256" w:lineRule="auto"/>
              <w:ind w:left="0" w:firstLine="0"/>
              <w:jc w:val="both"/>
              <w:rPr>
                <w:lang w:val="uk-UA"/>
              </w:rPr>
            </w:pPr>
            <w:r w:rsidRPr="00EF31B3">
              <w:rPr>
                <w:lang w:val="uk-UA"/>
              </w:rPr>
              <w:t>13.05.2023</w:t>
            </w:r>
          </w:p>
        </w:tc>
        <w:tc>
          <w:tcPr>
            <w:tcW w:w="1234" w:type="dxa"/>
            <w:tcBorders>
              <w:top w:val="single" w:sz="4" w:space="0" w:color="auto"/>
              <w:left w:val="single" w:sz="4" w:space="0" w:color="auto"/>
              <w:bottom w:val="single" w:sz="4" w:space="0" w:color="auto"/>
              <w:right w:val="single" w:sz="4" w:space="0" w:color="auto"/>
            </w:tcBorders>
          </w:tcPr>
          <w:p w14:paraId="0C7B264A" w14:textId="77777777" w:rsidR="00955E2E" w:rsidRPr="00EF31B3" w:rsidRDefault="00955E2E">
            <w:pPr>
              <w:spacing w:line="256" w:lineRule="auto"/>
              <w:ind w:left="0" w:firstLine="0"/>
              <w:jc w:val="both"/>
              <w:rPr>
                <w:lang w:val="uk-UA"/>
              </w:rPr>
            </w:pPr>
          </w:p>
        </w:tc>
      </w:tr>
      <w:tr w:rsidR="00955E2E" w:rsidRPr="00EF31B3" w14:paraId="1DA2D23D"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0C3A95F1" w14:textId="77777777" w:rsidR="00955E2E" w:rsidRPr="00EF31B3" w:rsidRDefault="00955E2E">
            <w:pPr>
              <w:spacing w:line="256" w:lineRule="auto"/>
              <w:ind w:left="0" w:firstLine="0"/>
              <w:jc w:val="both"/>
              <w:rPr>
                <w:lang w:val="uk-UA"/>
              </w:rPr>
            </w:pPr>
            <w:r w:rsidRPr="00EF31B3">
              <w:rPr>
                <w:lang w:val="uk-UA"/>
              </w:rPr>
              <w:t>6</w:t>
            </w:r>
          </w:p>
        </w:tc>
        <w:tc>
          <w:tcPr>
            <w:tcW w:w="4422" w:type="dxa"/>
            <w:tcBorders>
              <w:top w:val="single" w:sz="4" w:space="0" w:color="auto"/>
              <w:left w:val="single" w:sz="4" w:space="0" w:color="auto"/>
              <w:bottom w:val="single" w:sz="4" w:space="0" w:color="auto"/>
              <w:right w:val="single" w:sz="4" w:space="0" w:color="auto"/>
            </w:tcBorders>
            <w:hideMark/>
          </w:tcPr>
          <w:p w14:paraId="3E96FF84" w14:textId="77777777" w:rsidR="00955E2E" w:rsidRPr="00EF31B3" w:rsidRDefault="00955E2E">
            <w:pPr>
              <w:spacing w:line="256" w:lineRule="auto"/>
              <w:ind w:left="0" w:firstLine="0"/>
              <w:jc w:val="both"/>
              <w:rPr>
                <w:lang w:val="uk-UA"/>
              </w:rPr>
            </w:pPr>
            <w:r w:rsidRPr="00EF31B3">
              <w:rPr>
                <w:lang w:val="uk-UA"/>
              </w:rPr>
              <w:t>Охорона праці</w:t>
            </w:r>
          </w:p>
        </w:tc>
        <w:tc>
          <w:tcPr>
            <w:tcW w:w="2693" w:type="dxa"/>
            <w:tcBorders>
              <w:top w:val="single" w:sz="4" w:space="0" w:color="auto"/>
              <w:left w:val="single" w:sz="4" w:space="0" w:color="auto"/>
              <w:bottom w:val="single" w:sz="4" w:space="0" w:color="auto"/>
              <w:right w:val="single" w:sz="4" w:space="0" w:color="auto"/>
            </w:tcBorders>
            <w:hideMark/>
          </w:tcPr>
          <w:p w14:paraId="41D530F0" w14:textId="77777777" w:rsidR="00955E2E" w:rsidRPr="00EF31B3" w:rsidRDefault="00955E2E">
            <w:pPr>
              <w:spacing w:line="256" w:lineRule="auto"/>
              <w:ind w:left="0" w:firstLine="0"/>
              <w:jc w:val="both"/>
              <w:rPr>
                <w:lang w:val="uk-UA"/>
              </w:rPr>
            </w:pPr>
            <w:r w:rsidRPr="00EF31B3">
              <w:rPr>
                <w:lang w:val="uk-UA"/>
              </w:rPr>
              <w:t>20.05.2023</w:t>
            </w:r>
          </w:p>
        </w:tc>
        <w:tc>
          <w:tcPr>
            <w:tcW w:w="1234" w:type="dxa"/>
            <w:tcBorders>
              <w:top w:val="single" w:sz="4" w:space="0" w:color="auto"/>
              <w:left w:val="single" w:sz="4" w:space="0" w:color="auto"/>
              <w:bottom w:val="single" w:sz="4" w:space="0" w:color="auto"/>
              <w:right w:val="single" w:sz="4" w:space="0" w:color="auto"/>
            </w:tcBorders>
          </w:tcPr>
          <w:p w14:paraId="2AC333B1" w14:textId="77777777" w:rsidR="00955E2E" w:rsidRPr="00EF31B3" w:rsidRDefault="00955E2E">
            <w:pPr>
              <w:spacing w:line="256" w:lineRule="auto"/>
              <w:ind w:left="0" w:firstLine="0"/>
              <w:jc w:val="both"/>
              <w:rPr>
                <w:lang w:val="uk-UA"/>
              </w:rPr>
            </w:pPr>
          </w:p>
        </w:tc>
      </w:tr>
      <w:tr w:rsidR="00955E2E" w:rsidRPr="00EF31B3" w14:paraId="45EF7670" w14:textId="77777777" w:rsidTr="00955E2E">
        <w:trPr>
          <w:trHeight w:val="20"/>
        </w:trPr>
        <w:tc>
          <w:tcPr>
            <w:tcW w:w="540" w:type="dxa"/>
            <w:tcBorders>
              <w:top w:val="single" w:sz="4" w:space="0" w:color="auto"/>
              <w:left w:val="single" w:sz="4" w:space="0" w:color="auto"/>
              <w:bottom w:val="single" w:sz="4" w:space="0" w:color="auto"/>
              <w:right w:val="single" w:sz="4" w:space="0" w:color="auto"/>
            </w:tcBorders>
            <w:hideMark/>
          </w:tcPr>
          <w:p w14:paraId="0A6825D6" w14:textId="77777777" w:rsidR="00955E2E" w:rsidRPr="00EF31B3" w:rsidRDefault="00955E2E">
            <w:pPr>
              <w:spacing w:line="256" w:lineRule="auto"/>
              <w:ind w:left="0" w:firstLine="0"/>
              <w:jc w:val="both"/>
              <w:rPr>
                <w:lang w:val="uk-UA"/>
              </w:rPr>
            </w:pPr>
            <w:r w:rsidRPr="00EF31B3">
              <w:rPr>
                <w:lang w:val="uk-UA"/>
              </w:rPr>
              <w:t>7</w:t>
            </w:r>
          </w:p>
        </w:tc>
        <w:tc>
          <w:tcPr>
            <w:tcW w:w="4422" w:type="dxa"/>
            <w:tcBorders>
              <w:top w:val="single" w:sz="4" w:space="0" w:color="auto"/>
              <w:left w:val="single" w:sz="4" w:space="0" w:color="auto"/>
              <w:bottom w:val="single" w:sz="4" w:space="0" w:color="auto"/>
              <w:right w:val="single" w:sz="4" w:space="0" w:color="auto"/>
            </w:tcBorders>
            <w:hideMark/>
          </w:tcPr>
          <w:p w14:paraId="588034A5" w14:textId="77777777" w:rsidR="00955E2E" w:rsidRPr="00EF31B3" w:rsidRDefault="00955E2E">
            <w:pPr>
              <w:spacing w:line="256" w:lineRule="auto"/>
              <w:ind w:left="0" w:firstLine="0"/>
              <w:jc w:val="both"/>
              <w:rPr>
                <w:lang w:val="uk-UA"/>
              </w:rPr>
            </w:pPr>
            <w:r w:rsidRPr="00EF31B3">
              <w:rPr>
                <w:lang w:val="uk-UA"/>
              </w:rPr>
              <w:t>Розробка креслень</w:t>
            </w:r>
          </w:p>
        </w:tc>
        <w:tc>
          <w:tcPr>
            <w:tcW w:w="2693" w:type="dxa"/>
            <w:tcBorders>
              <w:top w:val="single" w:sz="4" w:space="0" w:color="auto"/>
              <w:left w:val="single" w:sz="4" w:space="0" w:color="auto"/>
              <w:bottom w:val="single" w:sz="4" w:space="0" w:color="auto"/>
              <w:right w:val="single" w:sz="4" w:space="0" w:color="auto"/>
            </w:tcBorders>
            <w:hideMark/>
          </w:tcPr>
          <w:p w14:paraId="497076BB" w14:textId="77777777" w:rsidR="00955E2E" w:rsidRPr="00EF31B3" w:rsidRDefault="00955E2E">
            <w:pPr>
              <w:spacing w:line="256" w:lineRule="auto"/>
              <w:ind w:left="0" w:firstLine="0"/>
              <w:jc w:val="both"/>
              <w:rPr>
                <w:lang w:val="uk-UA"/>
              </w:rPr>
            </w:pPr>
            <w:r w:rsidRPr="00EF31B3">
              <w:rPr>
                <w:lang w:val="uk-UA"/>
              </w:rPr>
              <w:t>20.04.2023</w:t>
            </w:r>
          </w:p>
        </w:tc>
        <w:tc>
          <w:tcPr>
            <w:tcW w:w="1234" w:type="dxa"/>
            <w:tcBorders>
              <w:top w:val="single" w:sz="4" w:space="0" w:color="auto"/>
              <w:left w:val="single" w:sz="4" w:space="0" w:color="auto"/>
              <w:bottom w:val="single" w:sz="4" w:space="0" w:color="auto"/>
              <w:right w:val="single" w:sz="4" w:space="0" w:color="auto"/>
            </w:tcBorders>
          </w:tcPr>
          <w:p w14:paraId="7A87C723" w14:textId="77777777" w:rsidR="00955E2E" w:rsidRPr="00EF31B3" w:rsidRDefault="00955E2E">
            <w:pPr>
              <w:spacing w:line="256" w:lineRule="auto"/>
              <w:ind w:left="0" w:firstLine="0"/>
              <w:jc w:val="both"/>
              <w:rPr>
                <w:lang w:val="uk-UA"/>
              </w:rPr>
            </w:pPr>
          </w:p>
        </w:tc>
      </w:tr>
    </w:tbl>
    <w:p w14:paraId="0E9F6FBF" w14:textId="77777777" w:rsidR="00955E2E" w:rsidRPr="00EF31B3" w:rsidRDefault="00955E2E" w:rsidP="00955E2E">
      <w:pPr>
        <w:ind w:left="0" w:firstLine="0"/>
        <w:jc w:val="both"/>
        <w:rPr>
          <w:sz w:val="28"/>
          <w:lang w:val="uk-UA"/>
        </w:rPr>
      </w:pPr>
    </w:p>
    <w:p w14:paraId="158EA9B0" w14:textId="77777777" w:rsidR="00955E2E" w:rsidRPr="00EF31B3" w:rsidRDefault="00955E2E" w:rsidP="00955E2E">
      <w:pPr>
        <w:ind w:left="0" w:firstLine="0"/>
        <w:jc w:val="both"/>
        <w:rPr>
          <w:sz w:val="28"/>
          <w:lang w:val="uk-UA"/>
        </w:rPr>
      </w:pPr>
    </w:p>
    <w:p w14:paraId="1D107A5D" w14:textId="77777777" w:rsidR="00955E2E" w:rsidRPr="00EF31B3" w:rsidRDefault="00955E2E" w:rsidP="00955E2E">
      <w:pPr>
        <w:tabs>
          <w:tab w:val="left" w:pos="3544"/>
          <w:tab w:val="left" w:pos="6096"/>
          <w:tab w:val="right" w:pos="8931"/>
        </w:tabs>
        <w:ind w:left="540" w:hanging="540"/>
        <w:rPr>
          <w:sz w:val="28"/>
          <w:lang w:val="uk-UA"/>
        </w:rPr>
      </w:pPr>
      <w:r w:rsidRPr="00EF31B3">
        <w:rPr>
          <w:bCs/>
          <w:sz w:val="28"/>
          <w:lang w:val="uk-UA"/>
        </w:rPr>
        <w:t xml:space="preserve">Студент </w:t>
      </w:r>
      <w:r w:rsidRPr="00EF31B3">
        <w:rPr>
          <w:bCs/>
          <w:sz w:val="28"/>
          <w:lang w:val="uk-UA"/>
        </w:rPr>
        <w:tab/>
        <w:t>____________</w:t>
      </w:r>
      <w:r w:rsidRPr="00EF31B3">
        <w:rPr>
          <w:sz w:val="28"/>
          <w:lang w:val="uk-UA"/>
        </w:rPr>
        <w:tab/>
        <w:t>____________________</w:t>
      </w:r>
    </w:p>
    <w:p w14:paraId="1C3308D2" w14:textId="77777777" w:rsidR="00955E2E" w:rsidRPr="00EF31B3" w:rsidRDefault="00955E2E" w:rsidP="00955E2E">
      <w:pPr>
        <w:tabs>
          <w:tab w:val="left" w:pos="3969"/>
          <w:tab w:val="left" w:pos="6663"/>
          <w:tab w:val="right" w:pos="8931"/>
        </w:tabs>
        <w:ind w:left="0" w:firstLine="0"/>
        <w:rPr>
          <w:bCs/>
          <w:sz w:val="28"/>
          <w:vertAlign w:val="superscript"/>
          <w:lang w:val="uk-UA"/>
        </w:rPr>
      </w:pPr>
      <w:r w:rsidRPr="00EF31B3">
        <w:rPr>
          <w:bCs/>
          <w:sz w:val="28"/>
          <w:vertAlign w:val="superscript"/>
          <w:lang w:val="uk-UA"/>
        </w:rPr>
        <w:tab/>
        <w:t>(підпис)</w:t>
      </w:r>
      <w:r w:rsidRPr="00EF31B3">
        <w:rPr>
          <w:bCs/>
          <w:sz w:val="28"/>
          <w:vertAlign w:val="superscript"/>
          <w:lang w:val="uk-UA"/>
        </w:rPr>
        <w:tab/>
        <w:t>(ініціали, прізвище)</w:t>
      </w:r>
    </w:p>
    <w:p w14:paraId="6CE61B41" w14:textId="77777777" w:rsidR="00955E2E" w:rsidRPr="00EF31B3" w:rsidRDefault="00955E2E" w:rsidP="00955E2E">
      <w:pPr>
        <w:tabs>
          <w:tab w:val="left" w:pos="3544"/>
          <w:tab w:val="left" w:pos="6096"/>
          <w:tab w:val="right" w:pos="8931"/>
        </w:tabs>
        <w:ind w:left="540" w:hanging="540"/>
        <w:rPr>
          <w:bCs/>
          <w:sz w:val="28"/>
          <w:lang w:val="uk-UA"/>
        </w:rPr>
      </w:pPr>
      <w:r w:rsidRPr="00EF31B3">
        <w:rPr>
          <w:bCs/>
          <w:sz w:val="28"/>
          <w:lang w:val="uk-UA"/>
        </w:rPr>
        <w:t xml:space="preserve">Керівник проекту </w:t>
      </w:r>
      <w:r w:rsidRPr="00EF31B3">
        <w:rPr>
          <w:bCs/>
          <w:sz w:val="28"/>
          <w:lang w:val="uk-UA"/>
        </w:rPr>
        <w:tab/>
        <w:t>____________</w:t>
      </w:r>
      <w:r w:rsidRPr="00EF31B3">
        <w:rPr>
          <w:sz w:val="28"/>
          <w:lang w:val="uk-UA"/>
        </w:rPr>
        <w:tab/>
        <w:t>____________________</w:t>
      </w:r>
    </w:p>
    <w:p w14:paraId="52B08AF1" w14:textId="77777777" w:rsidR="00955E2E" w:rsidRPr="00EF31B3" w:rsidRDefault="00955E2E" w:rsidP="00955E2E">
      <w:pPr>
        <w:tabs>
          <w:tab w:val="left" w:pos="3969"/>
          <w:tab w:val="left" w:pos="6663"/>
          <w:tab w:val="right" w:pos="8931"/>
        </w:tabs>
        <w:ind w:left="0" w:firstLine="0"/>
        <w:rPr>
          <w:bCs/>
          <w:sz w:val="28"/>
          <w:vertAlign w:val="superscript"/>
          <w:lang w:val="uk-UA"/>
        </w:rPr>
      </w:pPr>
      <w:r w:rsidRPr="00EF31B3">
        <w:rPr>
          <w:bCs/>
          <w:sz w:val="28"/>
          <w:vertAlign w:val="superscript"/>
          <w:lang w:val="uk-UA"/>
        </w:rPr>
        <w:tab/>
        <w:t>(підпис)</w:t>
      </w:r>
      <w:r w:rsidRPr="00EF31B3">
        <w:rPr>
          <w:bCs/>
          <w:sz w:val="28"/>
          <w:vertAlign w:val="superscript"/>
          <w:lang w:val="uk-UA"/>
        </w:rPr>
        <w:tab/>
        <w:t>(ініціали, прізвище)</w:t>
      </w:r>
    </w:p>
    <w:p w14:paraId="59CF22FB" w14:textId="77777777" w:rsidR="00955E2E" w:rsidRPr="00EF31B3" w:rsidRDefault="00955E2E" w:rsidP="00955E2E">
      <w:pPr>
        <w:ind w:left="0" w:firstLine="0"/>
        <w:rPr>
          <w:sz w:val="20"/>
          <w:szCs w:val="20"/>
          <w:lang w:val="uk-UA"/>
        </w:rPr>
      </w:pPr>
    </w:p>
    <w:p w14:paraId="7A7DD271" w14:textId="77777777" w:rsidR="00955E2E" w:rsidRPr="00EF31B3" w:rsidRDefault="00955E2E" w:rsidP="00955E2E">
      <w:pPr>
        <w:spacing w:line="264" w:lineRule="auto"/>
        <w:ind w:left="0" w:firstLine="357"/>
        <w:jc w:val="both"/>
        <w:rPr>
          <w:sz w:val="26"/>
          <w:lang w:val="uk-UA"/>
        </w:rPr>
      </w:pPr>
    </w:p>
    <w:p w14:paraId="47FF4265" w14:textId="77777777" w:rsidR="00955E2E" w:rsidRPr="00EF31B3" w:rsidRDefault="00955E2E" w:rsidP="00955E2E">
      <w:pPr>
        <w:spacing w:after="160" w:line="256" w:lineRule="auto"/>
        <w:ind w:left="0" w:firstLine="0"/>
        <w:rPr>
          <w:lang w:val="uk-UA"/>
        </w:rPr>
      </w:pPr>
      <w:r w:rsidRPr="00EF31B3">
        <w:rPr>
          <w:lang w:val="uk-UA"/>
        </w:rPr>
        <w:br w:type="page"/>
      </w:r>
    </w:p>
    <w:p w14:paraId="26A2F496" w14:textId="77777777" w:rsidR="00955E2E" w:rsidRPr="00EF31B3" w:rsidRDefault="00955E2E" w:rsidP="00955E2E">
      <w:pPr>
        <w:spacing w:line="360" w:lineRule="auto"/>
        <w:ind w:left="0" w:firstLine="0"/>
        <w:rPr>
          <w:b/>
          <w:sz w:val="28"/>
          <w:szCs w:val="28"/>
          <w:lang w:val="uk-UA"/>
        </w:rPr>
        <w:sectPr w:rsidR="00955E2E" w:rsidRPr="00EF31B3" w:rsidSect="00114166">
          <w:footerReference w:type="default" r:id="rId9"/>
          <w:pgSz w:w="11906" w:h="16838"/>
          <w:pgMar w:top="1134" w:right="748" w:bottom="1134" w:left="1701" w:header="709" w:footer="709" w:gutter="0"/>
          <w:cols w:space="720"/>
          <w:titlePg/>
          <w:docGrid w:linePitch="326"/>
        </w:sectPr>
      </w:pPr>
    </w:p>
    <w:p w14:paraId="548DD471" w14:textId="77777777" w:rsidR="00955E2E" w:rsidRPr="00EF31B3" w:rsidRDefault="00955E2E" w:rsidP="00C31E82">
      <w:pPr>
        <w:spacing w:after="160" w:line="360" w:lineRule="auto"/>
        <w:ind w:left="0" w:firstLine="0"/>
        <w:jc w:val="center"/>
        <w:rPr>
          <w:b/>
          <w:sz w:val="28"/>
          <w:szCs w:val="28"/>
          <w:lang w:val="uk-UA"/>
        </w:rPr>
      </w:pPr>
      <w:r w:rsidRPr="00EF31B3">
        <w:rPr>
          <w:b/>
          <w:sz w:val="28"/>
          <w:szCs w:val="28"/>
          <w:lang w:val="uk-UA"/>
        </w:rPr>
        <w:lastRenderedPageBreak/>
        <w:t>Анотація</w:t>
      </w:r>
    </w:p>
    <w:p w14:paraId="57DFDD71" w14:textId="77777777" w:rsidR="0014524A" w:rsidRPr="00EF31B3" w:rsidRDefault="0014524A" w:rsidP="00C31E82">
      <w:pPr>
        <w:spacing w:after="160" w:line="360" w:lineRule="auto"/>
        <w:ind w:left="0" w:firstLine="709"/>
        <w:jc w:val="both"/>
        <w:rPr>
          <w:sz w:val="28"/>
          <w:lang w:val="uk-UA"/>
        </w:rPr>
      </w:pPr>
      <w:r w:rsidRPr="00EF31B3">
        <w:rPr>
          <w:sz w:val="28"/>
          <w:lang w:val="uk-UA"/>
        </w:rPr>
        <w:t>бакалаврської дипломного проєкту Коблая Владислава Вікторовича на тему «Автоматизація виробництва метанолу»</w:t>
      </w:r>
    </w:p>
    <w:p w14:paraId="423F18C9" w14:textId="77777777" w:rsidR="0014524A" w:rsidRPr="00EF31B3" w:rsidRDefault="0014524A" w:rsidP="00C31E82">
      <w:pPr>
        <w:spacing w:after="160" w:line="360" w:lineRule="auto"/>
        <w:ind w:left="0" w:firstLine="709"/>
        <w:jc w:val="both"/>
        <w:rPr>
          <w:color w:val="FF0000"/>
          <w:sz w:val="28"/>
          <w:lang w:val="uk-UA"/>
        </w:rPr>
      </w:pPr>
      <w:r w:rsidRPr="00EF31B3">
        <w:rPr>
          <w:color w:val="FF0000"/>
          <w:sz w:val="28"/>
          <w:lang w:val="uk-UA"/>
        </w:rPr>
        <w:t>містить 60 сторінок тексту, 5 ілюстрацій, 3 таблиці, 3 кресленики, 1 додаток та 12 бібліографічних найменувань.</w:t>
      </w:r>
    </w:p>
    <w:p w14:paraId="09A69D9B" w14:textId="75476EC6" w:rsidR="0014524A" w:rsidRPr="00EF31B3" w:rsidRDefault="0014524A" w:rsidP="00C31E82">
      <w:pPr>
        <w:spacing w:after="160" w:line="360" w:lineRule="auto"/>
        <w:ind w:left="0" w:firstLine="709"/>
        <w:jc w:val="both"/>
        <w:rPr>
          <w:sz w:val="28"/>
          <w:lang w:val="uk-UA"/>
        </w:rPr>
      </w:pPr>
      <w:r w:rsidRPr="00EF31B3">
        <w:rPr>
          <w:sz w:val="28"/>
          <w:lang w:val="uk-UA"/>
        </w:rPr>
        <w:t>Метою проєкту є дослідження можливості автоматизації процесу виробництва метанолу у трифазній схемі та визначення якісних та кількісних показників. Для досягнення мети використовувалися методи математичного моделювання, аналізу та синтезу систем керування.</w:t>
      </w:r>
    </w:p>
    <w:p w14:paraId="57F8FAD4" w14:textId="77777777" w:rsidR="0014524A" w:rsidRPr="00EF31B3" w:rsidRDefault="0014524A" w:rsidP="00C31E82">
      <w:pPr>
        <w:spacing w:after="160" w:line="360" w:lineRule="auto"/>
        <w:ind w:left="0" w:firstLine="709"/>
        <w:jc w:val="both"/>
        <w:rPr>
          <w:sz w:val="28"/>
          <w:lang w:val="uk-UA"/>
        </w:rPr>
      </w:pPr>
      <w:r w:rsidRPr="00EF31B3">
        <w:rPr>
          <w:sz w:val="28"/>
          <w:lang w:val="uk-UA"/>
        </w:rPr>
        <w:t>Отримані результати показали, що автоматизація виробництва метанолу у трифазній схемі забезпечує підвищення продуктивності та ефективності виробництва. Встановлено нові якісні та кількісні показники, які можуть бути використані для моніторингу та контролю процесу виробництва метанолу. Також розраховано економічний ефект від впровадження автоматизації виробництва.</w:t>
      </w:r>
    </w:p>
    <w:p w14:paraId="05BB87B6" w14:textId="3B147CA9" w:rsidR="008E6D8A" w:rsidRPr="00EF31B3" w:rsidRDefault="0014524A" w:rsidP="00C31E82">
      <w:pPr>
        <w:spacing w:after="160" w:line="360" w:lineRule="auto"/>
        <w:ind w:left="0" w:firstLine="709"/>
        <w:jc w:val="both"/>
        <w:rPr>
          <w:sz w:val="28"/>
          <w:lang w:val="uk-UA"/>
        </w:rPr>
      </w:pPr>
      <w:r w:rsidRPr="00EF31B3">
        <w:rPr>
          <w:b/>
          <w:i/>
          <w:sz w:val="28"/>
          <w:lang w:val="uk-UA"/>
        </w:rPr>
        <w:t>Перелік ключових слів:</w:t>
      </w:r>
      <w:r w:rsidRPr="00EF31B3">
        <w:rPr>
          <w:sz w:val="28"/>
          <w:lang w:val="uk-UA"/>
        </w:rPr>
        <w:t xml:space="preserve"> метанол, вуглецевий діоксид, водень, трифазний метод, синтез, газифікація, каталізатор, дистиляція, охолодження, компресія, ефективність, вихід продукту, екологічність, витрати енергії, карбонізація, газовий потік, сировина.</w:t>
      </w:r>
    </w:p>
    <w:p w14:paraId="1BFF3B42" w14:textId="77777777" w:rsidR="008E6D8A" w:rsidRPr="00EF31B3" w:rsidRDefault="008E6D8A">
      <w:pPr>
        <w:spacing w:after="160" w:line="259" w:lineRule="auto"/>
        <w:ind w:left="0" w:firstLine="0"/>
        <w:rPr>
          <w:sz w:val="28"/>
          <w:lang w:val="uk-UA"/>
        </w:rPr>
      </w:pPr>
      <w:r w:rsidRPr="00EF31B3">
        <w:rPr>
          <w:sz w:val="28"/>
          <w:lang w:val="uk-UA"/>
        </w:rPr>
        <w:br w:type="page"/>
      </w:r>
    </w:p>
    <w:p w14:paraId="7C26EA22" w14:textId="730FB121" w:rsidR="00AE3C05" w:rsidRPr="00F97957" w:rsidRDefault="00836FB5" w:rsidP="00C31E82">
      <w:pPr>
        <w:spacing w:after="160" w:line="360" w:lineRule="auto"/>
        <w:ind w:left="0" w:firstLine="709"/>
        <w:jc w:val="center"/>
        <w:rPr>
          <w:b/>
          <w:sz w:val="28"/>
          <w:szCs w:val="28"/>
          <w:lang w:val="uk-UA"/>
        </w:rPr>
      </w:pPr>
      <w:r>
        <w:rPr>
          <w:b/>
          <w:sz w:val="28"/>
          <w:szCs w:val="28"/>
          <w:lang w:val="en-US"/>
        </w:rPr>
        <w:lastRenderedPageBreak/>
        <w:t>Summary</w:t>
      </w:r>
    </w:p>
    <w:p w14:paraId="493DF7F4" w14:textId="77777777" w:rsidR="0014524A" w:rsidRDefault="0014524A" w:rsidP="00C31E82">
      <w:pPr>
        <w:spacing w:after="160" w:line="360" w:lineRule="auto"/>
        <w:ind w:left="0" w:firstLine="709"/>
        <w:jc w:val="both"/>
        <w:rPr>
          <w:rFonts w:eastAsia="Calibri"/>
          <w:sz w:val="28"/>
          <w:szCs w:val="22"/>
          <w:lang w:val="en-US" w:eastAsia="en-US"/>
        </w:rPr>
      </w:pPr>
      <w:r>
        <w:rPr>
          <w:rFonts w:eastAsia="Calibri"/>
          <w:sz w:val="28"/>
          <w:szCs w:val="22"/>
          <w:lang w:val="en-US" w:eastAsia="en-US"/>
        </w:rPr>
        <w:t>The bachelor's thesis of Vladyslav Viktorovych Koblai on the topic "Automation of methanol production"</w:t>
      </w:r>
    </w:p>
    <w:p w14:paraId="695E1FEF" w14:textId="77777777" w:rsidR="0014524A" w:rsidRDefault="0014524A" w:rsidP="00C31E82">
      <w:pPr>
        <w:spacing w:after="160" w:line="360" w:lineRule="auto"/>
        <w:ind w:left="0" w:firstLine="709"/>
        <w:jc w:val="both"/>
        <w:rPr>
          <w:rFonts w:eastAsia="Calibri"/>
          <w:sz w:val="28"/>
          <w:szCs w:val="22"/>
          <w:lang w:val="en-US" w:eastAsia="en-US"/>
        </w:rPr>
      </w:pPr>
      <w:r>
        <w:rPr>
          <w:rFonts w:eastAsia="Calibri"/>
          <w:sz w:val="28"/>
          <w:szCs w:val="22"/>
          <w:lang w:val="en-US" w:eastAsia="en-US"/>
        </w:rPr>
        <w:t>contains 60 pages of text, 5 illustrations, 3 tables, 3 drawings, 1 appendix and 12 bibliographic references.</w:t>
      </w:r>
    </w:p>
    <w:p w14:paraId="5AFBFAED" w14:textId="16A0FA3D" w:rsidR="0014524A" w:rsidRDefault="0014524A" w:rsidP="00C31E82">
      <w:pPr>
        <w:spacing w:after="160" w:line="360" w:lineRule="auto"/>
        <w:ind w:left="0" w:firstLine="709"/>
        <w:jc w:val="both"/>
        <w:rPr>
          <w:rFonts w:eastAsia="Calibri"/>
          <w:sz w:val="28"/>
          <w:szCs w:val="22"/>
          <w:lang w:val="en-US" w:eastAsia="en-US"/>
        </w:rPr>
      </w:pPr>
      <w:r>
        <w:rPr>
          <w:rFonts w:eastAsia="Calibri"/>
          <w:sz w:val="28"/>
          <w:szCs w:val="22"/>
          <w:lang w:val="en-US" w:eastAsia="en-US"/>
        </w:rPr>
        <w:t>The aim of the project is to study the possibility of automating the methanol production process in a three-phase scheme and to determine qualitative and quantitative indicators. To achieve this goal, the methods of mathematical modeling, analysis, and synthesis of control systems were used. The results showed that the automation of methanol production in a three-phase scheme provides an increase in productivity and efficiency. New qualitative and quantitative indicators that can be used to monitor and control the methanol production process have been established. The economic effect of the introduction of production automation is also calculated.</w:t>
      </w:r>
    </w:p>
    <w:p w14:paraId="0FD62D8B" w14:textId="38ACA4FE" w:rsidR="0014524A" w:rsidRDefault="0014524A" w:rsidP="00C31E82">
      <w:pPr>
        <w:spacing w:after="160" w:line="360" w:lineRule="auto"/>
        <w:ind w:left="0" w:firstLine="709"/>
        <w:jc w:val="both"/>
        <w:rPr>
          <w:rFonts w:eastAsia="Calibri"/>
          <w:sz w:val="28"/>
          <w:szCs w:val="22"/>
          <w:lang w:val="en-US" w:eastAsia="en-US"/>
        </w:rPr>
      </w:pPr>
      <w:r>
        <w:rPr>
          <w:rFonts w:eastAsia="Calibri"/>
          <w:b/>
          <w:i/>
          <w:sz w:val="28"/>
          <w:szCs w:val="22"/>
          <w:lang w:val="en-US" w:eastAsia="en-US"/>
        </w:rPr>
        <w:t>Key words:</w:t>
      </w:r>
      <w:r>
        <w:rPr>
          <w:rFonts w:eastAsia="Calibri"/>
          <w:sz w:val="28"/>
          <w:szCs w:val="22"/>
          <w:lang w:val="en-US" w:eastAsia="en-US"/>
        </w:rPr>
        <w:t xml:space="preserve"> methanol, three-phase method, carbon dioxide, hydrogen</w:t>
      </w:r>
      <w:r>
        <w:rPr>
          <w:rFonts w:eastAsia="Calibri"/>
          <w:sz w:val="28"/>
          <w:szCs w:val="22"/>
          <w:lang w:val="uk-UA" w:eastAsia="en-US"/>
        </w:rPr>
        <w:t>,</w:t>
      </w:r>
      <w:r>
        <w:rPr>
          <w:rFonts w:eastAsia="Calibri"/>
          <w:sz w:val="28"/>
          <w:szCs w:val="22"/>
          <w:lang w:val="en-US" w:eastAsia="en-US"/>
        </w:rPr>
        <w:t xml:space="preserve"> synthesis, gasification, catalyst, distillation, cooling, compression, efficiency, product yield, environmental friendliness, energy consumption, carbonization, gas flow, raw materials.</w:t>
      </w:r>
    </w:p>
    <w:p w14:paraId="1BA06EAC" w14:textId="77777777" w:rsidR="008F3950" w:rsidRDefault="008F3950" w:rsidP="004F3A8D">
      <w:pPr>
        <w:spacing w:after="160" w:line="360" w:lineRule="auto"/>
        <w:ind w:left="0" w:firstLine="0"/>
        <w:rPr>
          <w:sz w:val="28"/>
          <w:szCs w:val="28"/>
          <w:lang w:val="en-US"/>
        </w:rPr>
      </w:pPr>
      <w:r>
        <w:rPr>
          <w:sz w:val="28"/>
          <w:szCs w:val="28"/>
          <w:lang w:val="en-US"/>
        </w:rPr>
        <w:br w:type="page"/>
      </w:r>
    </w:p>
    <w:p w14:paraId="572B564B" w14:textId="299561AD" w:rsidR="00B73402" w:rsidRPr="00436F68" w:rsidRDefault="00B73402" w:rsidP="004F3A8D">
      <w:pPr>
        <w:spacing w:after="160" w:line="360" w:lineRule="auto"/>
        <w:ind w:left="0" w:firstLine="0"/>
        <w:jc w:val="center"/>
        <w:rPr>
          <w:b/>
          <w:sz w:val="28"/>
          <w:szCs w:val="28"/>
          <w:lang w:val="uk-UA"/>
        </w:rPr>
      </w:pPr>
      <w:r w:rsidRPr="00436F68">
        <w:rPr>
          <w:b/>
          <w:sz w:val="28"/>
          <w:szCs w:val="28"/>
          <w:lang w:val="uk-UA"/>
        </w:rPr>
        <w:lastRenderedPageBreak/>
        <w:t>ЗМІСТ</w:t>
      </w:r>
    </w:p>
    <w:p w14:paraId="724874E6" w14:textId="264E1531" w:rsidR="008752C7" w:rsidRPr="00641104" w:rsidRDefault="00DD3BD1" w:rsidP="004F3A8D">
      <w:pPr>
        <w:tabs>
          <w:tab w:val="left" w:leader="dot" w:pos="9781"/>
        </w:tabs>
        <w:spacing w:after="160" w:line="360" w:lineRule="auto"/>
        <w:ind w:left="0" w:firstLine="0"/>
        <w:jc w:val="both"/>
        <w:rPr>
          <w:sz w:val="28"/>
          <w:szCs w:val="28"/>
          <w:lang w:val="uk-UA"/>
        </w:rPr>
      </w:pPr>
      <w:r w:rsidRPr="00641104">
        <w:rPr>
          <w:sz w:val="28"/>
          <w:szCs w:val="28"/>
          <w:lang w:val="uk-UA"/>
        </w:rPr>
        <w:t>Вступ</w:t>
      </w:r>
      <w:r w:rsidRPr="00641104">
        <w:rPr>
          <w:sz w:val="28"/>
          <w:szCs w:val="28"/>
          <w:lang w:val="uk-UA"/>
        </w:rPr>
        <w:tab/>
      </w:r>
      <w:r w:rsidR="004C40E9">
        <w:rPr>
          <w:sz w:val="28"/>
          <w:szCs w:val="28"/>
          <w:lang w:val="uk-UA"/>
        </w:rPr>
        <w:t>8</w:t>
      </w:r>
    </w:p>
    <w:p w14:paraId="476BD6AB" w14:textId="6A9BB2ED" w:rsidR="008752C7" w:rsidRPr="00641104" w:rsidRDefault="00DD3BD1" w:rsidP="004F3A8D">
      <w:pPr>
        <w:tabs>
          <w:tab w:val="left" w:leader="dot" w:pos="9781"/>
        </w:tabs>
        <w:spacing w:after="160" w:line="360" w:lineRule="auto"/>
        <w:ind w:left="0" w:firstLine="0"/>
        <w:jc w:val="both"/>
        <w:rPr>
          <w:sz w:val="28"/>
          <w:szCs w:val="28"/>
          <w:lang w:val="uk-UA"/>
        </w:rPr>
      </w:pPr>
      <w:r w:rsidRPr="00641104">
        <w:rPr>
          <w:sz w:val="28"/>
          <w:szCs w:val="28"/>
          <w:lang w:val="uk-UA"/>
        </w:rPr>
        <w:t>Розділ</w:t>
      </w:r>
      <w:r w:rsidR="00655072">
        <w:rPr>
          <w:sz w:val="28"/>
          <w:szCs w:val="28"/>
          <w:lang w:val="uk-UA"/>
        </w:rPr>
        <w:t xml:space="preserve"> </w:t>
      </w:r>
      <w:r w:rsidR="008752C7" w:rsidRPr="00641104">
        <w:rPr>
          <w:sz w:val="28"/>
          <w:szCs w:val="28"/>
          <w:lang w:val="uk-UA"/>
        </w:rPr>
        <w:t>1.</w:t>
      </w:r>
      <w:r w:rsidR="00655072">
        <w:rPr>
          <w:sz w:val="28"/>
          <w:szCs w:val="28"/>
          <w:lang w:val="uk-UA"/>
        </w:rPr>
        <w:t xml:space="preserve"> </w:t>
      </w:r>
      <w:r w:rsidR="00283BF5">
        <w:rPr>
          <w:sz w:val="28"/>
          <w:szCs w:val="28"/>
          <w:lang w:val="uk-UA"/>
        </w:rPr>
        <w:t>Т</w:t>
      </w:r>
      <w:r w:rsidRPr="00641104">
        <w:rPr>
          <w:sz w:val="28"/>
          <w:szCs w:val="28"/>
          <w:lang w:val="uk-UA"/>
        </w:rPr>
        <w:t>ехнологічний аналіз об’єкту автоматизації</w:t>
      </w:r>
      <w:r w:rsidR="008752C7" w:rsidRPr="00641104">
        <w:rPr>
          <w:sz w:val="28"/>
          <w:szCs w:val="28"/>
          <w:lang w:val="uk-UA"/>
        </w:rPr>
        <w:tab/>
      </w:r>
      <w:r w:rsidR="004C40E9">
        <w:rPr>
          <w:sz w:val="28"/>
          <w:szCs w:val="28"/>
          <w:lang w:val="uk-UA"/>
        </w:rPr>
        <w:t>9</w:t>
      </w:r>
    </w:p>
    <w:p w14:paraId="7ECDE972" w14:textId="2E732B04" w:rsidR="00641104" w:rsidRPr="00641104" w:rsidRDefault="00641104" w:rsidP="00861C30">
      <w:pPr>
        <w:tabs>
          <w:tab w:val="left" w:leader="dot" w:pos="9781"/>
        </w:tabs>
        <w:spacing w:after="160" w:line="360" w:lineRule="auto"/>
        <w:ind w:left="284" w:firstLine="0"/>
        <w:jc w:val="both"/>
        <w:rPr>
          <w:sz w:val="28"/>
          <w:szCs w:val="28"/>
          <w:lang w:val="uk-UA"/>
        </w:rPr>
      </w:pPr>
      <w:r w:rsidRPr="00641104">
        <w:rPr>
          <w:sz w:val="28"/>
          <w:szCs w:val="28"/>
          <w:lang w:val="uk-UA"/>
        </w:rPr>
        <w:t xml:space="preserve">1.1. </w:t>
      </w:r>
      <w:r w:rsidR="007E5D25">
        <w:rPr>
          <w:sz w:val="28"/>
          <w:szCs w:val="28"/>
          <w:lang w:val="uk-UA"/>
        </w:rPr>
        <w:t>Фізико-хімічні властивості метанолу</w:t>
      </w:r>
      <w:r w:rsidR="004A6D71">
        <w:rPr>
          <w:sz w:val="28"/>
          <w:szCs w:val="28"/>
          <w:lang w:val="uk-UA"/>
        </w:rPr>
        <w:tab/>
      </w:r>
      <w:r w:rsidR="004C40E9">
        <w:rPr>
          <w:sz w:val="28"/>
          <w:szCs w:val="28"/>
          <w:lang w:val="uk-UA"/>
        </w:rPr>
        <w:t>9</w:t>
      </w:r>
    </w:p>
    <w:p w14:paraId="2FA660FB" w14:textId="4227480E" w:rsidR="00641104" w:rsidRPr="00641104" w:rsidRDefault="00641104" w:rsidP="00A07900">
      <w:pPr>
        <w:tabs>
          <w:tab w:val="left" w:leader="dot" w:pos="9639"/>
        </w:tabs>
        <w:spacing w:after="160" w:line="360" w:lineRule="auto"/>
        <w:ind w:left="284" w:firstLine="0"/>
        <w:jc w:val="both"/>
        <w:rPr>
          <w:sz w:val="28"/>
          <w:szCs w:val="28"/>
          <w:lang w:val="uk-UA"/>
        </w:rPr>
      </w:pPr>
      <w:r w:rsidRPr="00641104">
        <w:rPr>
          <w:sz w:val="28"/>
          <w:szCs w:val="28"/>
          <w:lang w:val="uk-UA"/>
        </w:rPr>
        <w:t xml:space="preserve">1.2. </w:t>
      </w:r>
      <w:r w:rsidR="00037A9D">
        <w:rPr>
          <w:sz w:val="28"/>
          <w:szCs w:val="28"/>
          <w:lang w:val="uk-UA"/>
        </w:rPr>
        <w:t>Вибір та обґрунтування способу і схеми виробництва метанолу</w:t>
      </w:r>
      <w:r w:rsidR="004A6D71">
        <w:rPr>
          <w:sz w:val="28"/>
          <w:szCs w:val="28"/>
          <w:lang w:val="uk-UA"/>
        </w:rPr>
        <w:tab/>
      </w:r>
      <w:r w:rsidR="004C40E9">
        <w:rPr>
          <w:sz w:val="28"/>
          <w:szCs w:val="28"/>
          <w:lang w:val="uk-UA"/>
        </w:rPr>
        <w:t>10</w:t>
      </w:r>
    </w:p>
    <w:p w14:paraId="4767EA7E" w14:textId="0296FD8F" w:rsidR="00641104" w:rsidRPr="00641104" w:rsidRDefault="00641104" w:rsidP="00861C30">
      <w:pPr>
        <w:tabs>
          <w:tab w:val="left" w:leader="dot" w:pos="9639"/>
          <w:tab w:val="left" w:leader="dot" w:pos="9781"/>
        </w:tabs>
        <w:spacing w:after="160" w:line="360" w:lineRule="auto"/>
        <w:ind w:left="284" w:firstLine="0"/>
        <w:jc w:val="both"/>
        <w:rPr>
          <w:sz w:val="28"/>
          <w:szCs w:val="28"/>
          <w:lang w:val="uk-UA"/>
        </w:rPr>
      </w:pPr>
      <w:r w:rsidRPr="00641104">
        <w:rPr>
          <w:sz w:val="28"/>
          <w:szCs w:val="28"/>
          <w:lang w:val="uk-UA"/>
        </w:rPr>
        <w:t xml:space="preserve">1.3. </w:t>
      </w:r>
      <w:r w:rsidR="00037A9D">
        <w:rPr>
          <w:sz w:val="28"/>
          <w:szCs w:val="28"/>
          <w:lang w:val="uk-UA"/>
        </w:rPr>
        <w:t>Опис технологічної схеми процесу виробництва метанолу</w:t>
      </w:r>
      <w:r>
        <w:rPr>
          <w:sz w:val="28"/>
          <w:szCs w:val="28"/>
          <w:lang w:val="uk-UA"/>
        </w:rPr>
        <w:tab/>
      </w:r>
      <w:r w:rsidRPr="00641104">
        <w:rPr>
          <w:sz w:val="28"/>
          <w:szCs w:val="28"/>
          <w:lang w:val="uk-UA"/>
        </w:rPr>
        <w:t>1</w:t>
      </w:r>
      <w:r w:rsidR="00A07900">
        <w:rPr>
          <w:sz w:val="28"/>
          <w:szCs w:val="28"/>
          <w:lang w:val="uk-UA"/>
        </w:rPr>
        <w:t>2</w:t>
      </w:r>
    </w:p>
    <w:p w14:paraId="295F44B6" w14:textId="4BAD8A0C" w:rsidR="00641104" w:rsidRPr="00641104" w:rsidRDefault="00641104" w:rsidP="00861C30">
      <w:pPr>
        <w:tabs>
          <w:tab w:val="left" w:leader="dot" w:pos="9639"/>
          <w:tab w:val="left" w:leader="dot" w:pos="9781"/>
        </w:tabs>
        <w:spacing w:after="160" w:line="360" w:lineRule="auto"/>
        <w:ind w:left="284" w:firstLine="0"/>
        <w:jc w:val="both"/>
        <w:rPr>
          <w:sz w:val="28"/>
          <w:szCs w:val="28"/>
          <w:lang w:val="uk-UA"/>
        </w:rPr>
      </w:pPr>
      <w:r w:rsidRPr="00641104">
        <w:rPr>
          <w:sz w:val="28"/>
          <w:szCs w:val="28"/>
          <w:lang w:val="uk-UA"/>
        </w:rPr>
        <w:t xml:space="preserve">1.4. </w:t>
      </w:r>
      <w:r w:rsidR="00037A9D">
        <w:rPr>
          <w:sz w:val="28"/>
          <w:szCs w:val="28"/>
          <w:lang w:val="uk-UA"/>
        </w:rPr>
        <w:t>Визначення основних параметрів, що підлягають контролю</w:t>
      </w:r>
      <w:r w:rsidR="00E54C9B">
        <w:rPr>
          <w:sz w:val="28"/>
          <w:szCs w:val="28"/>
          <w:lang w:val="uk-UA"/>
        </w:rPr>
        <w:tab/>
      </w:r>
      <w:r w:rsidRPr="00641104">
        <w:rPr>
          <w:sz w:val="28"/>
          <w:szCs w:val="28"/>
          <w:lang w:val="uk-UA"/>
        </w:rPr>
        <w:t>1</w:t>
      </w:r>
      <w:r w:rsidR="00A07900">
        <w:rPr>
          <w:sz w:val="28"/>
          <w:szCs w:val="28"/>
          <w:lang w:val="uk-UA"/>
        </w:rPr>
        <w:t>3</w:t>
      </w:r>
    </w:p>
    <w:p w14:paraId="73AE4C70" w14:textId="76EB7CA0" w:rsidR="00641104" w:rsidRPr="00641104" w:rsidRDefault="00DD3BD1" w:rsidP="004F3A8D">
      <w:pPr>
        <w:tabs>
          <w:tab w:val="left" w:leader="dot" w:pos="9639"/>
          <w:tab w:val="left" w:leader="dot" w:pos="9781"/>
        </w:tabs>
        <w:spacing w:after="160" w:line="360" w:lineRule="auto"/>
        <w:ind w:left="0" w:firstLine="0"/>
        <w:jc w:val="both"/>
        <w:rPr>
          <w:sz w:val="28"/>
          <w:szCs w:val="28"/>
          <w:lang w:val="uk-UA"/>
        </w:rPr>
      </w:pPr>
      <w:r w:rsidRPr="00641104">
        <w:rPr>
          <w:sz w:val="28"/>
          <w:szCs w:val="28"/>
          <w:lang w:val="uk-UA"/>
        </w:rPr>
        <w:t xml:space="preserve">Розділ 2. </w:t>
      </w:r>
      <w:r w:rsidR="0097280F">
        <w:rPr>
          <w:sz w:val="28"/>
          <w:szCs w:val="28"/>
          <w:lang w:val="uk-UA"/>
        </w:rPr>
        <w:t>Вибір сучасних засобів автоматизації, р</w:t>
      </w:r>
      <w:r w:rsidRPr="00641104">
        <w:rPr>
          <w:sz w:val="28"/>
          <w:szCs w:val="28"/>
          <w:lang w:val="uk-UA"/>
        </w:rPr>
        <w:t>озробка функціональної схеми</w:t>
      </w:r>
      <w:r w:rsidR="00641104">
        <w:rPr>
          <w:sz w:val="28"/>
          <w:szCs w:val="28"/>
          <w:lang w:val="uk-UA"/>
        </w:rPr>
        <w:tab/>
      </w:r>
      <w:r w:rsidR="00641104" w:rsidRPr="00641104">
        <w:rPr>
          <w:sz w:val="28"/>
          <w:szCs w:val="28"/>
          <w:lang w:val="uk-UA"/>
        </w:rPr>
        <w:t>1</w:t>
      </w:r>
      <w:r w:rsidR="00A07900">
        <w:rPr>
          <w:sz w:val="28"/>
          <w:szCs w:val="28"/>
          <w:lang w:val="uk-UA"/>
        </w:rPr>
        <w:t>6</w:t>
      </w:r>
    </w:p>
    <w:p w14:paraId="6C37EE80" w14:textId="165094EE" w:rsidR="00641104" w:rsidRPr="00641104" w:rsidRDefault="00641104" w:rsidP="00861C30">
      <w:pPr>
        <w:tabs>
          <w:tab w:val="left" w:leader="dot" w:pos="9639"/>
          <w:tab w:val="left" w:leader="dot" w:pos="9781"/>
        </w:tabs>
        <w:spacing w:after="160" w:line="360" w:lineRule="auto"/>
        <w:ind w:left="284" w:firstLine="0"/>
        <w:jc w:val="both"/>
        <w:rPr>
          <w:sz w:val="28"/>
          <w:szCs w:val="28"/>
          <w:lang w:val="uk-UA"/>
        </w:rPr>
      </w:pPr>
      <w:r w:rsidRPr="00641104">
        <w:rPr>
          <w:sz w:val="28"/>
          <w:szCs w:val="28"/>
          <w:lang w:val="uk-UA"/>
        </w:rPr>
        <w:t>2.1.</w:t>
      </w:r>
      <w:r>
        <w:rPr>
          <w:sz w:val="28"/>
          <w:szCs w:val="28"/>
          <w:lang w:val="uk-UA"/>
        </w:rPr>
        <w:t xml:space="preserve"> </w:t>
      </w:r>
      <w:r w:rsidR="008F1059" w:rsidRPr="008F1059">
        <w:rPr>
          <w:sz w:val="28"/>
          <w:szCs w:val="28"/>
          <w:lang w:val="uk-UA"/>
        </w:rPr>
        <w:t>Контроль виробництва</w:t>
      </w:r>
      <w:r w:rsidR="00A83CF7">
        <w:rPr>
          <w:sz w:val="28"/>
          <w:szCs w:val="28"/>
          <w:lang w:val="uk-UA"/>
        </w:rPr>
        <w:t xml:space="preserve"> та р</w:t>
      </w:r>
      <w:r w:rsidR="008F1059" w:rsidRPr="008F1059">
        <w:rPr>
          <w:sz w:val="28"/>
          <w:szCs w:val="28"/>
          <w:lang w:val="uk-UA"/>
        </w:rPr>
        <w:t>озробка схеми автоматизації</w:t>
      </w:r>
      <w:r>
        <w:rPr>
          <w:sz w:val="28"/>
          <w:szCs w:val="28"/>
          <w:lang w:val="uk-UA"/>
        </w:rPr>
        <w:tab/>
      </w:r>
      <w:r w:rsidRPr="00641104">
        <w:rPr>
          <w:sz w:val="28"/>
          <w:szCs w:val="28"/>
          <w:lang w:val="uk-UA"/>
        </w:rPr>
        <w:t>1</w:t>
      </w:r>
      <w:r w:rsidR="00A07900">
        <w:rPr>
          <w:sz w:val="28"/>
          <w:szCs w:val="28"/>
          <w:lang w:val="uk-UA"/>
        </w:rPr>
        <w:t>6</w:t>
      </w:r>
    </w:p>
    <w:p w14:paraId="7EFB14EE" w14:textId="09DA655E" w:rsidR="00641104" w:rsidRPr="00641104" w:rsidRDefault="00641104" w:rsidP="00861C30">
      <w:pPr>
        <w:tabs>
          <w:tab w:val="left" w:leader="dot" w:pos="9639"/>
          <w:tab w:val="left" w:leader="dot" w:pos="9781"/>
        </w:tabs>
        <w:spacing w:after="160" w:line="360" w:lineRule="auto"/>
        <w:ind w:left="284" w:firstLine="0"/>
        <w:jc w:val="both"/>
        <w:rPr>
          <w:sz w:val="28"/>
          <w:szCs w:val="28"/>
          <w:lang w:val="uk-UA"/>
        </w:rPr>
      </w:pPr>
      <w:r w:rsidRPr="00641104">
        <w:rPr>
          <w:sz w:val="28"/>
          <w:szCs w:val="28"/>
          <w:lang w:val="uk-UA"/>
        </w:rPr>
        <w:t xml:space="preserve">2.2. </w:t>
      </w:r>
      <w:r w:rsidR="004C4DA7">
        <w:rPr>
          <w:sz w:val="28"/>
          <w:szCs w:val="28"/>
          <w:lang w:val="uk-UA"/>
        </w:rPr>
        <w:t>Опис схеми автоматизації</w:t>
      </w:r>
      <w:r>
        <w:rPr>
          <w:sz w:val="28"/>
          <w:szCs w:val="28"/>
          <w:lang w:val="uk-UA"/>
        </w:rPr>
        <w:tab/>
      </w:r>
      <w:r w:rsidR="00A07900">
        <w:rPr>
          <w:sz w:val="28"/>
          <w:szCs w:val="28"/>
          <w:lang w:val="uk-UA"/>
        </w:rPr>
        <w:t>19</w:t>
      </w:r>
    </w:p>
    <w:p w14:paraId="409FCFDB" w14:textId="1AEB6E0F" w:rsidR="00641104" w:rsidRPr="00C42D88" w:rsidRDefault="00641104" w:rsidP="00861C30">
      <w:pPr>
        <w:tabs>
          <w:tab w:val="left" w:leader="dot" w:pos="9639"/>
          <w:tab w:val="left" w:leader="dot" w:pos="9781"/>
        </w:tabs>
        <w:spacing w:after="160" w:line="360" w:lineRule="auto"/>
        <w:ind w:left="284" w:firstLine="0"/>
        <w:jc w:val="both"/>
        <w:rPr>
          <w:sz w:val="28"/>
          <w:szCs w:val="28"/>
        </w:rPr>
      </w:pPr>
      <w:r w:rsidRPr="00641104">
        <w:rPr>
          <w:sz w:val="28"/>
          <w:szCs w:val="28"/>
          <w:lang w:val="uk-UA"/>
        </w:rPr>
        <w:t xml:space="preserve">2.3. </w:t>
      </w:r>
      <w:r w:rsidR="007C4472">
        <w:rPr>
          <w:sz w:val="28"/>
          <w:szCs w:val="28"/>
          <w:lang w:val="uk-UA"/>
        </w:rPr>
        <w:t>Розробка додаткових принципових електричних схем та їх опис</w:t>
      </w:r>
      <w:r>
        <w:rPr>
          <w:sz w:val="28"/>
          <w:szCs w:val="28"/>
          <w:lang w:val="uk-UA"/>
        </w:rPr>
        <w:tab/>
      </w:r>
      <w:r w:rsidR="00C42D88" w:rsidRPr="00C42D88">
        <w:rPr>
          <w:sz w:val="28"/>
          <w:szCs w:val="28"/>
        </w:rPr>
        <w:t>21</w:t>
      </w:r>
    </w:p>
    <w:p w14:paraId="27E0521F" w14:textId="3DF4DEFB" w:rsidR="00641104" w:rsidRPr="00B75F62" w:rsidRDefault="00DD3BD1" w:rsidP="004F3A8D">
      <w:pPr>
        <w:tabs>
          <w:tab w:val="left" w:leader="dot" w:pos="9639"/>
          <w:tab w:val="left" w:leader="dot" w:pos="9781"/>
        </w:tabs>
        <w:spacing w:after="160" w:line="360" w:lineRule="auto"/>
        <w:ind w:left="0" w:firstLine="0"/>
        <w:jc w:val="both"/>
        <w:rPr>
          <w:sz w:val="28"/>
          <w:szCs w:val="28"/>
          <w:lang w:val="uk-UA"/>
        </w:rPr>
      </w:pPr>
      <w:r w:rsidRPr="00641104">
        <w:rPr>
          <w:sz w:val="28"/>
          <w:szCs w:val="28"/>
          <w:lang w:val="uk-UA"/>
        </w:rPr>
        <w:t xml:space="preserve">Розділ 3. </w:t>
      </w:r>
      <w:r w:rsidR="003C4D9C" w:rsidRPr="003C4D9C">
        <w:rPr>
          <w:sz w:val="28"/>
          <w:szCs w:val="28"/>
          <w:lang w:val="uk-UA"/>
        </w:rPr>
        <w:t>Моделювання процесу та отримання його статистичних та динамічних характеристик</w:t>
      </w:r>
      <w:r w:rsidR="00641104">
        <w:rPr>
          <w:sz w:val="28"/>
          <w:szCs w:val="28"/>
          <w:lang w:val="uk-UA"/>
        </w:rPr>
        <w:tab/>
      </w:r>
      <w:r w:rsidR="00C42D88" w:rsidRPr="00C42D88">
        <w:rPr>
          <w:sz w:val="28"/>
          <w:szCs w:val="28"/>
        </w:rPr>
        <w:t>2</w:t>
      </w:r>
      <w:r w:rsidR="00A12B52">
        <w:rPr>
          <w:sz w:val="28"/>
          <w:szCs w:val="28"/>
          <w:lang w:val="uk-UA"/>
        </w:rPr>
        <w:t>4</w:t>
      </w:r>
    </w:p>
    <w:p w14:paraId="67644473" w14:textId="067220AB" w:rsidR="00A31038" w:rsidRPr="00B75F62" w:rsidRDefault="00A31038" w:rsidP="00861C30">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3.1. </w:t>
      </w:r>
      <w:r w:rsidRPr="00A31038">
        <w:rPr>
          <w:sz w:val="28"/>
          <w:szCs w:val="28"/>
          <w:lang w:val="uk-UA"/>
        </w:rPr>
        <w:t>Вибір каналу керування на підставі отриманих характеристик</w:t>
      </w:r>
      <w:r>
        <w:rPr>
          <w:sz w:val="28"/>
          <w:szCs w:val="28"/>
          <w:lang w:val="uk-UA"/>
        </w:rPr>
        <w:tab/>
      </w:r>
      <w:r w:rsidR="00C42D88" w:rsidRPr="00C42D88">
        <w:rPr>
          <w:sz w:val="28"/>
          <w:szCs w:val="28"/>
        </w:rPr>
        <w:t>2</w:t>
      </w:r>
      <w:r w:rsidR="00A12B52">
        <w:rPr>
          <w:sz w:val="28"/>
          <w:szCs w:val="28"/>
          <w:lang w:val="uk-UA"/>
        </w:rPr>
        <w:t>4</w:t>
      </w:r>
    </w:p>
    <w:p w14:paraId="28B0AB32" w14:textId="5BFE6AD6" w:rsidR="00C247B5" w:rsidRPr="00B75F62" w:rsidRDefault="00C247B5" w:rsidP="00861C30">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3.2. </w:t>
      </w:r>
      <w:r w:rsidRPr="00C247B5">
        <w:rPr>
          <w:sz w:val="28"/>
          <w:szCs w:val="28"/>
          <w:lang w:val="uk-UA"/>
        </w:rPr>
        <w:t>Створення та опис математичної моделі</w:t>
      </w:r>
      <w:r>
        <w:rPr>
          <w:sz w:val="28"/>
          <w:szCs w:val="28"/>
          <w:lang w:val="uk-UA"/>
        </w:rPr>
        <w:tab/>
      </w:r>
      <w:r w:rsidR="00C42D88" w:rsidRPr="00C42D88">
        <w:rPr>
          <w:sz w:val="28"/>
          <w:szCs w:val="28"/>
        </w:rPr>
        <w:t>2</w:t>
      </w:r>
      <w:r w:rsidR="00A12B52">
        <w:rPr>
          <w:sz w:val="28"/>
          <w:szCs w:val="28"/>
          <w:lang w:val="uk-UA"/>
        </w:rPr>
        <w:t>5</w:t>
      </w:r>
    </w:p>
    <w:p w14:paraId="511769AC" w14:textId="4B95F093" w:rsidR="00C247B5" w:rsidRPr="00B75F62" w:rsidRDefault="00C247B5" w:rsidP="00861C30">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3.3. </w:t>
      </w:r>
      <w:r w:rsidRPr="00C247B5">
        <w:rPr>
          <w:sz w:val="28"/>
          <w:szCs w:val="28"/>
          <w:lang w:val="uk-UA"/>
        </w:rPr>
        <w:t>Побудова статичних характеристик об’єкта та їх аналіз</w:t>
      </w:r>
      <w:r>
        <w:rPr>
          <w:sz w:val="28"/>
          <w:szCs w:val="28"/>
          <w:lang w:val="uk-UA"/>
        </w:rPr>
        <w:tab/>
      </w:r>
      <w:r w:rsidR="00C42D88" w:rsidRPr="00C42D88">
        <w:rPr>
          <w:sz w:val="28"/>
          <w:szCs w:val="28"/>
        </w:rPr>
        <w:t>2</w:t>
      </w:r>
      <w:r w:rsidR="00A12B52">
        <w:rPr>
          <w:sz w:val="28"/>
          <w:szCs w:val="28"/>
          <w:lang w:val="uk-UA"/>
        </w:rPr>
        <w:t>8</w:t>
      </w:r>
    </w:p>
    <w:p w14:paraId="24607D6E" w14:textId="400E3DD1" w:rsidR="00C247B5" w:rsidRPr="00B75F62" w:rsidRDefault="00C247B5" w:rsidP="00861C30">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3.4. </w:t>
      </w:r>
      <w:r w:rsidRPr="00C247B5">
        <w:rPr>
          <w:sz w:val="28"/>
          <w:szCs w:val="28"/>
          <w:lang w:val="uk-UA"/>
        </w:rPr>
        <w:t>Побудова динамічних характеристик та їх аналіз</w:t>
      </w:r>
      <w:r>
        <w:rPr>
          <w:sz w:val="28"/>
          <w:szCs w:val="28"/>
          <w:lang w:val="uk-UA"/>
        </w:rPr>
        <w:tab/>
      </w:r>
      <w:r w:rsidR="00C42D88" w:rsidRPr="00C42D88">
        <w:rPr>
          <w:sz w:val="28"/>
          <w:szCs w:val="28"/>
        </w:rPr>
        <w:t>3</w:t>
      </w:r>
      <w:r w:rsidR="00A12B52">
        <w:rPr>
          <w:sz w:val="28"/>
          <w:szCs w:val="28"/>
          <w:lang w:val="uk-UA"/>
        </w:rPr>
        <w:t>1</w:t>
      </w:r>
    </w:p>
    <w:p w14:paraId="03785096" w14:textId="572293A7" w:rsidR="000D33E0" w:rsidRPr="00B75F62" w:rsidRDefault="00DD3BD1" w:rsidP="004F3A8D">
      <w:pPr>
        <w:tabs>
          <w:tab w:val="left" w:leader="dot" w:pos="9639"/>
          <w:tab w:val="left" w:leader="dot" w:pos="9781"/>
        </w:tabs>
        <w:spacing w:after="160" w:line="360" w:lineRule="auto"/>
        <w:ind w:left="0" w:firstLine="0"/>
        <w:jc w:val="both"/>
        <w:rPr>
          <w:sz w:val="28"/>
          <w:szCs w:val="28"/>
          <w:lang w:val="uk-UA"/>
        </w:rPr>
      </w:pPr>
      <w:r w:rsidRPr="000D33E0">
        <w:rPr>
          <w:sz w:val="28"/>
          <w:szCs w:val="28"/>
          <w:lang w:val="uk-UA"/>
        </w:rPr>
        <w:t>Розділ 4</w:t>
      </w:r>
      <w:r w:rsidR="00861C30">
        <w:rPr>
          <w:sz w:val="28"/>
          <w:szCs w:val="28"/>
          <w:lang w:val="uk-UA"/>
        </w:rPr>
        <w:t>.</w:t>
      </w:r>
      <w:r w:rsidRPr="000D33E0">
        <w:rPr>
          <w:sz w:val="28"/>
          <w:szCs w:val="28"/>
          <w:lang w:val="uk-UA"/>
        </w:rPr>
        <w:t xml:space="preserve"> </w:t>
      </w:r>
      <w:r w:rsidR="00CA1D85">
        <w:rPr>
          <w:sz w:val="28"/>
          <w:szCs w:val="28"/>
          <w:lang w:val="uk-UA"/>
        </w:rPr>
        <w:t>Розробка та дослідження с</w:t>
      </w:r>
      <w:r w:rsidR="00CA1D85" w:rsidRPr="000D33E0">
        <w:rPr>
          <w:sz w:val="28"/>
          <w:szCs w:val="28"/>
          <w:lang w:val="uk-UA"/>
        </w:rPr>
        <w:t>истем</w:t>
      </w:r>
      <w:r w:rsidR="00CA1D85">
        <w:rPr>
          <w:sz w:val="28"/>
          <w:szCs w:val="28"/>
          <w:lang w:val="uk-UA"/>
        </w:rPr>
        <w:t>и</w:t>
      </w:r>
      <w:r w:rsidR="00CA1D85" w:rsidRPr="000D33E0">
        <w:rPr>
          <w:sz w:val="28"/>
          <w:szCs w:val="28"/>
          <w:lang w:val="uk-UA"/>
        </w:rPr>
        <w:t xml:space="preserve"> керування</w:t>
      </w:r>
      <w:r w:rsidR="000D33E0">
        <w:rPr>
          <w:sz w:val="28"/>
          <w:szCs w:val="28"/>
          <w:lang w:val="uk-UA"/>
        </w:rPr>
        <w:tab/>
      </w:r>
      <w:r w:rsidR="00C42D88" w:rsidRPr="00C42D88">
        <w:rPr>
          <w:sz w:val="28"/>
          <w:szCs w:val="28"/>
        </w:rPr>
        <w:t>3</w:t>
      </w:r>
      <w:r w:rsidR="00A12B52">
        <w:rPr>
          <w:sz w:val="28"/>
          <w:szCs w:val="28"/>
          <w:lang w:val="uk-UA"/>
        </w:rPr>
        <w:t>4</w:t>
      </w:r>
    </w:p>
    <w:p w14:paraId="39B846F6" w14:textId="37FF732C" w:rsidR="000D33E0" w:rsidRPr="00B75F62" w:rsidRDefault="000D33E0" w:rsidP="00861C30">
      <w:pPr>
        <w:tabs>
          <w:tab w:val="left" w:leader="dot" w:pos="9639"/>
          <w:tab w:val="left" w:leader="dot" w:pos="9781"/>
        </w:tabs>
        <w:spacing w:after="160" w:line="360" w:lineRule="auto"/>
        <w:ind w:left="284" w:firstLine="0"/>
        <w:jc w:val="both"/>
        <w:rPr>
          <w:sz w:val="28"/>
          <w:szCs w:val="28"/>
          <w:lang w:val="uk-UA"/>
        </w:rPr>
      </w:pPr>
      <w:r w:rsidRPr="000D33E0">
        <w:rPr>
          <w:sz w:val="28"/>
          <w:szCs w:val="28"/>
          <w:lang w:val="uk-UA"/>
        </w:rPr>
        <w:t xml:space="preserve">4.1. </w:t>
      </w:r>
      <w:r w:rsidR="00CA1D85">
        <w:rPr>
          <w:sz w:val="28"/>
          <w:szCs w:val="28"/>
          <w:lang w:val="uk-UA"/>
        </w:rPr>
        <w:t xml:space="preserve">Синтез </w:t>
      </w:r>
      <w:r w:rsidR="00A27AE9" w:rsidRPr="00A27AE9">
        <w:rPr>
          <w:sz w:val="28"/>
          <w:szCs w:val="28"/>
          <w:lang w:val="uk-UA"/>
        </w:rPr>
        <w:t xml:space="preserve">системи керування із </w:t>
      </w:r>
      <w:r w:rsidR="00CA1D85">
        <w:rPr>
          <w:sz w:val="28"/>
          <w:szCs w:val="28"/>
          <w:lang w:val="uk-UA"/>
        </w:rPr>
        <w:t>використанням</w:t>
      </w:r>
      <w:r w:rsidR="00A27AE9" w:rsidRPr="00A27AE9">
        <w:rPr>
          <w:sz w:val="28"/>
          <w:szCs w:val="28"/>
          <w:lang w:val="uk-UA"/>
        </w:rPr>
        <w:t xml:space="preserve"> 2 регуляторів</w:t>
      </w:r>
      <w:r>
        <w:rPr>
          <w:sz w:val="28"/>
          <w:szCs w:val="28"/>
          <w:lang w:val="uk-UA"/>
        </w:rPr>
        <w:tab/>
      </w:r>
      <w:r w:rsidR="00C42D88" w:rsidRPr="00C42D88">
        <w:rPr>
          <w:sz w:val="28"/>
          <w:szCs w:val="28"/>
        </w:rPr>
        <w:t>3</w:t>
      </w:r>
      <w:r w:rsidR="00A12B52">
        <w:rPr>
          <w:sz w:val="28"/>
          <w:szCs w:val="28"/>
          <w:lang w:val="uk-UA"/>
        </w:rPr>
        <w:t>4</w:t>
      </w:r>
    </w:p>
    <w:p w14:paraId="6D87153E" w14:textId="2D7E2ABA" w:rsidR="000D33E0" w:rsidRPr="00B75F62" w:rsidRDefault="000D33E0" w:rsidP="00861C30">
      <w:pPr>
        <w:tabs>
          <w:tab w:val="left" w:leader="dot" w:pos="9639"/>
          <w:tab w:val="left" w:leader="dot" w:pos="9781"/>
        </w:tabs>
        <w:spacing w:after="160" w:line="360" w:lineRule="auto"/>
        <w:ind w:left="284" w:firstLine="0"/>
        <w:jc w:val="both"/>
        <w:rPr>
          <w:sz w:val="28"/>
          <w:szCs w:val="28"/>
          <w:lang w:val="uk-UA"/>
        </w:rPr>
      </w:pPr>
      <w:r w:rsidRPr="000D33E0">
        <w:rPr>
          <w:sz w:val="28"/>
          <w:szCs w:val="28"/>
          <w:lang w:val="uk-UA"/>
        </w:rPr>
        <w:t xml:space="preserve">4.2. </w:t>
      </w:r>
      <w:r w:rsidR="00A27AE9" w:rsidRPr="00A27AE9">
        <w:rPr>
          <w:sz w:val="28"/>
          <w:szCs w:val="28"/>
          <w:lang w:val="uk-UA"/>
        </w:rPr>
        <w:t>Дослідження створених систем керування</w:t>
      </w:r>
      <w:r>
        <w:rPr>
          <w:sz w:val="28"/>
          <w:szCs w:val="28"/>
          <w:lang w:val="uk-UA"/>
        </w:rPr>
        <w:tab/>
      </w:r>
      <w:r w:rsidR="00C42D88" w:rsidRPr="00C42D88">
        <w:rPr>
          <w:sz w:val="28"/>
          <w:szCs w:val="28"/>
        </w:rPr>
        <w:t>4</w:t>
      </w:r>
      <w:r w:rsidR="00A12B52">
        <w:rPr>
          <w:sz w:val="28"/>
          <w:szCs w:val="28"/>
          <w:lang w:val="uk-UA"/>
        </w:rPr>
        <w:t>1</w:t>
      </w:r>
    </w:p>
    <w:p w14:paraId="265DC9DA" w14:textId="34EAD9C9" w:rsidR="000D33E0" w:rsidRPr="00B75F62" w:rsidRDefault="000D33E0" w:rsidP="00861C30">
      <w:pPr>
        <w:tabs>
          <w:tab w:val="left" w:leader="dot" w:pos="9639"/>
          <w:tab w:val="left" w:leader="dot" w:pos="9781"/>
        </w:tabs>
        <w:spacing w:after="160" w:line="360" w:lineRule="auto"/>
        <w:ind w:left="284" w:firstLine="0"/>
        <w:jc w:val="both"/>
        <w:rPr>
          <w:sz w:val="28"/>
          <w:szCs w:val="28"/>
          <w:lang w:val="uk-UA"/>
        </w:rPr>
      </w:pPr>
      <w:r w:rsidRPr="000D33E0">
        <w:rPr>
          <w:sz w:val="28"/>
          <w:szCs w:val="28"/>
          <w:lang w:val="uk-UA"/>
        </w:rPr>
        <w:t xml:space="preserve">4.3. </w:t>
      </w:r>
      <w:r w:rsidR="00A27AE9" w:rsidRPr="00A27AE9">
        <w:rPr>
          <w:sz w:val="28"/>
          <w:szCs w:val="28"/>
          <w:lang w:val="uk-UA"/>
        </w:rPr>
        <w:t>Розрахунок показників якості керування</w:t>
      </w:r>
      <w:r>
        <w:rPr>
          <w:sz w:val="28"/>
          <w:szCs w:val="28"/>
          <w:lang w:val="uk-UA"/>
        </w:rPr>
        <w:tab/>
      </w:r>
      <w:r w:rsidR="00C42D88" w:rsidRPr="00C42D88">
        <w:rPr>
          <w:sz w:val="28"/>
          <w:szCs w:val="28"/>
        </w:rPr>
        <w:t>4</w:t>
      </w:r>
      <w:r w:rsidR="00A12B52">
        <w:rPr>
          <w:sz w:val="28"/>
          <w:szCs w:val="28"/>
          <w:lang w:val="uk-UA"/>
        </w:rPr>
        <w:t>3</w:t>
      </w:r>
    </w:p>
    <w:p w14:paraId="6E099F46" w14:textId="307DFF3C" w:rsidR="000D33E0" w:rsidRDefault="00DD3BD1" w:rsidP="004F3A8D">
      <w:pPr>
        <w:tabs>
          <w:tab w:val="left" w:leader="dot" w:pos="9639"/>
          <w:tab w:val="left" w:leader="dot" w:pos="9781"/>
        </w:tabs>
        <w:spacing w:after="160" w:line="360" w:lineRule="auto"/>
        <w:ind w:left="0" w:firstLine="0"/>
        <w:jc w:val="both"/>
        <w:rPr>
          <w:sz w:val="28"/>
          <w:szCs w:val="28"/>
          <w:lang w:val="uk-UA"/>
        </w:rPr>
      </w:pPr>
      <w:r w:rsidRPr="000D33E0">
        <w:rPr>
          <w:sz w:val="28"/>
          <w:szCs w:val="28"/>
          <w:lang w:val="uk-UA"/>
        </w:rPr>
        <w:t>Розділ 5</w:t>
      </w:r>
      <w:r w:rsidR="00861C30">
        <w:rPr>
          <w:sz w:val="28"/>
          <w:szCs w:val="28"/>
          <w:lang w:val="uk-UA"/>
        </w:rPr>
        <w:t>.</w:t>
      </w:r>
      <w:r w:rsidRPr="000D33E0">
        <w:rPr>
          <w:sz w:val="28"/>
          <w:szCs w:val="28"/>
          <w:lang w:val="uk-UA"/>
        </w:rPr>
        <w:t xml:space="preserve"> </w:t>
      </w:r>
      <w:r w:rsidR="00861C30" w:rsidRPr="00FC6CE6">
        <w:rPr>
          <w:sz w:val="28"/>
          <w:szCs w:val="28"/>
          <w:lang w:val="uk-UA"/>
        </w:rPr>
        <w:t xml:space="preserve">Оптимізація </w:t>
      </w:r>
      <w:r w:rsidRPr="00FC6CE6">
        <w:rPr>
          <w:sz w:val="28"/>
          <w:szCs w:val="28"/>
          <w:lang w:val="uk-UA"/>
        </w:rPr>
        <w:t>процесу синтезу метанолу</w:t>
      </w:r>
      <w:r w:rsidR="00E54C9B">
        <w:rPr>
          <w:sz w:val="28"/>
          <w:szCs w:val="28"/>
          <w:lang w:val="uk-UA"/>
        </w:rPr>
        <w:tab/>
      </w:r>
      <w:r w:rsidR="00C42D88" w:rsidRPr="00FF0B80">
        <w:rPr>
          <w:sz w:val="28"/>
          <w:szCs w:val="28"/>
        </w:rPr>
        <w:t>4</w:t>
      </w:r>
      <w:r w:rsidR="00A12B52">
        <w:rPr>
          <w:sz w:val="28"/>
          <w:szCs w:val="28"/>
          <w:lang w:val="uk-UA"/>
        </w:rPr>
        <w:t>5</w:t>
      </w:r>
    </w:p>
    <w:p w14:paraId="6A19F898" w14:textId="44380D53" w:rsidR="00885696" w:rsidRDefault="00885696" w:rsidP="000D62F7">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5.1. </w:t>
      </w:r>
      <w:r w:rsidR="000D62F7">
        <w:rPr>
          <w:sz w:val="28"/>
          <w:szCs w:val="28"/>
          <w:lang w:val="uk-UA"/>
        </w:rPr>
        <w:t>Постановка задачі оптимізації</w:t>
      </w:r>
      <w:r w:rsidR="000D62F7">
        <w:rPr>
          <w:sz w:val="28"/>
          <w:szCs w:val="28"/>
          <w:lang w:val="uk-UA"/>
        </w:rPr>
        <w:tab/>
      </w:r>
      <w:r w:rsidR="009A0159">
        <w:rPr>
          <w:sz w:val="28"/>
          <w:szCs w:val="28"/>
          <w:lang w:val="uk-UA"/>
        </w:rPr>
        <w:t>4</w:t>
      </w:r>
      <w:r w:rsidR="00A12B52">
        <w:rPr>
          <w:sz w:val="28"/>
          <w:szCs w:val="28"/>
          <w:lang w:val="uk-UA"/>
        </w:rPr>
        <w:t>5</w:t>
      </w:r>
    </w:p>
    <w:p w14:paraId="2A1C4159" w14:textId="56C2B3BD" w:rsidR="000D62F7" w:rsidRDefault="000D62F7" w:rsidP="000D62F7">
      <w:pPr>
        <w:tabs>
          <w:tab w:val="left" w:leader="dot" w:pos="9639"/>
          <w:tab w:val="left" w:leader="dot" w:pos="9781"/>
        </w:tabs>
        <w:spacing w:after="160" w:line="360" w:lineRule="auto"/>
        <w:ind w:left="284" w:firstLine="0"/>
        <w:jc w:val="both"/>
        <w:rPr>
          <w:sz w:val="28"/>
          <w:szCs w:val="28"/>
          <w:lang w:val="uk-UA"/>
        </w:rPr>
      </w:pPr>
      <w:r>
        <w:rPr>
          <w:sz w:val="28"/>
          <w:szCs w:val="28"/>
          <w:lang w:val="uk-UA"/>
        </w:rPr>
        <w:lastRenderedPageBreak/>
        <w:t>5.2. Рішення задачі оптимізації</w:t>
      </w:r>
      <w:r>
        <w:rPr>
          <w:sz w:val="28"/>
          <w:szCs w:val="28"/>
          <w:lang w:val="uk-UA"/>
        </w:rPr>
        <w:tab/>
      </w:r>
      <w:r w:rsidR="00C42D88" w:rsidRPr="00C42D88">
        <w:rPr>
          <w:sz w:val="28"/>
          <w:szCs w:val="28"/>
          <w:lang w:val="uk-UA"/>
        </w:rPr>
        <w:t>4</w:t>
      </w:r>
      <w:r w:rsidR="009A0159">
        <w:rPr>
          <w:sz w:val="28"/>
          <w:szCs w:val="28"/>
          <w:lang w:val="uk-UA"/>
        </w:rPr>
        <w:t>6</w:t>
      </w:r>
    </w:p>
    <w:p w14:paraId="369AF61C" w14:textId="03F81542" w:rsidR="000D62F7" w:rsidRPr="00885696" w:rsidRDefault="000D62F7" w:rsidP="000D62F7">
      <w:pPr>
        <w:tabs>
          <w:tab w:val="left" w:leader="dot" w:pos="9639"/>
          <w:tab w:val="left" w:leader="dot" w:pos="9781"/>
        </w:tabs>
        <w:spacing w:after="160" w:line="360" w:lineRule="auto"/>
        <w:ind w:left="284" w:firstLine="0"/>
        <w:jc w:val="both"/>
        <w:rPr>
          <w:sz w:val="28"/>
          <w:szCs w:val="28"/>
          <w:lang w:val="uk-UA"/>
        </w:rPr>
      </w:pPr>
      <w:r>
        <w:rPr>
          <w:sz w:val="28"/>
          <w:szCs w:val="28"/>
          <w:lang w:val="uk-UA"/>
        </w:rPr>
        <w:t>5.3. Розрахунки та проведення аналізу різних сценаріїв оптимізації</w:t>
      </w:r>
      <w:r>
        <w:rPr>
          <w:sz w:val="28"/>
          <w:szCs w:val="28"/>
          <w:lang w:val="uk-UA"/>
        </w:rPr>
        <w:tab/>
      </w:r>
      <w:r w:rsidR="00C42D88" w:rsidRPr="00C42D88">
        <w:rPr>
          <w:sz w:val="28"/>
          <w:szCs w:val="28"/>
          <w:lang w:val="uk-UA"/>
        </w:rPr>
        <w:t>4</w:t>
      </w:r>
      <w:r w:rsidR="009A0159">
        <w:rPr>
          <w:sz w:val="28"/>
          <w:szCs w:val="28"/>
          <w:lang w:val="uk-UA"/>
        </w:rPr>
        <w:t>7</w:t>
      </w:r>
    </w:p>
    <w:p w14:paraId="0B3E714D" w14:textId="3A492B5E" w:rsidR="000D33E0" w:rsidRPr="000D33E0" w:rsidRDefault="00DD3BD1" w:rsidP="004F3A8D">
      <w:pPr>
        <w:tabs>
          <w:tab w:val="left" w:leader="dot" w:pos="9639"/>
          <w:tab w:val="left" w:leader="dot" w:pos="9781"/>
        </w:tabs>
        <w:spacing w:after="160" w:line="360" w:lineRule="auto"/>
        <w:ind w:left="0" w:firstLine="0"/>
        <w:jc w:val="both"/>
        <w:rPr>
          <w:sz w:val="28"/>
          <w:szCs w:val="28"/>
          <w:lang w:val="uk-UA"/>
        </w:rPr>
      </w:pPr>
      <w:r w:rsidRPr="000D33E0">
        <w:rPr>
          <w:sz w:val="28"/>
          <w:szCs w:val="28"/>
          <w:lang w:val="uk-UA"/>
        </w:rPr>
        <w:t>Розділ 6</w:t>
      </w:r>
      <w:r w:rsidR="00861C30">
        <w:rPr>
          <w:sz w:val="28"/>
          <w:szCs w:val="28"/>
          <w:lang w:val="uk-UA"/>
        </w:rPr>
        <w:t>.</w:t>
      </w:r>
      <w:r w:rsidRPr="000D33E0">
        <w:rPr>
          <w:sz w:val="28"/>
          <w:szCs w:val="28"/>
          <w:lang w:val="uk-UA"/>
        </w:rPr>
        <w:t xml:space="preserve"> </w:t>
      </w:r>
      <w:r w:rsidR="00861C30" w:rsidRPr="000D33E0">
        <w:rPr>
          <w:sz w:val="28"/>
          <w:szCs w:val="28"/>
          <w:lang w:val="uk-UA"/>
        </w:rPr>
        <w:t xml:space="preserve">Охорона </w:t>
      </w:r>
      <w:r w:rsidRPr="000D33E0">
        <w:rPr>
          <w:sz w:val="28"/>
          <w:szCs w:val="28"/>
          <w:lang w:val="uk-UA"/>
        </w:rPr>
        <w:t>праці</w:t>
      </w:r>
      <w:r w:rsidR="00E54C9B">
        <w:rPr>
          <w:sz w:val="28"/>
          <w:szCs w:val="28"/>
          <w:lang w:val="uk-UA"/>
        </w:rPr>
        <w:tab/>
      </w:r>
      <w:r w:rsidR="00C42D88" w:rsidRPr="00C42D88">
        <w:rPr>
          <w:sz w:val="28"/>
          <w:szCs w:val="28"/>
        </w:rPr>
        <w:t>5</w:t>
      </w:r>
      <w:r w:rsidR="009A0159">
        <w:rPr>
          <w:sz w:val="28"/>
          <w:szCs w:val="28"/>
          <w:lang w:val="uk-UA"/>
        </w:rPr>
        <w:t>2</w:t>
      </w:r>
    </w:p>
    <w:p w14:paraId="0BF40C98" w14:textId="51CC8464" w:rsidR="000D33E0" w:rsidRDefault="004A6D71"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6.1.</w:t>
      </w:r>
      <w:r w:rsidR="006D76ED">
        <w:rPr>
          <w:sz w:val="28"/>
          <w:szCs w:val="28"/>
          <w:lang w:val="uk-UA"/>
        </w:rPr>
        <w:t xml:space="preserve"> </w:t>
      </w:r>
      <w:r w:rsidR="00B42A0F" w:rsidRPr="00B42A0F">
        <w:rPr>
          <w:sz w:val="28"/>
          <w:szCs w:val="28"/>
          <w:lang w:val="uk-UA"/>
        </w:rPr>
        <w:t>Загальна характеристика комплексу та умови його експлуатації</w:t>
      </w:r>
      <w:r w:rsidR="00DD3BD1">
        <w:rPr>
          <w:sz w:val="28"/>
          <w:szCs w:val="28"/>
          <w:lang w:val="uk-UA"/>
        </w:rPr>
        <w:tab/>
      </w:r>
      <w:r w:rsidR="00C42D88" w:rsidRPr="00C42D88">
        <w:rPr>
          <w:sz w:val="28"/>
          <w:szCs w:val="28"/>
        </w:rPr>
        <w:t>5</w:t>
      </w:r>
      <w:r w:rsidR="009A0159">
        <w:rPr>
          <w:sz w:val="28"/>
          <w:szCs w:val="28"/>
          <w:lang w:val="uk-UA"/>
        </w:rPr>
        <w:t>2</w:t>
      </w:r>
    </w:p>
    <w:p w14:paraId="7B006248" w14:textId="4929A339" w:rsidR="00B42A0F" w:rsidRDefault="007512BD"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6.2. </w:t>
      </w:r>
      <w:r w:rsidRPr="007512BD">
        <w:rPr>
          <w:sz w:val="28"/>
          <w:szCs w:val="28"/>
          <w:lang w:val="uk-UA"/>
        </w:rPr>
        <w:t>Теплова ізоляція та вентиляція</w:t>
      </w:r>
      <w:r>
        <w:rPr>
          <w:sz w:val="28"/>
          <w:szCs w:val="28"/>
          <w:lang w:val="uk-UA"/>
        </w:rPr>
        <w:tab/>
        <w:t>5</w:t>
      </w:r>
      <w:r w:rsidR="009A0159">
        <w:rPr>
          <w:sz w:val="28"/>
          <w:szCs w:val="28"/>
          <w:lang w:val="uk-UA"/>
        </w:rPr>
        <w:t>4</w:t>
      </w:r>
    </w:p>
    <w:p w14:paraId="227B00D7" w14:textId="6C53C9AF" w:rsidR="007512BD" w:rsidRDefault="007512BD"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6.3. </w:t>
      </w:r>
      <w:r w:rsidRPr="007512BD">
        <w:rPr>
          <w:sz w:val="28"/>
          <w:szCs w:val="28"/>
          <w:lang w:val="uk-UA"/>
        </w:rPr>
        <w:t>Виробничий шум</w:t>
      </w:r>
      <w:r>
        <w:rPr>
          <w:sz w:val="28"/>
          <w:szCs w:val="28"/>
          <w:lang w:val="uk-UA"/>
        </w:rPr>
        <w:tab/>
        <w:t>5</w:t>
      </w:r>
      <w:r w:rsidR="009A0159">
        <w:rPr>
          <w:sz w:val="28"/>
          <w:szCs w:val="28"/>
          <w:lang w:val="uk-UA"/>
        </w:rPr>
        <w:t>4</w:t>
      </w:r>
    </w:p>
    <w:p w14:paraId="1F091138" w14:textId="263FE165" w:rsidR="007512BD" w:rsidRDefault="007512BD"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6.4. </w:t>
      </w:r>
      <w:r w:rsidRPr="007512BD">
        <w:rPr>
          <w:sz w:val="28"/>
          <w:szCs w:val="28"/>
          <w:lang w:val="uk-UA"/>
        </w:rPr>
        <w:t>Електробезпека</w:t>
      </w:r>
      <w:r>
        <w:rPr>
          <w:sz w:val="28"/>
          <w:szCs w:val="28"/>
          <w:lang w:val="uk-UA"/>
        </w:rPr>
        <w:tab/>
        <w:t>5</w:t>
      </w:r>
      <w:r w:rsidR="009A0159">
        <w:rPr>
          <w:sz w:val="28"/>
          <w:szCs w:val="28"/>
          <w:lang w:val="uk-UA"/>
        </w:rPr>
        <w:t>5</w:t>
      </w:r>
    </w:p>
    <w:p w14:paraId="36B24EEB" w14:textId="27104098" w:rsidR="007512BD" w:rsidRDefault="007512BD"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6.5. </w:t>
      </w:r>
      <w:r w:rsidRPr="007512BD">
        <w:rPr>
          <w:sz w:val="28"/>
          <w:szCs w:val="28"/>
          <w:lang w:val="uk-UA"/>
        </w:rPr>
        <w:t>Освітленість робочого приміщення</w:t>
      </w:r>
      <w:r>
        <w:rPr>
          <w:sz w:val="28"/>
          <w:szCs w:val="28"/>
          <w:lang w:val="uk-UA"/>
        </w:rPr>
        <w:tab/>
        <w:t>5</w:t>
      </w:r>
      <w:r w:rsidR="009A0159">
        <w:rPr>
          <w:sz w:val="28"/>
          <w:szCs w:val="28"/>
          <w:lang w:val="uk-UA"/>
        </w:rPr>
        <w:t>6</w:t>
      </w:r>
    </w:p>
    <w:p w14:paraId="1A3143B8" w14:textId="2B871285" w:rsidR="007512BD" w:rsidRDefault="007512BD"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6.6. </w:t>
      </w:r>
      <w:r w:rsidRPr="007512BD">
        <w:rPr>
          <w:sz w:val="28"/>
          <w:szCs w:val="28"/>
          <w:lang w:val="uk-UA"/>
        </w:rPr>
        <w:t>Протипожежна безпека</w:t>
      </w:r>
      <w:r>
        <w:rPr>
          <w:sz w:val="28"/>
          <w:szCs w:val="28"/>
          <w:lang w:val="uk-UA"/>
        </w:rPr>
        <w:tab/>
        <w:t>5</w:t>
      </w:r>
      <w:r w:rsidR="009A0159">
        <w:rPr>
          <w:sz w:val="28"/>
          <w:szCs w:val="28"/>
          <w:lang w:val="uk-UA"/>
        </w:rPr>
        <w:t>6</w:t>
      </w:r>
    </w:p>
    <w:p w14:paraId="78252BA9" w14:textId="24F1B200" w:rsidR="007512BD" w:rsidRPr="007512BD" w:rsidRDefault="007512BD" w:rsidP="008259B8">
      <w:pPr>
        <w:tabs>
          <w:tab w:val="left" w:leader="dot" w:pos="9639"/>
          <w:tab w:val="left" w:leader="dot" w:pos="9781"/>
        </w:tabs>
        <w:spacing w:after="160" w:line="360" w:lineRule="auto"/>
        <w:ind w:left="284" w:firstLine="0"/>
        <w:jc w:val="both"/>
        <w:rPr>
          <w:sz w:val="28"/>
          <w:szCs w:val="28"/>
          <w:lang w:val="uk-UA"/>
        </w:rPr>
      </w:pPr>
      <w:r>
        <w:rPr>
          <w:sz w:val="28"/>
          <w:szCs w:val="28"/>
          <w:lang w:val="uk-UA"/>
        </w:rPr>
        <w:t xml:space="preserve">6.7. </w:t>
      </w:r>
      <w:r w:rsidRPr="007512BD">
        <w:rPr>
          <w:sz w:val="28"/>
          <w:szCs w:val="28"/>
          <w:lang w:val="uk-UA"/>
        </w:rPr>
        <w:t>Хімічна небезпека</w:t>
      </w:r>
      <w:r>
        <w:rPr>
          <w:sz w:val="28"/>
          <w:szCs w:val="28"/>
          <w:lang w:val="uk-UA"/>
        </w:rPr>
        <w:tab/>
        <w:t>5</w:t>
      </w:r>
      <w:r w:rsidR="009A0159">
        <w:rPr>
          <w:sz w:val="28"/>
          <w:szCs w:val="28"/>
          <w:lang w:val="uk-UA"/>
        </w:rPr>
        <w:t>8</w:t>
      </w:r>
    </w:p>
    <w:p w14:paraId="1709A6A9" w14:textId="15D830D1" w:rsidR="00641104" w:rsidRPr="00B75F62" w:rsidRDefault="00DD3BD1" w:rsidP="004F3A8D">
      <w:pPr>
        <w:tabs>
          <w:tab w:val="left" w:leader="dot" w:pos="9639"/>
          <w:tab w:val="left" w:leader="dot" w:pos="9781"/>
        </w:tabs>
        <w:spacing w:after="160" w:line="360" w:lineRule="auto"/>
        <w:ind w:left="0" w:firstLine="0"/>
        <w:jc w:val="both"/>
        <w:rPr>
          <w:sz w:val="28"/>
          <w:szCs w:val="28"/>
          <w:lang w:val="uk-UA"/>
        </w:rPr>
      </w:pPr>
      <w:r w:rsidRPr="00641104">
        <w:rPr>
          <w:sz w:val="28"/>
          <w:szCs w:val="28"/>
          <w:lang w:val="uk-UA"/>
        </w:rPr>
        <w:t>Висновки</w:t>
      </w:r>
      <w:r w:rsidR="00641104">
        <w:rPr>
          <w:sz w:val="28"/>
          <w:szCs w:val="28"/>
          <w:lang w:val="uk-UA"/>
        </w:rPr>
        <w:tab/>
      </w:r>
      <w:r w:rsidR="00B75F62">
        <w:rPr>
          <w:sz w:val="28"/>
          <w:szCs w:val="28"/>
          <w:lang w:val="uk-UA"/>
        </w:rPr>
        <w:t>6</w:t>
      </w:r>
      <w:r w:rsidR="009A0159">
        <w:rPr>
          <w:sz w:val="28"/>
          <w:szCs w:val="28"/>
          <w:lang w:val="uk-UA"/>
        </w:rPr>
        <w:t>0</w:t>
      </w:r>
    </w:p>
    <w:p w14:paraId="07447441" w14:textId="16CBEDA9" w:rsidR="00E37C4E" w:rsidRPr="00B75F62" w:rsidRDefault="00DD3BD1" w:rsidP="004F3A8D">
      <w:pPr>
        <w:tabs>
          <w:tab w:val="left" w:leader="dot" w:pos="9639"/>
          <w:tab w:val="left" w:leader="dot" w:pos="9781"/>
        </w:tabs>
        <w:spacing w:after="160" w:line="360" w:lineRule="auto"/>
        <w:ind w:left="0" w:firstLine="0"/>
        <w:jc w:val="both"/>
        <w:rPr>
          <w:sz w:val="28"/>
          <w:szCs w:val="28"/>
          <w:lang w:val="uk-UA"/>
        </w:rPr>
      </w:pPr>
      <w:r w:rsidRPr="00641104">
        <w:rPr>
          <w:sz w:val="28"/>
          <w:szCs w:val="28"/>
          <w:lang w:val="uk-UA"/>
        </w:rPr>
        <w:t>Список використаних джерел</w:t>
      </w:r>
      <w:r w:rsidR="00641104">
        <w:rPr>
          <w:sz w:val="28"/>
          <w:szCs w:val="28"/>
          <w:lang w:val="uk-UA"/>
        </w:rPr>
        <w:tab/>
      </w:r>
      <w:r w:rsidR="00B75F62">
        <w:rPr>
          <w:sz w:val="28"/>
          <w:szCs w:val="28"/>
          <w:lang w:val="uk-UA"/>
        </w:rPr>
        <w:t>6</w:t>
      </w:r>
      <w:r w:rsidR="009A0159">
        <w:rPr>
          <w:sz w:val="28"/>
          <w:szCs w:val="28"/>
          <w:lang w:val="uk-UA"/>
        </w:rPr>
        <w:t>1</w:t>
      </w:r>
    </w:p>
    <w:p w14:paraId="1EA66C2E" w14:textId="640F7EA6" w:rsidR="00C42D88" w:rsidRPr="00C42D88" w:rsidRDefault="00C42D88" w:rsidP="004F3A8D">
      <w:pPr>
        <w:tabs>
          <w:tab w:val="left" w:leader="dot" w:pos="9639"/>
          <w:tab w:val="left" w:leader="dot" w:pos="9781"/>
        </w:tabs>
        <w:spacing w:after="160" w:line="360" w:lineRule="auto"/>
        <w:ind w:left="0" w:firstLine="0"/>
        <w:jc w:val="both"/>
        <w:rPr>
          <w:sz w:val="28"/>
          <w:szCs w:val="28"/>
          <w:lang w:val="uk-UA"/>
        </w:rPr>
      </w:pPr>
      <w:r>
        <w:rPr>
          <w:sz w:val="28"/>
          <w:szCs w:val="28"/>
          <w:lang w:val="uk-UA"/>
        </w:rPr>
        <w:t>Додаток 1. Специфікація устаткування</w:t>
      </w:r>
      <w:r>
        <w:rPr>
          <w:sz w:val="28"/>
          <w:szCs w:val="28"/>
          <w:lang w:val="uk-UA"/>
        </w:rPr>
        <w:tab/>
        <w:t>6</w:t>
      </w:r>
      <w:r w:rsidR="009A0159">
        <w:rPr>
          <w:sz w:val="28"/>
          <w:szCs w:val="28"/>
          <w:lang w:val="uk-UA"/>
        </w:rPr>
        <w:t>3</w:t>
      </w:r>
    </w:p>
    <w:p w14:paraId="7A0DBD5F" w14:textId="10CB027E" w:rsidR="009B0724" w:rsidRPr="00641104" w:rsidRDefault="009B0724" w:rsidP="004F3A8D">
      <w:pPr>
        <w:spacing w:after="160" w:line="360" w:lineRule="auto"/>
        <w:ind w:left="0" w:firstLine="0"/>
        <w:rPr>
          <w:sz w:val="28"/>
          <w:szCs w:val="28"/>
          <w:lang w:val="uk-UA"/>
        </w:rPr>
      </w:pPr>
      <w:r w:rsidRPr="00641104">
        <w:rPr>
          <w:sz w:val="28"/>
          <w:szCs w:val="28"/>
          <w:lang w:val="uk-UA"/>
        </w:rPr>
        <w:br w:type="page"/>
      </w:r>
    </w:p>
    <w:p w14:paraId="5CBD5C63" w14:textId="71568301" w:rsidR="00AE3C05" w:rsidRPr="00FF0B80" w:rsidRDefault="00B93DD3" w:rsidP="004B4A50">
      <w:pPr>
        <w:spacing w:after="160"/>
        <w:ind w:left="0" w:firstLine="0"/>
        <w:jc w:val="center"/>
        <w:rPr>
          <w:b/>
          <w:sz w:val="28"/>
          <w:lang w:val="uk-UA"/>
        </w:rPr>
      </w:pPr>
      <w:r w:rsidRPr="00FF0B80">
        <w:rPr>
          <w:b/>
          <w:sz w:val="28"/>
          <w:lang w:val="uk-UA"/>
        </w:rPr>
        <w:lastRenderedPageBreak/>
        <w:t>ВСТУП</w:t>
      </w:r>
    </w:p>
    <w:p w14:paraId="5AAC3942" w14:textId="77777777" w:rsidR="00574B04" w:rsidRDefault="00574B04" w:rsidP="00574B04">
      <w:pPr>
        <w:spacing w:after="160" w:line="360" w:lineRule="auto"/>
        <w:ind w:left="0" w:firstLine="709"/>
        <w:jc w:val="both"/>
        <w:rPr>
          <w:sz w:val="28"/>
          <w:szCs w:val="28"/>
          <w:lang w:val="uk-UA"/>
        </w:rPr>
      </w:pPr>
      <w:r>
        <w:rPr>
          <w:sz w:val="28"/>
          <w:szCs w:val="28"/>
          <w:lang w:val="uk-UA"/>
        </w:rPr>
        <w:t>Як відомо, метанол є важливою сировиною для багатьох галузей промисловості, таких як виробництво формальдегіду, органічних речовин (наприклад, оцтова кислота), пластмас. Метанол також використовується як розчинник та реагент у фармацевтичній галузі для виробництва різних лікарських засобів, таких як аспірин, вітаміни, антибіотики, антисептики та інші.</w:t>
      </w:r>
    </w:p>
    <w:p w14:paraId="1C1D81F4" w14:textId="77777777" w:rsidR="00574B04" w:rsidRDefault="00574B04" w:rsidP="00574B04">
      <w:pPr>
        <w:spacing w:after="160" w:line="360" w:lineRule="auto"/>
        <w:ind w:left="0" w:firstLine="709"/>
        <w:jc w:val="both"/>
        <w:rPr>
          <w:sz w:val="28"/>
          <w:szCs w:val="28"/>
          <w:lang w:val="uk-UA"/>
        </w:rPr>
      </w:pPr>
      <w:r>
        <w:rPr>
          <w:sz w:val="28"/>
          <w:szCs w:val="28"/>
          <w:lang w:val="uk-UA"/>
        </w:rPr>
        <w:t>Один із найбільш ефективних способів виробництва метанолу є трифазна схема. У даному проєкті розглянуто теоретичний та практичний підходи до автоматизації процесу виробництва метанолу в трифазній схемі. Процес виробництва даним способом має складну структуру та вимагає точного контролю параметрів, таких як температура, тиск та склад реакційної суміші. Тому важливо розробляти відповідні системи автоматичного керування, що й є метою проєкта.</w:t>
      </w:r>
    </w:p>
    <w:p w14:paraId="330F337A" w14:textId="77777777" w:rsidR="00574B04" w:rsidRDefault="00574B04" w:rsidP="00574B04">
      <w:pPr>
        <w:spacing w:after="160" w:line="360" w:lineRule="auto"/>
        <w:ind w:left="0" w:firstLine="709"/>
        <w:jc w:val="both"/>
        <w:rPr>
          <w:sz w:val="28"/>
          <w:szCs w:val="28"/>
          <w:lang w:val="uk-UA"/>
        </w:rPr>
      </w:pPr>
      <w:r>
        <w:rPr>
          <w:sz w:val="28"/>
          <w:szCs w:val="28"/>
          <w:lang w:val="uk-UA"/>
        </w:rPr>
        <w:t>Таким чином, автоматизація процесу виробництва метанолу є актуальною задачею, оскільки сприяє підвищенню продуктивності та якості продукту, може забезпечити стабільність та ефективність виробництва в умовах ринкової конкуренції, а також зниженню витрат на енергію та покращенню економічних показників. Розробка та використання систем автоматичного керування дозволяє точно контролювати параметри процесу та регулювати їх для досягнення максимальної ефективності та якості продукту, тому тема проєкта є актуальною.</w:t>
      </w:r>
    </w:p>
    <w:p w14:paraId="0DA3DB7C" w14:textId="6227DC9E" w:rsidR="00157D20" w:rsidRPr="00400250" w:rsidRDefault="00157D20" w:rsidP="004F3A8D">
      <w:pPr>
        <w:spacing w:after="160" w:line="360" w:lineRule="auto"/>
        <w:ind w:left="0" w:firstLine="0"/>
        <w:rPr>
          <w:sz w:val="28"/>
          <w:szCs w:val="28"/>
        </w:rPr>
      </w:pPr>
      <w:r>
        <w:rPr>
          <w:sz w:val="28"/>
          <w:szCs w:val="28"/>
          <w:lang w:val="uk-UA"/>
        </w:rPr>
        <w:br w:type="page"/>
      </w:r>
    </w:p>
    <w:p w14:paraId="7758FD51" w14:textId="6BC4B781" w:rsidR="00157D20" w:rsidRPr="004B4A50" w:rsidRDefault="00F62519" w:rsidP="004B4A50">
      <w:pPr>
        <w:spacing w:after="160"/>
        <w:ind w:left="0" w:firstLine="0"/>
        <w:jc w:val="center"/>
        <w:rPr>
          <w:b/>
          <w:sz w:val="28"/>
        </w:rPr>
      </w:pPr>
      <w:r w:rsidRPr="004B4A50">
        <w:rPr>
          <w:b/>
          <w:sz w:val="28"/>
        </w:rPr>
        <w:lastRenderedPageBreak/>
        <w:t>1. ТЕХНОЛОГІЧНИЙ АНАЛІЗ ОБ’ЄКТУ АВТОМАТИЗАЦІЇ</w:t>
      </w:r>
    </w:p>
    <w:p w14:paraId="7506AAE6" w14:textId="77777777" w:rsidR="004B4A50" w:rsidRPr="004B4A50" w:rsidRDefault="004B4A50" w:rsidP="00130414">
      <w:pPr>
        <w:numPr>
          <w:ilvl w:val="1"/>
          <w:numId w:val="2"/>
        </w:numPr>
        <w:spacing w:after="160" w:line="360" w:lineRule="auto"/>
        <w:ind w:left="1418" w:hanging="709"/>
        <w:jc w:val="both"/>
        <w:rPr>
          <w:rFonts w:eastAsiaTheme="minorHAnsi"/>
          <w:b/>
          <w:sz w:val="28"/>
          <w:szCs w:val="28"/>
          <w:lang w:val="uk-UA" w:eastAsia="en-US"/>
        </w:rPr>
      </w:pPr>
      <w:r w:rsidRPr="004B4A50">
        <w:rPr>
          <w:rFonts w:eastAsiaTheme="minorHAnsi"/>
          <w:b/>
          <w:sz w:val="28"/>
          <w:szCs w:val="28"/>
          <w:lang w:val="uk-UA" w:eastAsia="en-US"/>
        </w:rPr>
        <w:t>Фізико-хімічні властивості метанолу</w:t>
      </w:r>
    </w:p>
    <w:p w14:paraId="3D636CC3" w14:textId="77777777" w:rsidR="00574B04" w:rsidRDefault="00574B04" w:rsidP="00C31E82">
      <w:pPr>
        <w:spacing w:after="160" w:line="360" w:lineRule="auto"/>
        <w:ind w:left="0" w:firstLine="709"/>
        <w:jc w:val="both"/>
        <w:rPr>
          <w:rFonts w:eastAsiaTheme="minorHAnsi"/>
          <w:sz w:val="28"/>
          <w:szCs w:val="28"/>
          <w:lang w:eastAsia="en-US"/>
        </w:rPr>
      </w:pPr>
      <w:r>
        <w:rPr>
          <w:rFonts w:eastAsiaTheme="minorHAnsi"/>
          <w:sz w:val="28"/>
          <w:szCs w:val="28"/>
          <w:lang w:val="uk-UA" w:eastAsia="en-US"/>
        </w:rPr>
        <w:t>Метанол – це безбарвна легкозаймиста рідина з характерним запахом, широко використовувана в хімічній технології, яка володіє такими властивостями:</w:t>
      </w:r>
    </w:p>
    <w:p w14:paraId="2A505799" w14:textId="77777777" w:rsidR="00574B04" w:rsidRDefault="00574B04" w:rsidP="0049459F">
      <w:pPr>
        <w:numPr>
          <w:ilvl w:val="0"/>
          <w:numId w:val="15"/>
        </w:numPr>
        <w:tabs>
          <w:tab w:val="clear" w:pos="720"/>
          <w:tab w:val="num" w:pos="709"/>
          <w:tab w:val="num"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Точка кипіння: 64,7 °C. Це означає, що метанол легко перетворюється з рідкого стану в газоподібний при невеликих температурах.</w:t>
      </w:r>
    </w:p>
    <w:p w14:paraId="673D4B7E" w14:textId="77777777" w:rsidR="00574B04" w:rsidRDefault="00574B04" w:rsidP="0049459F">
      <w:pPr>
        <w:numPr>
          <w:ilvl w:val="0"/>
          <w:numId w:val="15"/>
        </w:numPr>
        <w:tabs>
          <w:tab w:val="clear" w:pos="720"/>
          <w:tab w:val="num" w:pos="709"/>
          <w:tab w:val="num"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Точка замерзання: -97,6 °C. Метанол замерзає при дуже низьких температурах, що робить його використання у холодних умовах складним.</w:t>
      </w:r>
    </w:p>
    <w:p w14:paraId="3586027B" w14:textId="77777777" w:rsidR="00574B04" w:rsidRDefault="00574B04" w:rsidP="0049459F">
      <w:pPr>
        <w:numPr>
          <w:ilvl w:val="0"/>
          <w:numId w:val="15"/>
        </w:numPr>
        <w:tabs>
          <w:tab w:val="clear" w:pos="720"/>
          <w:tab w:val="num" w:pos="709"/>
          <w:tab w:val="num"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Густина: 0,7918 г/см</w:t>
      </w:r>
      <w:r>
        <w:rPr>
          <w:rFonts w:eastAsiaTheme="minorHAnsi"/>
          <w:sz w:val="28"/>
          <w:szCs w:val="28"/>
          <w:vertAlign w:val="superscript"/>
          <w:lang w:val="uk-UA" w:eastAsia="en-US"/>
        </w:rPr>
        <w:t>3</w:t>
      </w:r>
      <w:r>
        <w:rPr>
          <w:rFonts w:eastAsiaTheme="minorHAnsi"/>
          <w:sz w:val="28"/>
          <w:szCs w:val="28"/>
          <w:lang w:val="uk-UA" w:eastAsia="en-US"/>
        </w:rPr>
        <w:t>. Метанол легший за воду, тому він плаває на поверхні води.</w:t>
      </w:r>
    </w:p>
    <w:p w14:paraId="7119FD20" w14:textId="77777777" w:rsidR="00574B04" w:rsidRDefault="00574B04" w:rsidP="0049459F">
      <w:pPr>
        <w:numPr>
          <w:ilvl w:val="0"/>
          <w:numId w:val="15"/>
        </w:numPr>
        <w:tabs>
          <w:tab w:val="clear" w:pos="720"/>
          <w:tab w:val="num" w:pos="709"/>
          <w:tab w:val="num"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В'язкість: 0,546 мПа·с при 20 °C. Це означає, що метанол має низьку в'язкість, тому він легко розпливається.</w:t>
      </w:r>
    </w:p>
    <w:p w14:paraId="0D10A9AB" w14:textId="77777777" w:rsidR="00574B04" w:rsidRDefault="00574B04" w:rsidP="0049459F">
      <w:pPr>
        <w:numPr>
          <w:ilvl w:val="0"/>
          <w:numId w:val="15"/>
        </w:numPr>
        <w:tabs>
          <w:tab w:val="clear" w:pos="720"/>
          <w:tab w:val="num" w:pos="709"/>
          <w:tab w:val="num"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Теплоємність: 2,51 кДж/(кг·К) при 20 °C. Метанол має середню теплоємність, що означає, що для нагрівання чи охолодження метанолу потрібна певна кількість тепла.</w:t>
      </w:r>
    </w:p>
    <w:p w14:paraId="5349AE1B" w14:textId="2C86BB90" w:rsidR="00574B04" w:rsidRDefault="00574B04" w:rsidP="0049459F">
      <w:pPr>
        <w:numPr>
          <w:ilvl w:val="0"/>
          <w:numId w:val="15"/>
        </w:numPr>
        <w:tabs>
          <w:tab w:val="clear" w:pos="720"/>
          <w:tab w:val="num" w:pos="709"/>
          <w:tab w:val="num"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Низька термічна провідність: 0,20 Вт/(м·К) при 25 °C. Це означає, що метанол не передає тепло добре, тому його використовують як охолоджуючу рідину в системах охолодження </w:t>
      </w:r>
      <w:r>
        <w:rPr>
          <w:rFonts w:eastAsiaTheme="minorHAnsi"/>
          <w:sz w:val="28"/>
          <w:szCs w:val="28"/>
          <w:lang w:eastAsia="en-US"/>
        </w:rPr>
        <w:t>[1].</w:t>
      </w:r>
    </w:p>
    <w:p w14:paraId="4CA9295C" w14:textId="77777777"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Синтез метанолу є оборотною, каталітичною, гомогенною та екзотермічною реакцією. Рівняння реакції синтезу:</w:t>
      </w:r>
    </w:p>
    <w:p w14:paraId="10A48950" w14:textId="77777777" w:rsidR="00574B04" w:rsidRDefault="00574B04" w:rsidP="00574B04">
      <w:pPr>
        <w:spacing w:after="160" w:line="360" w:lineRule="auto"/>
        <w:ind w:left="0" w:firstLine="0"/>
        <w:jc w:val="center"/>
        <w:rPr>
          <w:rFonts w:eastAsiaTheme="minorHAnsi"/>
          <w:i/>
          <w:sz w:val="28"/>
          <w:szCs w:val="28"/>
          <w:lang w:val="uk-UA" w:eastAsia="en-US"/>
        </w:rPr>
      </w:pPr>
      <m:oMathPara>
        <m:oMath>
          <m:r>
            <w:rPr>
              <w:rFonts w:ascii="Cambria Math" w:eastAsiaTheme="minorHAnsi" w:hAnsi="Cambria Math"/>
              <w:sz w:val="28"/>
              <w:szCs w:val="28"/>
              <w:lang w:val="uk-UA" w:eastAsia="en-US"/>
            </w:rPr>
            <m:t>СО+2</m:t>
          </m:r>
          <m:sSub>
            <m:sSubPr>
              <m:ctrlPr>
                <w:rPr>
                  <w:rFonts w:ascii="Cambria Math" w:hAnsi="Cambria Math"/>
                  <w:i/>
                  <w:sz w:val="28"/>
                  <w:szCs w:val="28"/>
                  <w:lang w:eastAsia="en-US"/>
                </w:rPr>
              </m:ctrlPr>
            </m:sSubPr>
            <m:e>
              <m:r>
                <w:rPr>
                  <w:rFonts w:ascii="Cambria Math" w:eastAsiaTheme="minorHAnsi" w:hAnsi="Cambria Math"/>
                  <w:sz w:val="28"/>
                  <w:szCs w:val="28"/>
                  <w:lang w:val="uk-UA" w:eastAsia="en-US"/>
                </w:rPr>
                <m:t>Н</m:t>
              </m:r>
            </m:e>
            <m:sub>
              <m:r>
                <w:rPr>
                  <w:rFonts w:ascii="Cambria Math" w:eastAsiaTheme="minorHAnsi" w:hAnsi="Cambria Math"/>
                  <w:sz w:val="28"/>
                  <w:szCs w:val="28"/>
                  <w:lang w:val="uk-UA" w:eastAsia="en-US"/>
                </w:rPr>
                <m:t>2</m:t>
              </m:r>
            </m:sub>
          </m:sSub>
          <m:r>
            <w:rPr>
              <w:rFonts w:ascii="Cambria Math" w:eastAsiaTheme="minorHAnsi" w:hAnsi="Cambria Math"/>
              <w:sz w:val="28"/>
              <w:szCs w:val="28"/>
              <w:lang w:val="uk-UA" w:eastAsia="en-US"/>
            </w:rPr>
            <m:t>⇄</m:t>
          </m:r>
          <m:sSub>
            <m:sSubPr>
              <m:ctrlPr>
                <w:rPr>
                  <w:rFonts w:ascii="Cambria Math" w:hAnsi="Cambria Math"/>
                  <w:sz w:val="28"/>
                  <w:szCs w:val="28"/>
                  <w:lang w:eastAsia="en-US"/>
                </w:rPr>
              </m:ctrlPr>
            </m:sSubPr>
            <m:e>
              <m:r>
                <m:rPr>
                  <m:sty m:val="p"/>
                </m:rPr>
                <w:rPr>
                  <w:rFonts w:ascii="Cambria Math" w:eastAsiaTheme="minorHAnsi" w:hAnsi="Cambria Math"/>
                  <w:sz w:val="28"/>
                  <w:szCs w:val="28"/>
                  <w:lang w:val="uk-UA" w:eastAsia="en-US"/>
                </w:rPr>
                <m:t>CН</m:t>
              </m:r>
            </m:e>
            <m:sub>
              <m:r>
                <m:rPr>
                  <m:sty m:val="p"/>
                </m:rPr>
                <w:rPr>
                  <w:rFonts w:ascii="Cambria Math" w:eastAsiaTheme="minorHAnsi" w:hAnsi="Cambria Math"/>
                  <w:sz w:val="28"/>
                  <w:szCs w:val="28"/>
                  <w:lang w:val="uk-UA" w:eastAsia="en-US"/>
                </w:rPr>
                <m:t>3</m:t>
              </m:r>
            </m:sub>
          </m:sSub>
          <m:r>
            <w:rPr>
              <w:rFonts w:ascii="Cambria Math" w:eastAsiaTheme="minorHAnsi" w:hAnsi="Cambria Math"/>
              <w:sz w:val="28"/>
              <w:szCs w:val="28"/>
              <w:lang w:val="uk-UA" w:eastAsia="en-US"/>
            </w:rPr>
            <m:t>ОН-∆</m:t>
          </m:r>
          <m:sSub>
            <m:sSubPr>
              <m:ctrlPr>
                <w:rPr>
                  <w:rFonts w:ascii="Cambria Math" w:hAnsi="Cambria Math"/>
                  <w:i/>
                  <w:sz w:val="28"/>
                  <w:szCs w:val="28"/>
                  <w:lang w:eastAsia="en-US"/>
                </w:rPr>
              </m:ctrlPr>
            </m:sSubPr>
            <m:e>
              <m:r>
                <w:rPr>
                  <w:rFonts w:ascii="Cambria Math" w:eastAsiaTheme="minorHAnsi" w:hAnsi="Cambria Math"/>
                  <w:sz w:val="28"/>
                  <w:szCs w:val="28"/>
                  <w:lang w:val="uk-UA" w:eastAsia="en-US"/>
                </w:rPr>
                <m:t>Н</m:t>
              </m:r>
            </m:e>
            <m:sub>
              <m:r>
                <w:rPr>
                  <w:rFonts w:ascii="Cambria Math" w:eastAsiaTheme="minorHAnsi" w:hAnsi="Cambria Math"/>
                  <w:sz w:val="28"/>
                  <w:szCs w:val="28"/>
                  <w:lang w:val="uk-UA" w:eastAsia="en-US"/>
                </w:rPr>
                <m:t>1</m:t>
              </m:r>
            </m:sub>
          </m:sSub>
        </m:oMath>
      </m:oMathPara>
    </w:p>
    <w:p w14:paraId="13348234" w14:textId="77777777"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де </w:t>
      </w:r>
      <m:oMath>
        <m:r>
          <w:rPr>
            <w:rFonts w:ascii="Cambria Math" w:eastAsiaTheme="minorHAnsi" w:hAnsi="Cambria Math"/>
            <w:sz w:val="28"/>
            <w:szCs w:val="28"/>
            <w:lang w:val="uk-UA" w:eastAsia="en-US"/>
          </w:rPr>
          <m:t>∆</m:t>
        </m:r>
        <m:sSub>
          <m:sSubPr>
            <m:ctrlPr>
              <w:rPr>
                <w:rFonts w:ascii="Cambria Math" w:hAnsi="Cambria Math"/>
                <w:i/>
                <w:sz w:val="28"/>
                <w:szCs w:val="28"/>
                <w:lang w:eastAsia="en-US"/>
              </w:rPr>
            </m:ctrlPr>
          </m:sSubPr>
          <m:e>
            <m:r>
              <w:rPr>
                <w:rFonts w:ascii="Cambria Math" w:eastAsiaTheme="minorHAnsi" w:hAnsi="Cambria Math"/>
                <w:sz w:val="28"/>
                <w:szCs w:val="28"/>
                <w:lang w:val="uk-UA" w:eastAsia="en-US"/>
              </w:rPr>
              <m:t>Н</m:t>
            </m:r>
          </m:e>
          <m:sub>
            <m:r>
              <w:rPr>
                <w:rFonts w:ascii="Cambria Math" w:eastAsiaTheme="minorHAnsi" w:hAnsi="Cambria Math"/>
                <w:sz w:val="28"/>
                <w:szCs w:val="28"/>
                <w:lang w:val="uk-UA" w:eastAsia="en-US"/>
              </w:rPr>
              <m:t>1</m:t>
            </m:r>
          </m:sub>
        </m:sSub>
      </m:oMath>
      <w:r>
        <w:rPr>
          <w:rFonts w:eastAsiaTheme="minorEastAsia"/>
          <w:sz w:val="28"/>
          <w:szCs w:val="28"/>
          <w:lang w:val="uk-UA" w:eastAsia="en-US"/>
        </w:rPr>
        <w:t xml:space="preserve"> – </w:t>
      </w:r>
      <w:r>
        <w:rPr>
          <w:rFonts w:eastAsiaTheme="minorHAnsi"/>
          <w:sz w:val="28"/>
          <w:szCs w:val="28"/>
          <w:lang w:val="uk-UA" w:eastAsia="en-US"/>
        </w:rPr>
        <w:t xml:space="preserve">ентальпія реакції. </w:t>
      </w:r>
    </w:p>
    <w:p w14:paraId="6073CAF2" w14:textId="77777777"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Синтез метанолу відбувається при підвищеному тиску, який може досягати 50-100 бар. Високий тиск допомагає збільшити вихід та вибірковість реакції. Оскільки реакція протікає зі зменшенням об'єму, підвищення тиску сприяє збільшенню конверсії синтез-газу (у випадку синтезу метанолу з використанням </w:t>
      </w:r>
      <w:r>
        <w:rPr>
          <w:rFonts w:eastAsiaTheme="minorHAnsi"/>
          <w:sz w:val="28"/>
          <w:szCs w:val="28"/>
          <w:lang w:val="uk-UA" w:eastAsia="en-US"/>
        </w:rPr>
        <w:lastRenderedPageBreak/>
        <w:t>синтез-газу). Важливим фактором у синтезі метанолу є також використання каталізатора. Каталізатор сприяє підвищенню швидкості реакції та зниженню активаційної енергії. Промислово метанол виробляється, як правило, з використанням каталізаторів на основі міді з додаванням цинку та алюмінію, таких як CuO/ZnO/Al2O3 і температурою 220-300 °</w:t>
      </w:r>
      <w:r>
        <w:rPr>
          <w:rFonts w:eastAsiaTheme="minorHAnsi"/>
          <w:sz w:val="28"/>
          <w:szCs w:val="28"/>
          <w:lang w:val="en-US" w:eastAsia="en-US"/>
        </w:rPr>
        <w:t>C</w:t>
      </w:r>
      <w:r>
        <w:rPr>
          <w:rFonts w:eastAsiaTheme="minorHAnsi"/>
          <w:sz w:val="28"/>
          <w:szCs w:val="28"/>
          <w:lang w:val="uk-UA" w:eastAsia="en-US"/>
        </w:rPr>
        <w:t xml:space="preserve"> [2].</w:t>
      </w:r>
    </w:p>
    <w:p w14:paraId="0DA60088" w14:textId="77777777" w:rsidR="004B4A50" w:rsidRPr="004B4A50" w:rsidRDefault="004B4A50" w:rsidP="00130414">
      <w:pPr>
        <w:numPr>
          <w:ilvl w:val="1"/>
          <w:numId w:val="2"/>
        </w:numPr>
        <w:spacing w:after="160" w:line="360" w:lineRule="auto"/>
        <w:ind w:left="1418" w:hanging="709"/>
        <w:jc w:val="both"/>
        <w:rPr>
          <w:rFonts w:eastAsiaTheme="minorHAnsi"/>
          <w:b/>
          <w:sz w:val="28"/>
          <w:szCs w:val="28"/>
          <w:lang w:val="uk-UA" w:eastAsia="en-US"/>
        </w:rPr>
      </w:pPr>
      <w:r w:rsidRPr="004B4A50">
        <w:rPr>
          <w:rFonts w:eastAsiaTheme="minorHAnsi"/>
          <w:b/>
          <w:sz w:val="28"/>
          <w:szCs w:val="28"/>
          <w:lang w:val="uk-UA" w:eastAsia="en-US"/>
        </w:rPr>
        <w:t>Вибір та обґрунтування способу і схеми виробництва метанолу</w:t>
      </w:r>
    </w:p>
    <w:p w14:paraId="4538A0B9" w14:textId="3BCACE90"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Існують різні методи та схеми виготовлення метанолу. Для вибору оптимальної схеми розглянемо різні варіанти виготовлення метанолу з відповідними хімічними елементами, такі як використання вуглецевого оксиду та водню, вуглекислого газу, метану або синтез-газу.</w:t>
      </w:r>
    </w:p>
    <w:p w14:paraId="287AB67F" w14:textId="77777777" w:rsidR="00574B04" w:rsidRDefault="00574B04" w:rsidP="00130414">
      <w:pPr>
        <w:numPr>
          <w:ilvl w:val="0"/>
          <w:numId w:val="21"/>
        </w:numPr>
        <w:spacing w:after="160" w:line="360" w:lineRule="auto"/>
        <w:jc w:val="both"/>
        <w:rPr>
          <w:rFonts w:eastAsiaTheme="minorHAnsi"/>
          <w:sz w:val="28"/>
          <w:szCs w:val="28"/>
          <w:lang w:val="uk-UA" w:eastAsia="en-US"/>
        </w:rPr>
      </w:pPr>
      <w:r>
        <w:rPr>
          <w:rFonts w:eastAsiaTheme="minorHAnsi"/>
          <w:sz w:val="28"/>
          <w:szCs w:val="28"/>
          <w:lang w:val="uk-UA" w:eastAsia="en-US"/>
        </w:rPr>
        <w:t>Виробництво метанолу з використанням вуглецевого оксиду та водню</w:t>
      </w:r>
    </w:p>
    <w:p w14:paraId="06B7DF16" w14:textId="6F96B0B8"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Цей спосіб виробництва метанолу полягає в безпосередньому використанні вуглецевого оксиду (CO) та водню (H</w:t>
      </w:r>
      <w:r w:rsidRPr="00953FB5">
        <w:rPr>
          <w:rFonts w:eastAsiaTheme="minorHAnsi"/>
          <w:sz w:val="28"/>
          <w:szCs w:val="28"/>
          <w:vertAlign w:val="subscript"/>
          <w:lang w:val="uk-UA" w:eastAsia="en-US"/>
        </w:rPr>
        <w:t>2</w:t>
      </w:r>
      <w:r>
        <w:rPr>
          <w:rFonts w:eastAsiaTheme="minorHAnsi"/>
          <w:sz w:val="28"/>
          <w:szCs w:val="28"/>
          <w:lang w:val="uk-UA" w:eastAsia="en-US"/>
        </w:rPr>
        <w:t>) для синтезу метанолу (CH</w:t>
      </w:r>
      <w:r w:rsidRPr="00953FB5">
        <w:rPr>
          <w:rFonts w:eastAsiaTheme="minorHAnsi"/>
          <w:sz w:val="28"/>
          <w:szCs w:val="28"/>
          <w:vertAlign w:val="subscript"/>
          <w:lang w:val="uk-UA" w:eastAsia="en-US"/>
        </w:rPr>
        <w:t>3</w:t>
      </w:r>
      <w:r>
        <w:rPr>
          <w:rFonts w:eastAsiaTheme="minorHAnsi"/>
          <w:sz w:val="28"/>
          <w:szCs w:val="28"/>
          <w:lang w:val="uk-UA" w:eastAsia="en-US"/>
        </w:rPr>
        <w:t>OH). Передбачає перетворення вуглецю на вуглецевий оксид, а потім об'єднання з воднем для виробництва метанолу. Відповідна реакція: CO + 2H</w:t>
      </w:r>
      <w:r w:rsidRPr="00953FB5">
        <w:rPr>
          <w:rFonts w:eastAsiaTheme="minorHAnsi"/>
          <w:sz w:val="28"/>
          <w:szCs w:val="28"/>
          <w:vertAlign w:val="subscript"/>
          <w:lang w:val="uk-UA" w:eastAsia="en-US"/>
        </w:rPr>
        <w:t>2</w:t>
      </w:r>
      <w:r>
        <w:rPr>
          <w:rFonts w:eastAsiaTheme="minorHAnsi"/>
          <w:sz w:val="28"/>
          <w:szCs w:val="28"/>
          <w:lang w:val="uk-UA" w:eastAsia="en-US"/>
        </w:rPr>
        <w:t xml:space="preserve"> → CH</w:t>
      </w:r>
      <w:r w:rsidRPr="00953FB5">
        <w:rPr>
          <w:rFonts w:eastAsiaTheme="minorHAnsi"/>
          <w:sz w:val="28"/>
          <w:szCs w:val="28"/>
          <w:vertAlign w:val="subscript"/>
          <w:lang w:val="uk-UA" w:eastAsia="en-US"/>
        </w:rPr>
        <w:t>3</w:t>
      </w:r>
      <w:r>
        <w:rPr>
          <w:rFonts w:eastAsiaTheme="minorHAnsi"/>
          <w:sz w:val="28"/>
          <w:szCs w:val="28"/>
          <w:lang w:val="uk-UA" w:eastAsia="en-US"/>
        </w:rPr>
        <w:t xml:space="preserve">OH. </w:t>
      </w:r>
      <w:r>
        <w:rPr>
          <w:rFonts w:eastAsiaTheme="minorHAnsi"/>
          <w:sz w:val="28"/>
          <w:szCs w:val="28"/>
          <w:lang w:val="uk-UA" w:eastAsia="en-US"/>
        </w:rPr>
        <w:br/>
        <w:t>Цей метод є досить дешевим та має високу ефективність, однак його недолік полягає у високому енергетичному споживанні [3].</w:t>
      </w:r>
    </w:p>
    <w:p w14:paraId="56F60444" w14:textId="77777777" w:rsidR="00574B04" w:rsidRDefault="00574B04" w:rsidP="00130414">
      <w:pPr>
        <w:numPr>
          <w:ilvl w:val="0"/>
          <w:numId w:val="16"/>
        </w:numPr>
        <w:spacing w:after="160" w:line="360" w:lineRule="auto"/>
        <w:jc w:val="both"/>
        <w:rPr>
          <w:rFonts w:eastAsiaTheme="minorHAnsi"/>
          <w:sz w:val="28"/>
          <w:szCs w:val="28"/>
          <w:lang w:val="uk-UA" w:eastAsia="en-US"/>
        </w:rPr>
      </w:pPr>
      <w:r>
        <w:rPr>
          <w:rFonts w:eastAsiaTheme="minorHAnsi"/>
          <w:sz w:val="28"/>
          <w:szCs w:val="28"/>
          <w:lang w:val="uk-UA" w:eastAsia="en-US"/>
        </w:rPr>
        <w:t>Виробництво метанолу з використанням вуглекислого газу</w:t>
      </w:r>
    </w:p>
    <w:p w14:paraId="370E842A" w14:textId="77777777" w:rsidR="00574B04" w:rsidRDefault="00574B04" w:rsidP="00C31E82">
      <w:pPr>
        <w:spacing w:after="160" w:line="360" w:lineRule="auto"/>
        <w:ind w:left="0" w:firstLine="708"/>
        <w:jc w:val="both"/>
        <w:rPr>
          <w:rFonts w:eastAsiaTheme="minorHAnsi"/>
          <w:sz w:val="28"/>
          <w:szCs w:val="28"/>
          <w:lang w:val="uk-UA" w:eastAsia="en-US"/>
        </w:rPr>
      </w:pPr>
      <w:r>
        <w:rPr>
          <w:rFonts w:eastAsiaTheme="minorHAnsi"/>
          <w:sz w:val="28"/>
          <w:szCs w:val="28"/>
          <w:lang w:val="uk-UA" w:eastAsia="en-US"/>
        </w:rPr>
        <w:t>Цей спосіб полягає у використанні вуглекислого газу (CO</w:t>
      </w:r>
      <w:r w:rsidRPr="005A415E">
        <w:rPr>
          <w:rFonts w:eastAsiaTheme="minorHAnsi"/>
          <w:sz w:val="28"/>
          <w:szCs w:val="28"/>
          <w:vertAlign w:val="subscript"/>
          <w:lang w:val="uk-UA" w:eastAsia="en-US"/>
        </w:rPr>
        <w:t>2</w:t>
      </w:r>
      <w:r>
        <w:rPr>
          <w:rFonts w:eastAsiaTheme="minorHAnsi"/>
          <w:sz w:val="28"/>
          <w:szCs w:val="28"/>
          <w:lang w:val="uk-UA" w:eastAsia="en-US"/>
        </w:rPr>
        <w:t xml:space="preserve">) як вихідної речовини для синтезу метанолу. Методи, які можуть використовуватися: </w:t>
      </w:r>
    </w:p>
    <w:p w14:paraId="42F10278" w14:textId="77777777" w:rsidR="00574B04" w:rsidRDefault="00574B04" w:rsidP="00130414">
      <w:pPr>
        <w:numPr>
          <w:ilvl w:val="0"/>
          <w:numId w:val="20"/>
        </w:numPr>
        <w:spacing w:after="160" w:line="360" w:lineRule="auto"/>
        <w:jc w:val="both"/>
        <w:rPr>
          <w:rFonts w:eastAsiaTheme="minorHAnsi"/>
          <w:sz w:val="28"/>
          <w:szCs w:val="28"/>
          <w:lang w:val="uk-UA" w:eastAsia="en-US"/>
        </w:rPr>
      </w:pPr>
      <w:r>
        <w:rPr>
          <w:rFonts w:eastAsiaTheme="minorHAnsi"/>
          <w:sz w:val="28"/>
          <w:szCs w:val="28"/>
          <w:lang w:val="uk-UA" w:eastAsia="en-US"/>
        </w:rPr>
        <w:t>Біохімічний метод: мікроорганізми перетворюють CO</w:t>
      </w:r>
      <w:r w:rsidRPr="00130414">
        <w:rPr>
          <w:rFonts w:eastAsiaTheme="minorHAnsi"/>
          <w:sz w:val="28"/>
          <w:szCs w:val="28"/>
          <w:lang w:val="uk-UA" w:eastAsia="en-US"/>
        </w:rPr>
        <w:t>2</w:t>
      </w:r>
      <w:r>
        <w:rPr>
          <w:rFonts w:eastAsiaTheme="minorHAnsi"/>
          <w:sz w:val="28"/>
          <w:szCs w:val="28"/>
          <w:lang w:val="uk-UA" w:eastAsia="en-US"/>
        </w:rPr>
        <w:t xml:space="preserve"> та H</w:t>
      </w:r>
      <w:r w:rsidRPr="00130414">
        <w:rPr>
          <w:rFonts w:eastAsiaTheme="minorHAnsi"/>
          <w:sz w:val="28"/>
          <w:szCs w:val="28"/>
          <w:lang w:val="uk-UA" w:eastAsia="en-US"/>
        </w:rPr>
        <w:t>2</w:t>
      </w:r>
      <w:r>
        <w:rPr>
          <w:rFonts w:eastAsiaTheme="minorHAnsi"/>
          <w:sz w:val="28"/>
          <w:szCs w:val="28"/>
          <w:lang w:val="uk-UA" w:eastAsia="en-US"/>
        </w:rPr>
        <w:t xml:space="preserve"> у метанол, екологічно чистий процес.</w:t>
      </w:r>
    </w:p>
    <w:p w14:paraId="32F88CD0" w14:textId="77777777" w:rsidR="00574B04" w:rsidRDefault="00574B04" w:rsidP="00130414">
      <w:pPr>
        <w:numPr>
          <w:ilvl w:val="0"/>
          <w:numId w:val="20"/>
        </w:numPr>
        <w:spacing w:after="160" w:line="360" w:lineRule="auto"/>
        <w:jc w:val="both"/>
        <w:rPr>
          <w:rFonts w:eastAsiaTheme="minorHAnsi"/>
          <w:sz w:val="28"/>
          <w:szCs w:val="28"/>
          <w:lang w:val="uk-UA" w:eastAsia="en-US"/>
        </w:rPr>
      </w:pPr>
      <w:r>
        <w:rPr>
          <w:rFonts w:eastAsiaTheme="minorHAnsi"/>
          <w:sz w:val="28"/>
          <w:szCs w:val="28"/>
          <w:lang w:val="uk-UA" w:eastAsia="en-US"/>
        </w:rPr>
        <w:t>Фотокаталітичний метод: використовує світло для активації реакції між CO</w:t>
      </w:r>
      <w:r w:rsidRPr="00130414">
        <w:rPr>
          <w:rFonts w:eastAsiaTheme="minorHAnsi"/>
          <w:sz w:val="28"/>
          <w:szCs w:val="28"/>
          <w:lang w:val="uk-UA" w:eastAsia="en-US"/>
        </w:rPr>
        <w:t>2</w:t>
      </w:r>
      <w:r>
        <w:rPr>
          <w:rFonts w:eastAsiaTheme="minorHAnsi"/>
          <w:sz w:val="28"/>
          <w:szCs w:val="28"/>
          <w:lang w:val="uk-UA" w:eastAsia="en-US"/>
        </w:rPr>
        <w:t xml:space="preserve"> та H</w:t>
      </w:r>
      <w:r w:rsidRPr="00130414">
        <w:rPr>
          <w:rFonts w:eastAsiaTheme="minorHAnsi"/>
          <w:sz w:val="28"/>
          <w:szCs w:val="28"/>
          <w:lang w:val="uk-UA" w:eastAsia="en-US"/>
        </w:rPr>
        <w:t>2</w:t>
      </w:r>
      <w:r>
        <w:rPr>
          <w:rFonts w:eastAsiaTheme="minorHAnsi"/>
          <w:sz w:val="28"/>
          <w:szCs w:val="28"/>
          <w:lang w:val="uk-UA" w:eastAsia="en-US"/>
        </w:rPr>
        <w:t>, що призводить до синтезу метанолу.</w:t>
      </w:r>
    </w:p>
    <w:p w14:paraId="043ECB87" w14:textId="77777777" w:rsidR="00574B04" w:rsidRDefault="00574B04" w:rsidP="00130414">
      <w:pPr>
        <w:numPr>
          <w:ilvl w:val="0"/>
          <w:numId w:val="20"/>
        </w:numPr>
        <w:spacing w:after="160" w:line="360" w:lineRule="auto"/>
        <w:jc w:val="both"/>
        <w:rPr>
          <w:rFonts w:eastAsiaTheme="minorHAnsi"/>
          <w:sz w:val="28"/>
          <w:szCs w:val="28"/>
          <w:lang w:val="uk-UA" w:eastAsia="en-US"/>
        </w:rPr>
      </w:pPr>
      <w:r>
        <w:rPr>
          <w:rFonts w:eastAsiaTheme="minorHAnsi"/>
          <w:sz w:val="28"/>
          <w:szCs w:val="28"/>
          <w:lang w:val="uk-UA" w:eastAsia="en-US"/>
        </w:rPr>
        <w:t>Електрохімічний метод: струм ініціює реакції між CO</w:t>
      </w:r>
      <w:r w:rsidRPr="00130414">
        <w:rPr>
          <w:rFonts w:eastAsiaTheme="minorHAnsi"/>
          <w:sz w:val="28"/>
          <w:szCs w:val="28"/>
          <w:lang w:val="uk-UA" w:eastAsia="en-US"/>
        </w:rPr>
        <w:t>2</w:t>
      </w:r>
      <w:r>
        <w:rPr>
          <w:rFonts w:eastAsiaTheme="minorHAnsi"/>
          <w:sz w:val="28"/>
          <w:szCs w:val="28"/>
          <w:lang w:val="uk-UA" w:eastAsia="en-US"/>
        </w:rPr>
        <w:t xml:space="preserve"> та H</w:t>
      </w:r>
      <w:r w:rsidRPr="00130414">
        <w:rPr>
          <w:rFonts w:eastAsiaTheme="minorHAnsi"/>
          <w:sz w:val="28"/>
          <w:szCs w:val="28"/>
          <w:lang w:val="uk-UA" w:eastAsia="en-US"/>
        </w:rPr>
        <w:t>2</w:t>
      </w:r>
      <w:r>
        <w:rPr>
          <w:rFonts w:eastAsiaTheme="minorHAnsi"/>
          <w:sz w:val="28"/>
          <w:szCs w:val="28"/>
          <w:lang w:val="uk-UA" w:eastAsia="en-US"/>
        </w:rPr>
        <w:t>, перетворюючи їх на метанол.</w:t>
      </w:r>
    </w:p>
    <w:p w14:paraId="7812A3DA" w14:textId="77777777"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lastRenderedPageBreak/>
        <w:t>Відповідна реакція: CO</w:t>
      </w:r>
      <w:r w:rsidRPr="005A415E">
        <w:rPr>
          <w:rFonts w:eastAsiaTheme="minorHAnsi"/>
          <w:sz w:val="28"/>
          <w:szCs w:val="28"/>
          <w:vertAlign w:val="subscript"/>
          <w:lang w:val="uk-UA" w:eastAsia="en-US"/>
        </w:rPr>
        <w:t>2</w:t>
      </w:r>
      <w:r>
        <w:rPr>
          <w:rFonts w:eastAsiaTheme="minorHAnsi"/>
          <w:sz w:val="28"/>
          <w:szCs w:val="28"/>
          <w:lang w:val="uk-UA" w:eastAsia="en-US"/>
        </w:rPr>
        <w:t xml:space="preserve"> + 3H</w:t>
      </w:r>
      <w:r w:rsidRPr="005A415E">
        <w:rPr>
          <w:rFonts w:eastAsiaTheme="minorHAnsi"/>
          <w:sz w:val="28"/>
          <w:szCs w:val="28"/>
          <w:vertAlign w:val="subscript"/>
          <w:lang w:val="uk-UA" w:eastAsia="en-US"/>
        </w:rPr>
        <w:t>2</w:t>
      </w:r>
      <w:r>
        <w:rPr>
          <w:rFonts w:eastAsiaTheme="minorHAnsi"/>
          <w:sz w:val="28"/>
          <w:szCs w:val="28"/>
          <w:lang w:val="uk-UA" w:eastAsia="en-US"/>
        </w:rPr>
        <w:t xml:space="preserve"> → CH</w:t>
      </w:r>
      <w:r w:rsidRPr="005A415E">
        <w:rPr>
          <w:rFonts w:eastAsiaTheme="minorHAnsi"/>
          <w:sz w:val="28"/>
          <w:szCs w:val="28"/>
          <w:vertAlign w:val="subscript"/>
          <w:lang w:val="uk-UA" w:eastAsia="en-US"/>
        </w:rPr>
        <w:t>3</w:t>
      </w:r>
      <w:r>
        <w:rPr>
          <w:rFonts w:eastAsiaTheme="minorHAnsi"/>
          <w:sz w:val="28"/>
          <w:szCs w:val="28"/>
          <w:lang w:val="uk-UA" w:eastAsia="en-US"/>
        </w:rPr>
        <w:t>OH + H</w:t>
      </w:r>
      <w:r w:rsidRPr="005A415E">
        <w:rPr>
          <w:rFonts w:eastAsiaTheme="minorHAnsi"/>
          <w:sz w:val="28"/>
          <w:szCs w:val="28"/>
          <w:vertAlign w:val="subscript"/>
          <w:lang w:val="uk-UA" w:eastAsia="en-US"/>
        </w:rPr>
        <w:t>2</w:t>
      </w:r>
      <w:r>
        <w:rPr>
          <w:rFonts w:eastAsiaTheme="minorHAnsi"/>
          <w:sz w:val="28"/>
          <w:szCs w:val="28"/>
          <w:lang w:val="uk-UA" w:eastAsia="en-US"/>
        </w:rPr>
        <w:t>O. Перевагами даного способу є екологічність, використання відновлюваних ресурсів та можливість використання сонячної енергії, проте недоліки досить серйозні: низька продуктивність у порівнянні з іншими способами, висока вартість та велика потреба в енергії [4].</w:t>
      </w:r>
    </w:p>
    <w:p w14:paraId="7E24C9AB" w14:textId="77777777" w:rsidR="00574B04" w:rsidRDefault="00574B04" w:rsidP="00130414">
      <w:pPr>
        <w:numPr>
          <w:ilvl w:val="0"/>
          <w:numId w:val="16"/>
        </w:numPr>
        <w:spacing w:after="160" w:line="360" w:lineRule="auto"/>
        <w:jc w:val="both"/>
        <w:rPr>
          <w:rFonts w:eastAsiaTheme="minorHAnsi"/>
          <w:sz w:val="28"/>
          <w:szCs w:val="28"/>
          <w:lang w:val="uk-UA" w:eastAsia="en-US"/>
        </w:rPr>
      </w:pPr>
      <w:r>
        <w:rPr>
          <w:rFonts w:eastAsiaTheme="minorHAnsi"/>
          <w:sz w:val="28"/>
          <w:szCs w:val="28"/>
          <w:lang w:val="uk-UA" w:eastAsia="en-US"/>
        </w:rPr>
        <w:t>Виробництво метанолу з використанням метану</w:t>
      </w:r>
    </w:p>
    <w:p w14:paraId="64599F7A" w14:textId="77777777" w:rsidR="00574B04" w:rsidRDefault="00574B04" w:rsidP="00C31E82">
      <w:pPr>
        <w:spacing w:after="160" w:line="360" w:lineRule="auto"/>
        <w:ind w:left="0" w:firstLine="708"/>
        <w:jc w:val="both"/>
        <w:rPr>
          <w:rFonts w:eastAsiaTheme="minorHAnsi"/>
          <w:sz w:val="28"/>
          <w:szCs w:val="28"/>
          <w:lang w:val="uk-UA" w:eastAsia="en-US"/>
        </w:rPr>
      </w:pPr>
      <w:r>
        <w:rPr>
          <w:rFonts w:eastAsiaTheme="minorHAnsi"/>
          <w:sz w:val="28"/>
          <w:szCs w:val="28"/>
          <w:lang w:val="uk-UA" w:eastAsia="en-US"/>
        </w:rPr>
        <w:t>Цей спосіб виробництва полягає в частковому окисненні метану (CH</w:t>
      </w:r>
      <w:r w:rsidRPr="001C6732">
        <w:rPr>
          <w:rFonts w:eastAsiaTheme="minorHAnsi"/>
          <w:sz w:val="28"/>
          <w:szCs w:val="28"/>
          <w:vertAlign w:val="subscript"/>
          <w:lang w:val="uk-UA" w:eastAsia="en-US"/>
        </w:rPr>
        <w:t>4</w:t>
      </w:r>
      <w:r>
        <w:rPr>
          <w:rFonts w:eastAsiaTheme="minorHAnsi"/>
          <w:sz w:val="28"/>
          <w:szCs w:val="28"/>
          <w:lang w:val="uk-UA" w:eastAsia="en-US"/>
        </w:rPr>
        <w:t xml:space="preserve">) для виробництва метанолу. Цей метод має перевагу у тому, що метан є дешевою і доступною сировиною, і це робить його ефективним методом для виробництва метанолу. Також сам процес є досить простим у виконанні. Однак, цей метод має недолік у тому, що він має високі витрати енергії, оскільки метан має низьку реактивність та потребує високих температур та тиску для перетворення на метанол </w:t>
      </w:r>
      <w:r>
        <w:rPr>
          <w:rFonts w:eastAsiaTheme="minorHAnsi"/>
          <w:sz w:val="28"/>
          <w:szCs w:val="28"/>
          <w:lang w:eastAsia="en-US"/>
        </w:rPr>
        <w:t>[5]</w:t>
      </w:r>
      <w:r>
        <w:rPr>
          <w:rFonts w:eastAsiaTheme="minorHAnsi"/>
          <w:sz w:val="28"/>
          <w:szCs w:val="28"/>
          <w:lang w:val="uk-UA" w:eastAsia="en-US"/>
        </w:rPr>
        <w:t>.</w:t>
      </w:r>
    </w:p>
    <w:p w14:paraId="5D47FCFC" w14:textId="77777777" w:rsidR="00574B04" w:rsidRDefault="00574B04" w:rsidP="00130414">
      <w:pPr>
        <w:numPr>
          <w:ilvl w:val="0"/>
          <w:numId w:val="17"/>
        </w:numPr>
        <w:spacing w:after="160" w:line="360" w:lineRule="auto"/>
        <w:jc w:val="both"/>
        <w:rPr>
          <w:rFonts w:eastAsiaTheme="minorHAnsi"/>
          <w:sz w:val="28"/>
          <w:szCs w:val="28"/>
          <w:lang w:val="uk-UA" w:eastAsia="en-US"/>
        </w:rPr>
      </w:pPr>
      <w:r>
        <w:rPr>
          <w:rFonts w:eastAsiaTheme="minorHAnsi"/>
          <w:sz w:val="28"/>
          <w:szCs w:val="28"/>
          <w:lang w:val="uk-UA" w:eastAsia="en-US"/>
        </w:rPr>
        <w:t>Виробництво метанолу з використанням синтез-газу</w:t>
      </w:r>
    </w:p>
    <w:p w14:paraId="2DC13E71" w14:textId="77777777" w:rsidR="00574B04" w:rsidRDefault="00574B04" w:rsidP="00C31E82">
      <w:pPr>
        <w:spacing w:after="160" w:line="360" w:lineRule="auto"/>
        <w:ind w:left="0" w:firstLine="708"/>
        <w:jc w:val="both"/>
        <w:rPr>
          <w:rFonts w:eastAsiaTheme="minorHAnsi"/>
          <w:sz w:val="28"/>
          <w:szCs w:val="28"/>
          <w:lang w:val="uk-UA" w:eastAsia="en-US"/>
        </w:rPr>
      </w:pPr>
      <w:r>
        <w:rPr>
          <w:rFonts w:eastAsiaTheme="minorHAnsi"/>
          <w:sz w:val="28"/>
          <w:szCs w:val="28"/>
          <w:lang w:val="uk-UA" w:eastAsia="en-US"/>
        </w:rPr>
        <w:t>Цей спосіб виробництва полягає в перетворенні синтез-газу (суміш CO та H</w:t>
      </w:r>
      <w:r w:rsidRPr="00497C26">
        <w:rPr>
          <w:rFonts w:eastAsiaTheme="minorHAnsi"/>
          <w:sz w:val="28"/>
          <w:szCs w:val="28"/>
          <w:vertAlign w:val="subscript"/>
          <w:lang w:val="uk-UA" w:eastAsia="en-US"/>
        </w:rPr>
        <w:t>2</w:t>
      </w:r>
      <w:r>
        <w:rPr>
          <w:rFonts w:eastAsiaTheme="minorHAnsi"/>
          <w:sz w:val="28"/>
          <w:szCs w:val="28"/>
          <w:lang w:val="uk-UA" w:eastAsia="en-US"/>
        </w:rPr>
        <w:t>) у метанол (CH</w:t>
      </w:r>
      <w:r w:rsidRPr="00497C26">
        <w:rPr>
          <w:rFonts w:eastAsiaTheme="minorHAnsi"/>
          <w:sz w:val="28"/>
          <w:szCs w:val="28"/>
          <w:vertAlign w:val="subscript"/>
          <w:lang w:val="uk-UA" w:eastAsia="en-US"/>
        </w:rPr>
        <w:t>3</w:t>
      </w:r>
      <w:r>
        <w:rPr>
          <w:rFonts w:eastAsiaTheme="minorHAnsi"/>
          <w:sz w:val="28"/>
          <w:szCs w:val="28"/>
          <w:lang w:val="uk-UA" w:eastAsia="en-US"/>
        </w:rPr>
        <w:t xml:space="preserve">OH) за допомогою каталітичного процесу. Перевагами є висока ефективність, низька вартість, доступність, можливість використання відновлюваних ресурсів та екологічність (при використанні біомаси) </w:t>
      </w:r>
      <w:r>
        <w:rPr>
          <w:rFonts w:eastAsiaTheme="minorHAnsi"/>
          <w:sz w:val="28"/>
          <w:szCs w:val="28"/>
          <w:lang w:eastAsia="en-US"/>
        </w:rPr>
        <w:t>[6]</w:t>
      </w:r>
      <w:r>
        <w:rPr>
          <w:rFonts w:eastAsiaTheme="minorHAnsi"/>
          <w:sz w:val="28"/>
          <w:szCs w:val="28"/>
          <w:lang w:val="uk-UA" w:eastAsia="en-US"/>
        </w:rPr>
        <w:t>.</w:t>
      </w:r>
    </w:p>
    <w:p w14:paraId="6985484B" w14:textId="77777777" w:rsidR="00574B04" w:rsidRDefault="00574B04" w:rsidP="00C31E82">
      <w:pPr>
        <w:spacing w:after="160" w:line="360" w:lineRule="auto"/>
        <w:ind w:left="0" w:firstLine="708"/>
        <w:jc w:val="both"/>
        <w:rPr>
          <w:rFonts w:eastAsiaTheme="minorHAnsi"/>
          <w:sz w:val="28"/>
          <w:szCs w:val="28"/>
          <w:lang w:val="uk-UA" w:eastAsia="en-US"/>
        </w:rPr>
      </w:pPr>
      <w:r>
        <w:rPr>
          <w:rFonts w:eastAsiaTheme="minorHAnsi"/>
          <w:sz w:val="28"/>
          <w:szCs w:val="28"/>
          <w:lang w:val="uk-UA" w:eastAsia="en-US"/>
        </w:rPr>
        <w:t>З огляду на всі переваги та недоліки кожного методу, виробництво метанолу з використанням синтез-газу є найкращим способом, оскільки воно є найбільш ефективним та екологічним і має найнижчу вартість в порівнянні з іншими способами виробництва метанолу.</w:t>
      </w:r>
    </w:p>
    <w:p w14:paraId="6B546C44" w14:textId="77777777"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Існує дві системи виробництва метанолу з використанням синтез-газу: двофазна та трифазна. Трифазна система виробництва метанолу з використанням синтез-газу є найбільш ефективною, оскільки вона дозволяє використовувати вуглеводні з низькою вартістю як сировину і ефективно використовувати каталізатори, що забезпечують високу конверсію та вибірковість реакції. Додатково, схема виробництва метанолу з використанням синтез-газу має високі </w:t>
      </w:r>
      <w:r>
        <w:rPr>
          <w:rFonts w:eastAsiaTheme="minorHAnsi"/>
          <w:sz w:val="28"/>
          <w:szCs w:val="28"/>
          <w:lang w:val="uk-UA" w:eastAsia="en-US"/>
        </w:rPr>
        <w:lastRenderedPageBreak/>
        <w:t>виходи метанолу та низький рівень непродуктивних реакцій, таких як газифікація та горіння.</w:t>
      </w:r>
    </w:p>
    <w:p w14:paraId="20CA4C8A" w14:textId="77777777" w:rsidR="00574B04" w:rsidRDefault="00574B04" w:rsidP="00C31E82">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Для прикладу наведемо показники роботи установок дво- та трифазного процесів однакової продуктивності </w:t>
      </w:r>
      <w:r>
        <w:rPr>
          <w:rFonts w:eastAsiaTheme="minorHAnsi"/>
          <w:sz w:val="28"/>
          <w:szCs w:val="28"/>
          <w:lang w:eastAsia="en-US"/>
        </w:rPr>
        <w:t>75</w:t>
      </w:r>
      <w:r>
        <w:rPr>
          <w:rFonts w:eastAsiaTheme="minorHAnsi"/>
          <w:sz w:val="28"/>
          <w:szCs w:val="28"/>
          <w:lang w:val="uk-UA" w:eastAsia="en-US"/>
        </w:rPr>
        <w:t xml:space="preserve"> т</w:t>
      </w:r>
      <w:r>
        <w:rPr>
          <w:rFonts w:eastAsiaTheme="minorHAnsi"/>
          <w:sz w:val="28"/>
          <w:szCs w:val="28"/>
          <w:lang w:eastAsia="en-US"/>
        </w:rPr>
        <w:t>/</w:t>
      </w:r>
      <w:r>
        <w:rPr>
          <w:rFonts w:eastAsiaTheme="minorHAnsi"/>
          <w:sz w:val="28"/>
          <w:szCs w:val="28"/>
          <w:lang w:val="uk-UA" w:eastAsia="en-US"/>
        </w:rPr>
        <w:t xml:space="preserve">год у таблиці 1.2.1 </w:t>
      </w:r>
      <w:r>
        <w:rPr>
          <w:rFonts w:eastAsiaTheme="minorHAnsi"/>
          <w:sz w:val="28"/>
          <w:szCs w:val="28"/>
          <w:lang w:eastAsia="en-US"/>
        </w:rPr>
        <w:t>[7]</w:t>
      </w:r>
      <w:r>
        <w:rPr>
          <w:rFonts w:eastAsiaTheme="minorHAnsi"/>
          <w:sz w:val="28"/>
          <w:szCs w:val="28"/>
          <w:lang w:val="uk-UA" w:eastAsia="en-US"/>
        </w:rPr>
        <w:t>.</w:t>
      </w:r>
    </w:p>
    <w:p w14:paraId="6BC79976" w14:textId="77777777" w:rsidR="004B4A50" w:rsidRPr="004B4A50" w:rsidRDefault="004B4A50" w:rsidP="004B4A50">
      <w:pPr>
        <w:spacing w:line="360" w:lineRule="auto"/>
        <w:ind w:left="0" w:firstLine="0"/>
        <w:jc w:val="center"/>
        <w:rPr>
          <w:rFonts w:eastAsiaTheme="minorHAnsi"/>
          <w:szCs w:val="28"/>
          <w:lang w:val="uk-UA" w:eastAsia="en-US"/>
        </w:rPr>
      </w:pPr>
      <w:r w:rsidRPr="004B4A50">
        <w:rPr>
          <w:rFonts w:eastAsiaTheme="minorHAnsi"/>
          <w:szCs w:val="28"/>
          <w:lang w:val="uk-UA" w:eastAsia="en-US"/>
        </w:rPr>
        <w:t>Таблиця 1.2.1 – показники роботи установок дво- та трифазного процесів</w:t>
      </w:r>
    </w:p>
    <w:tbl>
      <w:tblPr>
        <w:tblStyle w:val="TableGrid"/>
        <w:tblW w:w="0" w:type="auto"/>
        <w:tblLook w:val="04A0" w:firstRow="1" w:lastRow="0" w:firstColumn="1" w:lastColumn="0" w:noHBand="0" w:noVBand="1"/>
      </w:tblPr>
      <w:tblGrid>
        <w:gridCol w:w="5807"/>
        <w:gridCol w:w="1843"/>
        <w:gridCol w:w="1695"/>
      </w:tblGrid>
      <w:tr w:rsidR="004B4A50" w:rsidRPr="004B4A50" w14:paraId="1992213B" w14:textId="77777777" w:rsidTr="00047AAE">
        <w:tc>
          <w:tcPr>
            <w:tcW w:w="5807" w:type="dxa"/>
            <w:vMerge w:val="restart"/>
            <w:vAlign w:val="center"/>
          </w:tcPr>
          <w:p w14:paraId="63573768"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Показник</w:t>
            </w:r>
          </w:p>
        </w:tc>
        <w:tc>
          <w:tcPr>
            <w:tcW w:w="3538" w:type="dxa"/>
            <w:gridSpan w:val="2"/>
          </w:tcPr>
          <w:p w14:paraId="23F56E38"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Тип установки</w:t>
            </w:r>
          </w:p>
        </w:tc>
      </w:tr>
      <w:tr w:rsidR="004B4A50" w:rsidRPr="004B4A50" w14:paraId="4C1AF9B6" w14:textId="77777777" w:rsidTr="00047AAE">
        <w:tc>
          <w:tcPr>
            <w:tcW w:w="5807" w:type="dxa"/>
            <w:vMerge/>
          </w:tcPr>
          <w:p w14:paraId="16118178" w14:textId="77777777" w:rsidR="004B4A50" w:rsidRPr="004B4A50" w:rsidRDefault="004B4A50" w:rsidP="004B4A50">
            <w:pPr>
              <w:ind w:left="0" w:firstLine="0"/>
              <w:jc w:val="center"/>
              <w:rPr>
                <w:rFonts w:eastAsiaTheme="minorHAnsi"/>
                <w:sz w:val="28"/>
                <w:szCs w:val="28"/>
                <w:lang w:val="uk-UA" w:eastAsia="en-US"/>
              </w:rPr>
            </w:pPr>
          </w:p>
        </w:tc>
        <w:tc>
          <w:tcPr>
            <w:tcW w:w="1843" w:type="dxa"/>
          </w:tcPr>
          <w:p w14:paraId="38A09270"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Трифазна</w:t>
            </w:r>
          </w:p>
        </w:tc>
        <w:tc>
          <w:tcPr>
            <w:tcW w:w="1695" w:type="dxa"/>
          </w:tcPr>
          <w:p w14:paraId="031EB539"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Двофазна</w:t>
            </w:r>
          </w:p>
        </w:tc>
      </w:tr>
      <w:tr w:rsidR="004B4A50" w:rsidRPr="004B4A50" w14:paraId="5EFE1F90" w14:textId="77777777" w:rsidTr="00047AAE">
        <w:tc>
          <w:tcPr>
            <w:tcW w:w="5807" w:type="dxa"/>
          </w:tcPr>
          <w:p w14:paraId="41EAA930" w14:textId="77777777" w:rsidR="004B4A50" w:rsidRPr="004B4A50" w:rsidRDefault="004B4A50" w:rsidP="004B4A50">
            <w:pPr>
              <w:ind w:left="0" w:firstLine="0"/>
              <w:jc w:val="both"/>
              <w:rPr>
                <w:rFonts w:eastAsiaTheme="minorHAnsi"/>
                <w:sz w:val="28"/>
                <w:szCs w:val="28"/>
                <w:lang w:val="uk-UA" w:eastAsia="en-US"/>
              </w:rPr>
            </w:pPr>
            <w:r w:rsidRPr="004B4A50">
              <w:rPr>
                <w:rFonts w:eastAsiaTheme="minorHAnsi"/>
                <w:sz w:val="28"/>
                <w:szCs w:val="28"/>
                <w:lang w:val="uk-UA" w:eastAsia="en-US"/>
              </w:rPr>
              <w:t>Тиск, МПа</w:t>
            </w:r>
          </w:p>
        </w:tc>
        <w:tc>
          <w:tcPr>
            <w:tcW w:w="1843" w:type="dxa"/>
            <w:vAlign w:val="center"/>
          </w:tcPr>
          <w:p w14:paraId="626980C2"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7,65</w:t>
            </w:r>
          </w:p>
        </w:tc>
        <w:tc>
          <w:tcPr>
            <w:tcW w:w="1695" w:type="dxa"/>
            <w:vAlign w:val="center"/>
          </w:tcPr>
          <w:p w14:paraId="047D8904"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10,3</w:t>
            </w:r>
          </w:p>
        </w:tc>
      </w:tr>
      <w:tr w:rsidR="004B4A50" w:rsidRPr="004B4A50" w14:paraId="2210D150" w14:textId="77777777" w:rsidTr="00047AAE">
        <w:tc>
          <w:tcPr>
            <w:tcW w:w="5807" w:type="dxa"/>
          </w:tcPr>
          <w:p w14:paraId="560DD198" w14:textId="77777777" w:rsidR="004B4A50" w:rsidRPr="004B4A50" w:rsidRDefault="004B4A50" w:rsidP="004B4A50">
            <w:pPr>
              <w:ind w:left="0" w:firstLine="0"/>
              <w:jc w:val="both"/>
              <w:rPr>
                <w:rFonts w:eastAsiaTheme="minorHAnsi"/>
                <w:sz w:val="28"/>
                <w:szCs w:val="28"/>
                <w:vertAlign w:val="superscript"/>
                <w:lang w:val="uk-UA" w:eastAsia="en-US"/>
              </w:rPr>
            </w:pPr>
            <w:r w:rsidRPr="004B4A50">
              <w:rPr>
                <w:rFonts w:eastAsiaTheme="minorHAnsi"/>
                <w:sz w:val="28"/>
                <w:szCs w:val="28"/>
                <w:lang w:val="uk-UA" w:eastAsia="en-US"/>
              </w:rPr>
              <w:t>Об’ємна швидкість газу, м</w:t>
            </w:r>
            <w:r w:rsidRPr="004B4A50">
              <w:rPr>
                <w:rFonts w:eastAsiaTheme="minorHAnsi"/>
                <w:sz w:val="28"/>
                <w:szCs w:val="28"/>
                <w:vertAlign w:val="superscript"/>
                <w:lang w:val="uk-UA" w:eastAsia="en-US"/>
              </w:rPr>
              <w:t>3</w:t>
            </w:r>
            <w:r w:rsidRPr="004B4A50">
              <w:rPr>
                <w:rFonts w:eastAsiaTheme="minorHAnsi"/>
                <w:sz w:val="28"/>
                <w:szCs w:val="28"/>
                <w:lang w:eastAsia="en-US"/>
              </w:rPr>
              <w:t>/</w:t>
            </w:r>
            <w:r w:rsidRPr="004B4A50">
              <w:rPr>
                <w:rFonts w:eastAsiaTheme="minorHAnsi"/>
                <w:sz w:val="28"/>
                <w:szCs w:val="28"/>
                <w:lang w:val="uk-UA" w:eastAsia="en-US"/>
              </w:rPr>
              <w:t>год</w:t>
            </w:r>
          </w:p>
        </w:tc>
        <w:tc>
          <w:tcPr>
            <w:tcW w:w="1843" w:type="dxa"/>
            <w:vAlign w:val="center"/>
          </w:tcPr>
          <w:p w14:paraId="6B2E9ED7"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4000</w:t>
            </w:r>
          </w:p>
        </w:tc>
        <w:tc>
          <w:tcPr>
            <w:tcW w:w="1695" w:type="dxa"/>
            <w:vAlign w:val="center"/>
          </w:tcPr>
          <w:p w14:paraId="76908A26"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6000</w:t>
            </w:r>
          </w:p>
        </w:tc>
      </w:tr>
      <w:tr w:rsidR="004B4A50" w:rsidRPr="004B4A50" w14:paraId="7B51F8FD" w14:textId="77777777" w:rsidTr="00047AAE">
        <w:tc>
          <w:tcPr>
            <w:tcW w:w="5807" w:type="dxa"/>
          </w:tcPr>
          <w:p w14:paraId="7A3AA720" w14:textId="77777777" w:rsidR="004B4A50" w:rsidRPr="004B4A50" w:rsidRDefault="004B4A50" w:rsidP="004B4A50">
            <w:pPr>
              <w:ind w:left="0" w:firstLine="0"/>
              <w:jc w:val="both"/>
              <w:rPr>
                <w:rFonts w:eastAsiaTheme="minorHAnsi"/>
                <w:sz w:val="28"/>
                <w:szCs w:val="28"/>
                <w:lang w:val="uk-UA" w:eastAsia="en-US"/>
              </w:rPr>
            </w:pPr>
            <w:r w:rsidRPr="004B4A50">
              <w:rPr>
                <w:rFonts w:eastAsiaTheme="minorHAnsi"/>
                <w:sz w:val="28"/>
                <w:szCs w:val="28"/>
                <w:lang w:val="uk-UA" w:eastAsia="en-US"/>
              </w:rPr>
              <w:t>Відношення циркуляційного газу до вихідного синтез-газу</w:t>
            </w:r>
          </w:p>
        </w:tc>
        <w:tc>
          <w:tcPr>
            <w:tcW w:w="1843" w:type="dxa"/>
            <w:vAlign w:val="center"/>
          </w:tcPr>
          <w:p w14:paraId="372A7840"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1:1</w:t>
            </w:r>
          </w:p>
        </w:tc>
        <w:tc>
          <w:tcPr>
            <w:tcW w:w="1695" w:type="dxa"/>
            <w:vAlign w:val="center"/>
          </w:tcPr>
          <w:p w14:paraId="73541261"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5:1</w:t>
            </w:r>
          </w:p>
        </w:tc>
      </w:tr>
      <w:tr w:rsidR="004B4A50" w:rsidRPr="004B4A50" w14:paraId="63DEB5FE" w14:textId="77777777" w:rsidTr="00047AAE">
        <w:tc>
          <w:tcPr>
            <w:tcW w:w="5807" w:type="dxa"/>
          </w:tcPr>
          <w:p w14:paraId="12C9F587" w14:textId="77777777" w:rsidR="004B4A50" w:rsidRPr="004B4A50" w:rsidRDefault="004B4A50" w:rsidP="004B4A50">
            <w:pPr>
              <w:ind w:left="0" w:firstLine="0"/>
              <w:jc w:val="both"/>
              <w:rPr>
                <w:rFonts w:eastAsiaTheme="minorHAnsi"/>
                <w:sz w:val="28"/>
                <w:szCs w:val="28"/>
                <w:lang w:val="uk-UA" w:eastAsia="en-US"/>
              </w:rPr>
            </w:pPr>
            <w:r w:rsidRPr="004B4A50">
              <w:rPr>
                <w:rFonts w:eastAsiaTheme="minorHAnsi"/>
                <w:sz w:val="28"/>
                <w:szCs w:val="28"/>
                <w:lang w:val="uk-UA" w:eastAsia="en-US"/>
              </w:rPr>
              <w:t>Концентрація метанолу на виході, % мол</w:t>
            </w:r>
          </w:p>
        </w:tc>
        <w:tc>
          <w:tcPr>
            <w:tcW w:w="1843" w:type="dxa"/>
            <w:vAlign w:val="center"/>
          </w:tcPr>
          <w:p w14:paraId="68DCFA02"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14,5</w:t>
            </w:r>
          </w:p>
        </w:tc>
        <w:tc>
          <w:tcPr>
            <w:tcW w:w="1695" w:type="dxa"/>
            <w:vAlign w:val="center"/>
          </w:tcPr>
          <w:p w14:paraId="007000E3"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5,0</w:t>
            </w:r>
          </w:p>
        </w:tc>
      </w:tr>
      <w:tr w:rsidR="004B4A50" w:rsidRPr="004B4A50" w14:paraId="0F89DB35" w14:textId="77777777" w:rsidTr="00047AAE">
        <w:tc>
          <w:tcPr>
            <w:tcW w:w="5807" w:type="dxa"/>
          </w:tcPr>
          <w:p w14:paraId="71F8AD95" w14:textId="77777777" w:rsidR="004B4A50" w:rsidRPr="004B4A50" w:rsidRDefault="004B4A50" w:rsidP="004B4A50">
            <w:pPr>
              <w:ind w:left="0" w:firstLine="0"/>
              <w:jc w:val="both"/>
              <w:rPr>
                <w:rFonts w:eastAsiaTheme="minorHAnsi"/>
                <w:sz w:val="28"/>
                <w:szCs w:val="28"/>
                <w:lang w:val="uk-UA" w:eastAsia="en-US"/>
              </w:rPr>
            </w:pPr>
            <w:r w:rsidRPr="004B4A50">
              <w:rPr>
                <w:rFonts w:eastAsiaTheme="minorHAnsi"/>
                <w:sz w:val="28"/>
                <w:szCs w:val="28"/>
                <w:lang w:val="uk-UA" w:eastAsia="en-US"/>
              </w:rPr>
              <w:t>Потужність, споживана апаратурою, кВт</w:t>
            </w:r>
          </w:p>
        </w:tc>
        <w:tc>
          <w:tcPr>
            <w:tcW w:w="1843" w:type="dxa"/>
            <w:vAlign w:val="center"/>
          </w:tcPr>
          <w:p w14:paraId="6C283067"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957</w:t>
            </w:r>
          </w:p>
        </w:tc>
        <w:tc>
          <w:tcPr>
            <w:tcW w:w="1695" w:type="dxa"/>
            <w:vAlign w:val="center"/>
          </w:tcPr>
          <w:p w14:paraId="5CD5C23F"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4855</w:t>
            </w:r>
          </w:p>
        </w:tc>
      </w:tr>
      <w:tr w:rsidR="004B4A50" w:rsidRPr="004B4A50" w14:paraId="66B1233F" w14:textId="77777777" w:rsidTr="00047AAE">
        <w:tc>
          <w:tcPr>
            <w:tcW w:w="5807" w:type="dxa"/>
          </w:tcPr>
          <w:p w14:paraId="36AB3E72" w14:textId="77777777" w:rsidR="004B4A50" w:rsidRPr="004B4A50" w:rsidRDefault="004B4A50" w:rsidP="004B4A50">
            <w:pPr>
              <w:ind w:left="0" w:firstLine="0"/>
              <w:jc w:val="both"/>
              <w:rPr>
                <w:rFonts w:eastAsiaTheme="minorHAnsi"/>
                <w:sz w:val="28"/>
                <w:szCs w:val="28"/>
                <w:lang w:val="uk-UA" w:eastAsia="en-US"/>
              </w:rPr>
            </w:pPr>
            <w:r w:rsidRPr="004B4A50">
              <w:rPr>
                <w:rFonts w:eastAsiaTheme="minorHAnsi"/>
                <w:sz w:val="28"/>
                <w:szCs w:val="28"/>
                <w:lang w:val="uk-UA" w:eastAsia="en-US"/>
              </w:rPr>
              <w:t>Термічний коефіцієнт корисної дії, %</w:t>
            </w:r>
          </w:p>
        </w:tc>
        <w:tc>
          <w:tcPr>
            <w:tcW w:w="1843" w:type="dxa"/>
            <w:vAlign w:val="center"/>
          </w:tcPr>
          <w:p w14:paraId="62876C1C"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97,9</w:t>
            </w:r>
          </w:p>
        </w:tc>
        <w:tc>
          <w:tcPr>
            <w:tcW w:w="1695" w:type="dxa"/>
            <w:vAlign w:val="center"/>
          </w:tcPr>
          <w:p w14:paraId="004B6011"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86,3</w:t>
            </w:r>
          </w:p>
        </w:tc>
      </w:tr>
      <w:tr w:rsidR="004B4A50" w:rsidRPr="004B4A50" w14:paraId="1E0323C2" w14:textId="77777777" w:rsidTr="00047AAE">
        <w:tc>
          <w:tcPr>
            <w:tcW w:w="5807" w:type="dxa"/>
          </w:tcPr>
          <w:p w14:paraId="34A21522" w14:textId="77777777" w:rsidR="004B4A50" w:rsidRPr="004B4A50" w:rsidRDefault="004B4A50" w:rsidP="004B4A50">
            <w:pPr>
              <w:ind w:left="0" w:firstLine="0"/>
              <w:jc w:val="both"/>
              <w:rPr>
                <w:rFonts w:eastAsiaTheme="minorHAnsi"/>
                <w:sz w:val="28"/>
                <w:szCs w:val="28"/>
                <w:lang w:val="uk-UA" w:eastAsia="en-US"/>
              </w:rPr>
            </w:pPr>
            <w:r w:rsidRPr="004B4A50">
              <w:rPr>
                <w:rFonts w:eastAsiaTheme="minorHAnsi"/>
                <w:sz w:val="28"/>
                <w:szCs w:val="28"/>
                <w:lang w:val="uk-UA" w:eastAsia="en-US"/>
              </w:rPr>
              <w:t>Відносні капітальні витрати</w:t>
            </w:r>
          </w:p>
        </w:tc>
        <w:tc>
          <w:tcPr>
            <w:tcW w:w="1843" w:type="dxa"/>
            <w:vAlign w:val="center"/>
          </w:tcPr>
          <w:p w14:paraId="49119B22"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0,77</w:t>
            </w:r>
          </w:p>
        </w:tc>
        <w:tc>
          <w:tcPr>
            <w:tcW w:w="1695" w:type="dxa"/>
            <w:vAlign w:val="center"/>
          </w:tcPr>
          <w:p w14:paraId="437942C4" w14:textId="77777777" w:rsidR="004B4A50" w:rsidRPr="004B4A50" w:rsidRDefault="004B4A50" w:rsidP="004B4A50">
            <w:pPr>
              <w:ind w:left="0" w:firstLine="0"/>
              <w:jc w:val="center"/>
              <w:rPr>
                <w:rFonts w:eastAsiaTheme="minorHAnsi"/>
                <w:sz w:val="28"/>
                <w:szCs w:val="28"/>
                <w:lang w:val="uk-UA" w:eastAsia="en-US"/>
              </w:rPr>
            </w:pPr>
            <w:r w:rsidRPr="004B4A50">
              <w:rPr>
                <w:rFonts w:eastAsiaTheme="minorHAnsi"/>
                <w:sz w:val="28"/>
                <w:szCs w:val="28"/>
                <w:lang w:val="uk-UA" w:eastAsia="en-US"/>
              </w:rPr>
              <w:t>1,00</w:t>
            </w:r>
          </w:p>
        </w:tc>
      </w:tr>
    </w:tbl>
    <w:p w14:paraId="797F990C" w14:textId="77777777" w:rsidR="004B4A50" w:rsidRPr="004B4A50" w:rsidRDefault="004B4A50" w:rsidP="000A7ABC">
      <w:pPr>
        <w:spacing w:before="160" w:after="160" w:line="360" w:lineRule="auto"/>
        <w:ind w:left="0" w:firstLine="709"/>
        <w:jc w:val="both"/>
        <w:rPr>
          <w:rFonts w:eastAsiaTheme="minorHAnsi"/>
          <w:sz w:val="28"/>
          <w:szCs w:val="28"/>
          <w:lang w:val="uk-UA" w:eastAsia="en-US"/>
        </w:rPr>
      </w:pPr>
      <w:r w:rsidRPr="004B4A50">
        <w:rPr>
          <w:rFonts w:eastAsiaTheme="minorHAnsi"/>
          <w:sz w:val="28"/>
          <w:szCs w:val="28"/>
          <w:lang w:val="uk-UA" w:eastAsia="en-US"/>
        </w:rPr>
        <w:t>З даної таблиці можна зробити очевидний висновок: трифазна система краще за двофазну за всіма переліченими параметрами.</w:t>
      </w:r>
    </w:p>
    <w:p w14:paraId="2F1F5DD1" w14:textId="77777777" w:rsidR="004B4A50" w:rsidRPr="004B4A50" w:rsidRDefault="004B4A50" w:rsidP="00130414">
      <w:pPr>
        <w:numPr>
          <w:ilvl w:val="1"/>
          <w:numId w:val="2"/>
        </w:numPr>
        <w:spacing w:after="160" w:line="360" w:lineRule="auto"/>
        <w:ind w:left="1418" w:hanging="709"/>
        <w:jc w:val="both"/>
        <w:rPr>
          <w:rFonts w:eastAsiaTheme="minorHAnsi"/>
          <w:b/>
          <w:sz w:val="28"/>
          <w:szCs w:val="28"/>
          <w:lang w:val="uk-UA" w:eastAsia="en-US"/>
        </w:rPr>
      </w:pPr>
      <w:r w:rsidRPr="004B4A50">
        <w:rPr>
          <w:rFonts w:eastAsiaTheme="minorHAnsi"/>
          <w:b/>
          <w:sz w:val="28"/>
          <w:szCs w:val="28"/>
          <w:lang w:val="uk-UA" w:eastAsia="en-US"/>
        </w:rPr>
        <w:t>Опис технологічної схеми процесу виробництва метанолу</w:t>
      </w:r>
    </w:p>
    <w:p w14:paraId="615EE986" w14:textId="77777777" w:rsidR="004B4A50" w:rsidRPr="004B4A50" w:rsidRDefault="004B4A50" w:rsidP="004B4A50">
      <w:pPr>
        <w:spacing w:after="160" w:line="360" w:lineRule="auto"/>
        <w:ind w:left="0" w:firstLine="709"/>
        <w:jc w:val="both"/>
        <w:rPr>
          <w:rFonts w:eastAsiaTheme="minorHAnsi"/>
          <w:sz w:val="28"/>
          <w:szCs w:val="28"/>
          <w:lang w:val="uk-UA" w:eastAsia="en-US"/>
        </w:rPr>
      </w:pPr>
      <w:r w:rsidRPr="004B4A50">
        <w:rPr>
          <w:rFonts w:eastAsiaTheme="minorHAnsi"/>
          <w:sz w:val="28"/>
          <w:szCs w:val="28"/>
          <w:lang w:val="uk-UA" w:eastAsia="en-US"/>
        </w:rPr>
        <w:t xml:space="preserve">Перейдемо до опису процесу виробництва. Розглянемо кожен етап виробництва метанолу у трифазній системі. Відповідну технологічну схему зображено на рисунку 1.3.1. </w:t>
      </w:r>
    </w:p>
    <w:p w14:paraId="1131A847" w14:textId="77777777" w:rsidR="004B4A50" w:rsidRPr="004B4A50" w:rsidRDefault="004B4A50" w:rsidP="004B4A50">
      <w:pPr>
        <w:spacing w:after="160" w:line="360" w:lineRule="auto"/>
        <w:ind w:left="0" w:firstLine="0"/>
        <w:jc w:val="center"/>
        <w:rPr>
          <w:rFonts w:eastAsiaTheme="minorHAnsi"/>
          <w:sz w:val="28"/>
          <w:szCs w:val="28"/>
          <w:lang w:val="uk-UA" w:eastAsia="en-US"/>
        </w:rPr>
      </w:pPr>
      <w:r w:rsidRPr="004B4A50">
        <w:rPr>
          <w:rFonts w:asciiTheme="minorHAnsi" w:eastAsiaTheme="minorHAnsi" w:hAnsiTheme="minorHAnsi" w:cstheme="minorBidi"/>
          <w:noProof/>
          <w:sz w:val="22"/>
          <w:szCs w:val="22"/>
          <w:lang w:val="uk-UA" w:eastAsia="en-US"/>
        </w:rPr>
        <w:drawing>
          <wp:inline distT="0" distB="0" distL="0" distR="0" wp14:anchorId="1B542A6A" wp14:editId="06EBF210">
            <wp:extent cx="4029075" cy="2550527"/>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99764" cy="2595275"/>
                    </a:xfrm>
                    <a:prstGeom prst="rect">
                      <a:avLst/>
                    </a:prstGeom>
                    <a:noFill/>
                    <a:ln>
                      <a:noFill/>
                    </a:ln>
                  </pic:spPr>
                </pic:pic>
              </a:graphicData>
            </a:graphic>
          </wp:inline>
        </w:drawing>
      </w:r>
    </w:p>
    <w:p w14:paraId="3911632A" w14:textId="77777777" w:rsidR="004B4A50" w:rsidRPr="004B4A50" w:rsidRDefault="004B4A50" w:rsidP="00043789">
      <w:pPr>
        <w:spacing w:after="160" w:line="360" w:lineRule="auto"/>
        <w:ind w:left="0" w:firstLine="0"/>
        <w:jc w:val="center"/>
        <w:rPr>
          <w:rFonts w:eastAsiaTheme="minorHAnsi"/>
          <w:szCs w:val="28"/>
          <w:lang w:val="uk-UA" w:eastAsia="en-US"/>
        </w:rPr>
      </w:pPr>
      <w:r w:rsidRPr="004B4A50">
        <w:rPr>
          <w:rFonts w:eastAsiaTheme="minorHAnsi"/>
          <w:szCs w:val="28"/>
          <w:lang w:val="uk-UA" w:eastAsia="en-US"/>
        </w:rPr>
        <w:t>Рисунок 1.3.1 – Технологічна схема процесу виробництва метанолу в трифазній системі</w:t>
      </w:r>
    </w:p>
    <w:p w14:paraId="46410331" w14:textId="77777777" w:rsidR="00574B04" w:rsidRDefault="00574B04" w:rsidP="00043789">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lastRenderedPageBreak/>
        <w:t>де 1 – компресор, 2 – циркуляційний компресор, 3, 9 – насоси, 4 – реактор киплячого шару, 5, 6 – теплообмінники, 7 – холодильник-конденсатор, 8 – сепаратор, 10 – котел-утилізатор.</w:t>
      </w:r>
    </w:p>
    <w:p w14:paraId="47245C45" w14:textId="77777777" w:rsidR="00574B04" w:rsidRDefault="00574B04" w:rsidP="00043789">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Очищений від сполук сірки синтез-газ стискається в компресорі 1 до тиску 3-10 МПа, підігрівається в теплообміннику 5 продуктами синтезу до 200-280 С, змішується з циркуляційним газом і надходить у нижню частину реактора 4. Утворена в реакторі парогазова суміш, що містить до 15% метанолу, виходить із верхньої частини реактора, охолоджується послідовно в теплообмінниках 5 і 6 та через холодильник-конденсатор 7 надходить до сепаратора 8, у якому від рідини відокремлюється циркуляційний газ. Рідка фаза розділяється в сепараторі на два шари: вуглеводневий і метанольний. Рідкі вуглеводні перекачуються насосом 9 у реактор, з'єднуючись із потоком вуглеводнів, що проходять через котел-утилізатор 10. Таким чином рідка вуглеводнева фаза циркулює через реактор знизу вгору, підтримуючи режим киплячого шару тонкодисперсного каталізатора в ньому, і одночасно забезпечуючи відведення реакційного тепла. Метанол сирець із сепаратора 8 надходить на ректифікацію або використовується безпосередньо як паливо чи добавка до палива </w:t>
      </w:r>
      <w:r>
        <w:rPr>
          <w:rFonts w:eastAsiaTheme="minorHAnsi"/>
          <w:sz w:val="28"/>
          <w:szCs w:val="28"/>
          <w:lang w:eastAsia="en-US"/>
        </w:rPr>
        <w:t>[7]</w:t>
      </w:r>
      <w:r>
        <w:rPr>
          <w:rFonts w:eastAsiaTheme="minorHAnsi"/>
          <w:sz w:val="28"/>
          <w:szCs w:val="28"/>
          <w:lang w:val="uk-UA" w:eastAsia="en-US"/>
        </w:rPr>
        <w:t>.</w:t>
      </w:r>
    </w:p>
    <w:p w14:paraId="73514A90" w14:textId="77777777" w:rsidR="004B4A50" w:rsidRPr="004B4A50" w:rsidRDefault="004B4A50" w:rsidP="00130414">
      <w:pPr>
        <w:numPr>
          <w:ilvl w:val="1"/>
          <w:numId w:val="2"/>
        </w:numPr>
        <w:spacing w:after="160" w:line="360" w:lineRule="auto"/>
        <w:ind w:left="1418" w:hanging="709"/>
        <w:jc w:val="both"/>
        <w:rPr>
          <w:rFonts w:eastAsia="Calibri"/>
          <w:b/>
          <w:sz w:val="28"/>
          <w:szCs w:val="28"/>
          <w:lang w:val="uk-UA" w:eastAsia="en-US"/>
        </w:rPr>
      </w:pPr>
      <w:r w:rsidRPr="004B4A50">
        <w:rPr>
          <w:rFonts w:eastAsia="Calibri"/>
          <w:b/>
          <w:sz w:val="28"/>
          <w:szCs w:val="28"/>
          <w:lang w:val="uk-UA" w:eastAsia="en-US"/>
        </w:rPr>
        <w:t>Визначення основних параметрів, що підлягають контролю</w:t>
      </w:r>
    </w:p>
    <w:p w14:paraId="0A773AC8" w14:textId="77777777" w:rsidR="00574B04" w:rsidRDefault="00574B04" w:rsidP="00043789">
      <w:pPr>
        <w:spacing w:after="160" w:line="360" w:lineRule="auto"/>
        <w:ind w:left="0" w:firstLine="709"/>
        <w:jc w:val="both"/>
        <w:rPr>
          <w:rFonts w:eastAsia="Calibri"/>
          <w:sz w:val="28"/>
          <w:szCs w:val="28"/>
          <w:lang w:val="uk-UA" w:eastAsia="en-US"/>
        </w:rPr>
      </w:pPr>
      <w:r>
        <w:rPr>
          <w:rFonts w:eastAsia="Calibri"/>
          <w:sz w:val="28"/>
          <w:szCs w:val="28"/>
          <w:lang w:val="uk-UA" w:eastAsia="en-US"/>
        </w:rPr>
        <w:t>Визначення основних параметрів, що підлягають контролю, є важливим етапом будь-якого процесу виробництва. Контроль цих параметрів здійснюється за допомогою спеціальних засобів вимірювання та аналізу, які дозволяють виявляти відхилення від заданих параметрів та приймати відповідні заходи. У цьому розділі будуть розглянуті детальніше основні параметри, що підлягають контролю у виробництві метанолу у трифазній системі та їх методи контролю, які використовуються в різних галузях виробництва.</w:t>
      </w:r>
    </w:p>
    <w:p w14:paraId="1B16C3E7" w14:textId="77777777" w:rsidR="00574B04" w:rsidRDefault="00574B04" w:rsidP="00043789">
      <w:pPr>
        <w:spacing w:after="160" w:line="360" w:lineRule="auto"/>
        <w:ind w:left="0" w:firstLine="709"/>
        <w:jc w:val="both"/>
        <w:rPr>
          <w:rFonts w:eastAsia="Calibri"/>
          <w:sz w:val="28"/>
          <w:szCs w:val="28"/>
          <w:lang w:val="uk-UA" w:eastAsia="en-US"/>
        </w:rPr>
      </w:pPr>
      <w:r>
        <w:rPr>
          <w:rFonts w:eastAsia="Calibri"/>
          <w:sz w:val="28"/>
          <w:szCs w:val="28"/>
          <w:lang w:val="uk-UA" w:eastAsia="en-US"/>
        </w:rPr>
        <w:t xml:space="preserve">Процес виробництва метанолу в трифазній схемі є складним і має багато фізико-хімічних аспектів, які потрібно контролювати для забезпечення </w:t>
      </w:r>
      <w:r>
        <w:rPr>
          <w:rFonts w:eastAsia="Calibri"/>
          <w:sz w:val="28"/>
          <w:szCs w:val="28"/>
          <w:lang w:val="uk-UA" w:eastAsia="en-US"/>
        </w:rPr>
        <w:lastRenderedPageBreak/>
        <w:t>ефективності та якості продукту. Основні аспекти, які потрібно враховувати, описані нижче.</w:t>
      </w:r>
    </w:p>
    <w:p w14:paraId="2D861434" w14:textId="77777777" w:rsidR="0028019A" w:rsidRPr="00130414" w:rsidRDefault="0028019A" w:rsidP="00130414">
      <w:pPr>
        <w:numPr>
          <w:ilvl w:val="0"/>
          <w:numId w:val="22"/>
        </w:numPr>
        <w:spacing w:after="160" w:line="360" w:lineRule="auto"/>
        <w:jc w:val="both"/>
        <w:rPr>
          <w:rFonts w:eastAsiaTheme="minorHAnsi"/>
          <w:sz w:val="28"/>
          <w:szCs w:val="28"/>
          <w:lang w:val="uk-UA" w:eastAsia="en-US"/>
        </w:rPr>
      </w:pPr>
      <w:r w:rsidRPr="00130414">
        <w:rPr>
          <w:rFonts w:eastAsiaTheme="minorHAnsi"/>
          <w:sz w:val="28"/>
          <w:szCs w:val="28"/>
          <w:lang w:val="uk-UA" w:eastAsia="en-US"/>
        </w:rPr>
        <w:t>Контроль тиску та температури синтез-газу</w:t>
      </w:r>
    </w:p>
    <w:p w14:paraId="0BC1E9A2" w14:textId="77777777" w:rsidR="0028019A" w:rsidRPr="0028019A" w:rsidRDefault="0028019A" w:rsidP="00043789">
      <w:pPr>
        <w:spacing w:after="160" w:line="360" w:lineRule="auto"/>
        <w:ind w:left="0" w:firstLine="709"/>
        <w:jc w:val="both"/>
        <w:rPr>
          <w:rFonts w:eastAsia="Calibri"/>
          <w:sz w:val="28"/>
          <w:szCs w:val="28"/>
          <w:lang w:val="uk-UA" w:eastAsia="en-US"/>
        </w:rPr>
      </w:pPr>
      <w:r w:rsidRPr="0028019A">
        <w:rPr>
          <w:rFonts w:eastAsia="Calibri"/>
          <w:sz w:val="28"/>
          <w:szCs w:val="28"/>
          <w:lang w:val="uk-UA" w:eastAsia="en-US"/>
        </w:rPr>
        <w:t>Виробництво метанолу починається з очищення синтез-газу від з'єднувальної сірки, який потім стискається в компресорі та підігрівається в теплообміннику. Контроль тиску та температури синтез-газу є важливим фактором у процесі виробництва метанолу, оскільки вони впливають на якість та виходи продукту, а також на безпеку виробництва.</w:t>
      </w:r>
    </w:p>
    <w:p w14:paraId="292C9E0E" w14:textId="77777777" w:rsidR="0028019A" w:rsidRPr="00130414" w:rsidRDefault="0028019A" w:rsidP="00130414">
      <w:pPr>
        <w:numPr>
          <w:ilvl w:val="0"/>
          <w:numId w:val="22"/>
        </w:numPr>
        <w:spacing w:after="160" w:line="360" w:lineRule="auto"/>
        <w:jc w:val="both"/>
        <w:rPr>
          <w:rFonts w:eastAsiaTheme="minorHAnsi"/>
          <w:sz w:val="28"/>
          <w:szCs w:val="28"/>
          <w:lang w:val="uk-UA" w:eastAsia="en-US"/>
        </w:rPr>
      </w:pPr>
      <w:r w:rsidRPr="00130414">
        <w:rPr>
          <w:rFonts w:eastAsiaTheme="minorHAnsi"/>
          <w:sz w:val="28"/>
          <w:szCs w:val="28"/>
          <w:lang w:val="uk-UA" w:eastAsia="en-US"/>
        </w:rPr>
        <w:t>Контроль концентрації метанолу-сирцю</w:t>
      </w:r>
    </w:p>
    <w:p w14:paraId="2FB84D63" w14:textId="77777777" w:rsidR="0028019A" w:rsidRPr="0028019A" w:rsidRDefault="0028019A" w:rsidP="00043789">
      <w:pPr>
        <w:spacing w:after="160" w:line="360" w:lineRule="auto"/>
        <w:ind w:left="0" w:firstLine="709"/>
        <w:jc w:val="both"/>
        <w:rPr>
          <w:rFonts w:eastAsia="Calibri"/>
          <w:sz w:val="28"/>
          <w:szCs w:val="28"/>
          <w:lang w:val="uk-UA" w:eastAsia="en-US"/>
        </w:rPr>
      </w:pPr>
      <w:r w:rsidRPr="0028019A">
        <w:rPr>
          <w:rFonts w:eastAsia="Calibri"/>
          <w:sz w:val="28"/>
          <w:szCs w:val="28"/>
          <w:lang w:val="uk-UA" w:eastAsia="en-US"/>
        </w:rPr>
        <w:t>Концентрація метанолу-сирцю на виході із сепаратору є іншим важливим фактором у виробництві метанолу. Контроль цього параметра дозволяє досягнути необхідної якості продукту та ефективності процесу.</w:t>
      </w:r>
    </w:p>
    <w:p w14:paraId="4C7DA1AF" w14:textId="77777777" w:rsidR="0028019A" w:rsidRPr="00130414" w:rsidRDefault="0028019A" w:rsidP="00130414">
      <w:pPr>
        <w:numPr>
          <w:ilvl w:val="0"/>
          <w:numId w:val="22"/>
        </w:numPr>
        <w:spacing w:after="160" w:line="360" w:lineRule="auto"/>
        <w:jc w:val="both"/>
        <w:rPr>
          <w:rFonts w:eastAsiaTheme="minorHAnsi"/>
          <w:sz w:val="28"/>
          <w:szCs w:val="28"/>
          <w:lang w:val="uk-UA" w:eastAsia="en-US"/>
        </w:rPr>
      </w:pPr>
      <w:r w:rsidRPr="00130414">
        <w:rPr>
          <w:rFonts w:eastAsiaTheme="minorHAnsi"/>
          <w:sz w:val="28"/>
          <w:szCs w:val="28"/>
          <w:lang w:val="uk-UA" w:eastAsia="en-US"/>
        </w:rPr>
        <w:t>Контроль реакційного середовища</w:t>
      </w:r>
    </w:p>
    <w:p w14:paraId="0AB0A4CC" w14:textId="77777777" w:rsidR="0028019A" w:rsidRPr="0028019A" w:rsidRDefault="0028019A" w:rsidP="00043789">
      <w:pPr>
        <w:spacing w:after="160" w:line="360" w:lineRule="auto"/>
        <w:ind w:left="0" w:firstLine="709"/>
        <w:jc w:val="both"/>
        <w:rPr>
          <w:rFonts w:eastAsia="Calibri"/>
          <w:sz w:val="28"/>
          <w:szCs w:val="28"/>
          <w:lang w:val="uk-UA" w:eastAsia="en-US"/>
        </w:rPr>
      </w:pPr>
      <w:r w:rsidRPr="0028019A">
        <w:rPr>
          <w:rFonts w:eastAsia="Calibri"/>
          <w:sz w:val="28"/>
          <w:szCs w:val="28"/>
          <w:lang w:val="uk-UA" w:eastAsia="en-US"/>
        </w:rPr>
        <w:t>Реакційне середовище у реакторі впливає на швидкість та ефективність процесу виробництва метанолу. Його контроль може здійснюватися шляхом додавання каталізаторів, регулювання температури та тиску, а також змішуванням компонентів.</w:t>
      </w:r>
    </w:p>
    <w:p w14:paraId="35AEE101" w14:textId="77777777" w:rsidR="0028019A" w:rsidRPr="00130414" w:rsidRDefault="0028019A" w:rsidP="00130414">
      <w:pPr>
        <w:numPr>
          <w:ilvl w:val="0"/>
          <w:numId w:val="22"/>
        </w:numPr>
        <w:spacing w:after="160" w:line="360" w:lineRule="auto"/>
        <w:jc w:val="both"/>
        <w:rPr>
          <w:rFonts w:eastAsiaTheme="minorHAnsi"/>
          <w:sz w:val="28"/>
          <w:szCs w:val="28"/>
          <w:lang w:val="uk-UA" w:eastAsia="en-US"/>
        </w:rPr>
      </w:pPr>
      <w:r w:rsidRPr="00130414">
        <w:rPr>
          <w:rFonts w:eastAsiaTheme="minorHAnsi"/>
          <w:sz w:val="28"/>
          <w:szCs w:val="28"/>
          <w:lang w:val="uk-UA" w:eastAsia="en-US"/>
        </w:rPr>
        <w:t>Контроль якості продукту</w:t>
      </w:r>
    </w:p>
    <w:p w14:paraId="10FAB45D" w14:textId="77777777" w:rsidR="0028019A" w:rsidRPr="0028019A" w:rsidRDefault="0028019A" w:rsidP="00043789">
      <w:pPr>
        <w:spacing w:after="160" w:line="360" w:lineRule="auto"/>
        <w:ind w:left="0" w:firstLine="709"/>
        <w:jc w:val="both"/>
        <w:rPr>
          <w:rFonts w:eastAsia="Calibri"/>
          <w:sz w:val="28"/>
          <w:szCs w:val="28"/>
          <w:lang w:val="uk-UA" w:eastAsia="en-US"/>
        </w:rPr>
      </w:pPr>
      <w:r w:rsidRPr="0028019A">
        <w:rPr>
          <w:rFonts w:eastAsia="Calibri"/>
          <w:sz w:val="28"/>
          <w:szCs w:val="28"/>
          <w:lang w:val="uk-UA" w:eastAsia="en-US"/>
        </w:rPr>
        <w:t>Остаточна якість продукту залежить від контролю всіх фізико-хімічних параметрів, таких як концентрація метанолу, вміст домішок, температура та тиск. Контроль цих параметрів дозволяє досягти потрібної якості продукту та максимального виходу метанолу. Для контролю концентрації метанолу використовують різні методи, такі як газова хроматографія, спектрофотометрія та титрування. Для контролю вмісту домішок використовують різні методи, такі як газова хроматографія, мас-спектрометрія та інфрачервона спектроскопія. Контроль температури та тиску дозволяє уникнути виникнення нестабільних умов в реакторі та забезпечує потрібну ефективність процесу.</w:t>
      </w:r>
    </w:p>
    <w:p w14:paraId="7CE614D2" w14:textId="77777777" w:rsidR="0028019A" w:rsidRPr="0028019A" w:rsidRDefault="0028019A" w:rsidP="00043789">
      <w:pPr>
        <w:spacing w:after="160" w:line="360" w:lineRule="auto"/>
        <w:ind w:left="0" w:firstLine="708"/>
        <w:jc w:val="both"/>
        <w:rPr>
          <w:rFonts w:eastAsia="Calibri"/>
          <w:sz w:val="28"/>
          <w:szCs w:val="28"/>
          <w:lang w:val="uk-UA" w:eastAsia="en-US"/>
        </w:rPr>
      </w:pPr>
      <w:r w:rsidRPr="0028019A">
        <w:rPr>
          <w:rFonts w:eastAsia="Calibri"/>
          <w:sz w:val="28"/>
          <w:szCs w:val="28"/>
          <w:lang w:val="uk-UA" w:eastAsia="en-US"/>
        </w:rPr>
        <w:lastRenderedPageBreak/>
        <w:t>Одним із основних викликів у контролі виробництва метанолу у трифазній схемі є забезпечення стабільного режиму роботи реактору. Це досягається за допомогою точного контролю температури та тиску в реакторі, а також за допомогою регулювання швидкості подачі реагентів. Також важливо забезпечити належний рівень змішування реагентів, щоб забезпечити оптимальні умови для реакції.</w:t>
      </w:r>
    </w:p>
    <w:p w14:paraId="311B5F84" w14:textId="77777777" w:rsidR="00B131B3" w:rsidRDefault="0028019A" w:rsidP="00043789">
      <w:pPr>
        <w:spacing w:after="160" w:line="360" w:lineRule="auto"/>
        <w:ind w:left="0" w:firstLine="708"/>
        <w:jc w:val="both"/>
        <w:rPr>
          <w:rFonts w:eastAsia="Calibri"/>
          <w:sz w:val="28"/>
          <w:szCs w:val="28"/>
          <w:lang w:val="uk-UA" w:eastAsia="en-US"/>
        </w:rPr>
      </w:pPr>
      <w:r w:rsidRPr="0028019A">
        <w:rPr>
          <w:rFonts w:eastAsia="Calibri"/>
          <w:sz w:val="28"/>
          <w:szCs w:val="28"/>
          <w:lang w:val="uk-UA" w:eastAsia="en-US"/>
        </w:rPr>
        <w:t>Крім того, важливо забезпечити правильну підготовку сировини та використання належних каталізаторів, щоб забезпечити ефективний та стійкий процес. Контроль якості каталізаторів та їх заміна вчасно також має велике значення для забезпечення високої якості продукту та мінімізації втрат.</w:t>
      </w:r>
    </w:p>
    <w:p w14:paraId="6102C47F" w14:textId="60AB9260" w:rsidR="001C766F" w:rsidRDefault="001C766F" w:rsidP="00043789">
      <w:pPr>
        <w:spacing w:after="160" w:line="360" w:lineRule="auto"/>
        <w:ind w:left="0" w:firstLine="708"/>
        <w:jc w:val="both"/>
        <w:rPr>
          <w:rFonts w:eastAsia="Calibri"/>
          <w:sz w:val="28"/>
          <w:szCs w:val="28"/>
          <w:lang w:val="uk-UA" w:eastAsia="en-US"/>
        </w:rPr>
      </w:pPr>
      <w:r>
        <w:rPr>
          <w:rFonts w:eastAsia="Calibri"/>
          <w:sz w:val="28"/>
          <w:szCs w:val="28"/>
          <w:lang w:val="uk-UA" w:eastAsia="en-US"/>
        </w:rPr>
        <w:br w:type="page"/>
      </w:r>
    </w:p>
    <w:p w14:paraId="72558417" w14:textId="5B172B5F" w:rsidR="006158B3" w:rsidRPr="00A725D3" w:rsidRDefault="006158B3" w:rsidP="00043789">
      <w:pPr>
        <w:spacing w:after="160"/>
        <w:ind w:left="0" w:firstLine="0"/>
        <w:jc w:val="center"/>
        <w:rPr>
          <w:b/>
          <w:sz w:val="28"/>
          <w:lang w:val="uk-UA"/>
        </w:rPr>
      </w:pPr>
      <w:r w:rsidRPr="00A725D3">
        <w:rPr>
          <w:b/>
          <w:sz w:val="28"/>
          <w:lang w:val="uk-UA"/>
        </w:rPr>
        <w:lastRenderedPageBreak/>
        <w:t xml:space="preserve">2. </w:t>
      </w:r>
      <w:r w:rsidR="00FF6AEB">
        <w:rPr>
          <w:b/>
          <w:sz w:val="28"/>
          <w:lang w:val="uk-UA"/>
        </w:rPr>
        <w:t>ВИБІР СУЧАСНИХ ЗАСОБІВ</w:t>
      </w:r>
      <w:r w:rsidR="00F5391E">
        <w:rPr>
          <w:b/>
          <w:sz w:val="28"/>
          <w:lang w:val="uk-UA"/>
        </w:rPr>
        <w:t xml:space="preserve"> АВТОМАТИЗАЦІЇ</w:t>
      </w:r>
      <w:r w:rsidR="00FF6AEB">
        <w:rPr>
          <w:b/>
          <w:sz w:val="28"/>
          <w:lang w:val="uk-UA"/>
        </w:rPr>
        <w:t xml:space="preserve">, </w:t>
      </w:r>
      <w:r w:rsidRPr="00A725D3">
        <w:rPr>
          <w:b/>
          <w:sz w:val="28"/>
          <w:lang w:val="uk-UA"/>
        </w:rPr>
        <w:t>РОЗРОБКА ФУНКЦІОНАЛЬНОЇ СХЕМИ</w:t>
      </w:r>
    </w:p>
    <w:p w14:paraId="7BD31EAA" w14:textId="66313042" w:rsidR="00F96D36" w:rsidRPr="00047AAE" w:rsidRDefault="00F96D36" w:rsidP="00130414">
      <w:pPr>
        <w:pStyle w:val="ListParagraph"/>
        <w:numPr>
          <w:ilvl w:val="0"/>
          <w:numId w:val="11"/>
        </w:numPr>
        <w:spacing w:after="160" w:line="360" w:lineRule="auto"/>
        <w:ind w:left="1418" w:hanging="709"/>
        <w:contextualSpacing w:val="0"/>
        <w:jc w:val="both"/>
        <w:rPr>
          <w:rFonts w:eastAsiaTheme="minorHAnsi"/>
          <w:b/>
          <w:sz w:val="28"/>
          <w:szCs w:val="28"/>
          <w:lang w:eastAsia="en-US"/>
        </w:rPr>
      </w:pPr>
      <w:r w:rsidRPr="00047AAE">
        <w:rPr>
          <w:rFonts w:eastAsiaTheme="minorHAnsi"/>
          <w:b/>
          <w:sz w:val="28"/>
          <w:szCs w:val="28"/>
          <w:lang w:eastAsia="en-US"/>
        </w:rPr>
        <w:t xml:space="preserve">Контроль виробництва </w:t>
      </w:r>
      <w:r w:rsidR="001C2DC1">
        <w:rPr>
          <w:rFonts w:eastAsiaTheme="minorHAnsi"/>
          <w:b/>
          <w:sz w:val="28"/>
          <w:szCs w:val="28"/>
          <w:lang w:eastAsia="en-US"/>
        </w:rPr>
        <w:t>та р</w:t>
      </w:r>
      <w:r w:rsidRPr="00047AAE">
        <w:rPr>
          <w:rFonts w:eastAsiaTheme="minorHAnsi"/>
          <w:b/>
          <w:sz w:val="28"/>
          <w:szCs w:val="28"/>
          <w:lang w:eastAsia="en-US"/>
        </w:rPr>
        <w:t>озробка схеми автоматизації</w:t>
      </w:r>
    </w:p>
    <w:p w14:paraId="6D4C52FF" w14:textId="02CCC945" w:rsidR="00F96D36" w:rsidRPr="00F96D36" w:rsidRDefault="00F96D36" w:rsidP="00043789">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Процес виробництва метанолу у трифазній системі за допомогою синтез-газу має складну фізико-хімічну природу і вимагає ретельного контролю та оптимізації параметрів процесу для забезпечення стабільності та ефективності реакції.</w:t>
      </w:r>
    </w:p>
    <w:p w14:paraId="2418E890" w14:textId="77777777" w:rsidR="00F96D36" w:rsidRPr="00F96D36" w:rsidRDefault="00F96D36" w:rsidP="00043789">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Основними фізико-хімічними процесами, що відбуваються в процесі виробництва метанолу, є каталітичне перетворення газових компонентів в рідину на поверхні каталізатору, теплова інтеграція та транспорт реактивів, продуктів та тепла в реакторі.</w:t>
      </w:r>
    </w:p>
    <w:p w14:paraId="6A9EB3C0" w14:textId="77777777" w:rsidR="00F96D36" w:rsidRPr="00F96D36" w:rsidRDefault="00F96D36" w:rsidP="00043789">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Контроль виробництва метанолу в трифазній системі повинен включати наступні етапи:</w:t>
      </w:r>
    </w:p>
    <w:p w14:paraId="6562CBFA"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вуглеводнів після насосу 9</w:t>
      </w:r>
      <w:r w:rsidRPr="00C25981">
        <w:rPr>
          <w:rFonts w:eastAsiaTheme="minorHAnsi"/>
          <w:sz w:val="28"/>
          <w:szCs w:val="28"/>
          <w:lang w:val="en-US" w:eastAsia="en-US"/>
        </w:rPr>
        <w:t>;</w:t>
      </w:r>
    </w:p>
    <w:p w14:paraId="1A381FFF"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Рівень рідини в реакторі 4;</w:t>
      </w:r>
    </w:p>
    <w:p w14:paraId="76303BDF"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вуглеводнів після насосу 3</w:t>
      </w:r>
      <w:r w:rsidRPr="00C25981">
        <w:rPr>
          <w:rFonts w:eastAsiaTheme="minorHAnsi"/>
          <w:sz w:val="28"/>
          <w:szCs w:val="28"/>
          <w:lang w:val="en-US" w:eastAsia="en-US"/>
        </w:rPr>
        <w:t>;</w:t>
      </w:r>
    </w:p>
    <w:p w14:paraId="3375C9BB"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Температура вуглеводнів після насосу 9;</w:t>
      </w:r>
    </w:p>
    <w:p w14:paraId="48C8DE2E"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води, на вході в котел-утилізатор 10;</w:t>
      </w:r>
    </w:p>
    <w:p w14:paraId="5D005CFB"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парогазової суміші після реактора 4;</w:t>
      </w:r>
    </w:p>
    <w:p w14:paraId="71FBF3F4"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Температура циркуляційного та синтез- газів після теплообмінників 5 6;</w:t>
      </w:r>
    </w:p>
    <w:p w14:paraId="69CAD19F"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синтез-газу після компресора 1;</w:t>
      </w:r>
    </w:p>
    <w:p w14:paraId="24D8B5E0"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циркуляційного газу після циркуляційного компресора 2;</w:t>
      </w:r>
    </w:p>
    <w:p w14:paraId="28C6288B"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Температура парогазової суміші після холодильника-конденсатора 7;</w:t>
      </w:r>
    </w:p>
    <w:p w14:paraId="550E31FD"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Рівень рідини в сепараторі 8;</w:t>
      </w:r>
    </w:p>
    <w:p w14:paraId="1CA09A6B"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Концентрація метанолу на виході із сепаратору 8;</w:t>
      </w:r>
    </w:p>
    <w:p w14:paraId="5850B6BD" w14:textId="77777777" w:rsidR="00F96D36" w:rsidRPr="00C25981" w:rsidRDefault="00F96D36" w:rsidP="00130414">
      <w:pPr>
        <w:pStyle w:val="ListParagraph"/>
        <w:numPr>
          <w:ilvl w:val="0"/>
          <w:numId w:val="14"/>
        </w:numPr>
        <w:spacing w:after="160" w:line="360" w:lineRule="auto"/>
        <w:ind w:left="709" w:hanging="425"/>
        <w:contextualSpacing w:val="0"/>
        <w:jc w:val="both"/>
        <w:rPr>
          <w:rFonts w:eastAsiaTheme="minorHAnsi"/>
          <w:sz w:val="28"/>
          <w:szCs w:val="28"/>
          <w:lang w:eastAsia="en-US"/>
        </w:rPr>
      </w:pPr>
      <w:r w:rsidRPr="00C25981">
        <w:rPr>
          <w:rFonts w:eastAsiaTheme="minorHAnsi"/>
          <w:sz w:val="28"/>
          <w:szCs w:val="28"/>
          <w:lang w:eastAsia="en-US"/>
        </w:rPr>
        <w:t>Витрата метанолу-сирцю на виході із сепаратору 8;</w:t>
      </w:r>
    </w:p>
    <w:p w14:paraId="2B7F4F85" w14:textId="6DE9B349" w:rsidR="00C25981" w:rsidRDefault="00F96D36" w:rsidP="00043789">
      <w:pPr>
        <w:spacing w:after="160" w:line="360" w:lineRule="auto"/>
        <w:ind w:left="0" w:firstLine="709"/>
        <w:jc w:val="both"/>
        <w:rPr>
          <w:rFonts w:eastAsiaTheme="minorHAnsi"/>
          <w:sz w:val="28"/>
          <w:szCs w:val="28"/>
          <w:lang w:eastAsia="en-US"/>
        </w:rPr>
      </w:pPr>
      <w:r w:rsidRPr="00F96D36">
        <w:rPr>
          <w:rFonts w:eastAsiaTheme="minorHAnsi"/>
          <w:sz w:val="28"/>
          <w:szCs w:val="28"/>
          <w:lang w:val="uk-UA" w:eastAsia="en-US"/>
        </w:rPr>
        <w:lastRenderedPageBreak/>
        <w:t xml:space="preserve">Параметри контролю та керування виробництва наведено у табл. 2.1.1. </w:t>
      </w:r>
      <w:r w:rsidRPr="00F96D36">
        <w:rPr>
          <w:rFonts w:eastAsiaTheme="minorHAnsi"/>
          <w:sz w:val="28"/>
          <w:szCs w:val="28"/>
          <w:lang w:eastAsia="en-US"/>
        </w:rPr>
        <w:t>[8][9]</w:t>
      </w:r>
    </w:p>
    <w:p w14:paraId="4E1A7982" w14:textId="77777777" w:rsidR="00F96D36" w:rsidRPr="00F96D36" w:rsidRDefault="00F96D36" w:rsidP="00C25981">
      <w:pPr>
        <w:spacing w:after="160"/>
        <w:ind w:left="0" w:firstLine="0"/>
        <w:jc w:val="center"/>
        <w:rPr>
          <w:szCs w:val="28"/>
          <w:lang w:val="uk-UA"/>
        </w:rPr>
      </w:pPr>
      <w:r w:rsidRPr="00F96D36">
        <w:rPr>
          <w:szCs w:val="28"/>
          <w:lang w:val="uk-UA"/>
        </w:rPr>
        <w:t>Таблиця 2.1.1 – Параметри контролю та керування виробництвом</w:t>
      </w:r>
    </w:p>
    <w:tbl>
      <w:tblPr>
        <w:tblW w:w="49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0"/>
        <w:gridCol w:w="3007"/>
        <w:gridCol w:w="2082"/>
        <w:gridCol w:w="2063"/>
        <w:gridCol w:w="2004"/>
      </w:tblGrid>
      <w:tr w:rsidR="00F96D36" w:rsidRPr="00F96D36" w14:paraId="2530B7F5" w14:textId="77777777" w:rsidTr="00C75C89">
        <w:trPr>
          <w:trHeight w:val="575"/>
          <w:jc w:val="center"/>
        </w:trPr>
        <w:tc>
          <w:tcPr>
            <w:tcW w:w="317" w:type="pct"/>
            <w:vAlign w:val="center"/>
          </w:tcPr>
          <w:p w14:paraId="6656ADAF" w14:textId="77777777" w:rsidR="00F96D36" w:rsidRPr="00F96D36" w:rsidRDefault="00F96D36" w:rsidP="00F74C93">
            <w:pPr>
              <w:ind w:left="-120" w:right="-102" w:hanging="11"/>
              <w:jc w:val="center"/>
              <w:rPr>
                <w:lang w:val="uk-UA"/>
              </w:rPr>
            </w:pPr>
            <w:r w:rsidRPr="00F96D36">
              <w:rPr>
                <w:lang w:val="uk-UA"/>
              </w:rPr>
              <w:t>№</w:t>
            </w:r>
          </w:p>
          <w:p w14:paraId="2651FEEC" w14:textId="77777777" w:rsidR="00F96D36" w:rsidRPr="00F96D36" w:rsidRDefault="00F96D36" w:rsidP="00F74C93">
            <w:pPr>
              <w:ind w:left="-120" w:right="-102" w:hanging="11"/>
              <w:jc w:val="center"/>
              <w:rPr>
                <w:lang w:val="uk-UA"/>
              </w:rPr>
            </w:pPr>
            <w:r w:rsidRPr="00F96D36">
              <w:rPr>
                <w:lang w:val="uk-UA"/>
              </w:rPr>
              <w:t>п/п</w:t>
            </w:r>
          </w:p>
        </w:tc>
        <w:tc>
          <w:tcPr>
            <w:tcW w:w="1538" w:type="pct"/>
            <w:vAlign w:val="center"/>
          </w:tcPr>
          <w:p w14:paraId="32AD703D" w14:textId="77777777" w:rsidR="00F96D36" w:rsidRPr="00F96D36" w:rsidRDefault="00F96D36" w:rsidP="00F96D36">
            <w:pPr>
              <w:ind w:left="0" w:firstLine="0"/>
              <w:jc w:val="center"/>
              <w:rPr>
                <w:b/>
                <w:lang w:val="uk-UA"/>
              </w:rPr>
            </w:pPr>
            <w:r w:rsidRPr="00F96D36">
              <w:rPr>
                <w:b/>
                <w:lang w:val="uk-UA"/>
              </w:rPr>
              <w:t>Найменування стадії процесу</w:t>
            </w:r>
          </w:p>
          <w:p w14:paraId="42B79918" w14:textId="77777777" w:rsidR="00F96D36" w:rsidRPr="00F96D36" w:rsidRDefault="00F96D36" w:rsidP="00F96D36">
            <w:pPr>
              <w:ind w:left="0" w:firstLine="0"/>
              <w:jc w:val="center"/>
              <w:rPr>
                <w:b/>
                <w:lang w:val="uk-UA"/>
              </w:rPr>
            </w:pPr>
            <w:r w:rsidRPr="00F96D36">
              <w:rPr>
                <w:b/>
                <w:lang w:val="uk-UA"/>
              </w:rPr>
              <w:t>(технологічний об’єкт), місце заміру параметра</w:t>
            </w:r>
          </w:p>
        </w:tc>
        <w:tc>
          <w:tcPr>
            <w:tcW w:w="1065" w:type="pct"/>
            <w:vAlign w:val="center"/>
          </w:tcPr>
          <w:p w14:paraId="18790BC2" w14:textId="77777777" w:rsidR="00F96D36" w:rsidRPr="00F96D36" w:rsidRDefault="00F96D36" w:rsidP="00F74C93">
            <w:pPr>
              <w:ind w:left="-48" w:firstLine="0"/>
              <w:jc w:val="center"/>
              <w:rPr>
                <w:b/>
                <w:lang w:val="uk-UA"/>
              </w:rPr>
            </w:pPr>
            <w:r w:rsidRPr="00F96D36">
              <w:rPr>
                <w:b/>
                <w:lang w:val="uk-UA"/>
              </w:rPr>
              <w:t>Найменування параметра, що контролюється чи регулюється</w:t>
            </w:r>
          </w:p>
        </w:tc>
        <w:tc>
          <w:tcPr>
            <w:tcW w:w="1055" w:type="pct"/>
            <w:vAlign w:val="center"/>
          </w:tcPr>
          <w:p w14:paraId="76C4C360" w14:textId="77777777" w:rsidR="00F96D36" w:rsidRPr="00F96D36" w:rsidRDefault="00F96D36" w:rsidP="00F96D36">
            <w:pPr>
              <w:ind w:left="0" w:firstLine="0"/>
              <w:jc w:val="center"/>
              <w:rPr>
                <w:b/>
                <w:lang w:val="uk-UA"/>
              </w:rPr>
            </w:pPr>
            <w:r w:rsidRPr="00F96D36">
              <w:rPr>
                <w:b/>
                <w:lang w:val="uk-UA"/>
              </w:rPr>
              <w:t xml:space="preserve">Норми </w:t>
            </w:r>
          </w:p>
          <w:p w14:paraId="75883906" w14:textId="01C1209B" w:rsidR="00F96D36" w:rsidRPr="00F96D36" w:rsidRDefault="00F96D36" w:rsidP="00F96D36">
            <w:pPr>
              <w:ind w:left="0" w:firstLine="0"/>
              <w:jc w:val="center"/>
              <w:rPr>
                <w:b/>
                <w:lang w:val="uk-UA"/>
              </w:rPr>
            </w:pPr>
            <w:r w:rsidRPr="00F96D36">
              <w:rPr>
                <w:b/>
                <w:lang w:val="uk-UA"/>
              </w:rPr>
              <w:t xml:space="preserve">технологічного режиму та </w:t>
            </w:r>
          </w:p>
          <w:p w14:paraId="0600A4D4" w14:textId="77777777" w:rsidR="00F96D36" w:rsidRPr="00F96D36" w:rsidRDefault="00F96D36" w:rsidP="00F96D36">
            <w:pPr>
              <w:ind w:left="0" w:firstLine="0"/>
              <w:jc w:val="center"/>
              <w:rPr>
                <w:b/>
                <w:lang w:val="uk-UA"/>
              </w:rPr>
            </w:pPr>
            <w:r w:rsidRPr="00F96D36">
              <w:rPr>
                <w:b/>
                <w:lang w:val="uk-UA"/>
              </w:rPr>
              <w:t xml:space="preserve">допустимі </w:t>
            </w:r>
          </w:p>
          <w:p w14:paraId="61C0000D" w14:textId="77777777" w:rsidR="00F96D36" w:rsidRPr="00F96D36" w:rsidRDefault="00F96D36" w:rsidP="00F96D36">
            <w:pPr>
              <w:ind w:left="0" w:firstLine="0"/>
              <w:jc w:val="center"/>
              <w:rPr>
                <w:b/>
                <w:lang w:val="uk-UA"/>
              </w:rPr>
            </w:pPr>
            <w:r w:rsidRPr="00F96D36">
              <w:rPr>
                <w:b/>
                <w:lang w:val="uk-UA"/>
              </w:rPr>
              <w:t>відхилення</w:t>
            </w:r>
          </w:p>
        </w:tc>
        <w:tc>
          <w:tcPr>
            <w:tcW w:w="1025" w:type="pct"/>
            <w:vAlign w:val="center"/>
          </w:tcPr>
          <w:p w14:paraId="1DCEE4EA" w14:textId="77777777" w:rsidR="00F96D36" w:rsidRPr="00F96D36" w:rsidRDefault="00F96D36" w:rsidP="00F96D36">
            <w:pPr>
              <w:ind w:left="0" w:firstLine="0"/>
              <w:jc w:val="center"/>
              <w:rPr>
                <w:b/>
                <w:lang w:val="uk-UA"/>
              </w:rPr>
            </w:pPr>
            <w:r w:rsidRPr="00F96D36">
              <w:rPr>
                <w:b/>
                <w:spacing w:val="-4"/>
                <w:lang w:val="uk-UA"/>
              </w:rPr>
              <w:t>Вимоги до схеми автоматизації (контроль, регулювання, сигналізація)</w:t>
            </w:r>
          </w:p>
        </w:tc>
      </w:tr>
      <w:tr w:rsidR="00F96D36" w:rsidRPr="00F96D36" w14:paraId="3FF0CD19" w14:textId="77777777" w:rsidTr="00C75C89">
        <w:trPr>
          <w:trHeight w:val="193"/>
          <w:jc w:val="center"/>
        </w:trPr>
        <w:tc>
          <w:tcPr>
            <w:tcW w:w="317" w:type="pct"/>
            <w:vAlign w:val="center"/>
          </w:tcPr>
          <w:p w14:paraId="590DE867" w14:textId="77777777" w:rsidR="00F96D36" w:rsidRPr="00F96D36" w:rsidRDefault="00F96D36" w:rsidP="00F74C93">
            <w:pPr>
              <w:ind w:left="-120" w:right="-102" w:hanging="11"/>
              <w:jc w:val="center"/>
              <w:rPr>
                <w:lang w:val="uk-UA"/>
              </w:rPr>
            </w:pPr>
            <w:r w:rsidRPr="00F96D36">
              <w:rPr>
                <w:lang w:val="uk-UA"/>
              </w:rPr>
              <w:t>1</w:t>
            </w:r>
          </w:p>
        </w:tc>
        <w:tc>
          <w:tcPr>
            <w:tcW w:w="1538" w:type="pct"/>
            <w:vAlign w:val="center"/>
          </w:tcPr>
          <w:p w14:paraId="05998C51" w14:textId="77777777" w:rsidR="00F96D36" w:rsidRPr="00F96D36" w:rsidRDefault="00F96D36" w:rsidP="00F96D36">
            <w:pPr>
              <w:ind w:left="0" w:firstLine="0"/>
              <w:jc w:val="center"/>
              <w:rPr>
                <w:lang w:val="uk-UA"/>
              </w:rPr>
            </w:pPr>
            <w:r w:rsidRPr="00F96D36">
              <w:rPr>
                <w:lang w:val="uk-UA"/>
              </w:rPr>
              <w:t>2</w:t>
            </w:r>
          </w:p>
        </w:tc>
        <w:tc>
          <w:tcPr>
            <w:tcW w:w="1065" w:type="pct"/>
            <w:vAlign w:val="center"/>
          </w:tcPr>
          <w:p w14:paraId="6EA8AB2E" w14:textId="77777777" w:rsidR="00F96D36" w:rsidRPr="00F96D36" w:rsidRDefault="00F96D36" w:rsidP="00F74C93">
            <w:pPr>
              <w:ind w:left="-48" w:firstLine="0"/>
              <w:jc w:val="center"/>
              <w:rPr>
                <w:lang w:val="uk-UA"/>
              </w:rPr>
            </w:pPr>
            <w:r w:rsidRPr="00F96D36">
              <w:rPr>
                <w:lang w:val="uk-UA"/>
              </w:rPr>
              <w:t>3</w:t>
            </w:r>
          </w:p>
        </w:tc>
        <w:tc>
          <w:tcPr>
            <w:tcW w:w="1055" w:type="pct"/>
            <w:vAlign w:val="center"/>
          </w:tcPr>
          <w:p w14:paraId="57BC06E9" w14:textId="77777777" w:rsidR="00F96D36" w:rsidRPr="00F96D36" w:rsidRDefault="00F96D36" w:rsidP="00F96D36">
            <w:pPr>
              <w:ind w:left="0" w:firstLine="0"/>
              <w:jc w:val="center"/>
              <w:rPr>
                <w:lang w:val="uk-UA"/>
              </w:rPr>
            </w:pPr>
            <w:r w:rsidRPr="00F96D36">
              <w:rPr>
                <w:lang w:val="uk-UA"/>
              </w:rPr>
              <w:t>4</w:t>
            </w:r>
          </w:p>
        </w:tc>
        <w:tc>
          <w:tcPr>
            <w:tcW w:w="1025" w:type="pct"/>
            <w:vAlign w:val="center"/>
          </w:tcPr>
          <w:p w14:paraId="6361F494" w14:textId="77777777" w:rsidR="00F96D36" w:rsidRPr="00F96D36" w:rsidRDefault="00F96D36" w:rsidP="00F96D36">
            <w:pPr>
              <w:ind w:left="0" w:firstLine="0"/>
              <w:jc w:val="center"/>
              <w:rPr>
                <w:lang w:val="uk-UA"/>
              </w:rPr>
            </w:pPr>
            <w:r w:rsidRPr="00F96D36">
              <w:rPr>
                <w:lang w:val="uk-UA"/>
              </w:rPr>
              <w:t>5</w:t>
            </w:r>
          </w:p>
        </w:tc>
      </w:tr>
      <w:tr w:rsidR="00F96D36" w:rsidRPr="00F96D36" w14:paraId="0A843F6E" w14:textId="77777777" w:rsidTr="00C75C89">
        <w:trPr>
          <w:trHeight w:val="193"/>
          <w:jc w:val="center"/>
        </w:trPr>
        <w:tc>
          <w:tcPr>
            <w:tcW w:w="317" w:type="pct"/>
            <w:vAlign w:val="center"/>
          </w:tcPr>
          <w:p w14:paraId="13F9112D" w14:textId="77777777" w:rsidR="00F96D36" w:rsidRPr="00F96D36" w:rsidRDefault="00F96D36" w:rsidP="00F74C93">
            <w:pPr>
              <w:ind w:left="-120" w:right="-102" w:hanging="11"/>
              <w:jc w:val="center"/>
              <w:rPr>
                <w:lang w:val="uk-UA"/>
              </w:rPr>
            </w:pPr>
            <w:r w:rsidRPr="00F96D36">
              <w:rPr>
                <w:lang w:val="uk-UA"/>
              </w:rPr>
              <w:t>1</w:t>
            </w:r>
          </w:p>
        </w:tc>
        <w:tc>
          <w:tcPr>
            <w:tcW w:w="1538" w:type="pct"/>
            <w:vAlign w:val="center"/>
          </w:tcPr>
          <w:p w14:paraId="55149DB3" w14:textId="77777777" w:rsidR="00F96D36" w:rsidRPr="00F96D36" w:rsidRDefault="00F96D36" w:rsidP="00F96D36">
            <w:pPr>
              <w:ind w:left="0" w:firstLine="0"/>
              <w:jc w:val="center"/>
              <w:rPr>
                <w:lang w:val="uk-UA"/>
              </w:rPr>
            </w:pPr>
            <w:r w:rsidRPr="00F96D36">
              <w:rPr>
                <w:lang w:val="uk-UA"/>
              </w:rPr>
              <w:t>вуглеводні, трубопровід до реактора 4</w:t>
            </w:r>
          </w:p>
        </w:tc>
        <w:tc>
          <w:tcPr>
            <w:tcW w:w="1065" w:type="pct"/>
            <w:vAlign w:val="center"/>
          </w:tcPr>
          <w:p w14:paraId="12F2B844" w14:textId="77777777" w:rsidR="00F96D36" w:rsidRPr="00F96D36" w:rsidRDefault="00F96D36" w:rsidP="00F74C93">
            <w:pPr>
              <w:ind w:left="-48" w:firstLine="0"/>
              <w:jc w:val="center"/>
              <w:rPr>
                <w:lang w:val="uk-UA"/>
              </w:rPr>
            </w:pPr>
            <w:r w:rsidRPr="00F96D36">
              <w:rPr>
                <w:lang w:val="uk-UA"/>
              </w:rPr>
              <w:t>витрата</w:t>
            </w:r>
          </w:p>
        </w:tc>
        <w:tc>
          <w:tcPr>
            <w:tcW w:w="1055" w:type="pct"/>
            <w:vAlign w:val="center"/>
          </w:tcPr>
          <w:p w14:paraId="0493D330" w14:textId="77777777" w:rsidR="00F96D36" w:rsidRPr="00F96D36" w:rsidRDefault="00F96D36" w:rsidP="00F96D36">
            <w:pPr>
              <w:ind w:left="0" w:firstLine="0"/>
              <w:jc w:val="center"/>
              <w:rPr>
                <w:lang w:val="uk-UA"/>
              </w:rPr>
            </w:pPr>
            <w:r w:rsidRPr="00F96D36">
              <w:rPr>
                <w:lang w:val="uk-UA"/>
              </w:rPr>
              <w:t>–</w:t>
            </w:r>
          </w:p>
        </w:tc>
        <w:tc>
          <w:tcPr>
            <w:tcW w:w="1025" w:type="pct"/>
            <w:vAlign w:val="center"/>
          </w:tcPr>
          <w:p w14:paraId="36197AAE" w14:textId="77777777" w:rsidR="00F96D36" w:rsidRPr="00F96D36" w:rsidRDefault="00F96D36" w:rsidP="00F96D36">
            <w:pPr>
              <w:ind w:left="0" w:firstLine="0"/>
              <w:jc w:val="center"/>
              <w:rPr>
                <w:lang w:val="uk-UA"/>
              </w:rPr>
            </w:pPr>
            <w:r w:rsidRPr="00F96D36">
              <w:rPr>
                <w:lang w:val="uk-UA"/>
              </w:rPr>
              <w:t>контроль, регулювання</w:t>
            </w:r>
          </w:p>
        </w:tc>
      </w:tr>
      <w:tr w:rsidR="00F96D36" w:rsidRPr="00F96D36" w14:paraId="2B208FAD" w14:textId="77777777" w:rsidTr="00C75C89">
        <w:trPr>
          <w:trHeight w:val="193"/>
          <w:jc w:val="center"/>
        </w:trPr>
        <w:tc>
          <w:tcPr>
            <w:tcW w:w="317" w:type="pct"/>
            <w:vAlign w:val="center"/>
          </w:tcPr>
          <w:p w14:paraId="0E8206C0" w14:textId="77777777" w:rsidR="00F96D36" w:rsidRPr="00F96D36" w:rsidRDefault="00F96D36" w:rsidP="00F74C93">
            <w:pPr>
              <w:ind w:left="-120" w:right="-102" w:hanging="11"/>
              <w:jc w:val="center"/>
              <w:rPr>
                <w:lang w:val="uk-UA"/>
              </w:rPr>
            </w:pPr>
            <w:r w:rsidRPr="00F96D36">
              <w:rPr>
                <w:lang w:val="uk-UA"/>
              </w:rPr>
              <w:t>2</w:t>
            </w:r>
          </w:p>
        </w:tc>
        <w:tc>
          <w:tcPr>
            <w:tcW w:w="1538" w:type="pct"/>
            <w:vAlign w:val="center"/>
          </w:tcPr>
          <w:p w14:paraId="2D49B889" w14:textId="77777777" w:rsidR="00F96D36" w:rsidRPr="00F96D36" w:rsidRDefault="00F96D36" w:rsidP="00F96D36">
            <w:pPr>
              <w:ind w:left="0" w:firstLine="0"/>
              <w:jc w:val="center"/>
              <w:rPr>
                <w:lang w:val="uk-UA"/>
              </w:rPr>
            </w:pPr>
            <w:r w:rsidRPr="00F96D36">
              <w:rPr>
                <w:lang w:val="uk-UA"/>
              </w:rPr>
              <w:t>рідина, реактор 4</w:t>
            </w:r>
          </w:p>
        </w:tc>
        <w:tc>
          <w:tcPr>
            <w:tcW w:w="1065" w:type="pct"/>
            <w:vAlign w:val="center"/>
          </w:tcPr>
          <w:p w14:paraId="00392FDF" w14:textId="77777777" w:rsidR="00F96D36" w:rsidRPr="00F96D36" w:rsidRDefault="00F96D36" w:rsidP="00F74C93">
            <w:pPr>
              <w:ind w:left="-48" w:firstLine="0"/>
              <w:jc w:val="center"/>
              <w:rPr>
                <w:lang w:val="uk-UA"/>
              </w:rPr>
            </w:pPr>
            <w:r w:rsidRPr="00F96D36">
              <w:rPr>
                <w:lang w:val="uk-UA"/>
              </w:rPr>
              <w:t>рівень</w:t>
            </w:r>
          </w:p>
        </w:tc>
        <w:tc>
          <w:tcPr>
            <w:tcW w:w="1055" w:type="pct"/>
            <w:vAlign w:val="center"/>
          </w:tcPr>
          <w:p w14:paraId="2CEE3828" w14:textId="77777777" w:rsidR="00F96D36" w:rsidRPr="00F96D36" w:rsidRDefault="00F96D36" w:rsidP="00F96D36">
            <w:pPr>
              <w:ind w:left="0" w:firstLine="0"/>
              <w:jc w:val="center"/>
              <w:rPr>
                <w:lang w:val="uk-UA"/>
              </w:rPr>
            </w:pPr>
            <w:r w:rsidRPr="00F96D36">
              <w:rPr>
                <w:lang w:val="uk-UA"/>
              </w:rPr>
              <w:t>1…14 м</w:t>
            </w:r>
          </w:p>
        </w:tc>
        <w:tc>
          <w:tcPr>
            <w:tcW w:w="1025" w:type="pct"/>
            <w:vAlign w:val="center"/>
          </w:tcPr>
          <w:p w14:paraId="49ED2E93" w14:textId="77777777" w:rsidR="00F96D36" w:rsidRPr="00F96D36" w:rsidRDefault="00F96D36" w:rsidP="00F96D36">
            <w:pPr>
              <w:ind w:left="0" w:firstLine="0"/>
              <w:jc w:val="center"/>
              <w:rPr>
                <w:lang w:val="en-US"/>
              </w:rPr>
            </w:pPr>
            <w:r w:rsidRPr="00F96D36">
              <w:rPr>
                <w:lang w:val="uk-UA"/>
              </w:rPr>
              <w:t>контроль, регулювання</w:t>
            </w:r>
          </w:p>
        </w:tc>
      </w:tr>
      <w:tr w:rsidR="00F96D36" w:rsidRPr="00F96D36" w14:paraId="48EA5DB3" w14:textId="77777777" w:rsidTr="00C75C89">
        <w:trPr>
          <w:trHeight w:val="193"/>
          <w:jc w:val="center"/>
        </w:trPr>
        <w:tc>
          <w:tcPr>
            <w:tcW w:w="317" w:type="pct"/>
            <w:vAlign w:val="center"/>
          </w:tcPr>
          <w:p w14:paraId="1B34A442" w14:textId="77777777" w:rsidR="00F96D36" w:rsidRPr="00F96D36" w:rsidRDefault="00F96D36" w:rsidP="00F74C93">
            <w:pPr>
              <w:ind w:left="-120" w:right="-102" w:hanging="11"/>
              <w:jc w:val="center"/>
              <w:rPr>
                <w:lang w:val="uk-UA"/>
              </w:rPr>
            </w:pPr>
            <w:r w:rsidRPr="00F96D36">
              <w:rPr>
                <w:lang w:val="en-US"/>
              </w:rPr>
              <w:t>3</w:t>
            </w:r>
          </w:p>
        </w:tc>
        <w:tc>
          <w:tcPr>
            <w:tcW w:w="1538" w:type="pct"/>
            <w:vAlign w:val="center"/>
          </w:tcPr>
          <w:p w14:paraId="4D8E4B99" w14:textId="77777777" w:rsidR="00F96D36" w:rsidRPr="00F96D36" w:rsidRDefault="00F96D36" w:rsidP="00F96D36">
            <w:pPr>
              <w:ind w:left="0" w:firstLine="0"/>
              <w:jc w:val="center"/>
            </w:pPr>
            <w:r w:rsidRPr="00F96D36">
              <w:rPr>
                <w:lang w:val="uk-UA"/>
              </w:rPr>
              <w:t>вуглеводні, трубопровід до котла-утилізатора 10</w:t>
            </w:r>
          </w:p>
        </w:tc>
        <w:tc>
          <w:tcPr>
            <w:tcW w:w="1065" w:type="pct"/>
            <w:vAlign w:val="center"/>
          </w:tcPr>
          <w:p w14:paraId="66F6FB54" w14:textId="77777777" w:rsidR="00F96D36" w:rsidRPr="00F96D36" w:rsidRDefault="00F96D36" w:rsidP="00F74C93">
            <w:pPr>
              <w:ind w:left="-48" w:firstLine="0"/>
              <w:jc w:val="center"/>
              <w:rPr>
                <w:lang w:val="uk-UA"/>
              </w:rPr>
            </w:pPr>
            <w:r w:rsidRPr="00F96D36">
              <w:rPr>
                <w:lang w:val="uk-UA"/>
              </w:rPr>
              <w:t>витрата</w:t>
            </w:r>
          </w:p>
        </w:tc>
        <w:tc>
          <w:tcPr>
            <w:tcW w:w="1055" w:type="pct"/>
            <w:vAlign w:val="center"/>
          </w:tcPr>
          <w:p w14:paraId="2C14C20C" w14:textId="77777777" w:rsidR="00F96D36" w:rsidRPr="00F96D36" w:rsidRDefault="00F96D36" w:rsidP="00F96D36">
            <w:pPr>
              <w:ind w:left="0" w:firstLine="0"/>
              <w:jc w:val="center"/>
              <w:rPr>
                <w:lang w:val="uk-UA"/>
              </w:rPr>
            </w:pPr>
            <w:r w:rsidRPr="00F96D36">
              <w:rPr>
                <w:lang w:val="uk-UA"/>
              </w:rPr>
              <w:t>–</w:t>
            </w:r>
          </w:p>
        </w:tc>
        <w:tc>
          <w:tcPr>
            <w:tcW w:w="1025" w:type="pct"/>
            <w:vAlign w:val="center"/>
          </w:tcPr>
          <w:p w14:paraId="33651BDB" w14:textId="77777777" w:rsidR="00F96D36" w:rsidRPr="00F96D36" w:rsidRDefault="00F96D36" w:rsidP="00F96D36">
            <w:pPr>
              <w:ind w:left="0" w:firstLine="0"/>
              <w:jc w:val="center"/>
              <w:rPr>
                <w:lang w:val="uk-UA"/>
              </w:rPr>
            </w:pPr>
            <w:r w:rsidRPr="00F96D36">
              <w:rPr>
                <w:lang w:val="uk-UA"/>
              </w:rPr>
              <w:t>контроль</w:t>
            </w:r>
          </w:p>
        </w:tc>
      </w:tr>
      <w:tr w:rsidR="00F96D36" w:rsidRPr="00F96D36" w14:paraId="091E610E" w14:textId="77777777" w:rsidTr="00C75C89">
        <w:trPr>
          <w:trHeight w:val="193"/>
          <w:jc w:val="center"/>
        </w:trPr>
        <w:tc>
          <w:tcPr>
            <w:tcW w:w="317" w:type="pct"/>
            <w:vAlign w:val="center"/>
          </w:tcPr>
          <w:p w14:paraId="62197E42" w14:textId="77777777" w:rsidR="00F96D36" w:rsidRPr="00F96D36" w:rsidRDefault="00F96D36" w:rsidP="00F74C93">
            <w:pPr>
              <w:ind w:left="-120" w:right="-102" w:hanging="11"/>
              <w:jc w:val="center"/>
              <w:rPr>
                <w:lang w:val="en-US"/>
              </w:rPr>
            </w:pPr>
            <w:r w:rsidRPr="00F96D36">
              <w:rPr>
                <w:lang w:val="en-US"/>
              </w:rPr>
              <w:t>4</w:t>
            </w:r>
          </w:p>
        </w:tc>
        <w:tc>
          <w:tcPr>
            <w:tcW w:w="1538" w:type="pct"/>
            <w:vAlign w:val="center"/>
          </w:tcPr>
          <w:p w14:paraId="070D88D7" w14:textId="77777777" w:rsidR="00F96D36" w:rsidRPr="00F96D36" w:rsidRDefault="00F96D36" w:rsidP="00F96D36">
            <w:pPr>
              <w:ind w:left="0" w:firstLine="0"/>
              <w:jc w:val="center"/>
              <w:rPr>
                <w:lang w:val="uk-UA"/>
              </w:rPr>
            </w:pPr>
            <w:r w:rsidRPr="00F96D36">
              <w:rPr>
                <w:lang w:val="uk-UA"/>
              </w:rPr>
              <w:t>вуглеводні, трубопровід до реактора 4</w:t>
            </w:r>
          </w:p>
        </w:tc>
        <w:tc>
          <w:tcPr>
            <w:tcW w:w="1065" w:type="pct"/>
            <w:vAlign w:val="center"/>
          </w:tcPr>
          <w:p w14:paraId="2D4751EF" w14:textId="77777777" w:rsidR="00F96D36" w:rsidRPr="00F96D36" w:rsidRDefault="00F96D36" w:rsidP="00F74C93">
            <w:pPr>
              <w:ind w:left="-48" w:firstLine="0"/>
              <w:jc w:val="center"/>
              <w:rPr>
                <w:lang w:val="uk-UA"/>
              </w:rPr>
            </w:pPr>
            <w:r w:rsidRPr="00F96D36">
              <w:rPr>
                <w:lang w:val="uk-UA"/>
              </w:rPr>
              <w:t>температура</w:t>
            </w:r>
          </w:p>
        </w:tc>
        <w:tc>
          <w:tcPr>
            <w:tcW w:w="1055" w:type="pct"/>
            <w:vAlign w:val="center"/>
          </w:tcPr>
          <w:p w14:paraId="241F0FA6" w14:textId="77777777" w:rsidR="00F96D36" w:rsidRPr="00F96D36" w:rsidRDefault="00F96D36" w:rsidP="00F96D36">
            <w:pPr>
              <w:ind w:left="0" w:firstLine="0"/>
              <w:jc w:val="center"/>
              <w:rPr>
                <w:lang w:val="uk-UA"/>
              </w:rPr>
            </w:pPr>
            <w:r w:rsidRPr="00F96D36">
              <w:rPr>
                <w:lang w:val="uk-UA"/>
              </w:rPr>
              <w:t>30…40 °с</w:t>
            </w:r>
          </w:p>
        </w:tc>
        <w:tc>
          <w:tcPr>
            <w:tcW w:w="1025" w:type="pct"/>
            <w:vAlign w:val="center"/>
          </w:tcPr>
          <w:p w14:paraId="56A81444" w14:textId="77777777" w:rsidR="00F96D36" w:rsidRPr="00F96D36" w:rsidRDefault="00F96D36" w:rsidP="00F96D36">
            <w:pPr>
              <w:ind w:left="0" w:firstLine="0"/>
              <w:jc w:val="center"/>
              <w:rPr>
                <w:lang w:val="uk-UA"/>
              </w:rPr>
            </w:pPr>
            <w:r w:rsidRPr="00F96D36">
              <w:rPr>
                <w:lang w:val="uk-UA"/>
              </w:rPr>
              <w:t>контроль, сигналізація</w:t>
            </w:r>
          </w:p>
        </w:tc>
      </w:tr>
      <w:tr w:rsidR="00F96D36" w:rsidRPr="00F96D36" w14:paraId="02D609FA" w14:textId="77777777" w:rsidTr="00C75C89">
        <w:trPr>
          <w:trHeight w:val="193"/>
          <w:jc w:val="center"/>
        </w:trPr>
        <w:tc>
          <w:tcPr>
            <w:tcW w:w="317" w:type="pct"/>
            <w:vAlign w:val="center"/>
          </w:tcPr>
          <w:p w14:paraId="6D7DFC39" w14:textId="77777777" w:rsidR="00F96D36" w:rsidRPr="00F96D36" w:rsidRDefault="00F96D36" w:rsidP="00F74C93">
            <w:pPr>
              <w:ind w:left="-120" w:right="-102" w:hanging="11"/>
              <w:jc w:val="center"/>
              <w:rPr>
                <w:lang w:val="uk-UA"/>
              </w:rPr>
            </w:pPr>
            <w:r w:rsidRPr="00F96D36">
              <w:rPr>
                <w:lang w:val="uk-UA"/>
              </w:rPr>
              <w:t>5</w:t>
            </w:r>
          </w:p>
        </w:tc>
        <w:tc>
          <w:tcPr>
            <w:tcW w:w="1538" w:type="pct"/>
            <w:vAlign w:val="center"/>
          </w:tcPr>
          <w:p w14:paraId="15420202" w14:textId="77777777" w:rsidR="00F96D36" w:rsidRPr="00F96D36" w:rsidRDefault="00F96D36" w:rsidP="00F96D36">
            <w:pPr>
              <w:ind w:left="0" w:firstLine="0"/>
              <w:jc w:val="center"/>
              <w:rPr>
                <w:lang w:val="uk-UA"/>
              </w:rPr>
            </w:pPr>
            <w:r w:rsidRPr="00F96D36">
              <w:rPr>
                <w:lang w:val="uk-UA"/>
              </w:rPr>
              <w:t>вода, трубопровід до котла-утилізатора 10</w:t>
            </w:r>
          </w:p>
        </w:tc>
        <w:tc>
          <w:tcPr>
            <w:tcW w:w="1065" w:type="pct"/>
            <w:vAlign w:val="center"/>
          </w:tcPr>
          <w:p w14:paraId="2053BE67" w14:textId="77777777" w:rsidR="00F96D36" w:rsidRPr="00F96D36" w:rsidRDefault="00F96D36" w:rsidP="00F74C93">
            <w:pPr>
              <w:ind w:left="-48" w:firstLine="0"/>
              <w:jc w:val="center"/>
              <w:rPr>
                <w:lang w:val="uk-UA"/>
              </w:rPr>
            </w:pPr>
            <w:r w:rsidRPr="00F96D36">
              <w:rPr>
                <w:lang w:val="uk-UA"/>
              </w:rPr>
              <w:t>витрата</w:t>
            </w:r>
          </w:p>
        </w:tc>
        <w:tc>
          <w:tcPr>
            <w:tcW w:w="1055" w:type="pct"/>
            <w:vAlign w:val="center"/>
          </w:tcPr>
          <w:p w14:paraId="47BC2752" w14:textId="77777777" w:rsidR="00F96D36" w:rsidRPr="00F96D36" w:rsidRDefault="00F96D36" w:rsidP="00F96D36">
            <w:pPr>
              <w:ind w:left="0" w:firstLine="0"/>
              <w:jc w:val="center"/>
              <w:rPr>
                <w:lang w:val="uk-UA"/>
              </w:rPr>
            </w:pPr>
            <w:r w:rsidRPr="00F96D36">
              <w:rPr>
                <w:lang w:val="uk-UA"/>
              </w:rPr>
              <w:t>–</w:t>
            </w:r>
          </w:p>
        </w:tc>
        <w:tc>
          <w:tcPr>
            <w:tcW w:w="1025" w:type="pct"/>
            <w:vAlign w:val="center"/>
          </w:tcPr>
          <w:p w14:paraId="183D4D95" w14:textId="77777777" w:rsidR="00F96D36" w:rsidRPr="00F96D36" w:rsidRDefault="00F96D36" w:rsidP="00F96D36">
            <w:pPr>
              <w:ind w:left="0" w:firstLine="0"/>
              <w:jc w:val="center"/>
              <w:rPr>
                <w:lang w:val="uk-UA"/>
              </w:rPr>
            </w:pPr>
            <w:r w:rsidRPr="00F96D36">
              <w:rPr>
                <w:lang w:val="uk-UA"/>
              </w:rPr>
              <w:t>контроль</w:t>
            </w:r>
          </w:p>
        </w:tc>
      </w:tr>
      <w:tr w:rsidR="00F96D36" w:rsidRPr="00F96D36" w14:paraId="3566E8CF" w14:textId="77777777" w:rsidTr="00C75C89">
        <w:trPr>
          <w:trHeight w:val="193"/>
          <w:jc w:val="center"/>
        </w:trPr>
        <w:tc>
          <w:tcPr>
            <w:tcW w:w="317" w:type="pct"/>
            <w:vAlign w:val="center"/>
          </w:tcPr>
          <w:p w14:paraId="68495BD0" w14:textId="77777777" w:rsidR="00F96D36" w:rsidRPr="00F96D36" w:rsidRDefault="00F96D36" w:rsidP="00F74C93">
            <w:pPr>
              <w:ind w:left="-120" w:right="-102" w:hanging="11"/>
              <w:jc w:val="center"/>
              <w:rPr>
                <w:lang w:val="uk-UA"/>
              </w:rPr>
            </w:pPr>
            <w:r w:rsidRPr="00F96D36">
              <w:rPr>
                <w:lang w:val="uk-UA"/>
              </w:rPr>
              <w:t>6</w:t>
            </w:r>
          </w:p>
        </w:tc>
        <w:tc>
          <w:tcPr>
            <w:tcW w:w="1538" w:type="pct"/>
            <w:vAlign w:val="center"/>
          </w:tcPr>
          <w:p w14:paraId="615429E8" w14:textId="77777777" w:rsidR="00F96D36" w:rsidRPr="00F96D36" w:rsidRDefault="00F96D36" w:rsidP="00F96D36">
            <w:pPr>
              <w:ind w:left="0" w:firstLine="0"/>
              <w:jc w:val="center"/>
              <w:rPr>
                <w:lang w:val="uk-UA"/>
              </w:rPr>
            </w:pPr>
            <w:r w:rsidRPr="00F96D36">
              <w:rPr>
                <w:lang w:val="uk-UA"/>
              </w:rPr>
              <w:t>парогазова суміш, трубопровід до теплообмінника 5</w:t>
            </w:r>
          </w:p>
        </w:tc>
        <w:tc>
          <w:tcPr>
            <w:tcW w:w="1065" w:type="pct"/>
            <w:vAlign w:val="center"/>
          </w:tcPr>
          <w:p w14:paraId="74D896F9" w14:textId="77777777" w:rsidR="00F96D36" w:rsidRPr="00F96D36" w:rsidRDefault="00F96D36" w:rsidP="00F74C93">
            <w:pPr>
              <w:ind w:left="-48" w:firstLine="0"/>
              <w:jc w:val="center"/>
              <w:rPr>
                <w:lang w:val="uk-UA"/>
              </w:rPr>
            </w:pPr>
            <w:r w:rsidRPr="00F96D36">
              <w:rPr>
                <w:lang w:val="uk-UA"/>
              </w:rPr>
              <w:t>витрата</w:t>
            </w:r>
          </w:p>
        </w:tc>
        <w:tc>
          <w:tcPr>
            <w:tcW w:w="1055" w:type="pct"/>
            <w:vAlign w:val="center"/>
          </w:tcPr>
          <w:p w14:paraId="3424CBAA" w14:textId="77777777" w:rsidR="00F96D36" w:rsidRPr="00F96D36" w:rsidRDefault="00F96D36" w:rsidP="00F96D36">
            <w:pPr>
              <w:ind w:left="0" w:firstLine="0"/>
              <w:jc w:val="center"/>
              <w:rPr>
                <w:lang w:val="uk-UA"/>
              </w:rPr>
            </w:pPr>
            <w:r w:rsidRPr="00F96D36">
              <w:rPr>
                <w:lang w:val="uk-UA"/>
              </w:rPr>
              <w:t>–</w:t>
            </w:r>
          </w:p>
        </w:tc>
        <w:tc>
          <w:tcPr>
            <w:tcW w:w="1025" w:type="pct"/>
            <w:vAlign w:val="center"/>
          </w:tcPr>
          <w:p w14:paraId="02A60052" w14:textId="77777777" w:rsidR="00F96D36" w:rsidRPr="00F96D36" w:rsidRDefault="00F96D36" w:rsidP="00F96D36">
            <w:pPr>
              <w:ind w:left="0" w:firstLine="0"/>
              <w:jc w:val="center"/>
              <w:rPr>
                <w:lang w:val="uk-UA"/>
              </w:rPr>
            </w:pPr>
            <w:r w:rsidRPr="00F96D36">
              <w:rPr>
                <w:lang w:val="uk-UA"/>
              </w:rPr>
              <w:t>контроль, регулювання</w:t>
            </w:r>
          </w:p>
        </w:tc>
      </w:tr>
      <w:tr w:rsidR="00F96D36" w:rsidRPr="00F96D36" w14:paraId="634B33C8" w14:textId="77777777" w:rsidTr="00C75C89">
        <w:trPr>
          <w:trHeight w:val="193"/>
          <w:jc w:val="center"/>
        </w:trPr>
        <w:tc>
          <w:tcPr>
            <w:tcW w:w="317" w:type="pct"/>
            <w:vAlign w:val="center"/>
          </w:tcPr>
          <w:p w14:paraId="47FE2EAF" w14:textId="77777777" w:rsidR="00F96D36" w:rsidRPr="00F96D36" w:rsidRDefault="00F96D36" w:rsidP="00F74C93">
            <w:pPr>
              <w:ind w:left="-120" w:right="-102" w:hanging="11"/>
              <w:jc w:val="center"/>
              <w:rPr>
                <w:lang w:val="uk-UA"/>
              </w:rPr>
            </w:pPr>
            <w:r w:rsidRPr="00F96D36">
              <w:rPr>
                <w:lang w:val="uk-UA"/>
              </w:rPr>
              <w:t>7</w:t>
            </w:r>
          </w:p>
        </w:tc>
        <w:tc>
          <w:tcPr>
            <w:tcW w:w="1538" w:type="pct"/>
            <w:vAlign w:val="center"/>
          </w:tcPr>
          <w:p w14:paraId="7D51C61D" w14:textId="77777777" w:rsidR="00F96D36" w:rsidRPr="00F96D36" w:rsidRDefault="00F96D36" w:rsidP="00F96D36">
            <w:pPr>
              <w:ind w:left="0" w:firstLine="0"/>
              <w:jc w:val="center"/>
              <w:rPr>
                <w:lang w:val="uk-UA"/>
              </w:rPr>
            </w:pPr>
            <w:r w:rsidRPr="00F96D36">
              <w:rPr>
                <w:lang w:val="uk-UA"/>
              </w:rPr>
              <w:t>суміш газів, трубопровід до реактора 4</w:t>
            </w:r>
          </w:p>
        </w:tc>
        <w:tc>
          <w:tcPr>
            <w:tcW w:w="1065" w:type="pct"/>
            <w:vAlign w:val="center"/>
          </w:tcPr>
          <w:p w14:paraId="452A3EDF" w14:textId="77777777" w:rsidR="00F96D36" w:rsidRPr="00F96D36" w:rsidRDefault="00F96D36" w:rsidP="00F74C93">
            <w:pPr>
              <w:ind w:left="-48" w:firstLine="0"/>
              <w:jc w:val="center"/>
              <w:rPr>
                <w:lang w:val="uk-UA"/>
              </w:rPr>
            </w:pPr>
            <w:r w:rsidRPr="00F96D36">
              <w:rPr>
                <w:lang w:val="uk-UA"/>
              </w:rPr>
              <w:t>температура</w:t>
            </w:r>
          </w:p>
        </w:tc>
        <w:tc>
          <w:tcPr>
            <w:tcW w:w="1055" w:type="pct"/>
            <w:vAlign w:val="center"/>
          </w:tcPr>
          <w:p w14:paraId="00BAC011" w14:textId="77777777" w:rsidR="00F96D36" w:rsidRPr="00F96D36" w:rsidRDefault="00F96D36" w:rsidP="00F96D36">
            <w:pPr>
              <w:ind w:left="0" w:firstLine="0"/>
              <w:jc w:val="center"/>
              <w:rPr>
                <w:lang w:val="uk-UA"/>
              </w:rPr>
            </w:pPr>
            <w:r w:rsidRPr="00F96D36">
              <w:rPr>
                <w:lang w:val="uk-UA"/>
              </w:rPr>
              <w:t xml:space="preserve">200…280 </w:t>
            </w:r>
            <w:r w:rsidRPr="00F96D36">
              <w:rPr>
                <w:lang w:val="uk-UA" w:eastAsia="en-GB"/>
              </w:rPr>
              <w:t>°с</w:t>
            </w:r>
          </w:p>
        </w:tc>
        <w:tc>
          <w:tcPr>
            <w:tcW w:w="1025" w:type="pct"/>
            <w:vAlign w:val="center"/>
          </w:tcPr>
          <w:p w14:paraId="1766F17E" w14:textId="77777777" w:rsidR="00F96D36" w:rsidRPr="00F96D36" w:rsidRDefault="00F96D36" w:rsidP="00F96D36">
            <w:pPr>
              <w:ind w:left="0" w:firstLine="0"/>
              <w:jc w:val="center"/>
              <w:rPr>
                <w:lang w:val="uk-UA"/>
              </w:rPr>
            </w:pPr>
            <w:r w:rsidRPr="00F96D36">
              <w:rPr>
                <w:lang w:val="uk-UA"/>
              </w:rPr>
              <w:t>контроль</w:t>
            </w:r>
          </w:p>
        </w:tc>
      </w:tr>
      <w:tr w:rsidR="00F96D36" w:rsidRPr="00F96D36" w14:paraId="1C35B718" w14:textId="77777777" w:rsidTr="00C75C89">
        <w:trPr>
          <w:trHeight w:val="193"/>
          <w:jc w:val="center"/>
        </w:trPr>
        <w:tc>
          <w:tcPr>
            <w:tcW w:w="317" w:type="pct"/>
            <w:tcBorders>
              <w:bottom w:val="single" w:sz="4" w:space="0" w:color="auto"/>
            </w:tcBorders>
            <w:vAlign w:val="center"/>
          </w:tcPr>
          <w:p w14:paraId="570E7029" w14:textId="77777777" w:rsidR="00F96D36" w:rsidRPr="00F96D36" w:rsidRDefault="00F96D36" w:rsidP="00F74C93">
            <w:pPr>
              <w:ind w:left="-120" w:right="-102" w:hanging="11"/>
              <w:jc w:val="center"/>
              <w:rPr>
                <w:lang w:val="uk-UA"/>
              </w:rPr>
            </w:pPr>
            <w:r w:rsidRPr="00F96D36">
              <w:rPr>
                <w:lang w:val="uk-UA"/>
              </w:rPr>
              <w:t>8</w:t>
            </w:r>
          </w:p>
        </w:tc>
        <w:tc>
          <w:tcPr>
            <w:tcW w:w="1538" w:type="pct"/>
            <w:tcBorders>
              <w:bottom w:val="single" w:sz="4" w:space="0" w:color="auto"/>
            </w:tcBorders>
            <w:vAlign w:val="center"/>
          </w:tcPr>
          <w:p w14:paraId="5FF1B7A6" w14:textId="77777777" w:rsidR="00F96D36" w:rsidRPr="00F96D36" w:rsidRDefault="00F96D36" w:rsidP="00F96D36">
            <w:pPr>
              <w:ind w:left="0" w:firstLine="0"/>
              <w:jc w:val="center"/>
              <w:rPr>
                <w:lang w:val="uk-UA"/>
              </w:rPr>
            </w:pPr>
            <w:r w:rsidRPr="00F96D36">
              <w:rPr>
                <w:lang w:val="uk-UA"/>
              </w:rPr>
              <w:t>синтез-газ, трубопровід до теплообмінника 5</w:t>
            </w:r>
          </w:p>
        </w:tc>
        <w:tc>
          <w:tcPr>
            <w:tcW w:w="1065" w:type="pct"/>
            <w:tcBorders>
              <w:bottom w:val="single" w:sz="4" w:space="0" w:color="auto"/>
            </w:tcBorders>
            <w:vAlign w:val="center"/>
          </w:tcPr>
          <w:p w14:paraId="571F4494" w14:textId="77777777" w:rsidR="00F96D36" w:rsidRPr="00F96D36" w:rsidRDefault="00F96D36" w:rsidP="00F74C93">
            <w:pPr>
              <w:ind w:left="-48" w:firstLine="0"/>
              <w:jc w:val="center"/>
              <w:rPr>
                <w:lang w:val="uk-UA"/>
              </w:rPr>
            </w:pPr>
            <w:r w:rsidRPr="00F96D36">
              <w:rPr>
                <w:lang w:val="uk-UA"/>
              </w:rPr>
              <w:t>витрата</w:t>
            </w:r>
          </w:p>
        </w:tc>
        <w:tc>
          <w:tcPr>
            <w:tcW w:w="1055" w:type="pct"/>
            <w:tcBorders>
              <w:bottom w:val="single" w:sz="4" w:space="0" w:color="auto"/>
            </w:tcBorders>
            <w:vAlign w:val="center"/>
          </w:tcPr>
          <w:p w14:paraId="6596C378" w14:textId="77777777" w:rsidR="00F96D36" w:rsidRPr="00F96D36" w:rsidRDefault="00F96D36" w:rsidP="00F96D36">
            <w:pPr>
              <w:ind w:left="0" w:firstLine="0"/>
              <w:jc w:val="center"/>
              <w:rPr>
                <w:lang w:val="uk-UA"/>
              </w:rPr>
            </w:pPr>
            <w:r w:rsidRPr="00F96D36">
              <w:rPr>
                <w:lang w:val="uk-UA"/>
              </w:rPr>
              <w:t>–</w:t>
            </w:r>
          </w:p>
        </w:tc>
        <w:tc>
          <w:tcPr>
            <w:tcW w:w="1025" w:type="pct"/>
            <w:tcBorders>
              <w:bottom w:val="single" w:sz="4" w:space="0" w:color="auto"/>
            </w:tcBorders>
            <w:vAlign w:val="center"/>
          </w:tcPr>
          <w:p w14:paraId="63D5CD66" w14:textId="77777777" w:rsidR="00F96D36" w:rsidRPr="00F96D36" w:rsidRDefault="00F96D36" w:rsidP="00F96D36">
            <w:pPr>
              <w:ind w:left="0" w:firstLine="0"/>
              <w:jc w:val="center"/>
              <w:rPr>
                <w:lang w:val="uk-UA"/>
              </w:rPr>
            </w:pPr>
            <w:r w:rsidRPr="00F96D36">
              <w:rPr>
                <w:lang w:val="uk-UA"/>
              </w:rPr>
              <w:t>контроль, регулювання</w:t>
            </w:r>
          </w:p>
        </w:tc>
      </w:tr>
      <w:tr w:rsidR="00F96D36" w:rsidRPr="00F96D36" w14:paraId="7C1EC9AC" w14:textId="77777777" w:rsidTr="00C75C89">
        <w:trPr>
          <w:trHeight w:val="193"/>
          <w:jc w:val="center"/>
        </w:trPr>
        <w:tc>
          <w:tcPr>
            <w:tcW w:w="317" w:type="pct"/>
            <w:tcBorders>
              <w:top w:val="single" w:sz="4" w:space="0" w:color="auto"/>
            </w:tcBorders>
            <w:vAlign w:val="center"/>
          </w:tcPr>
          <w:p w14:paraId="53BDE2EB" w14:textId="77777777" w:rsidR="00F96D36" w:rsidRPr="00F96D36" w:rsidRDefault="00F96D36" w:rsidP="00F74C93">
            <w:pPr>
              <w:ind w:left="-120" w:right="-102" w:hanging="11"/>
              <w:jc w:val="center"/>
              <w:rPr>
                <w:lang w:val="uk-UA"/>
              </w:rPr>
            </w:pPr>
            <w:r w:rsidRPr="00F96D36">
              <w:rPr>
                <w:lang w:val="uk-UA"/>
              </w:rPr>
              <w:t>9</w:t>
            </w:r>
          </w:p>
        </w:tc>
        <w:tc>
          <w:tcPr>
            <w:tcW w:w="1538" w:type="pct"/>
            <w:tcBorders>
              <w:top w:val="single" w:sz="4" w:space="0" w:color="auto"/>
            </w:tcBorders>
            <w:vAlign w:val="center"/>
          </w:tcPr>
          <w:p w14:paraId="36B72AFC" w14:textId="77777777" w:rsidR="00F96D36" w:rsidRPr="00F96D36" w:rsidRDefault="00F96D36" w:rsidP="00F96D36">
            <w:pPr>
              <w:ind w:left="0" w:firstLine="0"/>
              <w:jc w:val="center"/>
              <w:rPr>
                <w:lang w:val="uk-UA"/>
              </w:rPr>
            </w:pPr>
            <w:r w:rsidRPr="00F96D36">
              <w:rPr>
                <w:lang w:val="uk-UA"/>
              </w:rPr>
              <w:t>циркуляційний газ, трубопровід до теплообмінника 6</w:t>
            </w:r>
          </w:p>
        </w:tc>
        <w:tc>
          <w:tcPr>
            <w:tcW w:w="1065" w:type="pct"/>
            <w:tcBorders>
              <w:top w:val="single" w:sz="4" w:space="0" w:color="auto"/>
            </w:tcBorders>
            <w:vAlign w:val="center"/>
          </w:tcPr>
          <w:p w14:paraId="2BF8E8AE" w14:textId="77777777" w:rsidR="00F96D36" w:rsidRPr="00F96D36" w:rsidRDefault="00F96D36" w:rsidP="00F74C93">
            <w:pPr>
              <w:ind w:left="-48" w:firstLine="0"/>
              <w:jc w:val="center"/>
              <w:rPr>
                <w:lang w:val="uk-UA"/>
              </w:rPr>
            </w:pPr>
            <w:r w:rsidRPr="00F96D36">
              <w:rPr>
                <w:lang w:val="uk-UA"/>
              </w:rPr>
              <w:t>витрата</w:t>
            </w:r>
          </w:p>
        </w:tc>
        <w:tc>
          <w:tcPr>
            <w:tcW w:w="1055" w:type="pct"/>
            <w:tcBorders>
              <w:top w:val="single" w:sz="4" w:space="0" w:color="auto"/>
            </w:tcBorders>
            <w:vAlign w:val="center"/>
          </w:tcPr>
          <w:p w14:paraId="07031A9B" w14:textId="77777777" w:rsidR="00F96D36" w:rsidRPr="00F96D36" w:rsidRDefault="00F96D36" w:rsidP="00F96D36">
            <w:pPr>
              <w:ind w:left="0" w:firstLine="0"/>
              <w:jc w:val="center"/>
              <w:rPr>
                <w:lang w:val="uk-UA"/>
              </w:rPr>
            </w:pPr>
            <w:r w:rsidRPr="00F96D36">
              <w:rPr>
                <w:lang w:val="uk-UA"/>
              </w:rPr>
              <w:t>–</w:t>
            </w:r>
          </w:p>
        </w:tc>
        <w:tc>
          <w:tcPr>
            <w:tcW w:w="1025" w:type="pct"/>
            <w:tcBorders>
              <w:top w:val="single" w:sz="4" w:space="0" w:color="auto"/>
            </w:tcBorders>
            <w:vAlign w:val="center"/>
          </w:tcPr>
          <w:p w14:paraId="1D20530D" w14:textId="77777777" w:rsidR="00F96D36" w:rsidRPr="00F96D36" w:rsidRDefault="00F96D36" w:rsidP="00F96D36">
            <w:pPr>
              <w:ind w:left="0" w:firstLine="0"/>
              <w:jc w:val="center"/>
              <w:rPr>
                <w:lang w:val="uk-UA"/>
              </w:rPr>
            </w:pPr>
            <w:r w:rsidRPr="00F96D36">
              <w:rPr>
                <w:lang w:val="uk-UA"/>
              </w:rPr>
              <w:t>контроль, регулювання</w:t>
            </w:r>
          </w:p>
        </w:tc>
      </w:tr>
      <w:tr w:rsidR="00F96D36" w:rsidRPr="00F96D36" w14:paraId="7EDF1255" w14:textId="77777777" w:rsidTr="00C75C89">
        <w:trPr>
          <w:trHeight w:val="193"/>
          <w:jc w:val="center"/>
        </w:trPr>
        <w:tc>
          <w:tcPr>
            <w:tcW w:w="317" w:type="pct"/>
            <w:vAlign w:val="center"/>
          </w:tcPr>
          <w:p w14:paraId="442BD547" w14:textId="77777777" w:rsidR="00F96D36" w:rsidRPr="00F96D36" w:rsidRDefault="00F96D36" w:rsidP="00F74C93">
            <w:pPr>
              <w:ind w:left="-120" w:right="-102" w:hanging="11"/>
              <w:jc w:val="center"/>
              <w:rPr>
                <w:lang w:val="uk-UA"/>
              </w:rPr>
            </w:pPr>
            <w:r w:rsidRPr="00F96D36">
              <w:rPr>
                <w:lang w:val="uk-UA"/>
              </w:rPr>
              <w:t>10</w:t>
            </w:r>
          </w:p>
        </w:tc>
        <w:tc>
          <w:tcPr>
            <w:tcW w:w="1538" w:type="pct"/>
            <w:vAlign w:val="center"/>
          </w:tcPr>
          <w:p w14:paraId="60A1E021" w14:textId="77777777" w:rsidR="00F96D36" w:rsidRPr="00F96D36" w:rsidRDefault="00F96D36" w:rsidP="00F96D36">
            <w:pPr>
              <w:ind w:left="0" w:firstLine="0"/>
              <w:jc w:val="center"/>
              <w:rPr>
                <w:lang w:val="uk-UA"/>
              </w:rPr>
            </w:pPr>
            <w:r w:rsidRPr="00F96D36">
              <w:rPr>
                <w:lang w:val="uk-UA"/>
              </w:rPr>
              <w:t>парогазова суміш, трубопровід після конденсатора 7</w:t>
            </w:r>
          </w:p>
        </w:tc>
        <w:tc>
          <w:tcPr>
            <w:tcW w:w="1065" w:type="pct"/>
            <w:vAlign w:val="center"/>
          </w:tcPr>
          <w:p w14:paraId="3D203BF0" w14:textId="77777777" w:rsidR="00F96D36" w:rsidRPr="00F96D36" w:rsidRDefault="00F96D36" w:rsidP="00F74C93">
            <w:pPr>
              <w:ind w:left="-48" w:firstLine="0"/>
              <w:jc w:val="center"/>
              <w:rPr>
                <w:lang w:val="uk-UA"/>
              </w:rPr>
            </w:pPr>
            <w:r w:rsidRPr="00F96D36">
              <w:rPr>
                <w:lang w:val="uk-UA"/>
              </w:rPr>
              <w:t>температура</w:t>
            </w:r>
          </w:p>
        </w:tc>
        <w:tc>
          <w:tcPr>
            <w:tcW w:w="1055" w:type="pct"/>
            <w:vAlign w:val="center"/>
          </w:tcPr>
          <w:p w14:paraId="18A839E3" w14:textId="77777777" w:rsidR="00F96D36" w:rsidRPr="00F96D36" w:rsidRDefault="00F96D36" w:rsidP="00F96D36">
            <w:pPr>
              <w:ind w:left="0" w:firstLine="0"/>
              <w:jc w:val="center"/>
              <w:rPr>
                <w:lang w:val="uk-UA"/>
              </w:rPr>
            </w:pPr>
            <w:r w:rsidRPr="00F96D36">
              <w:rPr>
                <w:lang w:val="uk-UA"/>
              </w:rPr>
              <w:t xml:space="preserve">20…30 </w:t>
            </w:r>
            <w:r w:rsidRPr="00F96D36">
              <w:rPr>
                <w:lang w:val="uk-UA" w:eastAsia="en-GB"/>
              </w:rPr>
              <w:t>°с</w:t>
            </w:r>
          </w:p>
        </w:tc>
        <w:tc>
          <w:tcPr>
            <w:tcW w:w="1025" w:type="pct"/>
            <w:vAlign w:val="center"/>
          </w:tcPr>
          <w:p w14:paraId="08C168D3" w14:textId="77777777" w:rsidR="00F96D36" w:rsidRPr="00F96D36" w:rsidRDefault="00F96D36" w:rsidP="00F96D36">
            <w:pPr>
              <w:ind w:left="0" w:firstLine="0"/>
              <w:jc w:val="center"/>
              <w:rPr>
                <w:lang w:val="uk-UA"/>
              </w:rPr>
            </w:pPr>
            <w:r w:rsidRPr="00F96D36">
              <w:rPr>
                <w:lang w:val="uk-UA"/>
              </w:rPr>
              <w:t>контроль, сигналізація</w:t>
            </w:r>
          </w:p>
        </w:tc>
      </w:tr>
      <w:tr w:rsidR="00F96D36" w:rsidRPr="00F96D36" w14:paraId="42F7EB50" w14:textId="77777777" w:rsidTr="00C75C89">
        <w:trPr>
          <w:trHeight w:val="193"/>
          <w:jc w:val="center"/>
        </w:trPr>
        <w:tc>
          <w:tcPr>
            <w:tcW w:w="317" w:type="pct"/>
            <w:vAlign w:val="center"/>
          </w:tcPr>
          <w:p w14:paraId="4ECF431C" w14:textId="77777777" w:rsidR="00F96D36" w:rsidRPr="00F96D36" w:rsidRDefault="00F96D36" w:rsidP="00F74C93">
            <w:pPr>
              <w:ind w:left="-120" w:right="-102" w:hanging="11"/>
              <w:jc w:val="center"/>
              <w:rPr>
                <w:lang w:val="uk-UA"/>
              </w:rPr>
            </w:pPr>
            <w:r w:rsidRPr="00F96D36">
              <w:rPr>
                <w:lang w:val="uk-UA"/>
              </w:rPr>
              <w:t>11</w:t>
            </w:r>
          </w:p>
        </w:tc>
        <w:tc>
          <w:tcPr>
            <w:tcW w:w="1538" w:type="pct"/>
            <w:vAlign w:val="center"/>
          </w:tcPr>
          <w:p w14:paraId="004E694F" w14:textId="77777777" w:rsidR="00F96D36" w:rsidRPr="00F96D36" w:rsidRDefault="00F96D36" w:rsidP="00F96D36">
            <w:pPr>
              <w:ind w:left="0" w:firstLine="0"/>
              <w:jc w:val="center"/>
              <w:rPr>
                <w:lang w:val="uk-UA"/>
              </w:rPr>
            </w:pPr>
            <w:r w:rsidRPr="00F96D36">
              <w:rPr>
                <w:lang w:val="uk-UA"/>
              </w:rPr>
              <w:t>рідина, сепаратор 8</w:t>
            </w:r>
          </w:p>
        </w:tc>
        <w:tc>
          <w:tcPr>
            <w:tcW w:w="1065" w:type="pct"/>
            <w:vAlign w:val="center"/>
          </w:tcPr>
          <w:p w14:paraId="5B2AB0E6" w14:textId="77777777" w:rsidR="00F96D36" w:rsidRPr="00F96D36" w:rsidRDefault="00F96D36" w:rsidP="00F74C93">
            <w:pPr>
              <w:ind w:left="-48" w:firstLine="0"/>
              <w:jc w:val="center"/>
              <w:rPr>
                <w:lang w:val="uk-UA"/>
              </w:rPr>
            </w:pPr>
            <w:r w:rsidRPr="00F96D36">
              <w:rPr>
                <w:lang w:val="uk-UA"/>
              </w:rPr>
              <w:t>рівень</w:t>
            </w:r>
          </w:p>
        </w:tc>
        <w:tc>
          <w:tcPr>
            <w:tcW w:w="1055" w:type="pct"/>
            <w:vAlign w:val="center"/>
          </w:tcPr>
          <w:p w14:paraId="0FD1400D" w14:textId="77777777" w:rsidR="00F96D36" w:rsidRPr="00F96D36" w:rsidRDefault="00F96D36" w:rsidP="00F96D36">
            <w:pPr>
              <w:ind w:left="0" w:firstLine="0"/>
              <w:jc w:val="center"/>
              <w:rPr>
                <w:lang w:val="uk-UA"/>
              </w:rPr>
            </w:pPr>
            <w:r w:rsidRPr="00F96D36">
              <w:rPr>
                <w:lang w:val="en-US"/>
              </w:rPr>
              <w:t>1</w:t>
            </w:r>
            <w:r w:rsidRPr="00F96D36">
              <w:rPr>
                <w:lang w:val="uk-UA"/>
              </w:rPr>
              <w:t>…1</w:t>
            </w:r>
            <w:r w:rsidRPr="00F96D36">
              <w:rPr>
                <w:lang w:val="en-US"/>
              </w:rPr>
              <w:t>4</w:t>
            </w:r>
            <w:r w:rsidRPr="00F96D36">
              <w:rPr>
                <w:lang w:val="uk-UA"/>
              </w:rPr>
              <w:t xml:space="preserve"> м</w:t>
            </w:r>
          </w:p>
        </w:tc>
        <w:tc>
          <w:tcPr>
            <w:tcW w:w="1025" w:type="pct"/>
            <w:vAlign w:val="center"/>
          </w:tcPr>
          <w:p w14:paraId="6992E213" w14:textId="77777777" w:rsidR="00F96D36" w:rsidRPr="00F96D36" w:rsidRDefault="00F96D36" w:rsidP="00F96D36">
            <w:pPr>
              <w:ind w:left="0" w:firstLine="0"/>
              <w:jc w:val="center"/>
              <w:rPr>
                <w:lang w:val="uk-UA"/>
              </w:rPr>
            </w:pPr>
            <w:r w:rsidRPr="00F96D36">
              <w:rPr>
                <w:lang w:val="uk-UA"/>
              </w:rPr>
              <w:t>контроль, регулювання</w:t>
            </w:r>
          </w:p>
        </w:tc>
      </w:tr>
      <w:tr w:rsidR="00F96D36" w:rsidRPr="00F96D36" w14:paraId="7C28A5D1" w14:textId="77777777" w:rsidTr="00C75C89">
        <w:trPr>
          <w:trHeight w:val="193"/>
          <w:jc w:val="center"/>
        </w:trPr>
        <w:tc>
          <w:tcPr>
            <w:tcW w:w="317" w:type="pct"/>
            <w:vAlign w:val="center"/>
          </w:tcPr>
          <w:p w14:paraId="3C0B31EE" w14:textId="77777777" w:rsidR="00F96D36" w:rsidRPr="00F96D36" w:rsidRDefault="00F96D36" w:rsidP="00F74C93">
            <w:pPr>
              <w:ind w:left="-120" w:right="-102" w:hanging="11"/>
              <w:jc w:val="center"/>
              <w:rPr>
                <w:lang w:val="uk-UA"/>
              </w:rPr>
            </w:pPr>
            <w:r w:rsidRPr="00F96D36">
              <w:rPr>
                <w:lang w:val="uk-UA"/>
              </w:rPr>
              <w:t>12</w:t>
            </w:r>
          </w:p>
        </w:tc>
        <w:tc>
          <w:tcPr>
            <w:tcW w:w="1538" w:type="pct"/>
            <w:vAlign w:val="center"/>
          </w:tcPr>
          <w:p w14:paraId="14875772" w14:textId="77777777" w:rsidR="00F96D36" w:rsidRPr="00F96D36" w:rsidRDefault="00F96D36" w:rsidP="00F96D36">
            <w:pPr>
              <w:ind w:left="0" w:firstLine="0"/>
              <w:jc w:val="center"/>
              <w:rPr>
                <w:lang w:val="uk-UA"/>
              </w:rPr>
            </w:pPr>
            <w:r w:rsidRPr="00F96D36">
              <w:rPr>
                <w:lang w:val="uk-UA"/>
              </w:rPr>
              <w:t>метанол-сирець, трубопровід на виході із сепаратора 8</w:t>
            </w:r>
          </w:p>
        </w:tc>
        <w:tc>
          <w:tcPr>
            <w:tcW w:w="1065" w:type="pct"/>
            <w:vAlign w:val="center"/>
          </w:tcPr>
          <w:p w14:paraId="27327E0B" w14:textId="77777777" w:rsidR="00F96D36" w:rsidRPr="00F96D36" w:rsidRDefault="00F96D36" w:rsidP="00F74C93">
            <w:pPr>
              <w:ind w:left="-48" w:firstLine="0"/>
              <w:jc w:val="center"/>
              <w:rPr>
                <w:lang w:val="uk-UA"/>
              </w:rPr>
            </w:pPr>
            <w:r w:rsidRPr="00F96D36">
              <w:rPr>
                <w:lang w:val="uk-UA"/>
              </w:rPr>
              <w:t>концентрація</w:t>
            </w:r>
          </w:p>
        </w:tc>
        <w:tc>
          <w:tcPr>
            <w:tcW w:w="1055" w:type="pct"/>
            <w:vAlign w:val="center"/>
          </w:tcPr>
          <w:p w14:paraId="571A265D" w14:textId="77777777" w:rsidR="00F96D36" w:rsidRPr="00F96D36" w:rsidRDefault="00F96D36" w:rsidP="00F96D36">
            <w:pPr>
              <w:ind w:left="0" w:firstLine="0"/>
              <w:jc w:val="center"/>
              <w:rPr>
                <w:bCs/>
                <w:lang w:val="uk-UA"/>
              </w:rPr>
            </w:pPr>
            <w:r w:rsidRPr="00F96D36">
              <w:rPr>
                <w:lang w:val="uk-UA"/>
              </w:rPr>
              <w:t>9</w:t>
            </w:r>
            <w:r w:rsidRPr="00F96D36">
              <w:rPr>
                <w:lang w:val="en-US"/>
              </w:rPr>
              <w:t>7</w:t>
            </w:r>
            <w:r w:rsidRPr="00F96D36">
              <w:rPr>
                <w:lang w:val="uk-UA"/>
              </w:rPr>
              <w:t>…</w:t>
            </w:r>
            <w:r w:rsidRPr="00F96D36">
              <w:rPr>
                <w:lang w:val="en-US"/>
              </w:rPr>
              <w:t>99 %</w:t>
            </w:r>
          </w:p>
        </w:tc>
        <w:tc>
          <w:tcPr>
            <w:tcW w:w="1025" w:type="pct"/>
            <w:vAlign w:val="center"/>
          </w:tcPr>
          <w:p w14:paraId="213EAABC" w14:textId="77777777" w:rsidR="00F96D36" w:rsidRPr="00F96D36" w:rsidRDefault="00F96D36" w:rsidP="00F96D36">
            <w:pPr>
              <w:ind w:left="0" w:firstLine="0"/>
              <w:jc w:val="center"/>
              <w:rPr>
                <w:lang w:val="uk-UA"/>
              </w:rPr>
            </w:pPr>
            <w:r w:rsidRPr="00F96D36">
              <w:rPr>
                <w:lang w:val="uk-UA"/>
              </w:rPr>
              <w:t>контроль, реєстрація</w:t>
            </w:r>
          </w:p>
        </w:tc>
      </w:tr>
      <w:tr w:rsidR="00F96D36" w:rsidRPr="00F96D36" w14:paraId="197A3CED" w14:textId="77777777" w:rsidTr="00C75C89">
        <w:trPr>
          <w:trHeight w:val="193"/>
          <w:jc w:val="center"/>
        </w:trPr>
        <w:tc>
          <w:tcPr>
            <w:tcW w:w="317" w:type="pct"/>
            <w:vAlign w:val="center"/>
          </w:tcPr>
          <w:p w14:paraId="3E6E339E" w14:textId="77777777" w:rsidR="00F96D36" w:rsidRPr="00F96D36" w:rsidRDefault="00F96D36" w:rsidP="00F74C93">
            <w:pPr>
              <w:ind w:left="-120" w:right="-102" w:hanging="11"/>
              <w:jc w:val="center"/>
              <w:rPr>
                <w:lang w:val="uk-UA"/>
              </w:rPr>
            </w:pPr>
            <w:r w:rsidRPr="00F96D36">
              <w:rPr>
                <w:lang w:val="uk-UA"/>
              </w:rPr>
              <w:t>13</w:t>
            </w:r>
          </w:p>
        </w:tc>
        <w:tc>
          <w:tcPr>
            <w:tcW w:w="1538" w:type="pct"/>
            <w:vAlign w:val="center"/>
          </w:tcPr>
          <w:p w14:paraId="24BF156F" w14:textId="77777777" w:rsidR="00F96D36" w:rsidRPr="00F96D36" w:rsidRDefault="00F96D36" w:rsidP="00F96D36">
            <w:pPr>
              <w:ind w:left="0" w:firstLine="0"/>
              <w:jc w:val="center"/>
              <w:rPr>
                <w:lang w:val="uk-UA"/>
              </w:rPr>
            </w:pPr>
            <w:r w:rsidRPr="00F96D36">
              <w:rPr>
                <w:lang w:val="uk-UA"/>
              </w:rPr>
              <w:t>метанол-сирець, трубопровід на виході із сепаратора 8</w:t>
            </w:r>
          </w:p>
        </w:tc>
        <w:tc>
          <w:tcPr>
            <w:tcW w:w="1065" w:type="pct"/>
            <w:vAlign w:val="center"/>
          </w:tcPr>
          <w:p w14:paraId="51A5FF6A" w14:textId="77777777" w:rsidR="00F96D36" w:rsidRPr="00F96D36" w:rsidRDefault="00F96D36" w:rsidP="00F74C93">
            <w:pPr>
              <w:ind w:left="-48" w:firstLine="0"/>
              <w:jc w:val="center"/>
              <w:rPr>
                <w:lang w:val="uk-UA"/>
              </w:rPr>
            </w:pPr>
            <w:r w:rsidRPr="00F96D36">
              <w:rPr>
                <w:lang w:val="uk-UA"/>
              </w:rPr>
              <w:t>витрата</w:t>
            </w:r>
          </w:p>
        </w:tc>
        <w:tc>
          <w:tcPr>
            <w:tcW w:w="1055" w:type="pct"/>
            <w:vAlign w:val="center"/>
          </w:tcPr>
          <w:p w14:paraId="68447945" w14:textId="77777777" w:rsidR="00F96D36" w:rsidRPr="00F96D36" w:rsidRDefault="00F96D36" w:rsidP="00F96D36">
            <w:pPr>
              <w:ind w:left="0" w:firstLine="0"/>
              <w:jc w:val="center"/>
              <w:rPr>
                <w:lang w:val="uk-UA"/>
              </w:rPr>
            </w:pPr>
            <w:r w:rsidRPr="00F96D36">
              <w:rPr>
                <w:lang w:val="uk-UA"/>
              </w:rPr>
              <w:t>–</w:t>
            </w:r>
          </w:p>
        </w:tc>
        <w:tc>
          <w:tcPr>
            <w:tcW w:w="1025" w:type="pct"/>
            <w:vAlign w:val="center"/>
          </w:tcPr>
          <w:p w14:paraId="25ED3E42" w14:textId="77777777" w:rsidR="00F96D36" w:rsidRPr="00F96D36" w:rsidRDefault="00F96D36" w:rsidP="00F96D36">
            <w:pPr>
              <w:ind w:left="0" w:firstLine="0"/>
              <w:jc w:val="center"/>
              <w:rPr>
                <w:lang w:val="en-US"/>
              </w:rPr>
            </w:pPr>
            <w:r w:rsidRPr="00F96D36">
              <w:rPr>
                <w:lang w:val="uk-UA"/>
              </w:rPr>
              <w:t>контроль</w:t>
            </w:r>
          </w:p>
        </w:tc>
      </w:tr>
    </w:tbl>
    <w:p w14:paraId="01800680" w14:textId="77777777" w:rsidR="00F96D36" w:rsidRPr="00F96D36" w:rsidRDefault="00F96D36" w:rsidP="00C674A1">
      <w:pPr>
        <w:spacing w:before="160"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Правильне визначення та контроль параметрів може допомогти забезпечити ефективність та стабільність реакції, підвищити якість продукту, зменшити витрати та знизити негативний вплив на навколишнє середовище.</w:t>
      </w:r>
    </w:p>
    <w:p w14:paraId="27860B08" w14:textId="77777777" w:rsidR="00F96D36" w:rsidRPr="00F96D36" w:rsidRDefault="00F96D36" w:rsidP="00A95137">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Відповідно до параметрів контролю та керування було створено схему автоматизації, яка відображена на рисунках 2.1.1, 2.1.2.</w:t>
      </w:r>
    </w:p>
    <w:p w14:paraId="5C620407" w14:textId="77777777" w:rsidR="00F96D36" w:rsidRPr="00F96D36" w:rsidRDefault="00F96D36" w:rsidP="00F96D36">
      <w:pPr>
        <w:spacing w:before="160" w:after="160" w:line="360" w:lineRule="auto"/>
        <w:ind w:left="0" w:firstLine="0"/>
        <w:jc w:val="center"/>
        <w:rPr>
          <w:rFonts w:eastAsiaTheme="minorHAnsi"/>
          <w:sz w:val="28"/>
          <w:szCs w:val="28"/>
          <w:lang w:val="uk-UA" w:eastAsia="en-US"/>
        </w:rPr>
      </w:pPr>
      <w:r w:rsidRPr="00F96D36">
        <w:rPr>
          <w:rFonts w:asciiTheme="minorHAnsi" w:eastAsiaTheme="minorHAnsi" w:hAnsiTheme="minorHAnsi" w:cstheme="minorBidi"/>
          <w:noProof/>
          <w:sz w:val="22"/>
          <w:szCs w:val="22"/>
          <w:lang w:val="uk-UA" w:eastAsia="en-US"/>
        </w:rPr>
        <w:lastRenderedPageBreak/>
        <w:drawing>
          <wp:inline distT="0" distB="0" distL="0" distR="0" wp14:anchorId="59472BF8" wp14:editId="1A6EB152">
            <wp:extent cx="6037461" cy="4448175"/>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42193" cy="4451662"/>
                    </a:xfrm>
                    <a:prstGeom prst="rect">
                      <a:avLst/>
                    </a:prstGeom>
                    <a:noFill/>
                    <a:ln>
                      <a:noFill/>
                    </a:ln>
                  </pic:spPr>
                </pic:pic>
              </a:graphicData>
            </a:graphic>
          </wp:inline>
        </w:drawing>
      </w:r>
    </w:p>
    <w:p w14:paraId="374168E2" w14:textId="708A778F" w:rsidR="00F96D36" w:rsidRPr="00F96D36" w:rsidRDefault="00F96D36" w:rsidP="00F96D36">
      <w:pPr>
        <w:spacing w:after="160" w:line="360" w:lineRule="auto"/>
        <w:ind w:left="0" w:firstLine="0"/>
        <w:jc w:val="center"/>
        <w:rPr>
          <w:rFonts w:eastAsiaTheme="minorHAnsi"/>
          <w:szCs w:val="28"/>
          <w:lang w:val="uk-UA" w:eastAsia="en-US"/>
        </w:rPr>
      </w:pPr>
      <w:r w:rsidRPr="00F96D36">
        <w:rPr>
          <w:rFonts w:eastAsiaTheme="minorHAnsi"/>
          <w:szCs w:val="28"/>
          <w:lang w:val="uk-UA" w:eastAsia="en-US"/>
        </w:rPr>
        <w:t xml:space="preserve">Рисунок 2.1.1 – </w:t>
      </w:r>
      <w:r w:rsidR="00EE5800">
        <w:rPr>
          <w:rFonts w:eastAsiaTheme="minorHAnsi"/>
          <w:szCs w:val="28"/>
          <w:lang w:val="uk-UA" w:eastAsia="en-US"/>
        </w:rPr>
        <w:t>Ф</w:t>
      </w:r>
      <w:r w:rsidRPr="00F96D36">
        <w:rPr>
          <w:rFonts w:eastAsiaTheme="minorHAnsi"/>
          <w:szCs w:val="28"/>
          <w:lang w:val="uk-UA" w:eastAsia="en-US"/>
        </w:rPr>
        <w:t>рагмент схеми автоматизації</w:t>
      </w:r>
    </w:p>
    <w:p w14:paraId="63616A49" w14:textId="77777777" w:rsidR="00F96D36" w:rsidRPr="00F96D36" w:rsidRDefault="00F96D36" w:rsidP="00F96D36">
      <w:pPr>
        <w:spacing w:after="160" w:line="360" w:lineRule="auto"/>
        <w:ind w:left="0" w:firstLine="0"/>
        <w:jc w:val="center"/>
        <w:rPr>
          <w:rFonts w:eastAsiaTheme="minorHAnsi"/>
          <w:szCs w:val="28"/>
          <w:lang w:val="uk-UA" w:eastAsia="en-US"/>
        </w:rPr>
      </w:pPr>
      <w:r w:rsidRPr="00F96D36">
        <w:rPr>
          <w:rFonts w:eastAsiaTheme="minorHAnsi"/>
          <w:noProof/>
          <w:szCs w:val="28"/>
          <w:lang w:val="uk-UA" w:eastAsia="en-US"/>
        </w:rPr>
        <w:drawing>
          <wp:inline distT="0" distB="0" distL="0" distR="0" wp14:anchorId="239563AB" wp14:editId="351D5889">
            <wp:extent cx="6047662" cy="30924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60169" cy="3098845"/>
                    </a:xfrm>
                    <a:prstGeom prst="rect">
                      <a:avLst/>
                    </a:prstGeom>
                    <a:noFill/>
                    <a:ln>
                      <a:noFill/>
                    </a:ln>
                  </pic:spPr>
                </pic:pic>
              </a:graphicData>
            </a:graphic>
          </wp:inline>
        </w:drawing>
      </w:r>
    </w:p>
    <w:p w14:paraId="2B375799" w14:textId="71D741BF" w:rsidR="00F96D36" w:rsidRPr="00F96D36" w:rsidRDefault="00F96D36" w:rsidP="00F96D36">
      <w:pPr>
        <w:spacing w:after="160" w:line="360" w:lineRule="auto"/>
        <w:ind w:left="0" w:firstLine="0"/>
        <w:jc w:val="center"/>
        <w:rPr>
          <w:rFonts w:eastAsiaTheme="minorHAnsi"/>
          <w:szCs w:val="28"/>
          <w:lang w:val="uk-UA" w:eastAsia="en-US"/>
        </w:rPr>
      </w:pPr>
      <w:r w:rsidRPr="00F96D36">
        <w:rPr>
          <w:rFonts w:eastAsiaTheme="minorHAnsi"/>
          <w:szCs w:val="28"/>
          <w:lang w:val="uk-UA" w:eastAsia="en-US"/>
        </w:rPr>
        <w:t xml:space="preserve">Рисунок 2.1.2 – </w:t>
      </w:r>
      <w:r w:rsidR="00EE5800">
        <w:rPr>
          <w:rFonts w:eastAsiaTheme="minorHAnsi"/>
          <w:szCs w:val="28"/>
          <w:lang w:val="uk-UA" w:eastAsia="en-US"/>
        </w:rPr>
        <w:t>Ф</w:t>
      </w:r>
      <w:r w:rsidRPr="00F96D36">
        <w:rPr>
          <w:rFonts w:eastAsiaTheme="minorHAnsi"/>
          <w:szCs w:val="28"/>
          <w:lang w:val="uk-UA" w:eastAsia="en-US"/>
        </w:rPr>
        <w:t>рагмент керування</w:t>
      </w:r>
    </w:p>
    <w:p w14:paraId="052863B3" w14:textId="77777777" w:rsidR="00F96D36" w:rsidRPr="00F96D36" w:rsidRDefault="00F96D36" w:rsidP="00C674A1">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lastRenderedPageBreak/>
        <w:t>Схема автоматичного контролю у процесі виробництва метанолу в трифазній схемі включає в себе ряд контурів контролю і сигналізації. До контурів контролю входять контури контролю витрати, рівня, температури, тиску.</w:t>
      </w:r>
    </w:p>
    <w:p w14:paraId="798578B4" w14:textId="2FF86005" w:rsidR="00F96D36" w:rsidRPr="00F96D36" w:rsidRDefault="00F96D36" w:rsidP="00130414">
      <w:pPr>
        <w:pStyle w:val="ListParagraph"/>
        <w:numPr>
          <w:ilvl w:val="0"/>
          <w:numId w:val="11"/>
        </w:numPr>
        <w:spacing w:after="160" w:line="360" w:lineRule="auto"/>
        <w:ind w:left="1418" w:hanging="709"/>
        <w:contextualSpacing w:val="0"/>
        <w:jc w:val="both"/>
        <w:rPr>
          <w:rFonts w:eastAsiaTheme="minorHAnsi"/>
          <w:b/>
          <w:sz w:val="28"/>
          <w:szCs w:val="28"/>
          <w:lang w:eastAsia="en-US"/>
        </w:rPr>
      </w:pPr>
      <w:r w:rsidRPr="00F96D36">
        <w:rPr>
          <w:rFonts w:eastAsiaTheme="minorHAnsi"/>
          <w:b/>
          <w:sz w:val="28"/>
          <w:szCs w:val="28"/>
          <w:lang w:eastAsia="en-US"/>
        </w:rPr>
        <w:t xml:space="preserve">Опис схеми автоматизації </w:t>
      </w:r>
    </w:p>
    <w:p w14:paraId="6214F8C4" w14:textId="36459DC0" w:rsidR="007A5772" w:rsidRDefault="00FA5DB8" w:rsidP="0064094F">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Схема процесу виробництва метанолу у трифазній системі має ряд важливих контурів</w:t>
      </w:r>
      <w:r w:rsidR="00DD741A">
        <w:rPr>
          <w:rFonts w:eastAsiaTheme="minorHAnsi"/>
          <w:sz w:val="28"/>
          <w:szCs w:val="28"/>
          <w:lang w:val="uk-UA" w:eastAsia="en-US"/>
        </w:rPr>
        <w:t xml:space="preserve"> регулювання, контролю та сигналізації</w:t>
      </w:r>
    </w:p>
    <w:p w14:paraId="1722FA8A" w14:textId="72C3F182"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Контур 1 забезпечує контроль та регулювання витрати вуглеводнів, що надходять до реактору 4 з насосу 9 та включає: діафрагму камерну (1-1); вимірювальний тензоперетворювач перепаду тиску з блоком добування квадратного кореня (1-2); мікропроцесорний регулятор (1-3); блок ручного управління (1-4); регулюючий пневматичний клапан (1-5) [8][9].</w:t>
      </w:r>
    </w:p>
    <w:p w14:paraId="33F2303D"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bCs/>
          <w:sz w:val="28"/>
          <w:szCs w:val="28"/>
          <w:lang w:val="uk-UA" w:eastAsia="en-US"/>
        </w:rPr>
        <w:t xml:space="preserve">Контур 2 забезпечує контроль та регулювання рівня рідини у реакторі 4 та включає радарний рівнемір (2-1); нормувальний перетворювач (2-2); </w:t>
      </w:r>
      <w:r w:rsidRPr="00F96D36">
        <w:rPr>
          <w:rFonts w:eastAsiaTheme="minorHAnsi"/>
          <w:sz w:val="28"/>
          <w:szCs w:val="28"/>
          <w:lang w:val="uk-UA" w:eastAsia="en-US"/>
        </w:rPr>
        <w:t xml:space="preserve">мікропроцесорний регулятор </w:t>
      </w:r>
      <w:r w:rsidRPr="00F96D36">
        <w:rPr>
          <w:rFonts w:eastAsiaTheme="minorHAnsi"/>
          <w:bCs/>
          <w:sz w:val="28"/>
          <w:szCs w:val="28"/>
          <w:lang w:val="uk-UA" w:eastAsia="en-US"/>
        </w:rPr>
        <w:t>(2-3);</w:t>
      </w:r>
      <w:r w:rsidRPr="00F96D36">
        <w:rPr>
          <w:rFonts w:eastAsiaTheme="minorHAnsi"/>
          <w:sz w:val="28"/>
          <w:szCs w:val="28"/>
          <w:lang w:val="uk-UA" w:eastAsia="en-US"/>
        </w:rPr>
        <w:t xml:space="preserve"> регулюючий пневматичний клапан (2-4).</w:t>
      </w:r>
    </w:p>
    <w:p w14:paraId="6D315F29"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Контур 3 забезпечує контроль та регулювання витрати вуглеводнів, що надходять до котла-утилізатора 10 з насосу 3 та включає: діафрагму камерну (3-1); вимірювальний тензоперетворювач перепаду тиску з блоком добування квадратного кореня (3-2); мікропроцесорний регулятор (3-3); блок ручного управління (3-4); регулюючий пневматичний клапан (3-5), сигнальні електричні лампи.</w:t>
      </w:r>
    </w:p>
    <w:p w14:paraId="1A1CA148"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bCs/>
          <w:sz w:val="28"/>
          <w:szCs w:val="28"/>
          <w:lang w:val="uk-UA" w:eastAsia="en-US"/>
        </w:rPr>
        <w:t xml:space="preserve">Контур 4 забезпечує контроль і сигналізацію температури вуглеводнів на виході з насосу 9 до реактора 4 та включає термопару (4-1); </w:t>
      </w:r>
      <w:r w:rsidRPr="00F96D36">
        <w:rPr>
          <w:rFonts w:eastAsiaTheme="minorHAnsi"/>
          <w:sz w:val="28"/>
          <w:szCs w:val="28"/>
          <w:lang w:val="uk-UA" w:eastAsia="en-US"/>
        </w:rPr>
        <w:t xml:space="preserve">автоматичний показувальний </w:t>
      </w:r>
      <w:r w:rsidRPr="00F96D36">
        <w:rPr>
          <w:rFonts w:eastAsiaTheme="minorHAnsi"/>
          <w:bCs/>
          <w:sz w:val="28"/>
          <w:szCs w:val="28"/>
          <w:lang w:val="uk-UA" w:eastAsia="en-US"/>
        </w:rPr>
        <w:t xml:space="preserve">вторинний прилад (4-2); </w:t>
      </w:r>
      <w:r w:rsidRPr="00F96D36">
        <w:rPr>
          <w:rFonts w:eastAsiaTheme="minorHAnsi"/>
          <w:sz w:val="28"/>
          <w:szCs w:val="28"/>
          <w:lang w:val="uk-UA" w:eastAsia="en-US"/>
        </w:rPr>
        <w:t>сигнальні електричні лампи.</w:t>
      </w:r>
    </w:p>
    <w:p w14:paraId="57640485"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 xml:space="preserve">Контур 5 забезпечує контроль та регулювання витрати води, що надходить до котла-утилізатора та включає: діафрагму камерну (5-1); вимірювальний тензоперетворювач перепаду тиску з блоком добування квадратного кореня (5-2); </w:t>
      </w:r>
      <w:r w:rsidRPr="00F96D36">
        <w:rPr>
          <w:rFonts w:eastAsiaTheme="minorHAnsi"/>
          <w:sz w:val="28"/>
          <w:szCs w:val="28"/>
          <w:lang w:val="uk-UA" w:eastAsia="en-US"/>
        </w:rPr>
        <w:lastRenderedPageBreak/>
        <w:t>мікропроцесорний регулятор (5-3); блок ручного управління (5-4); регулюючий пневматичний клапан (5-5), сигнальні електричні лампи.</w:t>
      </w:r>
    </w:p>
    <w:p w14:paraId="330E5974"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Контур 6 забезпечує контроль та регулювання витрати парогазової суміші, що надходить до теплообмінника 5 з реактора 4 та включає: діафрагму камерну (6-1); вимірювальний тензоперетворювач перепаду тиску з блоком добування квадратного кореня (6-2); мікропроцесорний регулятор (6-3); блок ручного управління (6-4); регулюючий пневматичний клапан (6-5), сигнальні електричні лампи.</w:t>
      </w:r>
    </w:p>
    <w:p w14:paraId="488A89A3"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bCs/>
          <w:sz w:val="28"/>
          <w:szCs w:val="28"/>
          <w:lang w:val="uk-UA" w:eastAsia="en-US"/>
        </w:rPr>
        <w:t xml:space="preserve">Контур 7 забезпечує контроль температури циркуляційного та синтез-газів, що надходять до реактора 4 з теплообмінників 5 та 6 та включає термопару (7-1); </w:t>
      </w:r>
      <w:r w:rsidRPr="00F96D36">
        <w:rPr>
          <w:rFonts w:eastAsiaTheme="minorHAnsi"/>
          <w:sz w:val="28"/>
          <w:szCs w:val="28"/>
          <w:lang w:val="uk-UA" w:eastAsia="en-US"/>
        </w:rPr>
        <w:t xml:space="preserve">автоматичний показувальний </w:t>
      </w:r>
      <w:r w:rsidRPr="00F96D36">
        <w:rPr>
          <w:rFonts w:eastAsiaTheme="minorHAnsi"/>
          <w:bCs/>
          <w:sz w:val="28"/>
          <w:szCs w:val="28"/>
          <w:lang w:val="uk-UA" w:eastAsia="en-US"/>
        </w:rPr>
        <w:t>вторинний прилад (7-2)</w:t>
      </w:r>
      <w:r w:rsidRPr="00F96D36">
        <w:rPr>
          <w:rFonts w:eastAsiaTheme="minorHAnsi"/>
          <w:sz w:val="28"/>
          <w:szCs w:val="28"/>
          <w:lang w:val="uk-UA" w:eastAsia="en-US"/>
        </w:rPr>
        <w:t>.</w:t>
      </w:r>
    </w:p>
    <w:p w14:paraId="05CF0B89"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Контур 8 забезпечує контроль та регулювання витрати синтез-газу, що надходить до теплообмінника 5 з компресора 1 та включає: діафрагму камерну (8-1); вимірювальний тензоперетворювач перепаду тиску з блоком добування квадратного кореня (8-2); мікропроцесорний регулятор (8-3); блок ручного управління (8-4); регулюючий пневматичний клапан (8-5), сигнальні електричні лампи.</w:t>
      </w:r>
    </w:p>
    <w:p w14:paraId="72FA27A9"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Контур 9 забезпечує контроль та регулювання витрати циркуляційного газу, що надходить до теплообмінника 6 з циркуляційного компресора 2 та включає: діафрагму камерну (9-1); вимірювальний тензоперетворювач перепаду тиску з блоком добування квадратного кореня (9-2); мікропроцесорний регулятор (9-3); блок ручного управління (9-4); регулюючий пневматичний клапан (9-5), сигнальні електричні лампи.</w:t>
      </w:r>
    </w:p>
    <w:p w14:paraId="01D074A3"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bCs/>
          <w:sz w:val="28"/>
          <w:szCs w:val="28"/>
          <w:lang w:val="uk-UA" w:eastAsia="en-US"/>
        </w:rPr>
        <w:t xml:space="preserve">Контур 10 забезпечує контроль і сигналізацію температури парогазової суміші, що надходить до сепаратора 8 з холодильника-конденсатора 7 та включає термопару (10-1); </w:t>
      </w:r>
      <w:r w:rsidRPr="00F96D36">
        <w:rPr>
          <w:rFonts w:eastAsiaTheme="minorHAnsi"/>
          <w:sz w:val="28"/>
          <w:szCs w:val="28"/>
          <w:lang w:val="uk-UA" w:eastAsia="en-US"/>
        </w:rPr>
        <w:t xml:space="preserve">автоматичний показувальний </w:t>
      </w:r>
      <w:r w:rsidRPr="00F96D36">
        <w:rPr>
          <w:rFonts w:eastAsiaTheme="minorHAnsi"/>
          <w:bCs/>
          <w:sz w:val="28"/>
          <w:szCs w:val="28"/>
          <w:lang w:val="uk-UA" w:eastAsia="en-US"/>
        </w:rPr>
        <w:t xml:space="preserve">вторинний прилад (10-2); </w:t>
      </w:r>
      <w:r w:rsidRPr="00F96D36">
        <w:rPr>
          <w:rFonts w:eastAsiaTheme="minorHAnsi"/>
          <w:sz w:val="28"/>
          <w:szCs w:val="28"/>
          <w:lang w:val="uk-UA" w:eastAsia="en-US"/>
        </w:rPr>
        <w:t xml:space="preserve">сигнальні електричні лампи. </w:t>
      </w:r>
    </w:p>
    <w:p w14:paraId="3517369B"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bCs/>
          <w:sz w:val="28"/>
          <w:szCs w:val="28"/>
          <w:lang w:val="uk-UA" w:eastAsia="en-US"/>
        </w:rPr>
        <w:lastRenderedPageBreak/>
        <w:t xml:space="preserve">Контур 11 забезпечує контроль та регулювання рівня рідини у сепараторі 8 та включає радарний рівнемір (11-1); нормувальний перетворювач (11-2); </w:t>
      </w:r>
      <w:r w:rsidRPr="00F96D36">
        <w:rPr>
          <w:rFonts w:eastAsiaTheme="minorHAnsi"/>
          <w:sz w:val="28"/>
          <w:szCs w:val="28"/>
          <w:lang w:val="uk-UA" w:eastAsia="en-US"/>
        </w:rPr>
        <w:t xml:space="preserve">мікропроцесорний регулятор </w:t>
      </w:r>
      <w:r w:rsidRPr="00F96D36">
        <w:rPr>
          <w:rFonts w:eastAsiaTheme="minorHAnsi"/>
          <w:bCs/>
          <w:sz w:val="28"/>
          <w:szCs w:val="28"/>
          <w:lang w:val="uk-UA" w:eastAsia="en-US"/>
        </w:rPr>
        <w:t>(11-3);</w:t>
      </w:r>
      <w:r w:rsidRPr="00F96D36">
        <w:rPr>
          <w:rFonts w:eastAsiaTheme="minorHAnsi"/>
          <w:sz w:val="28"/>
          <w:szCs w:val="28"/>
          <w:lang w:val="uk-UA" w:eastAsia="en-US"/>
        </w:rPr>
        <w:t xml:space="preserve"> регулюючий пневматичний клапан (11-4).</w:t>
      </w:r>
    </w:p>
    <w:p w14:paraId="5696A44A" w14:textId="77777777" w:rsidR="00F96D36" w:rsidRPr="00F96D36" w:rsidRDefault="00F96D36" w:rsidP="0064094F">
      <w:pPr>
        <w:spacing w:after="160" w:line="360" w:lineRule="auto"/>
        <w:ind w:left="0" w:firstLine="709"/>
        <w:jc w:val="both"/>
        <w:rPr>
          <w:rFonts w:eastAsiaTheme="minorHAnsi"/>
          <w:bCs/>
          <w:sz w:val="28"/>
          <w:szCs w:val="28"/>
          <w:lang w:val="uk-UA" w:eastAsia="en-US"/>
        </w:rPr>
      </w:pPr>
      <w:r w:rsidRPr="00F96D36">
        <w:rPr>
          <w:rFonts w:eastAsiaTheme="minorHAnsi"/>
          <w:bCs/>
          <w:sz w:val="28"/>
          <w:szCs w:val="28"/>
          <w:lang w:val="uk-UA" w:eastAsia="en-US"/>
        </w:rPr>
        <w:t>Контур 12 забезпечує контроль і реєстрацію концентрації метанолу-сирцю, який прямує на вихід з технологічної системи на виході із сепаратору 8 та включає кондуктометричний концентратомір (12-1); автоматичний показувальний і реєструвальний  вторинний прилад (12-2).</w:t>
      </w:r>
    </w:p>
    <w:p w14:paraId="6C297C67" w14:textId="64DC1DDF" w:rsid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Контур 13 забезпечує контроль та реєстрацію витрати метанолу-сирцю на виході із сепаратору 8 та включає: діафрагму камерну (13-1); вимірювальний тензоперетворювач перепаду тиску з блоком добування квадратного кореня (13-2); автоматичний показувальний і реєструвальний вторинний прилад (13-3).</w:t>
      </w:r>
    </w:p>
    <w:p w14:paraId="6B72E381" w14:textId="52AD19E5" w:rsidR="00FF0B80" w:rsidRPr="00F96D36" w:rsidRDefault="00FF0B80" w:rsidP="0064094F">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Відповідно до схеми автоматизації була також розроблена специфікація устаткування, що використовуватиметься безпосередньо у виготовленні метанолу у трифазній системі</w:t>
      </w:r>
      <w:r w:rsidR="006E77AB">
        <w:rPr>
          <w:rFonts w:eastAsiaTheme="minorHAnsi"/>
          <w:sz w:val="28"/>
          <w:szCs w:val="28"/>
          <w:lang w:val="uk-UA" w:eastAsia="en-US"/>
        </w:rPr>
        <w:t xml:space="preserve"> (додаток 1)</w:t>
      </w:r>
      <w:r>
        <w:rPr>
          <w:rFonts w:eastAsiaTheme="minorHAnsi"/>
          <w:sz w:val="28"/>
          <w:szCs w:val="28"/>
          <w:lang w:val="uk-UA" w:eastAsia="en-US"/>
        </w:rPr>
        <w:t>.</w:t>
      </w:r>
    </w:p>
    <w:p w14:paraId="0E966D3D" w14:textId="2ECE5C33" w:rsidR="00F96D36" w:rsidRPr="00F96D36" w:rsidRDefault="00F96D36" w:rsidP="00130414">
      <w:pPr>
        <w:pStyle w:val="ListParagraph"/>
        <w:numPr>
          <w:ilvl w:val="0"/>
          <w:numId w:val="11"/>
        </w:numPr>
        <w:spacing w:after="160" w:line="360" w:lineRule="auto"/>
        <w:ind w:left="1418" w:hanging="709"/>
        <w:contextualSpacing w:val="0"/>
        <w:jc w:val="both"/>
        <w:rPr>
          <w:rFonts w:eastAsiaTheme="minorHAnsi"/>
          <w:b/>
          <w:sz w:val="28"/>
          <w:szCs w:val="28"/>
          <w:lang w:eastAsia="en-US"/>
        </w:rPr>
      </w:pPr>
      <w:r w:rsidRPr="00F96D36">
        <w:rPr>
          <w:rFonts w:eastAsiaTheme="minorHAnsi"/>
          <w:b/>
          <w:sz w:val="28"/>
          <w:szCs w:val="28"/>
          <w:lang w:eastAsia="en-US"/>
        </w:rPr>
        <w:t>Розробка додаткових принципових електричних схем та їх опис</w:t>
      </w:r>
    </w:p>
    <w:p w14:paraId="3BE96D57" w14:textId="77777777" w:rsidR="00F96D36" w:rsidRPr="00F96D36" w:rsidRDefault="00F96D36" w:rsidP="0064094F">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Також на основі схеми автоматизації створено принципову електричну схему системи дистанційного керування, вмикання та вимикання живлення електромоторів (рисунок 2.3.1).</w:t>
      </w:r>
    </w:p>
    <w:p w14:paraId="05147495" w14:textId="77777777" w:rsidR="00F96D36" w:rsidRPr="00F96D36" w:rsidRDefault="00F96D36" w:rsidP="00F96D36">
      <w:pPr>
        <w:spacing w:after="160" w:line="360" w:lineRule="auto"/>
        <w:ind w:left="0" w:firstLine="0"/>
        <w:jc w:val="center"/>
        <w:rPr>
          <w:rFonts w:eastAsiaTheme="minorHAnsi"/>
          <w:sz w:val="28"/>
          <w:szCs w:val="28"/>
          <w:lang w:val="uk-UA" w:eastAsia="en-US"/>
        </w:rPr>
      </w:pPr>
      <w:r w:rsidRPr="00F96D36">
        <w:rPr>
          <w:rFonts w:asciiTheme="minorHAnsi" w:eastAsiaTheme="minorHAnsi" w:hAnsiTheme="minorHAnsi" w:cstheme="minorBidi"/>
          <w:noProof/>
          <w:sz w:val="22"/>
          <w:szCs w:val="22"/>
          <w:lang w:val="uk-UA" w:eastAsia="en-US"/>
        </w:rPr>
        <w:lastRenderedPageBreak/>
        <w:drawing>
          <wp:inline distT="0" distB="0" distL="0" distR="0" wp14:anchorId="41DA4933" wp14:editId="2D8E194A">
            <wp:extent cx="6272714" cy="30956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74924" cy="3146066"/>
                    </a:xfrm>
                    <a:prstGeom prst="rect">
                      <a:avLst/>
                    </a:prstGeom>
                    <a:noFill/>
                    <a:ln>
                      <a:noFill/>
                    </a:ln>
                  </pic:spPr>
                </pic:pic>
              </a:graphicData>
            </a:graphic>
          </wp:inline>
        </w:drawing>
      </w:r>
    </w:p>
    <w:p w14:paraId="7CC920A9" w14:textId="77777777" w:rsidR="00F96D36" w:rsidRPr="00F96D36" w:rsidRDefault="00F96D36" w:rsidP="00F96D36">
      <w:pPr>
        <w:spacing w:after="160" w:line="360" w:lineRule="auto"/>
        <w:ind w:left="0" w:firstLine="0"/>
        <w:jc w:val="center"/>
        <w:rPr>
          <w:rFonts w:eastAsiaTheme="minorHAnsi"/>
          <w:szCs w:val="28"/>
          <w:lang w:val="uk-UA" w:eastAsia="en-US"/>
        </w:rPr>
      </w:pPr>
      <w:r w:rsidRPr="00F96D36">
        <w:rPr>
          <w:rFonts w:eastAsiaTheme="minorHAnsi"/>
          <w:szCs w:val="28"/>
          <w:lang w:val="uk-UA" w:eastAsia="en-US"/>
        </w:rPr>
        <w:t>Рисунок 2.3.1 – Фрагмент принципової електричної схеми системи дистанційного керування, вмикання та вимикання живлення електромоторів</w:t>
      </w:r>
    </w:p>
    <w:p w14:paraId="4AF6FDDD" w14:textId="77777777" w:rsidR="00F96D36" w:rsidRPr="00F96D36" w:rsidRDefault="00F96D36" w:rsidP="00A45FA5">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Схема демонструє використання магнітних пускачів (МП1, МП2, МП3, МП4) для ввімкнення та вимкнення двигунів. Для захисту електродвигунів від короткого замикання використовуються автоматичні вимикачі (FP1, FP2, FP3, FP4, FP5, FP6, FP7, FP8). Плавкі запобіжники (FU1, FU2, FU3, FU4) запобігають перегріванню магнітних пускачів, а кнопки (SB1, SB3, SB5, SB7) відповідають за вимикання живлення електродвигунів.</w:t>
      </w:r>
    </w:p>
    <w:p w14:paraId="0075D48A" w14:textId="77777777" w:rsidR="00F96D36" w:rsidRPr="00F96D36" w:rsidRDefault="00F96D36" w:rsidP="00A45FA5">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Крім того, було розроблено принципову електричну схеми системи технологічної сигналізації значень вимірюваних параметрів технологічних процесів (рисунок 2.3.2).</w:t>
      </w:r>
    </w:p>
    <w:p w14:paraId="43677006" w14:textId="77777777" w:rsidR="00F96D36" w:rsidRPr="00F96D36" w:rsidRDefault="00F96D36" w:rsidP="00F96D36">
      <w:pPr>
        <w:spacing w:after="160" w:line="360" w:lineRule="auto"/>
        <w:ind w:left="0" w:firstLine="0"/>
        <w:jc w:val="center"/>
        <w:rPr>
          <w:rFonts w:eastAsiaTheme="minorHAnsi"/>
          <w:sz w:val="28"/>
          <w:szCs w:val="28"/>
          <w:lang w:val="en-US" w:eastAsia="en-US"/>
        </w:rPr>
      </w:pPr>
      <w:r w:rsidRPr="00F96D36">
        <w:rPr>
          <w:rFonts w:eastAsiaTheme="minorHAnsi"/>
          <w:noProof/>
          <w:sz w:val="28"/>
          <w:szCs w:val="28"/>
          <w:lang w:val="en-US" w:eastAsia="en-US"/>
        </w:rPr>
        <w:lastRenderedPageBreak/>
        <w:drawing>
          <wp:inline distT="0" distB="0" distL="0" distR="0" wp14:anchorId="4F947E4D" wp14:editId="0EBE3F65">
            <wp:extent cx="5685790" cy="5121243"/>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6980" cy="5149336"/>
                    </a:xfrm>
                    <a:prstGeom prst="rect">
                      <a:avLst/>
                    </a:prstGeom>
                    <a:noFill/>
                    <a:ln>
                      <a:noFill/>
                    </a:ln>
                  </pic:spPr>
                </pic:pic>
              </a:graphicData>
            </a:graphic>
          </wp:inline>
        </w:drawing>
      </w:r>
    </w:p>
    <w:p w14:paraId="7241715E" w14:textId="77777777" w:rsidR="00F96D36" w:rsidRPr="00F96D36" w:rsidRDefault="00F96D36" w:rsidP="00F96D36">
      <w:pPr>
        <w:spacing w:after="160" w:line="360" w:lineRule="auto"/>
        <w:ind w:left="0" w:firstLine="0"/>
        <w:jc w:val="center"/>
        <w:rPr>
          <w:rFonts w:eastAsiaTheme="minorHAnsi"/>
          <w:szCs w:val="28"/>
          <w:lang w:val="uk-UA" w:eastAsia="en-US"/>
        </w:rPr>
      </w:pPr>
      <w:r w:rsidRPr="00F96D36">
        <w:rPr>
          <w:rFonts w:eastAsiaTheme="minorHAnsi"/>
          <w:szCs w:val="28"/>
          <w:lang w:val="uk-UA" w:eastAsia="en-US"/>
        </w:rPr>
        <w:t>Рисунок 2.3.2 – Фрагмент принципової електричної схеми системи технологічної сигналізації значень вимірюваних параметрів технологічних процесів</w:t>
      </w:r>
    </w:p>
    <w:p w14:paraId="53A70AA0" w14:textId="31919E41" w:rsidR="00F96D36" w:rsidRPr="00F96D36" w:rsidRDefault="00F96D36" w:rsidP="00A45FA5">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t>Схема складається з датчиків, які вимірюють параметри технологічного процесу, підсилювачів, які підсилюють вхідний сигнал, нормувальний перетворювач, мікропроцесорний регулятор, який перетворює аналоговий сигнал в цифровий та мікроконтролера, який контролює процес збору даних та обробки інформації. Крім того, схема включає сигнальні пристрої, такі як лампочки, звукові сигнали або індикаторні панелі, які вказують</w:t>
      </w:r>
      <w:r w:rsidR="0088616D">
        <w:rPr>
          <w:rFonts w:eastAsiaTheme="minorHAnsi"/>
          <w:sz w:val="28"/>
          <w:szCs w:val="28"/>
          <w:lang w:val="uk-UA" w:eastAsia="en-US"/>
        </w:rPr>
        <w:t xml:space="preserve"> на параметри</w:t>
      </w:r>
      <w:r w:rsidRPr="00F96D36">
        <w:rPr>
          <w:rFonts w:eastAsiaTheme="minorHAnsi"/>
          <w:sz w:val="28"/>
          <w:szCs w:val="28"/>
          <w:lang w:val="uk-UA" w:eastAsia="en-US"/>
        </w:rPr>
        <w:t xml:space="preserve"> процесу</w:t>
      </w:r>
      <w:r w:rsidR="0088616D">
        <w:rPr>
          <w:rFonts w:eastAsiaTheme="minorHAnsi"/>
          <w:sz w:val="28"/>
          <w:szCs w:val="28"/>
          <w:lang w:val="uk-UA" w:eastAsia="en-US"/>
        </w:rPr>
        <w:t>, що</w:t>
      </w:r>
      <w:r w:rsidRPr="00F96D36">
        <w:rPr>
          <w:rFonts w:eastAsiaTheme="minorHAnsi"/>
          <w:sz w:val="28"/>
          <w:szCs w:val="28"/>
          <w:lang w:val="uk-UA" w:eastAsia="en-US"/>
        </w:rPr>
        <w:t xml:space="preserve"> знаходяться поза допустимими межами. Ці сигнали можуть бути спрямовані на моніторингові пульти або на мобільні пристрої, щоб оператори системи могли бути повідомлені про проблеми з технологічним процесом та прийняти відповідні заходи.</w:t>
      </w:r>
    </w:p>
    <w:p w14:paraId="4A4F701F" w14:textId="77777777" w:rsidR="00F96D36" w:rsidRPr="00F96D36" w:rsidRDefault="00F96D36" w:rsidP="00A45FA5">
      <w:pPr>
        <w:spacing w:after="160" w:line="360" w:lineRule="auto"/>
        <w:ind w:left="0" w:firstLine="709"/>
        <w:jc w:val="both"/>
        <w:rPr>
          <w:rFonts w:eastAsiaTheme="minorHAnsi"/>
          <w:sz w:val="28"/>
          <w:szCs w:val="28"/>
          <w:lang w:val="uk-UA" w:eastAsia="en-US"/>
        </w:rPr>
      </w:pPr>
      <w:r w:rsidRPr="00F96D36">
        <w:rPr>
          <w:rFonts w:eastAsiaTheme="minorHAnsi"/>
          <w:sz w:val="28"/>
          <w:szCs w:val="28"/>
          <w:lang w:val="uk-UA" w:eastAsia="en-US"/>
        </w:rPr>
        <w:lastRenderedPageBreak/>
        <w:t>При виконанні цього завдання вдалося визначити основні вимоги до контролю виробництва метанолу та розробити детальну таблицю параметрів контролю та керування виробництвом, включаючи вимоги до схеми автоматизації. У результаті була розроблена відповідна схема автоматизації, що дозволяє контролювати, регулювати та сигналізувати про значення вимірюваних параметрів на кожній стадії технологічного процесу, а також включені принципові електричні схеми системи дистанційного керування та технологічної сигналізації значень вимірюваних параметрів.</w:t>
      </w:r>
    </w:p>
    <w:p w14:paraId="4F4FB53E" w14:textId="49523AD6" w:rsidR="00AD70AC" w:rsidRDefault="00AD70AC">
      <w:pPr>
        <w:spacing w:after="160" w:line="259" w:lineRule="auto"/>
        <w:ind w:left="0" w:firstLine="0"/>
        <w:rPr>
          <w:rFonts w:eastAsiaTheme="minorHAnsi"/>
          <w:sz w:val="28"/>
          <w:szCs w:val="28"/>
          <w:lang w:val="uk-UA" w:eastAsia="en-US"/>
        </w:rPr>
      </w:pPr>
      <w:r>
        <w:rPr>
          <w:rFonts w:eastAsiaTheme="minorHAnsi"/>
          <w:sz w:val="28"/>
          <w:szCs w:val="28"/>
          <w:lang w:val="uk-UA" w:eastAsia="en-US"/>
        </w:rPr>
        <w:br w:type="page"/>
      </w:r>
    </w:p>
    <w:p w14:paraId="77177E83" w14:textId="4E0E11CA" w:rsidR="00AD70AC" w:rsidRPr="00047AAE" w:rsidRDefault="00AD70AC" w:rsidP="00047AAE">
      <w:pPr>
        <w:spacing w:after="160"/>
        <w:ind w:left="0" w:firstLine="0"/>
        <w:jc w:val="center"/>
        <w:rPr>
          <w:b/>
          <w:sz w:val="28"/>
        </w:rPr>
      </w:pPr>
      <w:r w:rsidRPr="00047AAE">
        <w:rPr>
          <w:b/>
          <w:sz w:val="28"/>
        </w:rPr>
        <w:lastRenderedPageBreak/>
        <w:t xml:space="preserve">3. </w:t>
      </w:r>
      <w:r w:rsidR="00AB42D1" w:rsidRPr="00E83502">
        <w:rPr>
          <w:b/>
          <w:sz w:val="28"/>
          <w:szCs w:val="28"/>
          <w:lang w:val="uk-UA"/>
        </w:rPr>
        <w:t>МОДЕЛЮВАННЯ ПРОЦЕСУ ТА ОТРИМАННЯ ЙОГО СТАТИСТИЧНИХ ТА ДИНАМІЧНИХ ХАРАКТЕРИСТИК</w:t>
      </w:r>
    </w:p>
    <w:p w14:paraId="2AB08D68" w14:textId="53544C6B" w:rsidR="00AD70AC" w:rsidRPr="00CB2816" w:rsidRDefault="00AD70AC" w:rsidP="00130414">
      <w:pPr>
        <w:pStyle w:val="ListParagraph"/>
        <w:numPr>
          <w:ilvl w:val="0"/>
          <w:numId w:val="12"/>
        </w:numPr>
        <w:spacing w:after="160" w:line="360" w:lineRule="auto"/>
        <w:ind w:left="1418" w:hanging="709"/>
        <w:contextualSpacing w:val="0"/>
        <w:jc w:val="both"/>
        <w:rPr>
          <w:rFonts w:eastAsiaTheme="minorHAnsi"/>
          <w:b/>
          <w:sz w:val="28"/>
          <w:szCs w:val="28"/>
          <w:lang w:eastAsia="en-US"/>
        </w:rPr>
      </w:pPr>
      <w:r w:rsidRPr="00CB2816">
        <w:rPr>
          <w:rFonts w:eastAsiaTheme="minorHAnsi"/>
          <w:b/>
          <w:sz w:val="28"/>
          <w:szCs w:val="28"/>
          <w:lang w:eastAsia="en-US"/>
        </w:rPr>
        <w:t xml:space="preserve">Вибір каналу керування на підставі отриманих </w:t>
      </w:r>
      <w:r w:rsidR="00CB2816">
        <w:rPr>
          <w:rFonts w:eastAsiaTheme="minorHAnsi"/>
          <w:b/>
          <w:sz w:val="28"/>
          <w:szCs w:val="28"/>
          <w:lang w:eastAsia="en-US"/>
        </w:rPr>
        <w:t>характеристик</w:t>
      </w:r>
    </w:p>
    <w:p w14:paraId="522D90F1" w14:textId="77777777" w:rsidR="00AD70AC" w:rsidRPr="00AD70AC" w:rsidRDefault="00AD70AC" w:rsidP="0064094F">
      <w:pPr>
        <w:spacing w:after="160" w:line="360" w:lineRule="auto"/>
        <w:ind w:left="0" w:firstLine="709"/>
        <w:jc w:val="both"/>
        <w:rPr>
          <w:sz w:val="28"/>
          <w:lang w:val="uk-UA" w:eastAsia="uk-UA"/>
        </w:rPr>
      </w:pPr>
      <w:r w:rsidRPr="00AD70AC">
        <w:rPr>
          <w:sz w:val="28"/>
          <w:lang w:val="uk-UA" w:eastAsia="uk-UA"/>
        </w:rPr>
        <w:t>При виборі каналу керування потрібно враховувати ряд факторів, таких як характеристики об'єкту керування, вимоги до точності та швидкості регулювання, дозволені обмеження на вхідний та вихідний сигнали та інші. Пояснення вибору вхідних та вихідних параметрів для керування:</w:t>
      </w:r>
    </w:p>
    <w:p w14:paraId="391E564D" w14:textId="3C5ED35C" w:rsidR="00AD70AC" w:rsidRPr="00214E0B" w:rsidRDefault="00AD70AC" w:rsidP="00214E0B">
      <w:pPr>
        <w:numPr>
          <w:ilvl w:val="0"/>
          <w:numId w:val="23"/>
        </w:numPr>
        <w:tabs>
          <w:tab w:val="left" w:pos="709"/>
          <w:tab w:val="left" w:pos="1134"/>
        </w:tabs>
        <w:spacing w:after="160" w:line="360" w:lineRule="auto"/>
        <w:ind w:left="0" w:firstLine="709"/>
        <w:jc w:val="both"/>
        <w:rPr>
          <w:rFonts w:eastAsiaTheme="minorHAnsi"/>
          <w:sz w:val="28"/>
          <w:szCs w:val="28"/>
          <w:lang w:val="uk-UA" w:eastAsia="en-US"/>
        </w:rPr>
      </w:pPr>
      <w:r w:rsidRPr="00214E0B">
        <w:rPr>
          <w:rFonts w:eastAsiaTheme="minorHAnsi"/>
          <w:sz w:val="28"/>
          <w:szCs w:val="28"/>
          <w:lang w:val="uk-UA" w:eastAsia="en-US"/>
        </w:rPr>
        <w:t>Концентрація сировини (C</w:t>
      </w:r>
      <w:r w:rsidRPr="00741D62">
        <w:rPr>
          <w:rFonts w:eastAsiaTheme="minorHAnsi"/>
          <w:sz w:val="28"/>
          <w:szCs w:val="28"/>
          <w:vertAlign w:val="subscript"/>
          <w:lang w:val="uk-UA" w:eastAsia="en-US"/>
        </w:rPr>
        <w:t>in</w:t>
      </w:r>
      <w:r w:rsidRPr="00214E0B">
        <w:rPr>
          <w:rFonts w:eastAsiaTheme="minorHAnsi"/>
          <w:sz w:val="28"/>
          <w:szCs w:val="28"/>
          <w:lang w:val="uk-UA" w:eastAsia="en-US"/>
        </w:rPr>
        <w:t>): Ця величина важлива, оскільки вона безпосередньо впливає на швидкість хімічної реакції та вихідну концентрацію метанолу. Керування концентрацією сировини дозволяє оптимізувати процес виробництва метанолу, забезпечуючи максимальний вихід продукту при мінімальному витраті ресурсів. Крім того, відповідна концентрація сировини забезпечує менші відходи та менший вплив на навколишнє середовище.</w:t>
      </w:r>
    </w:p>
    <w:p w14:paraId="5BE19F43" w14:textId="1CDF5594" w:rsidR="00AD70AC" w:rsidRPr="00214E0B" w:rsidRDefault="00AD70AC" w:rsidP="00214E0B">
      <w:pPr>
        <w:numPr>
          <w:ilvl w:val="0"/>
          <w:numId w:val="23"/>
        </w:numPr>
        <w:tabs>
          <w:tab w:val="left" w:pos="709"/>
          <w:tab w:val="left" w:pos="1134"/>
        </w:tabs>
        <w:spacing w:after="160" w:line="360" w:lineRule="auto"/>
        <w:ind w:left="0" w:firstLine="709"/>
        <w:jc w:val="both"/>
        <w:rPr>
          <w:rFonts w:eastAsiaTheme="minorHAnsi"/>
          <w:sz w:val="28"/>
          <w:szCs w:val="28"/>
          <w:lang w:val="uk-UA" w:eastAsia="en-US"/>
        </w:rPr>
      </w:pPr>
      <w:r w:rsidRPr="00214E0B">
        <w:rPr>
          <w:rFonts w:eastAsiaTheme="minorHAnsi"/>
          <w:sz w:val="28"/>
          <w:szCs w:val="28"/>
          <w:lang w:val="uk-UA" w:eastAsia="en-US"/>
        </w:rPr>
        <w:t>Тиск (P): Тиск також впливає на швидкість хімічної реакції та може значно змінити ефективність процесу. Керування тиском в реакторі дозволяє оптимізувати умови реакції та забезпечити стабільність процесу. Зміна тиску може також допомогти знизити енергоспоживання, зменшити відходи та забезпечити кращу конверсію сировини.</w:t>
      </w:r>
    </w:p>
    <w:p w14:paraId="79A7BEA1" w14:textId="3EE2CA7C" w:rsidR="00AD70AC" w:rsidRPr="00214E0B" w:rsidRDefault="00AD70AC" w:rsidP="00214E0B">
      <w:pPr>
        <w:numPr>
          <w:ilvl w:val="0"/>
          <w:numId w:val="23"/>
        </w:numPr>
        <w:tabs>
          <w:tab w:val="left" w:pos="709"/>
          <w:tab w:val="left" w:pos="1134"/>
        </w:tabs>
        <w:spacing w:after="160" w:line="360" w:lineRule="auto"/>
        <w:ind w:left="0" w:firstLine="709"/>
        <w:jc w:val="both"/>
        <w:rPr>
          <w:rFonts w:eastAsiaTheme="minorHAnsi"/>
          <w:sz w:val="28"/>
          <w:szCs w:val="28"/>
          <w:lang w:val="uk-UA" w:eastAsia="en-US"/>
        </w:rPr>
      </w:pPr>
      <w:r w:rsidRPr="00214E0B">
        <w:rPr>
          <w:rFonts w:eastAsiaTheme="minorHAnsi"/>
          <w:sz w:val="28"/>
          <w:szCs w:val="28"/>
          <w:lang w:val="uk-UA" w:eastAsia="en-US"/>
        </w:rPr>
        <w:t xml:space="preserve">Температура (T): Температура - ключовий параметр, який впливає на швидкість хімічної реакції, конверсію сировини та вихідну концентрацію метанолу. Керування температурою допомагає забезпечити оптимальні умови для реакції, а також контролювати енергоспоживання та зменшити екологічний вплив виробництва. </w:t>
      </w:r>
    </w:p>
    <w:p w14:paraId="334918E8" w14:textId="1D7EC7F9" w:rsidR="00AD70AC" w:rsidRPr="00214E0B" w:rsidRDefault="00AD70AC" w:rsidP="00214E0B">
      <w:pPr>
        <w:numPr>
          <w:ilvl w:val="0"/>
          <w:numId w:val="23"/>
        </w:numPr>
        <w:tabs>
          <w:tab w:val="left" w:pos="709"/>
          <w:tab w:val="left" w:pos="1134"/>
        </w:tabs>
        <w:spacing w:after="160" w:line="360" w:lineRule="auto"/>
        <w:ind w:left="0" w:firstLine="709"/>
        <w:jc w:val="both"/>
        <w:rPr>
          <w:rFonts w:eastAsiaTheme="minorHAnsi"/>
          <w:sz w:val="28"/>
          <w:szCs w:val="28"/>
          <w:lang w:val="uk-UA" w:eastAsia="en-US"/>
        </w:rPr>
      </w:pPr>
      <w:r w:rsidRPr="00214E0B">
        <w:rPr>
          <w:rFonts w:eastAsiaTheme="minorHAnsi"/>
          <w:sz w:val="28"/>
          <w:szCs w:val="28"/>
          <w:lang w:val="uk-UA" w:eastAsia="en-US"/>
        </w:rPr>
        <w:t>Концентрація метанолу (C</w:t>
      </w:r>
      <w:r w:rsidRPr="00741D62">
        <w:rPr>
          <w:rFonts w:eastAsiaTheme="minorHAnsi"/>
          <w:sz w:val="28"/>
          <w:szCs w:val="28"/>
          <w:vertAlign w:val="subscript"/>
          <w:lang w:val="uk-UA" w:eastAsia="en-US"/>
        </w:rPr>
        <w:t>out</w:t>
      </w:r>
      <w:r w:rsidRPr="00214E0B">
        <w:rPr>
          <w:rFonts w:eastAsiaTheme="minorHAnsi"/>
          <w:sz w:val="28"/>
          <w:szCs w:val="28"/>
          <w:lang w:val="uk-UA" w:eastAsia="en-US"/>
        </w:rPr>
        <w:t xml:space="preserve">): Вихідна концентрація метанолу важлива, оскільки вона визначає якість продукту, отриманого в результаті реакції. Керування процесом на основі вихідної концентрації метанолу дозволяє виробничій лінії автоматично регулюватися для підтримання бажаної якості </w:t>
      </w:r>
      <w:r w:rsidRPr="00214E0B">
        <w:rPr>
          <w:rFonts w:eastAsiaTheme="minorHAnsi"/>
          <w:sz w:val="28"/>
          <w:szCs w:val="28"/>
          <w:lang w:val="uk-UA" w:eastAsia="en-US"/>
        </w:rPr>
        <w:lastRenderedPageBreak/>
        <w:t>продукту. Це може вплинути на загальну ефективність виробництва, зменшити відходи та забезпечити стабільність процесу.</w:t>
      </w:r>
    </w:p>
    <w:p w14:paraId="164D3DD9" w14:textId="23CA5587" w:rsidR="00AD70AC" w:rsidRPr="00214E0B" w:rsidRDefault="00AD70AC" w:rsidP="00214E0B">
      <w:pPr>
        <w:numPr>
          <w:ilvl w:val="0"/>
          <w:numId w:val="23"/>
        </w:numPr>
        <w:tabs>
          <w:tab w:val="left" w:pos="709"/>
          <w:tab w:val="left" w:pos="1134"/>
        </w:tabs>
        <w:spacing w:after="160" w:line="360" w:lineRule="auto"/>
        <w:ind w:left="0" w:firstLine="709"/>
        <w:jc w:val="both"/>
        <w:rPr>
          <w:rFonts w:eastAsiaTheme="minorHAnsi"/>
          <w:sz w:val="28"/>
          <w:szCs w:val="28"/>
          <w:lang w:val="uk-UA" w:eastAsia="en-US"/>
        </w:rPr>
      </w:pPr>
      <w:r w:rsidRPr="00214E0B">
        <w:rPr>
          <w:rFonts w:eastAsiaTheme="minorHAnsi"/>
          <w:sz w:val="28"/>
          <w:szCs w:val="28"/>
          <w:lang w:val="uk-UA" w:eastAsia="en-US"/>
        </w:rPr>
        <w:t>Конверсія сировини (X): Конверсія сировини важлива, оскільки вона відображає ефективність процесу перетворення сировини у продукт. Вища конверсія означає, що більша кількість сировини перетворюється на метанол, що забезпечує більш високу продуктивність та менші втрати. Керування процесом, засноване на конверсії сировини, допомагає оптимізувати роботу реактора та підтримувати ефективне використання ресурсів.</w:t>
      </w:r>
    </w:p>
    <w:p w14:paraId="2C4A5ED6" w14:textId="1B1BEB65" w:rsidR="00AD70AC" w:rsidRPr="00AD70AC" w:rsidRDefault="00AD70AC" w:rsidP="0064094F">
      <w:pPr>
        <w:spacing w:after="160" w:line="360" w:lineRule="auto"/>
        <w:ind w:left="0" w:firstLine="709"/>
        <w:jc w:val="both"/>
        <w:rPr>
          <w:iCs/>
          <w:sz w:val="28"/>
          <w:szCs w:val="28"/>
          <w:lang w:val="uk-UA" w:eastAsia="en-US"/>
        </w:rPr>
      </w:pPr>
      <w:r w:rsidRPr="00AD70AC">
        <w:rPr>
          <w:sz w:val="28"/>
          <w:lang w:val="uk-UA" w:eastAsia="uk-UA"/>
        </w:rPr>
        <w:t>Зміна цих параметрів дозволяє оптимізувати роботу реактора, забезпечити стабільність та гнучкість процесу, врахувати економічні та екологічні фактори тощо [</w:t>
      </w:r>
      <w:r w:rsidR="00095FDB" w:rsidRPr="00095FDB">
        <w:rPr>
          <w:sz w:val="28"/>
          <w:lang w:val="uk-UA" w:eastAsia="uk-UA"/>
        </w:rPr>
        <w:t>10</w:t>
      </w:r>
      <w:r w:rsidRPr="00AD70AC">
        <w:rPr>
          <w:sz w:val="28"/>
          <w:lang w:val="uk-UA" w:eastAsia="uk-UA"/>
        </w:rPr>
        <w:t>].</w:t>
      </w:r>
    </w:p>
    <w:p w14:paraId="3C2509A4" w14:textId="76FE1244" w:rsidR="00AD70AC" w:rsidRPr="00AD70AC" w:rsidRDefault="00AD70AC" w:rsidP="00130414">
      <w:pPr>
        <w:pStyle w:val="ListParagraph"/>
        <w:numPr>
          <w:ilvl w:val="0"/>
          <w:numId w:val="12"/>
        </w:numPr>
        <w:spacing w:after="160" w:line="360" w:lineRule="auto"/>
        <w:ind w:left="1418" w:hanging="709"/>
        <w:contextualSpacing w:val="0"/>
        <w:jc w:val="both"/>
        <w:rPr>
          <w:rFonts w:eastAsiaTheme="minorHAnsi"/>
          <w:b/>
          <w:sz w:val="28"/>
          <w:szCs w:val="28"/>
          <w:lang w:eastAsia="en-US"/>
        </w:rPr>
      </w:pPr>
      <w:r w:rsidRPr="00AD70AC">
        <w:rPr>
          <w:rFonts w:eastAsiaTheme="minorHAnsi"/>
          <w:b/>
          <w:sz w:val="28"/>
          <w:szCs w:val="28"/>
          <w:lang w:eastAsia="en-US"/>
        </w:rPr>
        <w:t>Створення та опис математичної моделі</w:t>
      </w:r>
    </w:p>
    <w:p w14:paraId="73EFA082" w14:textId="77777777" w:rsidR="00AD70AC" w:rsidRPr="00AD70AC" w:rsidRDefault="00AD70AC" w:rsidP="00AD70AC">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Створення математичної моделі є важливим кроком в аналізі та проектуванні систем різного типу. Математична модель є спрощеною абстракцією реальної системи, яку можна описати за допомогою математичних рівнянь. Вона дозволяє аналізувати та передбачати поведінку системи в різних умовах без необхідності використовувати реальні експерименти. Після створення математичної моделі її можна використовувати для розв'язання різних задач, таких як аналіз поведінки системи в різних умовах, проектування та налаштування систем керування та регулювання, симуляція роботи системи та інші.</w:t>
      </w:r>
    </w:p>
    <w:p w14:paraId="4AED8374" w14:textId="77777777" w:rsidR="00AD70AC" w:rsidRPr="00AD70AC" w:rsidRDefault="00AD70AC" w:rsidP="00AD70AC">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Математична модель реактора зображена на рисунку 3.2.1.</w:t>
      </w:r>
    </w:p>
    <w:p w14:paraId="14D8C618" w14:textId="3069EC8B" w:rsidR="00AD70AC" w:rsidRPr="00AD70AC" w:rsidRDefault="00403F5F" w:rsidP="00AD70AC">
      <w:pPr>
        <w:spacing w:after="160" w:line="360" w:lineRule="auto"/>
        <w:ind w:left="0" w:firstLine="0"/>
        <w:jc w:val="center"/>
        <w:rPr>
          <w:rFonts w:eastAsiaTheme="minorHAnsi"/>
          <w:sz w:val="28"/>
          <w:szCs w:val="28"/>
          <w:lang w:val="uk-UA" w:eastAsia="en-US"/>
        </w:rPr>
      </w:pPr>
      <w:r w:rsidRPr="00AD70AC">
        <w:rPr>
          <w:rFonts w:eastAsiaTheme="minorHAnsi"/>
          <w:sz w:val="28"/>
          <w:szCs w:val="28"/>
          <w:lang w:val="uk-UA" w:eastAsia="en-US"/>
        </w:rPr>
        <w:object w:dxaOrig="9105" w:dyaOrig="4260" w14:anchorId="303635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10.25pt;height:136.45pt" o:ole="">
            <v:imagedata r:id="rId15" o:title="" croptop="12461f" cropbottom="6461f"/>
          </v:shape>
          <o:OLEObject Type="Embed" ProgID="Visio.Drawing.15" ShapeID="_x0000_i1029" DrawAspect="Content" ObjectID="_1747160900" r:id="rId16"/>
        </w:object>
      </w:r>
    </w:p>
    <w:p w14:paraId="5B344F19" w14:textId="72994436" w:rsidR="00AD70AC" w:rsidRPr="00AD70AC" w:rsidRDefault="00AD70AC" w:rsidP="00AD70AC">
      <w:pPr>
        <w:spacing w:after="160" w:line="360" w:lineRule="auto"/>
        <w:ind w:left="0" w:firstLine="0"/>
        <w:jc w:val="center"/>
        <w:rPr>
          <w:rFonts w:eastAsiaTheme="minorHAnsi"/>
          <w:szCs w:val="28"/>
          <w:lang w:val="uk-UA" w:eastAsia="en-US"/>
        </w:rPr>
      </w:pPr>
      <w:r w:rsidRPr="00AD70AC">
        <w:rPr>
          <w:rFonts w:eastAsiaTheme="minorHAnsi"/>
          <w:szCs w:val="28"/>
          <w:lang w:val="uk-UA" w:eastAsia="en-US"/>
        </w:rPr>
        <w:t xml:space="preserve">Рисунок 3.2.1 – </w:t>
      </w:r>
      <w:r w:rsidR="00CE6722">
        <w:rPr>
          <w:rFonts w:eastAsiaTheme="minorHAnsi"/>
          <w:szCs w:val="28"/>
          <w:lang w:val="uk-UA" w:eastAsia="en-US"/>
        </w:rPr>
        <w:t>М</w:t>
      </w:r>
      <w:r w:rsidRPr="00AD70AC">
        <w:rPr>
          <w:rFonts w:eastAsiaTheme="minorHAnsi"/>
          <w:szCs w:val="28"/>
          <w:lang w:val="uk-UA" w:eastAsia="en-US"/>
        </w:rPr>
        <w:t>атематична модель реактора</w:t>
      </w:r>
    </w:p>
    <w:p w14:paraId="00CB5DC2"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lastRenderedPageBreak/>
        <w:t>Порядок математичної моделі відображає ступінь її складності, а також спосіб, яким система реагує на зміни вхідних параметрів. У даному випадку, модель має перший порядок через лінійність та аналітичну зручність. Перехідні характеристики першого порядку характеризуються лінійною залежністю між змінами вхідних та вихідних параметрів. Це означає, що відповідь системи на зміну вхідних параметрів може бути легко прогнозована, що спрощує аналіз системи. Математичні моделі першого порядку можуть бути легше аналізовані та налаштовані за допомогою аналітичних методів, таких як теорія керування або оптимізація. Вони також зазвичай дозволяють проводити простіше чисельне моделювання та симуляцію.</w:t>
      </w:r>
    </w:p>
    <w:p w14:paraId="14D88FA1"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Наша математична модель може бути описана такою лінійною залежністю:</w:t>
      </w:r>
    </w:p>
    <w:p w14:paraId="530AD726" w14:textId="77777777" w:rsidR="00AD70AC" w:rsidRPr="00AD70AC" w:rsidRDefault="00AD70AC" w:rsidP="0053121F">
      <w:pPr>
        <w:spacing w:after="160" w:line="360" w:lineRule="auto"/>
        <w:ind w:left="0" w:firstLine="0"/>
        <w:jc w:val="center"/>
        <w:rPr>
          <w:rFonts w:eastAsiaTheme="minorHAnsi"/>
          <w:sz w:val="28"/>
          <w:szCs w:val="28"/>
          <w:lang w:val="uk-UA" w:eastAsia="en-US"/>
        </w:rPr>
      </w:pPr>
      <w:r w:rsidRPr="00AD70AC">
        <w:rPr>
          <w:rFonts w:eastAsiaTheme="minorHAnsi"/>
          <w:sz w:val="28"/>
          <w:szCs w:val="28"/>
          <w:lang w:val="uk-UA" w:eastAsia="en-US"/>
        </w:rPr>
        <w:t>C</w:t>
      </w:r>
      <w:r w:rsidRPr="00AD70AC">
        <w:rPr>
          <w:rFonts w:eastAsiaTheme="minorHAnsi"/>
          <w:sz w:val="28"/>
          <w:szCs w:val="28"/>
          <w:vertAlign w:val="subscript"/>
          <w:lang w:val="uk-UA" w:eastAsia="en-US"/>
        </w:rPr>
        <w:t>out</w:t>
      </w:r>
      <w:r w:rsidRPr="00AD70AC">
        <w:rPr>
          <w:rFonts w:eastAsiaTheme="minorHAnsi"/>
          <w:sz w:val="28"/>
          <w:szCs w:val="28"/>
          <w:lang w:val="uk-UA" w:eastAsia="en-US"/>
        </w:rPr>
        <w:t xml:space="preserve"> = k·(C</w:t>
      </w:r>
      <w:r w:rsidRPr="00AD70AC">
        <w:rPr>
          <w:rFonts w:eastAsiaTheme="minorHAnsi"/>
          <w:sz w:val="28"/>
          <w:szCs w:val="28"/>
          <w:vertAlign w:val="subscript"/>
          <w:lang w:val="uk-UA" w:eastAsia="en-US"/>
        </w:rPr>
        <w:t>in</w:t>
      </w:r>
      <w:r w:rsidRPr="00AD70AC">
        <w:rPr>
          <w:rFonts w:eastAsiaTheme="minorHAnsi"/>
          <w:sz w:val="28"/>
          <w:szCs w:val="28"/>
          <w:lang w:val="uk-UA" w:eastAsia="en-US"/>
        </w:rPr>
        <w:t>·X)</w:t>
      </w:r>
    </w:p>
    <w:p w14:paraId="61ECB2F8"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де k – коефіцієнт передачі, що відображає вплив тиску і температури на процес.</w:t>
      </w:r>
    </w:p>
    <w:p w14:paraId="509AB44D"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Розглянемо зміну концентрації метанолу (C</w:t>
      </w:r>
      <w:r w:rsidRPr="00AD70AC">
        <w:rPr>
          <w:rFonts w:eastAsiaTheme="minorHAnsi"/>
          <w:sz w:val="28"/>
          <w:szCs w:val="28"/>
          <w:vertAlign w:val="subscript"/>
          <w:lang w:val="uk-UA" w:eastAsia="en-US"/>
        </w:rPr>
        <w:t>out</w:t>
      </w:r>
      <w:r w:rsidRPr="00AD70AC">
        <w:rPr>
          <w:rFonts w:eastAsiaTheme="minorHAnsi"/>
          <w:sz w:val="28"/>
          <w:szCs w:val="28"/>
          <w:lang w:val="uk-UA" w:eastAsia="en-US"/>
        </w:rPr>
        <w:t>) відносно зміни вхідних параметрів (C</w:t>
      </w:r>
      <w:r w:rsidRPr="00AD70AC">
        <w:rPr>
          <w:rFonts w:eastAsiaTheme="minorHAnsi"/>
          <w:sz w:val="28"/>
          <w:szCs w:val="28"/>
          <w:vertAlign w:val="subscript"/>
          <w:lang w:val="uk-UA" w:eastAsia="en-US"/>
        </w:rPr>
        <w:t>in</w:t>
      </w:r>
      <w:r w:rsidRPr="00AD70AC">
        <w:rPr>
          <w:rFonts w:eastAsiaTheme="minorHAnsi"/>
          <w:sz w:val="28"/>
          <w:szCs w:val="28"/>
          <w:lang w:val="uk-UA" w:eastAsia="en-US"/>
        </w:rPr>
        <w:t>, P, T). Оскільки модель має перший порядок, можна використовувати лінійний аналіз для визначення перехідних характеристик.</w:t>
      </w:r>
    </w:p>
    <w:p w14:paraId="5A03D081"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Спочатку, визначимо залежність k від вхідних параметрів тиску (P) та температури (T):</w:t>
      </w:r>
    </w:p>
    <w:p w14:paraId="5F62B93B" w14:textId="77777777" w:rsidR="00AD70AC" w:rsidRPr="00AD70AC" w:rsidRDefault="00AD70AC" w:rsidP="0053121F">
      <w:pPr>
        <w:spacing w:after="160" w:line="360" w:lineRule="auto"/>
        <w:ind w:left="0" w:firstLine="0"/>
        <w:jc w:val="center"/>
        <w:rPr>
          <w:rFonts w:eastAsiaTheme="minorHAnsi"/>
          <w:sz w:val="28"/>
          <w:szCs w:val="28"/>
          <w:lang w:val="uk-UA" w:eastAsia="en-US"/>
        </w:rPr>
      </w:pPr>
      <w:r w:rsidRPr="00AD70AC">
        <w:rPr>
          <w:rFonts w:eastAsiaTheme="minorHAnsi"/>
          <w:sz w:val="28"/>
          <w:szCs w:val="28"/>
          <w:lang w:val="uk-UA" w:eastAsia="en-US"/>
        </w:rPr>
        <w:t>k = k0·f1(P)·f2(T)</w:t>
      </w:r>
    </w:p>
    <w:p w14:paraId="6968FA80"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де k0 – постійний коефіцієнт, f1(P) та f2(T) – функції, що описують вплив тиску та температури на коефіцієнт передачі.</w:t>
      </w:r>
    </w:p>
    <w:p w14:paraId="7B5EFA2E"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Тепер, введемо відхилення від початкових значень вхідних параметрів: ΔC</w:t>
      </w:r>
      <w:r w:rsidRPr="00AD70AC">
        <w:rPr>
          <w:rFonts w:eastAsiaTheme="minorHAnsi"/>
          <w:sz w:val="28"/>
          <w:szCs w:val="28"/>
          <w:vertAlign w:val="subscript"/>
          <w:lang w:val="uk-UA" w:eastAsia="en-US"/>
        </w:rPr>
        <w:t>in</w:t>
      </w:r>
      <w:r w:rsidRPr="00AD70AC">
        <w:rPr>
          <w:rFonts w:eastAsiaTheme="minorHAnsi"/>
          <w:sz w:val="28"/>
          <w:szCs w:val="28"/>
          <w:lang w:val="uk-UA" w:eastAsia="en-US"/>
        </w:rPr>
        <w:t>, ΔP, ΔT. Тоді, зміна вихідного параметра (концентрація метанолу) буде:</w:t>
      </w:r>
    </w:p>
    <w:p w14:paraId="05B0B651" w14:textId="77777777" w:rsidR="00AD70AC" w:rsidRPr="00AD70AC" w:rsidRDefault="00AD70AC" w:rsidP="0053121F">
      <w:pPr>
        <w:spacing w:after="160" w:line="360" w:lineRule="auto"/>
        <w:ind w:left="0" w:firstLine="0"/>
        <w:jc w:val="center"/>
        <w:rPr>
          <w:rFonts w:eastAsiaTheme="minorHAnsi"/>
          <w:sz w:val="28"/>
          <w:szCs w:val="28"/>
          <w:lang w:val="uk-UA" w:eastAsia="en-US"/>
        </w:rPr>
      </w:pPr>
      <w:r w:rsidRPr="00AD70AC">
        <w:rPr>
          <w:rFonts w:eastAsiaTheme="minorHAnsi"/>
          <w:sz w:val="28"/>
          <w:szCs w:val="28"/>
          <w:lang w:val="uk-UA" w:eastAsia="en-US"/>
        </w:rPr>
        <w:t>ΔC</w:t>
      </w:r>
      <w:r w:rsidRPr="00AD70AC">
        <w:rPr>
          <w:rFonts w:eastAsiaTheme="minorHAnsi"/>
          <w:sz w:val="28"/>
          <w:szCs w:val="28"/>
          <w:vertAlign w:val="subscript"/>
          <w:lang w:val="uk-UA" w:eastAsia="en-US"/>
        </w:rPr>
        <w:t>out</w:t>
      </w:r>
      <w:r w:rsidRPr="00AD70AC">
        <w:rPr>
          <w:rFonts w:eastAsiaTheme="minorHAnsi"/>
          <w:sz w:val="28"/>
          <w:szCs w:val="28"/>
          <w:lang w:val="uk-UA" w:eastAsia="en-US"/>
        </w:rPr>
        <w:t xml:space="preserve"> = k·ΔC</w:t>
      </w:r>
      <w:r w:rsidRPr="00AD70AC">
        <w:rPr>
          <w:rFonts w:eastAsiaTheme="minorHAnsi"/>
          <w:sz w:val="28"/>
          <w:szCs w:val="28"/>
          <w:vertAlign w:val="subscript"/>
          <w:lang w:val="uk-UA" w:eastAsia="en-US"/>
        </w:rPr>
        <w:t>in</w:t>
      </w:r>
      <w:r w:rsidRPr="00AD70AC">
        <w:rPr>
          <w:rFonts w:eastAsiaTheme="minorHAnsi"/>
          <w:sz w:val="28"/>
          <w:szCs w:val="28"/>
          <w:lang w:val="uk-UA" w:eastAsia="en-US"/>
        </w:rPr>
        <w:t>·X</w:t>
      </w:r>
    </w:p>
    <w:p w14:paraId="674F01CA"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lastRenderedPageBreak/>
        <w:t>де ΔC</w:t>
      </w:r>
      <w:r w:rsidRPr="00AD70AC">
        <w:rPr>
          <w:rFonts w:eastAsiaTheme="minorHAnsi"/>
          <w:sz w:val="28"/>
          <w:szCs w:val="28"/>
          <w:vertAlign w:val="subscript"/>
          <w:lang w:val="uk-UA" w:eastAsia="en-US"/>
        </w:rPr>
        <w:t>out</w:t>
      </w:r>
      <w:r w:rsidRPr="00AD70AC">
        <w:rPr>
          <w:rFonts w:eastAsiaTheme="minorHAnsi"/>
          <w:sz w:val="28"/>
          <w:szCs w:val="28"/>
          <w:lang w:val="uk-UA" w:eastAsia="en-US"/>
        </w:rPr>
        <w:t xml:space="preserve"> – зміна концентрації метанолу, k – коефіцієнт передачі, який залежить від тиску та температури, X – конверсія сировини.</w:t>
      </w:r>
    </w:p>
    <w:p w14:paraId="5D047D58"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Для визначення перехідних характеристик відносно вхідних параметрів, можна розглянути зміну вихідного параметра (ΔC</w:t>
      </w:r>
      <w:r w:rsidRPr="00AD70AC">
        <w:rPr>
          <w:rFonts w:eastAsiaTheme="minorHAnsi"/>
          <w:sz w:val="28"/>
          <w:szCs w:val="28"/>
          <w:vertAlign w:val="subscript"/>
          <w:lang w:val="uk-UA" w:eastAsia="en-US"/>
        </w:rPr>
        <w:t>out</w:t>
      </w:r>
      <w:r w:rsidRPr="00AD70AC">
        <w:rPr>
          <w:rFonts w:eastAsiaTheme="minorHAnsi"/>
          <w:sz w:val="28"/>
          <w:szCs w:val="28"/>
          <w:lang w:val="uk-UA" w:eastAsia="en-US"/>
        </w:rPr>
        <w:t>) відносно кожного з вхідних параметрів окремо. Таким чином, отримаємо:</w:t>
      </w:r>
    </w:p>
    <w:p w14:paraId="78CC107C" w14:textId="77777777" w:rsidR="00316671" w:rsidRDefault="00AD70AC" w:rsidP="00130414">
      <w:pPr>
        <w:numPr>
          <w:ilvl w:val="0"/>
          <w:numId w:val="3"/>
        </w:numPr>
        <w:spacing w:after="160" w:line="360" w:lineRule="auto"/>
        <w:jc w:val="both"/>
        <w:rPr>
          <w:rFonts w:eastAsiaTheme="minorHAnsi"/>
          <w:sz w:val="28"/>
          <w:szCs w:val="28"/>
          <w:lang w:val="uk-UA" w:eastAsia="en-US"/>
        </w:rPr>
      </w:pPr>
      <w:r w:rsidRPr="00AD70AC">
        <w:rPr>
          <w:rFonts w:eastAsiaTheme="minorHAnsi"/>
          <w:sz w:val="28"/>
          <w:szCs w:val="28"/>
          <w:lang w:val="uk-UA" w:eastAsia="en-US"/>
        </w:rPr>
        <w:t>Перехідна характеристика відносно концентрації сировини (C</w:t>
      </w:r>
      <w:r w:rsidRPr="00AD70AC">
        <w:rPr>
          <w:rFonts w:eastAsiaTheme="minorHAnsi"/>
          <w:sz w:val="28"/>
          <w:szCs w:val="28"/>
          <w:vertAlign w:val="subscript"/>
          <w:lang w:val="uk-UA" w:eastAsia="en-US"/>
        </w:rPr>
        <w:t>in</w:t>
      </w:r>
      <w:r w:rsidRPr="00AD70AC">
        <w:rPr>
          <w:rFonts w:eastAsiaTheme="minorHAnsi"/>
          <w:sz w:val="28"/>
          <w:szCs w:val="28"/>
          <w:lang w:val="uk-UA" w:eastAsia="en-US"/>
        </w:rPr>
        <w:t>):</w:t>
      </w:r>
    </w:p>
    <w:p w14:paraId="10498671" w14:textId="459B7B0A" w:rsidR="00AD70AC" w:rsidRPr="00AD70AC" w:rsidRDefault="00E57876" w:rsidP="008B3D62">
      <w:pPr>
        <w:spacing w:after="160" w:line="360" w:lineRule="auto"/>
        <w:ind w:left="0" w:firstLine="0"/>
        <w:jc w:val="both"/>
        <w:rPr>
          <w:rFonts w:eastAsiaTheme="minorHAnsi"/>
          <w:sz w:val="28"/>
          <w:szCs w:val="28"/>
          <w:lang w:val="uk-UA" w:eastAsia="en-US"/>
        </w:rPr>
      </w:pPr>
      <m:oMathPara>
        <m:oMath>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Δ</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out</m:t>
                  </m:r>
                </m:sub>
              </m:sSub>
            </m:num>
            <m:den>
              <m:r>
                <w:rPr>
                  <w:rFonts w:ascii="Cambria Math" w:eastAsiaTheme="minorHAnsi" w:hAnsi="Cambria Math"/>
                  <w:sz w:val="28"/>
                  <w:szCs w:val="28"/>
                  <w:lang w:val="uk-UA" w:eastAsia="en-US"/>
                </w:rPr>
                <m:t>Δ</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den>
          </m:f>
          <m:r>
            <w:rPr>
              <w:rFonts w:ascii="Cambria Math" w:eastAsiaTheme="minorHAnsi" w:hAnsi="Cambria Math"/>
              <w:sz w:val="28"/>
              <w:szCs w:val="28"/>
              <w:lang w:val="uk-UA" w:eastAsia="en-US"/>
            </w:rPr>
            <m:t>= k·X</m:t>
          </m:r>
        </m:oMath>
      </m:oMathPara>
    </w:p>
    <w:p w14:paraId="216B5388" w14:textId="77777777" w:rsidR="00316671" w:rsidRDefault="00AD70AC" w:rsidP="00130414">
      <w:pPr>
        <w:numPr>
          <w:ilvl w:val="0"/>
          <w:numId w:val="3"/>
        </w:numPr>
        <w:spacing w:after="160" w:line="360" w:lineRule="auto"/>
        <w:jc w:val="both"/>
        <w:rPr>
          <w:rFonts w:eastAsiaTheme="minorHAnsi"/>
          <w:sz w:val="28"/>
          <w:szCs w:val="28"/>
          <w:lang w:val="uk-UA" w:eastAsia="en-US"/>
        </w:rPr>
      </w:pPr>
      <w:r w:rsidRPr="00AD70AC">
        <w:rPr>
          <w:rFonts w:eastAsiaTheme="minorHAnsi"/>
          <w:sz w:val="28"/>
          <w:szCs w:val="28"/>
          <w:lang w:val="uk-UA" w:eastAsia="en-US"/>
        </w:rPr>
        <w:t>Перехідна характеристика відносно тиску (P):</w:t>
      </w:r>
    </w:p>
    <w:p w14:paraId="6FB75EFC" w14:textId="689E10DE" w:rsidR="00AD70AC" w:rsidRPr="00AD70AC" w:rsidRDefault="00E57876" w:rsidP="008B3D62">
      <w:pPr>
        <w:spacing w:after="160" w:line="360" w:lineRule="auto"/>
        <w:ind w:left="0" w:firstLine="0"/>
        <w:jc w:val="center"/>
        <w:rPr>
          <w:rFonts w:eastAsiaTheme="minorHAnsi"/>
          <w:sz w:val="28"/>
          <w:szCs w:val="28"/>
          <w:lang w:val="uk-UA" w:eastAsia="en-US"/>
        </w:rPr>
      </w:pPr>
      <m:oMath>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Δ</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out</m:t>
                </m:r>
              </m:sub>
            </m:sSub>
          </m:num>
          <m:den>
            <m:r>
              <w:rPr>
                <w:rFonts w:ascii="Cambria Math" w:eastAsiaTheme="minorHAnsi" w:hAnsi="Cambria Math"/>
                <w:sz w:val="28"/>
                <w:szCs w:val="28"/>
                <w:lang w:val="uk-UA" w:eastAsia="en-US"/>
              </w:rPr>
              <m:t>ΔP</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k·</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r>
                      <w:rPr>
                        <w:rFonts w:ascii="Cambria Math" w:eastAsiaTheme="minorHAnsi" w:hAnsi="Cambria Math"/>
                        <w:sz w:val="28"/>
                        <w:szCs w:val="28"/>
                        <w:lang w:val="uk-UA" w:eastAsia="en-US"/>
                      </w:rPr>
                      <m:t>·X</m:t>
                    </m:r>
                  </m:e>
                </m:d>
              </m:e>
              <m:sup>
                <m:r>
                  <w:rPr>
                    <w:rFonts w:ascii="Cambria Math" w:eastAsiaTheme="minorHAnsi" w:hAnsi="Cambria Math"/>
                    <w:sz w:val="28"/>
                    <w:szCs w:val="28"/>
                    <w:lang w:val="uk-UA" w:eastAsia="en-US"/>
                  </w:rPr>
                  <m:t>'</m:t>
                </m:r>
              </m:sup>
            </m:sSup>
          </m:num>
          <m:den>
            <m:r>
              <w:rPr>
                <w:rFonts w:ascii="Cambria Math" w:eastAsiaTheme="minorHAnsi" w:hAnsi="Cambria Math"/>
                <w:sz w:val="28"/>
                <w:szCs w:val="28"/>
                <w:lang w:val="uk-UA" w:eastAsia="en-US"/>
              </w:rPr>
              <m:t>dP</m:t>
            </m:r>
          </m:den>
        </m:f>
      </m:oMath>
      <w:r w:rsidR="00AD70AC" w:rsidRPr="00AD70AC">
        <w:rPr>
          <w:rFonts w:eastAsiaTheme="minorHAnsi"/>
          <w:sz w:val="28"/>
          <w:szCs w:val="28"/>
          <w:lang w:val="uk-UA" w:eastAsia="en-US"/>
        </w:rPr>
        <w:t>.</w:t>
      </w:r>
    </w:p>
    <w:p w14:paraId="1D5A13AE" w14:textId="77777777" w:rsidR="00316671" w:rsidRDefault="00AD70AC" w:rsidP="00130414">
      <w:pPr>
        <w:numPr>
          <w:ilvl w:val="0"/>
          <w:numId w:val="3"/>
        </w:numPr>
        <w:spacing w:after="160" w:line="360" w:lineRule="auto"/>
        <w:jc w:val="both"/>
        <w:rPr>
          <w:rFonts w:eastAsiaTheme="minorHAnsi"/>
          <w:sz w:val="28"/>
          <w:szCs w:val="28"/>
          <w:lang w:val="uk-UA" w:eastAsia="en-US"/>
        </w:rPr>
      </w:pPr>
      <w:r w:rsidRPr="00AD70AC">
        <w:rPr>
          <w:rFonts w:eastAsiaTheme="minorHAnsi"/>
          <w:sz w:val="28"/>
          <w:szCs w:val="28"/>
          <w:lang w:val="uk-UA" w:eastAsia="en-US"/>
        </w:rPr>
        <w:t>Перехідна характеристика відносно температури (T):</w:t>
      </w:r>
    </w:p>
    <w:p w14:paraId="68C3E3C1" w14:textId="19E5BB95" w:rsidR="00AD70AC" w:rsidRPr="00AD70AC" w:rsidRDefault="00E57876" w:rsidP="008B3D62">
      <w:pPr>
        <w:spacing w:after="160" w:line="360" w:lineRule="auto"/>
        <w:ind w:left="0" w:firstLine="0"/>
        <w:jc w:val="center"/>
        <w:rPr>
          <w:rFonts w:eastAsiaTheme="minorHAnsi"/>
          <w:sz w:val="28"/>
          <w:szCs w:val="28"/>
          <w:lang w:val="uk-UA" w:eastAsia="en-US"/>
        </w:rPr>
      </w:pPr>
      <m:oMath>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Δ</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out</m:t>
                </m:r>
              </m:sub>
            </m:sSub>
          </m:num>
          <m:den>
            <m:r>
              <w:rPr>
                <w:rFonts w:ascii="Cambria Math" w:eastAsiaTheme="minorHAnsi" w:hAnsi="Cambria Math"/>
                <w:sz w:val="28"/>
                <w:szCs w:val="28"/>
                <w:lang w:val="uk-UA" w:eastAsia="en-US"/>
              </w:rPr>
              <m:t>ΔT</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k·</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r>
                      <w:rPr>
                        <w:rFonts w:ascii="Cambria Math" w:eastAsiaTheme="minorHAnsi" w:hAnsi="Cambria Math"/>
                        <w:sz w:val="28"/>
                        <w:szCs w:val="28"/>
                        <w:lang w:val="uk-UA" w:eastAsia="en-US"/>
                      </w:rPr>
                      <m:t>·X</m:t>
                    </m:r>
                  </m:e>
                </m:d>
              </m:e>
              <m:sup>
                <m:r>
                  <w:rPr>
                    <w:rFonts w:ascii="Cambria Math" w:eastAsiaTheme="minorHAnsi" w:hAnsi="Cambria Math"/>
                    <w:sz w:val="28"/>
                    <w:szCs w:val="28"/>
                    <w:lang w:val="uk-UA" w:eastAsia="en-US"/>
                  </w:rPr>
                  <m:t>'</m:t>
                </m:r>
              </m:sup>
            </m:sSup>
          </m:num>
          <m:den>
            <m:r>
              <w:rPr>
                <w:rFonts w:ascii="Cambria Math" w:eastAsiaTheme="minorHAnsi" w:hAnsi="Cambria Math"/>
                <w:sz w:val="28"/>
                <w:szCs w:val="28"/>
                <w:lang w:val="uk-UA" w:eastAsia="en-US"/>
              </w:rPr>
              <m:t>dT</m:t>
            </m:r>
          </m:den>
        </m:f>
      </m:oMath>
      <w:r w:rsidR="00AD70AC" w:rsidRPr="00AD70AC">
        <w:rPr>
          <w:rFonts w:eastAsiaTheme="minorHAnsi"/>
          <w:sz w:val="28"/>
          <w:szCs w:val="28"/>
          <w:lang w:val="uk-UA" w:eastAsia="en-US"/>
        </w:rPr>
        <w:t>.</w:t>
      </w:r>
    </w:p>
    <w:p w14:paraId="3E0546D8"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Отже, для отримання перехідних характеристик відносно тиску (P) та температури (T), необхідно знайти похідні відповідних функцій k(P, T) відносно тиску та температури.</w:t>
      </w:r>
    </w:p>
    <w:p w14:paraId="6B7B9D3D"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Припустимо, що f1(P) та f2(T) є лінійними функціями, тоді перехідні характеристики можна виразити через похідні цих функцій:</w:t>
      </w:r>
    </w:p>
    <w:p w14:paraId="004C2606" w14:textId="77777777" w:rsidR="00AD70AC" w:rsidRPr="00AD70AC" w:rsidRDefault="00AD70AC" w:rsidP="00130414">
      <w:pPr>
        <w:numPr>
          <w:ilvl w:val="0"/>
          <w:numId w:val="4"/>
        </w:numPr>
        <w:spacing w:after="160" w:line="360" w:lineRule="auto"/>
        <w:jc w:val="both"/>
        <w:rPr>
          <w:rFonts w:eastAsiaTheme="minorHAnsi"/>
          <w:sz w:val="28"/>
          <w:szCs w:val="28"/>
          <w:lang w:val="uk-UA" w:eastAsia="en-US"/>
        </w:rPr>
      </w:pPr>
      <w:r w:rsidRPr="00AD70AC">
        <w:rPr>
          <w:rFonts w:eastAsiaTheme="minorHAnsi"/>
          <w:sz w:val="28"/>
          <w:szCs w:val="28"/>
          <w:lang w:val="uk-UA" w:eastAsia="en-US"/>
        </w:rPr>
        <w:t>Перехідна характеристика відносно тиску (P):</w:t>
      </w:r>
    </w:p>
    <w:p w14:paraId="045B6736" w14:textId="045440AE" w:rsidR="00AD70AC" w:rsidRPr="00AD70AC" w:rsidRDefault="00E57876" w:rsidP="008B3D62">
      <w:pPr>
        <w:spacing w:after="160" w:line="360" w:lineRule="auto"/>
        <w:ind w:left="720" w:firstLine="0"/>
        <w:jc w:val="both"/>
        <w:rPr>
          <w:rFonts w:eastAsiaTheme="minorHAnsi"/>
          <w:sz w:val="28"/>
          <w:szCs w:val="28"/>
          <w:lang w:val="uk-UA" w:eastAsia="en-US"/>
        </w:rPr>
      </w:pPr>
      <m:oMathPara>
        <m:oMath>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Δ</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out</m:t>
                  </m:r>
                </m:sub>
              </m:sSub>
            </m:num>
            <m:den>
              <m:r>
                <w:rPr>
                  <w:rFonts w:ascii="Cambria Math" w:eastAsiaTheme="minorHAnsi" w:hAnsi="Cambria Math"/>
                  <w:sz w:val="28"/>
                  <w:szCs w:val="28"/>
                  <w:lang w:val="uk-UA" w:eastAsia="en-US"/>
                </w:rPr>
                <m:t>ΔP</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k·</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r>
                        <w:rPr>
                          <w:rFonts w:ascii="Cambria Math" w:eastAsiaTheme="minorHAnsi" w:hAnsi="Cambria Math"/>
                          <w:sz w:val="28"/>
                          <w:szCs w:val="28"/>
                          <w:lang w:val="uk-UA" w:eastAsia="en-US"/>
                        </w:rPr>
                        <m:t>·X</m:t>
                      </m:r>
                    </m:e>
                  </m:d>
                </m:e>
                <m:sup>
                  <m:r>
                    <w:rPr>
                      <w:rFonts w:ascii="Cambria Math" w:eastAsiaTheme="minorHAnsi" w:hAnsi="Cambria Math"/>
                      <w:sz w:val="28"/>
                      <w:szCs w:val="28"/>
                      <w:lang w:val="uk-UA" w:eastAsia="en-US"/>
                    </w:rPr>
                    <m:t>'</m:t>
                  </m:r>
                </m:sup>
              </m:sSup>
            </m:num>
            <m:den>
              <m:r>
                <w:rPr>
                  <w:rFonts w:ascii="Cambria Math" w:eastAsiaTheme="minorHAnsi" w:hAnsi="Cambria Math"/>
                  <w:sz w:val="28"/>
                  <w:szCs w:val="28"/>
                  <w:lang w:val="uk-UA" w:eastAsia="en-US"/>
                </w:rPr>
                <m:t>dP</m:t>
              </m:r>
            </m:den>
          </m:f>
          <m:r>
            <w:rPr>
              <w:rFonts w:ascii="Cambria Math" w:eastAsiaTheme="minorHAnsi" w:hAnsi="Cambria Math"/>
              <w:sz w:val="28"/>
              <w:szCs w:val="28"/>
              <w:lang w:val="uk-UA" w:eastAsia="en-US"/>
            </w:rPr>
            <m:t>=X·</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dk</m:t>
              </m:r>
            </m:num>
            <m:den>
              <m:r>
                <w:rPr>
                  <w:rFonts w:ascii="Cambria Math" w:eastAsiaTheme="minorHAnsi" w:hAnsi="Cambria Math"/>
                  <w:sz w:val="28"/>
                  <w:szCs w:val="28"/>
                  <w:lang w:val="uk-UA" w:eastAsia="en-US"/>
                </w:rPr>
                <m:t>dP</m:t>
              </m:r>
            </m:den>
          </m:f>
        </m:oMath>
      </m:oMathPara>
    </w:p>
    <w:p w14:paraId="41932A7B" w14:textId="77777777" w:rsidR="00AD70AC" w:rsidRPr="00AD70AC" w:rsidRDefault="00AD70AC" w:rsidP="008B3D62">
      <w:pPr>
        <w:spacing w:after="160" w:line="360" w:lineRule="auto"/>
        <w:ind w:left="720" w:firstLine="0"/>
        <w:jc w:val="both"/>
        <w:rPr>
          <w:rFonts w:eastAsiaTheme="minorHAnsi"/>
          <w:sz w:val="28"/>
          <w:szCs w:val="28"/>
          <w:lang w:val="uk-UA" w:eastAsia="en-US"/>
        </w:rPr>
      </w:pPr>
      <w:r w:rsidRPr="00AD70AC">
        <w:rPr>
          <w:rFonts w:eastAsiaTheme="minorHAnsi"/>
          <w:sz w:val="28"/>
          <w:szCs w:val="28"/>
          <w:lang w:val="uk-UA" w:eastAsia="en-US"/>
        </w:rPr>
        <w:t>де dk/dP – похідна функції k(P, T) відносно тиску P.</w:t>
      </w:r>
    </w:p>
    <w:p w14:paraId="45D18ACF" w14:textId="77777777" w:rsidR="00AD70AC" w:rsidRPr="00AD70AC" w:rsidRDefault="00AD70AC" w:rsidP="00130414">
      <w:pPr>
        <w:numPr>
          <w:ilvl w:val="0"/>
          <w:numId w:val="4"/>
        </w:numPr>
        <w:spacing w:after="160" w:line="360" w:lineRule="auto"/>
        <w:jc w:val="both"/>
        <w:rPr>
          <w:rFonts w:eastAsiaTheme="minorHAnsi"/>
          <w:sz w:val="28"/>
          <w:szCs w:val="28"/>
          <w:lang w:val="uk-UA" w:eastAsia="en-US"/>
        </w:rPr>
      </w:pPr>
      <w:r w:rsidRPr="00AD70AC">
        <w:rPr>
          <w:rFonts w:eastAsiaTheme="minorHAnsi"/>
          <w:sz w:val="28"/>
          <w:szCs w:val="28"/>
          <w:lang w:val="uk-UA" w:eastAsia="en-US"/>
        </w:rPr>
        <w:t xml:space="preserve">Перехідна характеристика відносно температури (T): </w:t>
      </w:r>
    </w:p>
    <w:p w14:paraId="12C6FDE5" w14:textId="2F41FFCB" w:rsidR="00AD70AC" w:rsidRPr="00AD70AC" w:rsidRDefault="00E57876" w:rsidP="008B3D62">
      <w:pPr>
        <w:spacing w:after="160" w:line="360" w:lineRule="auto"/>
        <w:ind w:left="720" w:firstLine="0"/>
        <w:jc w:val="both"/>
        <w:rPr>
          <w:rFonts w:eastAsiaTheme="minorHAnsi"/>
          <w:sz w:val="28"/>
          <w:szCs w:val="28"/>
          <w:lang w:val="uk-UA" w:eastAsia="en-US"/>
        </w:rPr>
      </w:pPr>
      <m:oMathPara>
        <m:oMath>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Δ</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out</m:t>
                  </m:r>
                </m:sub>
              </m:sSub>
            </m:num>
            <m:den>
              <m:r>
                <w:rPr>
                  <w:rFonts w:ascii="Cambria Math" w:eastAsiaTheme="minorHAnsi" w:hAnsi="Cambria Math"/>
                  <w:sz w:val="28"/>
                  <w:szCs w:val="28"/>
                  <w:lang w:val="uk-UA" w:eastAsia="en-US"/>
                </w:rPr>
                <m:t>ΔT</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k·</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r>
                        <w:rPr>
                          <w:rFonts w:ascii="Cambria Math" w:eastAsiaTheme="minorHAnsi" w:hAnsi="Cambria Math"/>
                          <w:sz w:val="28"/>
                          <w:szCs w:val="28"/>
                          <w:lang w:val="uk-UA" w:eastAsia="en-US"/>
                        </w:rPr>
                        <m:t>·X</m:t>
                      </m:r>
                    </m:e>
                  </m:d>
                </m:e>
                <m:sup>
                  <m:r>
                    <w:rPr>
                      <w:rFonts w:ascii="Cambria Math" w:eastAsiaTheme="minorHAnsi" w:hAnsi="Cambria Math"/>
                      <w:sz w:val="28"/>
                      <w:szCs w:val="28"/>
                      <w:lang w:val="uk-UA" w:eastAsia="en-US"/>
                    </w:rPr>
                    <m:t>'</m:t>
                  </m:r>
                </m:sup>
              </m:sSup>
            </m:num>
            <m:den>
              <m:r>
                <w:rPr>
                  <w:rFonts w:ascii="Cambria Math" w:eastAsiaTheme="minorHAnsi" w:hAnsi="Cambria Math"/>
                  <w:sz w:val="28"/>
                  <w:szCs w:val="28"/>
                  <w:lang w:val="uk-UA" w:eastAsia="en-US"/>
                </w:rPr>
                <m:t>dT</m:t>
              </m:r>
            </m:den>
          </m:f>
          <m:r>
            <w:rPr>
              <w:rFonts w:ascii="Cambria Math" w:eastAsiaTheme="minorHAnsi" w:hAnsi="Cambria Math"/>
              <w:sz w:val="28"/>
              <w:szCs w:val="28"/>
              <w:lang w:val="uk-UA" w:eastAsia="en-US"/>
            </w:rPr>
            <m:t>=X·</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C</m:t>
              </m:r>
            </m:e>
            <m:sub>
              <m:r>
                <w:rPr>
                  <w:rFonts w:ascii="Cambria Math" w:eastAsiaTheme="minorHAnsi" w:hAnsi="Cambria Math"/>
                  <w:sz w:val="28"/>
                  <w:szCs w:val="28"/>
                  <w:vertAlign w:val="subscript"/>
                  <w:lang w:val="uk-UA" w:eastAsia="en-US"/>
                </w:rPr>
                <m:t>in</m:t>
              </m:r>
            </m:sub>
          </m:sSub>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dk</m:t>
              </m:r>
            </m:num>
            <m:den>
              <m:r>
                <w:rPr>
                  <w:rFonts w:ascii="Cambria Math" w:eastAsiaTheme="minorHAnsi" w:hAnsi="Cambria Math"/>
                  <w:sz w:val="28"/>
                  <w:szCs w:val="28"/>
                  <w:lang w:val="uk-UA" w:eastAsia="en-US"/>
                </w:rPr>
                <m:t>dT</m:t>
              </m:r>
            </m:den>
          </m:f>
        </m:oMath>
      </m:oMathPara>
    </w:p>
    <w:p w14:paraId="7706F3BC" w14:textId="4006F9D6" w:rsidR="005F05DA" w:rsidRDefault="00AD70AC" w:rsidP="008B3D62">
      <w:pPr>
        <w:spacing w:after="160" w:line="360" w:lineRule="auto"/>
        <w:ind w:left="720" w:firstLine="0"/>
        <w:jc w:val="both"/>
        <w:rPr>
          <w:rFonts w:eastAsiaTheme="minorHAnsi"/>
          <w:sz w:val="28"/>
          <w:szCs w:val="28"/>
          <w:lang w:val="uk-UA" w:eastAsia="en-US"/>
        </w:rPr>
      </w:pPr>
      <w:r w:rsidRPr="00AD70AC">
        <w:rPr>
          <w:rFonts w:eastAsiaTheme="minorHAnsi"/>
          <w:sz w:val="28"/>
          <w:szCs w:val="28"/>
          <w:lang w:val="uk-UA" w:eastAsia="en-US"/>
        </w:rPr>
        <w:t>де dk/dT – похідна функції k(P, T) відносно температури T.</w:t>
      </w:r>
    </w:p>
    <w:p w14:paraId="66AB50C5" w14:textId="77777777" w:rsidR="005F05DA" w:rsidRDefault="005F05DA">
      <w:pPr>
        <w:spacing w:after="160" w:line="259" w:lineRule="auto"/>
        <w:ind w:left="0" w:firstLine="0"/>
        <w:rPr>
          <w:rFonts w:eastAsiaTheme="minorHAnsi"/>
          <w:sz w:val="28"/>
          <w:szCs w:val="28"/>
          <w:lang w:val="uk-UA" w:eastAsia="en-US"/>
        </w:rPr>
      </w:pPr>
      <w:r>
        <w:rPr>
          <w:rFonts w:eastAsiaTheme="minorHAnsi"/>
          <w:sz w:val="28"/>
          <w:szCs w:val="28"/>
          <w:lang w:val="uk-UA" w:eastAsia="en-US"/>
        </w:rPr>
        <w:br w:type="page"/>
      </w:r>
    </w:p>
    <w:p w14:paraId="60C16051" w14:textId="262541A8" w:rsidR="00AD70AC" w:rsidRPr="00AD70AC" w:rsidRDefault="00AD70AC" w:rsidP="00130414">
      <w:pPr>
        <w:pStyle w:val="ListParagraph"/>
        <w:numPr>
          <w:ilvl w:val="0"/>
          <w:numId w:val="12"/>
        </w:numPr>
        <w:spacing w:after="160" w:line="360" w:lineRule="auto"/>
        <w:ind w:left="1418" w:hanging="709"/>
        <w:contextualSpacing w:val="0"/>
        <w:jc w:val="both"/>
        <w:rPr>
          <w:rFonts w:eastAsiaTheme="minorHAnsi"/>
          <w:b/>
          <w:sz w:val="28"/>
          <w:szCs w:val="28"/>
          <w:lang w:eastAsia="en-US"/>
        </w:rPr>
      </w:pPr>
      <w:bookmarkStart w:id="1" w:name="_Toc131521975"/>
      <w:r w:rsidRPr="00AD70AC">
        <w:rPr>
          <w:rFonts w:eastAsiaTheme="minorHAnsi"/>
          <w:b/>
          <w:sz w:val="28"/>
          <w:szCs w:val="28"/>
          <w:lang w:eastAsia="en-US"/>
        </w:rPr>
        <w:t>Побудова статичних характеристик об’єкта та їх аналіз</w:t>
      </w:r>
      <w:bookmarkEnd w:id="1"/>
    </w:p>
    <w:p w14:paraId="7598E85A" w14:textId="77777777" w:rsidR="00AD70AC" w:rsidRPr="00AD70AC" w:rsidRDefault="00AD70AC" w:rsidP="008B3D62">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 xml:space="preserve">Для побудови статичної характеристики об'єкта, спочатку створимо функцію, що описує математичну модель. Далі можна використовувати цю функцію для побудови графіка залежностей, наприклад «температура» </w:t>
      </w:r>
      <w:r w:rsidRPr="00AD70AC">
        <w:rPr>
          <w:rFonts w:eastAsiaTheme="minorHAnsi"/>
          <w:sz w:val="28"/>
          <w:szCs w:val="28"/>
          <w:lang w:val="en-US" w:eastAsia="en-US"/>
        </w:rPr>
        <w:sym w:font="Wingdings" w:char="F0E0"/>
      </w:r>
      <w:r w:rsidRPr="00AD70AC">
        <w:rPr>
          <w:rFonts w:eastAsiaTheme="minorHAnsi"/>
          <w:sz w:val="28"/>
          <w:szCs w:val="28"/>
          <w:lang w:val="uk-UA" w:eastAsia="en-US"/>
        </w:rPr>
        <w:t xml:space="preserve"> «концентрація метанолу» та «тиск» </w:t>
      </w:r>
      <w:r w:rsidRPr="00AD70AC">
        <w:rPr>
          <w:rFonts w:eastAsiaTheme="minorHAnsi"/>
          <w:sz w:val="28"/>
          <w:szCs w:val="28"/>
          <w:lang w:val="en-US" w:eastAsia="en-US"/>
        </w:rPr>
        <w:sym w:font="Wingdings" w:char="F0E0"/>
      </w:r>
      <w:r w:rsidRPr="00AD70AC">
        <w:rPr>
          <w:rFonts w:eastAsiaTheme="minorHAnsi"/>
          <w:sz w:val="28"/>
          <w:szCs w:val="28"/>
          <w:lang w:val="uk-UA" w:eastAsia="en-US"/>
        </w:rPr>
        <w:t xml:space="preserve"> «конверсія сировини». Нижче наведено код для MATLAB:</w:t>
      </w:r>
    </w:p>
    <w:p w14:paraId="0616B83D"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eastAsia="uk-UA"/>
        </w:rPr>
      </w:pPr>
      <w:r w:rsidRPr="00AD70AC">
        <w:rPr>
          <w:rFonts w:ascii="Consolas" w:hAnsi="Consolas"/>
          <w:noProof/>
          <w:color w:val="028009"/>
          <w:sz w:val="21"/>
          <w:szCs w:val="21"/>
          <w:lang w:val="uk-UA"/>
        </w:rPr>
        <w:t>% Вхідні параметри</w:t>
      </w:r>
    </w:p>
    <w:p w14:paraId="30A6B33C"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C_in = 5; </w:t>
      </w:r>
      <w:r w:rsidRPr="00AD70AC">
        <w:rPr>
          <w:rFonts w:ascii="Consolas" w:hAnsi="Consolas"/>
          <w:noProof/>
          <w:color w:val="028009"/>
          <w:sz w:val="21"/>
          <w:szCs w:val="21"/>
          <w:lang w:val="uk-UA"/>
        </w:rPr>
        <w:t>% Зафіксуємо концентрацію сировини</w:t>
      </w:r>
    </w:p>
    <w:p w14:paraId="0636CBA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P = 8; </w:t>
      </w:r>
      <w:r w:rsidRPr="00AD70AC">
        <w:rPr>
          <w:rFonts w:ascii="Consolas" w:hAnsi="Consolas"/>
          <w:noProof/>
          <w:color w:val="028009"/>
          <w:sz w:val="21"/>
          <w:szCs w:val="21"/>
          <w:lang w:val="uk-UA"/>
        </w:rPr>
        <w:t>% Зафіксуємо тиск</w:t>
      </w:r>
    </w:p>
    <w:p w14:paraId="7F30A59A"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T = linspace(20, 80, 100); </w:t>
      </w:r>
      <w:r w:rsidRPr="00AD70AC">
        <w:rPr>
          <w:rFonts w:ascii="Consolas" w:hAnsi="Consolas"/>
          <w:noProof/>
          <w:color w:val="028009"/>
          <w:sz w:val="21"/>
          <w:szCs w:val="21"/>
          <w:lang w:val="uk-UA"/>
        </w:rPr>
        <w:t>% Змінюємо температуру від 20 до 80 градусів</w:t>
      </w:r>
    </w:p>
    <w:p w14:paraId="084E0B85"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k0 = 0.1;</w:t>
      </w:r>
    </w:p>
    <w:p w14:paraId="351CA97C"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 = 0.9;</w:t>
      </w:r>
    </w:p>
    <w:p w14:paraId="279ECE6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1261A695"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Розрахунок вихідного параметра (C_out) для кожного значення T</w:t>
      </w:r>
    </w:p>
    <w:p w14:paraId="47404F1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C_out = arrayfun(@(t) simplified_model(C_in, P, t, k0, X), T);</w:t>
      </w:r>
    </w:p>
    <w:p w14:paraId="0926D83C"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3242361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Побудова графіка статичної характеристики</w:t>
      </w:r>
    </w:p>
    <w:p w14:paraId="3121BDFD"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figure;</w:t>
      </w:r>
    </w:p>
    <w:p w14:paraId="76825E23"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plot(T, C_out);</w:t>
      </w:r>
    </w:p>
    <w:p w14:paraId="02624CA5"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xlabel(</w:t>
      </w:r>
      <w:r w:rsidRPr="00AD70AC">
        <w:rPr>
          <w:rFonts w:ascii="Consolas" w:hAnsi="Consolas"/>
          <w:noProof/>
          <w:color w:val="AA04F9"/>
          <w:sz w:val="21"/>
          <w:szCs w:val="21"/>
          <w:lang w:val="uk-UA"/>
        </w:rPr>
        <w:t>'Температура (T)'</w:t>
      </w:r>
      <w:r w:rsidRPr="00AD70AC">
        <w:rPr>
          <w:rFonts w:ascii="Consolas" w:hAnsi="Consolas"/>
          <w:noProof/>
          <w:color w:val="000000"/>
          <w:sz w:val="21"/>
          <w:szCs w:val="21"/>
          <w:lang w:val="uk-UA"/>
        </w:rPr>
        <w:t>);</w:t>
      </w:r>
    </w:p>
    <w:p w14:paraId="1023070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ylabel(</w:t>
      </w:r>
      <w:r w:rsidRPr="00AD70AC">
        <w:rPr>
          <w:rFonts w:ascii="Consolas" w:hAnsi="Consolas"/>
          <w:noProof/>
          <w:color w:val="AA04F9"/>
          <w:sz w:val="21"/>
          <w:szCs w:val="21"/>
          <w:lang w:val="uk-UA"/>
        </w:rPr>
        <w:t>'Концентрація метанолу (C_out)'</w:t>
      </w:r>
      <w:r w:rsidRPr="00AD70AC">
        <w:rPr>
          <w:rFonts w:ascii="Consolas" w:hAnsi="Consolas"/>
          <w:noProof/>
          <w:color w:val="000000"/>
          <w:sz w:val="21"/>
          <w:szCs w:val="21"/>
          <w:lang w:val="uk-UA"/>
        </w:rPr>
        <w:t>);</w:t>
      </w:r>
    </w:p>
    <w:p w14:paraId="2AD123A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title(</w:t>
      </w:r>
      <w:r w:rsidRPr="00AD70AC">
        <w:rPr>
          <w:rFonts w:ascii="Consolas" w:hAnsi="Consolas"/>
          <w:noProof/>
          <w:color w:val="AA04F9"/>
          <w:sz w:val="21"/>
          <w:szCs w:val="21"/>
          <w:lang w:val="uk-UA"/>
        </w:rPr>
        <w:t>'Статична характеристика: Температура -- Концентрація метанолу'</w:t>
      </w:r>
      <w:r w:rsidRPr="00AD70AC">
        <w:rPr>
          <w:rFonts w:ascii="Consolas" w:hAnsi="Consolas"/>
          <w:noProof/>
          <w:color w:val="000000"/>
          <w:sz w:val="21"/>
          <w:szCs w:val="21"/>
          <w:lang w:val="uk-UA"/>
        </w:rPr>
        <w:t>);</w:t>
      </w:r>
    </w:p>
    <w:p w14:paraId="3452CB63"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grid </w:t>
      </w:r>
      <w:r w:rsidRPr="00AD70AC">
        <w:rPr>
          <w:rFonts w:ascii="Consolas" w:hAnsi="Consolas"/>
          <w:noProof/>
          <w:color w:val="AA04F9"/>
          <w:sz w:val="21"/>
          <w:szCs w:val="21"/>
          <w:lang w:val="uk-UA"/>
        </w:rPr>
        <w:t>on</w:t>
      </w:r>
      <w:r w:rsidRPr="00AD70AC">
        <w:rPr>
          <w:rFonts w:ascii="Consolas" w:hAnsi="Consolas"/>
          <w:noProof/>
          <w:color w:val="000000"/>
          <w:sz w:val="21"/>
          <w:szCs w:val="21"/>
          <w:lang w:val="uk-UA"/>
        </w:rPr>
        <w:t>;</w:t>
      </w:r>
    </w:p>
    <w:p w14:paraId="6751747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3AEF1CAE"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Вхідні параметри</w:t>
      </w:r>
    </w:p>
    <w:p w14:paraId="022C124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C_in = 5; </w:t>
      </w:r>
      <w:r w:rsidRPr="00AD70AC">
        <w:rPr>
          <w:rFonts w:ascii="Consolas" w:hAnsi="Consolas"/>
          <w:noProof/>
          <w:color w:val="028009"/>
          <w:sz w:val="21"/>
          <w:szCs w:val="21"/>
          <w:lang w:val="uk-UA"/>
        </w:rPr>
        <w:t>% Зафіксуємо концентрацію сировини</w:t>
      </w:r>
    </w:p>
    <w:p w14:paraId="6FC72508"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P = linspace(2, 20, 100); </w:t>
      </w:r>
      <w:r w:rsidRPr="00AD70AC">
        <w:rPr>
          <w:rFonts w:ascii="Consolas" w:hAnsi="Consolas"/>
          <w:noProof/>
          <w:color w:val="028009"/>
          <w:sz w:val="21"/>
          <w:szCs w:val="21"/>
          <w:lang w:val="uk-UA"/>
        </w:rPr>
        <w:t>% Змінюємо тиск від 2 до 20</w:t>
      </w:r>
    </w:p>
    <w:p w14:paraId="45E496EC"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T = 35; </w:t>
      </w:r>
      <w:r w:rsidRPr="00AD70AC">
        <w:rPr>
          <w:rFonts w:ascii="Consolas" w:hAnsi="Consolas"/>
          <w:noProof/>
          <w:color w:val="028009"/>
          <w:sz w:val="21"/>
          <w:szCs w:val="21"/>
          <w:lang w:val="uk-UA"/>
        </w:rPr>
        <w:t>% Зафіксуємо температуру</w:t>
      </w:r>
    </w:p>
    <w:p w14:paraId="6D7EC59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k0 = 0.1;</w:t>
      </w:r>
    </w:p>
    <w:p w14:paraId="336FBE6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 = 0.9;</w:t>
      </w:r>
    </w:p>
    <w:p w14:paraId="60E828E4"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4575AADD"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Розрахунок вихідного параметра (C_out) для кожного значення P</w:t>
      </w:r>
    </w:p>
    <w:p w14:paraId="4E28B9AD"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C_out = arrayfun(@(p) simplified_model(C_in, p, T, k0, X), P);</w:t>
      </w:r>
    </w:p>
    <w:p w14:paraId="0B67F014"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2D71D4A8"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Побудова графіка статичної характеристики</w:t>
      </w:r>
    </w:p>
    <w:p w14:paraId="02F7FD03"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figure;</w:t>
      </w:r>
    </w:p>
    <w:p w14:paraId="7EB2169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lastRenderedPageBreak/>
        <w:t>plot(P, C_out);</w:t>
      </w:r>
    </w:p>
    <w:p w14:paraId="111A3332"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xlabel(</w:t>
      </w:r>
      <w:r w:rsidRPr="00AD70AC">
        <w:rPr>
          <w:rFonts w:ascii="Consolas" w:hAnsi="Consolas"/>
          <w:noProof/>
          <w:color w:val="AA04F9"/>
          <w:sz w:val="21"/>
          <w:szCs w:val="21"/>
          <w:lang w:val="uk-UA"/>
        </w:rPr>
        <w:t>'Тиск (P)'</w:t>
      </w:r>
      <w:r w:rsidRPr="00AD70AC">
        <w:rPr>
          <w:rFonts w:ascii="Consolas" w:hAnsi="Consolas"/>
          <w:noProof/>
          <w:color w:val="000000"/>
          <w:sz w:val="21"/>
          <w:szCs w:val="21"/>
          <w:lang w:val="uk-UA"/>
        </w:rPr>
        <w:t>);</w:t>
      </w:r>
    </w:p>
    <w:p w14:paraId="352ACB8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ylabel(</w:t>
      </w:r>
      <w:r w:rsidRPr="00AD70AC">
        <w:rPr>
          <w:rFonts w:ascii="Consolas" w:hAnsi="Consolas"/>
          <w:noProof/>
          <w:color w:val="AA04F9"/>
          <w:sz w:val="21"/>
          <w:szCs w:val="21"/>
          <w:lang w:val="uk-UA"/>
        </w:rPr>
        <w:t>'Конверсія сировини (C_out)'</w:t>
      </w:r>
      <w:r w:rsidRPr="00AD70AC">
        <w:rPr>
          <w:rFonts w:ascii="Consolas" w:hAnsi="Consolas"/>
          <w:noProof/>
          <w:color w:val="000000"/>
          <w:sz w:val="21"/>
          <w:szCs w:val="21"/>
          <w:lang w:val="uk-UA"/>
        </w:rPr>
        <w:t>);</w:t>
      </w:r>
    </w:p>
    <w:p w14:paraId="45CE9CA9"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title(</w:t>
      </w:r>
      <w:r w:rsidRPr="00AD70AC">
        <w:rPr>
          <w:rFonts w:ascii="Consolas" w:hAnsi="Consolas"/>
          <w:noProof/>
          <w:color w:val="AA04F9"/>
          <w:sz w:val="21"/>
          <w:szCs w:val="21"/>
          <w:lang w:val="uk-UA"/>
        </w:rPr>
        <w:t>'Статична характеристика: Тиск -- Конверсія сировини'</w:t>
      </w:r>
      <w:r w:rsidRPr="00AD70AC">
        <w:rPr>
          <w:rFonts w:ascii="Consolas" w:hAnsi="Consolas"/>
          <w:noProof/>
          <w:color w:val="000000"/>
          <w:sz w:val="21"/>
          <w:szCs w:val="21"/>
          <w:lang w:val="uk-UA"/>
        </w:rPr>
        <w:t>);</w:t>
      </w:r>
    </w:p>
    <w:p w14:paraId="225CD617"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grid </w:t>
      </w:r>
      <w:r w:rsidRPr="00AD70AC">
        <w:rPr>
          <w:rFonts w:ascii="Consolas" w:hAnsi="Consolas"/>
          <w:noProof/>
          <w:color w:val="AA04F9"/>
          <w:sz w:val="21"/>
          <w:szCs w:val="21"/>
          <w:lang w:val="uk-UA"/>
        </w:rPr>
        <w:t>on</w:t>
      </w:r>
      <w:r w:rsidRPr="00AD70AC">
        <w:rPr>
          <w:rFonts w:ascii="Consolas" w:hAnsi="Consolas"/>
          <w:noProof/>
          <w:color w:val="000000"/>
          <w:sz w:val="21"/>
          <w:szCs w:val="21"/>
          <w:lang w:val="uk-UA"/>
        </w:rPr>
        <w:t>;</w:t>
      </w:r>
    </w:p>
    <w:p w14:paraId="5E8DE9E6" w14:textId="77777777" w:rsidR="00AD70AC" w:rsidRPr="00715FDA" w:rsidRDefault="00AD70AC" w:rsidP="00AD70AC">
      <w:pPr>
        <w:spacing w:line="360" w:lineRule="auto"/>
        <w:ind w:left="0" w:firstLine="0"/>
        <w:rPr>
          <w:noProof/>
          <w:color w:val="000000"/>
          <w:sz w:val="28"/>
          <w:szCs w:val="28"/>
          <w:lang w:val="uk-UA"/>
        </w:rPr>
      </w:pPr>
    </w:p>
    <w:p w14:paraId="05530994"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E00FF"/>
          <w:sz w:val="21"/>
          <w:szCs w:val="21"/>
          <w:lang w:val="uk-UA"/>
        </w:rPr>
        <w:t xml:space="preserve">function </w:t>
      </w:r>
      <w:r w:rsidRPr="00AD70AC">
        <w:rPr>
          <w:rFonts w:ascii="Consolas" w:hAnsi="Consolas"/>
          <w:noProof/>
          <w:color w:val="000000"/>
          <w:sz w:val="21"/>
          <w:szCs w:val="21"/>
          <w:lang w:val="uk-UA"/>
        </w:rPr>
        <w:t>C_out = simplified_model(C_in, P, T, k0, X)</w:t>
      </w:r>
    </w:p>
    <w:p w14:paraId="5DA33141"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w:t>
      </w:r>
      <w:r w:rsidRPr="00AD70AC">
        <w:rPr>
          <w:rFonts w:ascii="Consolas" w:hAnsi="Consolas"/>
          <w:noProof/>
          <w:color w:val="028009"/>
          <w:sz w:val="21"/>
          <w:szCs w:val="21"/>
          <w:lang w:val="uk-UA"/>
        </w:rPr>
        <w:t>% Припустимо, що f1(P) та f2(T) є лінійними функціями з коефіцієнтами a1, a2 та b1, b2 відповідно</w:t>
      </w:r>
    </w:p>
    <w:p w14:paraId="58A5772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a1 = 0.01;</w:t>
      </w:r>
    </w:p>
    <w:p w14:paraId="5EDA277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a2 = 0.1;</w:t>
      </w:r>
    </w:p>
    <w:p w14:paraId="7229789D"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b1 = 0.02;</w:t>
      </w:r>
    </w:p>
    <w:p w14:paraId="3C05248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b2 = 0.2;</w:t>
      </w:r>
    </w:p>
    <w:p w14:paraId="2C584FCD"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52FA3AB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f1 = a1 * P + a2;</w:t>
      </w:r>
    </w:p>
    <w:p w14:paraId="64AC91F8"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f2 = b1 * T + b2;</w:t>
      </w:r>
    </w:p>
    <w:p w14:paraId="4B68B61A"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0B1EE993"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k = k0 * f1 * f2;</w:t>
      </w:r>
    </w:p>
    <w:p w14:paraId="3BF375FC"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 xml:space="preserve">    C_out = k * C_in * X;</w:t>
      </w:r>
    </w:p>
    <w:p w14:paraId="06020643"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E00FF"/>
          <w:sz w:val="21"/>
          <w:szCs w:val="21"/>
          <w:lang w:val="uk-UA"/>
        </w:rPr>
        <w:t>end</w:t>
      </w:r>
    </w:p>
    <w:p w14:paraId="04394ED1" w14:textId="77777777" w:rsidR="00AD70AC" w:rsidRPr="00AD70AC" w:rsidRDefault="00AD70AC" w:rsidP="008B3D62">
      <w:pPr>
        <w:spacing w:before="160" w:after="160" w:line="360" w:lineRule="auto"/>
        <w:ind w:left="0" w:firstLine="709"/>
        <w:jc w:val="both"/>
        <w:rPr>
          <w:rFonts w:eastAsiaTheme="minorHAnsi"/>
          <w:sz w:val="28"/>
          <w:szCs w:val="28"/>
          <w:lang w:eastAsia="en-US"/>
        </w:rPr>
      </w:pPr>
      <w:r w:rsidRPr="00AD70AC">
        <w:rPr>
          <w:rFonts w:eastAsiaTheme="minorHAnsi"/>
          <w:sz w:val="28"/>
          <w:szCs w:val="28"/>
          <w:lang w:val="uk-UA" w:eastAsia="en-US"/>
        </w:rPr>
        <w:t>Відповідно, результатом даного коду є рисунки 3.3.1 і 3.3.2:</w:t>
      </w:r>
    </w:p>
    <w:p w14:paraId="25914A3F" w14:textId="77777777" w:rsidR="00AD70AC" w:rsidRPr="00AD70AC" w:rsidRDefault="00AD70AC" w:rsidP="00AD70AC">
      <w:pPr>
        <w:spacing w:after="160" w:line="360" w:lineRule="auto"/>
        <w:ind w:left="0" w:firstLine="0"/>
        <w:jc w:val="center"/>
        <w:rPr>
          <w:rFonts w:eastAsiaTheme="minorHAnsi"/>
          <w:sz w:val="28"/>
          <w:szCs w:val="28"/>
          <w:lang w:val="uk-UA" w:eastAsia="en-US"/>
        </w:rPr>
      </w:pPr>
      <w:r w:rsidRPr="00AD70AC">
        <w:rPr>
          <w:rFonts w:eastAsiaTheme="minorHAnsi"/>
          <w:noProof/>
          <w:sz w:val="28"/>
          <w:szCs w:val="28"/>
          <w:lang w:val="uk-UA" w:eastAsia="en-US"/>
        </w:rPr>
        <w:lastRenderedPageBreak/>
        <w:drawing>
          <wp:inline distT="0" distB="0" distL="0" distR="0" wp14:anchorId="03279B82" wp14:editId="26F96D1B">
            <wp:extent cx="5103628" cy="3827721"/>
            <wp:effectExtent l="0" t="0" r="1905" b="1905"/>
            <wp:docPr id="11" name="Picture 11" descr="C:\Users\vladc\AppData\Local\Temp\ConnectorClipboard1599627822083665507\image168064684845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vladc\AppData\Local\Temp\ConnectorClipboard1599627822083665507\image16806468484580.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14515" cy="3910887"/>
                    </a:xfrm>
                    <a:prstGeom prst="rect">
                      <a:avLst/>
                    </a:prstGeom>
                    <a:noFill/>
                    <a:ln>
                      <a:noFill/>
                    </a:ln>
                  </pic:spPr>
                </pic:pic>
              </a:graphicData>
            </a:graphic>
          </wp:inline>
        </w:drawing>
      </w:r>
    </w:p>
    <w:p w14:paraId="51DA0DB4" w14:textId="2C48371E" w:rsidR="00AD70AC" w:rsidRPr="00AD70AC" w:rsidRDefault="00AD70AC" w:rsidP="00AD70AC">
      <w:pPr>
        <w:spacing w:after="160" w:line="360" w:lineRule="auto"/>
        <w:ind w:left="0" w:firstLine="0"/>
        <w:jc w:val="center"/>
        <w:rPr>
          <w:rFonts w:eastAsiaTheme="minorHAnsi"/>
          <w:szCs w:val="28"/>
          <w:lang w:val="uk-UA" w:eastAsia="en-US"/>
        </w:rPr>
      </w:pPr>
      <w:r w:rsidRPr="00AD70AC">
        <w:rPr>
          <w:rFonts w:eastAsiaTheme="minorHAnsi"/>
          <w:szCs w:val="28"/>
          <w:lang w:val="uk-UA" w:eastAsia="en-US"/>
        </w:rPr>
        <w:t xml:space="preserve">Рисунок 3.3.1 – </w:t>
      </w:r>
      <w:r w:rsidR="0032313D">
        <w:rPr>
          <w:rFonts w:eastAsiaTheme="minorHAnsi"/>
          <w:szCs w:val="28"/>
          <w:lang w:val="uk-UA" w:eastAsia="en-US"/>
        </w:rPr>
        <w:t>С</w:t>
      </w:r>
      <w:r w:rsidRPr="00AD70AC">
        <w:rPr>
          <w:rFonts w:eastAsiaTheme="minorHAnsi"/>
          <w:szCs w:val="28"/>
          <w:lang w:val="uk-UA" w:eastAsia="en-US"/>
        </w:rPr>
        <w:t>татична характеристика за каналом «Температура – Концентрація метанолу»</w:t>
      </w:r>
    </w:p>
    <w:p w14:paraId="354CA2C9" w14:textId="77777777" w:rsidR="00AD70AC" w:rsidRPr="00AD70AC" w:rsidRDefault="00AD70AC" w:rsidP="00AD70AC">
      <w:pPr>
        <w:spacing w:after="160" w:line="360" w:lineRule="auto"/>
        <w:ind w:left="0" w:firstLine="0"/>
        <w:jc w:val="center"/>
        <w:rPr>
          <w:rFonts w:eastAsiaTheme="minorHAnsi"/>
          <w:sz w:val="28"/>
          <w:szCs w:val="28"/>
          <w:lang w:val="uk-UA" w:eastAsia="en-US"/>
        </w:rPr>
      </w:pPr>
      <w:r w:rsidRPr="00AD70AC">
        <w:rPr>
          <w:rFonts w:eastAsiaTheme="minorHAnsi"/>
          <w:noProof/>
          <w:sz w:val="28"/>
          <w:szCs w:val="28"/>
          <w:lang w:val="uk-UA" w:eastAsia="en-US"/>
        </w:rPr>
        <w:drawing>
          <wp:inline distT="0" distB="0" distL="0" distR="0" wp14:anchorId="16DB6F19" wp14:editId="47163A30">
            <wp:extent cx="5135525" cy="3851642"/>
            <wp:effectExtent l="0" t="0" r="8255" b="0"/>
            <wp:docPr id="12" name="Picture 12" descr="C:\Users\vladc\AppData\Local\Temp\ConnectorClipboard1599627822083665507\image168064685772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vladc\AppData\Local\Temp\ConnectorClipboard1599627822083665507\image1680646857723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76724" cy="3882541"/>
                    </a:xfrm>
                    <a:prstGeom prst="rect">
                      <a:avLst/>
                    </a:prstGeom>
                    <a:noFill/>
                    <a:ln>
                      <a:noFill/>
                    </a:ln>
                  </pic:spPr>
                </pic:pic>
              </a:graphicData>
            </a:graphic>
          </wp:inline>
        </w:drawing>
      </w:r>
    </w:p>
    <w:p w14:paraId="580DBE2D" w14:textId="2BD952BD" w:rsidR="00AD70AC" w:rsidRPr="00AD70AC" w:rsidRDefault="00AD70AC" w:rsidP="00AD70AC">
      <w:pPr>
        <w:spacing w:after="160" w:line="360" w:lineRule="auto"/>
        <w:ind w:left="0" w:firstLine="0"/>
        <w:jc w:val="center"/>
        <w:rPr>
          <w:rFonts w:eastAsiaTheme="minorHAnsi"/>
          <w:szCs w:val="28"/>
          <w:lang w:val="uk-UA" w:eastAsia="en-US"/>
        </w:rPr>
      </w:pPr>
      <w:r w:rsidRPr="00AD70AC">
        <w:rPr>
          <w:rFonts w:eastAsiaTheme="minorHAnsi"/>
          <w:szCs w:val="28"/>
          <w:lang w:val="uk-UA" w:eastAsia="en-US"/>
        </w:rPr>
        <w:t xml:space="preserve">Рисунок 3.3.2 – </w:t>
      </w:r>
      <w:r w:rsidR="00384662">
        <w:rPr>
          <w:rFonts w:eastAsiaTheme="minorHAnsi"/>
          <w:szCs w:val="28"/>
          <w:lang w:val="uk-UA" w:eastAsia="en-US"/>
        </w:rPr>
        <w:t>С</w:t>
      </w:r>
      <w:r w:rsidRPr="00AD70AC">
        <w:rPr>
          <w:rFonts w:eastAsiaTheme="minorHAnsi"/>
          <w:szCs w:val="28"/>
          <w:lang w:val="uk-UA" w:eastAsia="en-US"/>
        </w:rPr>
        <w:t>татична характеристика за каналом «Тиск – Конверсія сировини»</w:t>
      </w:r>
    </w:p>
    <w:p w14:paraId="2245B74A" w14:textId="77777777" w:rsidR="00AD70AC" w:rsidRPr="00AD70AC" w:rsidRDefault="00AD70AC" w:rsidP="00DC7CF6">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lastRenderedPageBreak/>
        <w:t>Перша статична характеристика показує, як температура впливає на концентрацію метанолу за умови фіксованого тиску та концентрації сировини. Значення концентрації метанолу визначається в результаті обчислення вихідного параметра (C</w:t>
      </w:r>
      <w:r w:rsidRPr="00AD70AC">
        <w:rPr>
          <w:rFonts w:eastAsiaTheme="minorHAnsi"/>
          <w:sz w:val="28"/>
          <w:szCs w:val="28"/>
          <w:vertAlign w:val="subscript"/>
          <w:lang w:val="uk-UA" w:eastAsia="en-US"/>
        </w:rPr>
        <w:t>out</w:t>
      </w:r>
      <w:r w:rsidRPr="00AD70AC">
        <w:rPr>
          <w:rFonts w:eastAsiaTheme="minorHAnsi"/>
          <w:sz w:val="28"/>
          <w:szCs w:val="28"/>
          <w:lang w:val="uk-UA" w:eastAsia="en-US"/>
        </w:rPr>
        <w:t>) для кожного значення температури T в діапазоні від 20 до 80 градусів. За результатами обчислень, статична характеристика показує, що при збільшенні температури збільшується концентрація метанолу.</w:t>
      </w:r>
    </w:p>
    <w:p w14:paraId="67955DC8" w14:textId="70A5E051" w:rsidR="003705D5" w:rsidRDefault="00AD70AC" w:rsidP="00DC7CF6">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Друга статична характеристика показує, як тиск впливає на конверсію сировини за умови фіксованої температури та концентрації сировини. Значення конверсії сировини визначається в результаті обчислення вихідного параметра (C</w:t>
      </w:r>
      <w:r w:rsidRPr="00AD70AC">
        <w:rPr>
          <w:rFonts w:eastAsiaTheme="minorHAnsi"/>
          <w:sz w:val="28"/>
          <w:szCs w:val="28"/>
          <w:vertAlign w:val="subscript"/>
          <w:lang w:val="uk-UA" w:eastAsia="en-US"/>
        </w:rPr>
        <w:t>out</w:t>
      </w:r>
      <w:r w:rsidRPr="00AD70AC">
        <w:rPr>
          <w:rFonts w:eastAsiaTheme="minorHAnsi"/>
          <w:sz w:val="28"/>
          <w:szCs w:val="28"/>
          <w:lang w:val="uk-UA" w:eastAsia="en-US"/>
        </w:rPr>
        <w:t>) для кожного значення тиску P в діапазоні від 2 до 20. За результатами обчислень, статична характеристика показує, що при збільшенні тиску зменшується конверсія сировини.</w:t>
      </w:r>
    </w:p>
    <w:p w14:paraId="269B81C2" w14:textId="77777777" w:rsidR="003705D5" w:rsidRDefault="003705D5">
      <w:pPr>
        <w:spacing w:after="160" w:line="259" w:lineRule="auto"/>
        <w:ind w:left="0" w:firstLine="0"/>
        <w:rPr>
          <w:rFonts w:eastAsiaTheme="minorHAnsi"/>
          <w:sz w:val="28"/>
          <w:szCs w:val="28"/>
          <w:lang w:val="uk-UA" w:eastAsia="en-US"/>
        </w:rPr>
      </w:pPr>
      <w:r>
        <w:rPr>
          <w:rFonts w:eastAsiaTheme="minorHAnsi"/>
          <w:sz w:val="28"/>
          <w:szCs w:val="28"/>
          <w:lang w:val="uk-UA" w:eastAsia="en-US"/>
        </w:rPr>
        <w:br w:type="page"/>
      </w:r>
    </w:p>
    <w:p w14:paraId="683BC1EE" w14:textId="54F016EB" w:rsidR="00AD70AC" w:rsidRPr="00AD70AC" w:rsidRDefault="00AD70AC" w:rsidP="00130414">
      <w:pPr>
        <w:pStyle w:val="ListParagraph"/>
        <w:numPr>
          <w:ilvl w:val="0"/>
          <w:numId w:val="12"/>
        </w:numPr>
        <w:spacing w:after="160" w:line="360" w:lineRule="auto"/>
        <w:ind w:left="1418" w:hanging="709"/>
        <w:contextualSpacing w:val="0"/>
        <w:jc w:val="both"/>
        <w:rPr>
          <w:rFonts w:eastAsiaTheme="minorHAnsi"/>
          <w:b/>
          <w:sz w:val="28"/>
          <w:szCs w:val="28"/>
          <w:lang w:eastAsia="en-US"/>
        </w:rPr>
      </w:pPr>
      <w:bookmarkStart w:id="2" w:name="_Toc131521976"/>
      <w:r w:rsidRPr="00AD70AC">
        <w:rPr>
          <w:rFonts w:eastAsiaTheme="minorHAnsi"/>
          <w:b/>
          <w:sz w:val="28"/>
          <w:szCs w:val="28"/>
          <w:lang w:eastAsia="en-US"/>
        </w:rPr>
        <w:t>Побудова динамічних характеристик та їх аналіз</w:t>
      </w:r>
      <w:bookmarkEnd w:id="2"/>
    </w:p>
    <w:p w14:paraId="578BC677" w14:textId="77777777" w:rsidR="00AD70AC" w:rsidRPr="00AD70AC" w:rsidRDefault="00AD70AC" w:rsidP="00DC7CF6">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Припустимо, що динаміка нашої системи описується першим порядком з постійною часу Tc і відсутністю зсуву часу:</w:t>
      </w:r>
    </w:p>
    <w:p w14:paraId="28499880" w14:textId="77777777" w:rsidR="00AD70AC" w:rsidRPr="00AD70AC" w:rsidRDefault="00AD70AC" w:rsidP="0053121F">
      <w:pPr>
        <w:spacing w:after="160" w:line="360" w:lineRule="auto"/>
        <w:ind w:left="0" w:firstLine="0"/>
        <w:jc w:val="center"/>
        <w:rPr>
          <w:rFonts w:eastAsiaTheme="minorHAnsi"/>
          <w:sz w:val="28"/>
          <w:szCs w:val="28"/>
          <w:lang w:val="uk-UA" w:eastAsia="en-US"/>
        </w:rPr>
      </w:pPr>
      <w:r w:rsidRPr="00AD70AC">
        <w:rPr>
          <w:rFonts w:eastAsiaTheme="minorHAnsi"/>
          <w:sz w:val="28"/>
          <w:szCs w:val="28"/>
          <w:lang w:val="uk-UA" w:eastAsia="en-US"/>
        </w:rPr>
        <w:t>C</w:t>
      </w:r>
      <w:r w:rsidRPr="00AD70AC">
        <w:rPr>
          <w:rFonts w:eastAsiaTheme="minorHAnsi"/>
          <w:sz w:val="28"/>
          <w:szCs w:val="28"/>
          <w:vertAlign w:val="subscript"/>
          <w:lang w:val="uk-UA" w:eastAsia="en-US"/>
        </w:rPr>
        <w:t>out</w:t>
      </w:r>
      <w:r w:rsidRPr="00AD70AC">
        <w:rPr>
          <w:rFonts w:eastAsiaTheme="minorHAnsi"/>
          <w:sz w:val="28"/>
          <w:szCs w:val="28"/>
          <w:lang w:val="uk-UA" w:eastAsia="en-US"/>
        </w:rPr>
        <w:t>(s)/C</w:t>
      </w:r>
      <w:r w:rsidRPr="00AD70AC">
        <w:rPr>
          <w:rFonts w:eastAsiaTheme="minorHAnsi"/>
          <w:sz w:val="28"/>
          <w:szCs w:val="28"/>
          <w:vertAlign w:val="subscript"/>
          <w:lang w:val="uk-UA" w:eastAsia="en-US"/>
        </w:rPr>
        <w:t>in</w:t>
      </w:r>
      <w:r w:rsidRPr="00AD70AC">
        <w:rPr>
          <w:rFonts w:eastAsiaTheme="minorHAnsi"/>
          <w:sz w:val="28"/>
          <w:szCs w:val="28"/>
          <w:lang w:val="uk-UA" w:eastAsia="en-US"/>
        </w:rPr>
        <w:t>(s) = K/(Tc·s + 1)</w:t>
      </w:r>
    </w:p>
    <w:p w14:paraId="2A6C351A" w14:textId="77777777" w:rsidR="00AD70AC" w:rsidRPr="00AD70AC" w:rsidRDefault="00AD70AC" w:rsidP="00DC7CF6">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де K – постійний коефіцієнт передачі, Tc – постійна часу, s – комплексна змінна Лапласа. Нехай K = k0·f1·f2·X, де k0, f1, f2 та X визначаються згідно з нашою математичною моделлю. Також припустимо, що Tc = 5.</w:t>
      </w:r>
    </w:p>
    <w:p w14:paraId="143DEEAE"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eastAsia="uk-UA"/>
        </w:rPr>
      </w:pPr>
      <w:r w:rsidRPr="00AD70AC">
        <w:rPr>
          <w:rFonts w:ascii="Consolas" w:hAnsi="Consolas"/>
          <w:noProof/>
          <w:color w:val="000000"/>
          <w:sz w:val="21"/>
          <w:szCs w:val="21"/>
          <w:lang w:val="uk-UA"/>
        </w:rPr>
        <w:t>P = 8;</w:t>
      </w:r>
    </w:p>
    <w:p w14:paraId="26FA409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T = 35;</w:t>
      </w:r>
    </w:p>
    <w:p w14:paraId="698C76E2"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k0 = 0.1;</w:t>
      </w:r>
    </w:p>
    <w:p w14:paraId="4CB9A560"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 = 0.9;</w:t>
      </w:r>
    </w:p>
    <w:p w14:paraId="090A3596"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Tc = 5;</w:t>
      </w:r>
    </w:p>
    <w:p w14:paraId="67B66992"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5BFCFB13"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Функція для розрахунку коефіцієнта передачі K</w:t>
      </w:r>
    </w:p>
    <w:p w14:paraId="1338FD78"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calculate_K = @(P, T, k0, X) (k0 * (0.01 * P + 0.1) * (0.02 * T + 0.2) * X);</w:t>
      </w:r>
    </w:p>
    <w:p w14:paraId="0C6097D9"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70AE1C99"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Розрахунок коефіцієнтів передачі для обох наборів параметрів</w:t>
      </w:r>
    </w:p>
    <w:p w14:paraId="628BFF55"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K = calculate_K(P, T, k0, X);</w:t>
      </w:r>
    </w:p>
    <w:p w14:paraId="2FCF537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3FC2ED07"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Створення передатних функцій</w:t>
      </w:r>
    </w:p>
    <w:p w14:paraId="340C00B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sys = tf(K, [Tc, 1]);</w:t>
      </w:r>
    </w:p>
    <w:p w14:paraId="4B84E1F2"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p>
    <w:p w14:paraId="43DCDCDA"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28009"/>
          <w:sz w:val="21"/>
          <w:szCs w:val="21"/>
          <w:lang w:val="uk-UA"/>
        </w:rPr>
        <w:t>% Побудова динамічних характеристик для обох наборів параметрів</w:t>
      </w:r>
    </w:p>
    <w:p w14:paraId="0B116C2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step(sys);</w:t>
      </w:r>
    </w:p>
    <w:p w14:paraId="366F6059"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xlabel(</w:t>
      </w:r>
      <w:r w:rsidRPr="00AD70AC">
        <w:rPr>
          <w:rFonts w:ascii="Consolas" w:hAnsi="Consolas"/>
          <w:noProof/>
          <w:color w:val="AA04F9"/>
          <w:sz w:val="21"/>
          <w:szCs w:val="21"/>
          <w:lang w:val="uk-UA"/>
        </w:rPr>
        <w:t>'Час'</w:t>
      </w:r>
      <w:r w:rsidRPr="00AD70AC">
        <w:rPr>
          <w:rFonts w:ascii="Consolas" w:hAnsi="Consolas"/>
          <w:noProof/>
          <w:color w:val="000000"/>
          <w:sz w:val="21"/>
          <w:szCs w:val="21"/>
          <w:lang w:val="uk-UA"/>
        </w:rPr>
        <w:t>);</w:t>
      </w:r>
    </w:p>
    <w:p w14:paraId="69D00F0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ylabel(</w:t>
      </w:r>
      <w:r w:rsidRPr="00AD70AC">
        <w:rPr>
          <w:rFonts w:ascii="Consolas" w:hAnsi="Consolas"/>
          <w:noProof/>
          <w:color w:val="AA04F9"/>
          <w:sz w:val="21"/>
          <w:szCs w:val="21"/>
          <w:lang w:val="uk-UA"/>
        </w:rPr>
        <w:t>'Концентрація метанолу (C_out)'</w:t>
      </w:r>
      <w:r w:rsidRPr="00AD70AC">
        <w:rPr>
          <w:rFonts w:ascii="Consolas" w:hAnsi="Consolas"/>
          <w:noProof/>
          <w:color w:val="000000"/>
          <w:sz w:val="21"/>
          <w:szCs w:val="21"/>
          <w:lang w:val="uk-UA"/>
        </w:rPr>
        <w:t>);</w:t>
      </w:r>
    </w:p>
    <w:p w14:paraId="6DDE1B98"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grid(</w:t>
      </w:r>
      <w:r w:rsidRPr="00AD70AC">
        <w:rPr>
          <w:rFonts w:ascii="Consolas" w:hAnsi="Consolas"/>
          <w:noProof/>
          <w:color w:val="AA04F9"/>
          <w:sz w:val="21"/>
          <w:szCs w:val="21"/>
          <w:lang w:val="uk-UA"/>
        </w:rPr>
        <w:t>"on"</w:t>
      </w:r>
      <w:r w:rsidRPr="00AD70AC">
        <w:rPr>
          <w:rFonts w:ascii="Consolas" w:hAnsi="Consolas"/>
          <w:noProof/>
          <w:color w:val="000000"/>
          <w:sz w:val="21"/>
          <w:szCs w:val="21"/>
          <w:lang w:val="uk-UA"/>
        </w:rPr>
        <w:t>);</w:t>
      </w:r>
    </w:p>
    <w:p w14:paraId="7CD5870F"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impulse(sys)</w:t>
      </w:r>
    </w:p>
    <w:p w14:paraId="26AB3992"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xlabel(</w:t>
      </w:r>
      <w:r w:rsidRPr="00AD70AC">
        <w:rPr>
          <w:rFonts w:ascii="Consolas" w:hAnsi="Consolas"/>
          <w:noProof/>
          <w:color w:val="AA04F9"/>
          <w:sz w:val="21"/>
          <w:szCs w:val="21"/>
          <w:lang w:val="uk-UA"/>
        </w:rPr>
        <w:t>'Час'</w:t>
      </w:r>
      <w:r w:rsidRPr="00AD70AC">
        <w:rPr>
          <w:rFonts w:ascii="Consolas" w:hAnsi="Consolas"/>
          <w:noProof/>
          <w:color w:val="000000"/>
          <w:sz w:val="21"/>
          <w:szCs w:val="21"/>
          <w:lang w:val="uk-UA"/>
        </w:rPr>
        <w:t>);</w:t>
      </w:r>
    </w:p>
    <w:p w14:paraId="11CC57E7"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ylabel(</w:t>
      </w:r>
      <w:r w:rsidRPr="00AD70AC">
        <w:rPr>
          <w:rFonts w:ascii="Consolas" w:hAnsi="Consolas"/>
          <w:noProof/>
          <w:color w:val="AA04F9"/>
          <w:sz w:val="21"/>
          <w:szCs w:val="21"/>
          <w:lang w:val="uk-UA"/>
        </w:rPr>
        <w:t>'Концентрація метанолу (C_out)'</w:t>
      </w:r>
      <w:r w:rsidRPr="00AD70AC">
        <w:rPr>
          <w:rFonts w:ascii="Consolas" w:hAnsi="Consolas"/>
          <w:noProof/>
          <w:color w:val="000000"/>
          <w:sz w:val="21"/>
          <w:szCs w:val="21"/>
          <w:lang w:val="uk-UA"/>
        </w:rPr>
        <w:t>);</w:t>
      </w:r>
    </w:p>
    <w:p w14:paraId="675505CB" w14:textId="77777777" w:rsidR="00AD70AC" w:rsidRPr="00AD70AC" w:rsidRDefault="00AD70AC" w:rsidP="00AD70AC">
      <w:pPr>
        <w:shd w:val="clear" w:color="auto" w:fill="F7F7F7"/>
        <w:spacing w:line="360" w:lineRule="auto"/>
        <w:ind w:left="0" w:firstLine="0"/>
        <w:rPr>
          <w:rFonts w:ascii="Consolas" w:hAnsi="Consolas"/>
          <w:noProof/>
          <w:color w:val="000000"/>
          <w:sz w:val="21"/>
          <w:szCs w:val="21"/>
          <w:lang w:val="uk-UA"/>
        </w:rPr>
      </w:pPr>
      <w:r w:rsidRPr="00AD70AC">
        <w:rPr>
          <w:rFonts w:ascii="Consolas" w:hAnsi="Consolas"/>
          <w:noProof/>
          <w:color w:val="000000"/>
          <w:sz w:val="21"/>
          <w:szCs w:val="21"/>
          <w:lang w:val="uk-UA"/>
        </w:rPr>
        <w:t>grid(</w:t>
      </w:r>
      <w:r w:rsidRPr="00AD70AC">
        <w:rPr>
          <w:rFonts w:ascii="Consolas" w:hAnsi="Consolas"/>
          <w:noProof/>
          <w:color w:val="AA04F9"/>
          <w:sz w:val="21"/>
          <w:szCs w:val="21"/>
          <w:lang w:val="uk-UA"/>
        </w:rPr>
        <w:t>"on"</w:t>
      </w:r>
      <w:r w:rsidRPr="00AD70AC">
        <w:rPr>
          <w:rFonts w:ascii="Consolas" w:hAnsi="Consolas"/>
          <w:noProof/>
          <w:color w:val="000000"/>
          <w:sz w:val="21"/>
          <w:szCs w:val="21"/>
          <w:lang w:val="uk-UA"/>
        </w:rPr>
        <w:t>);</w:t>
      </w:r>
    </w:p>
    <w:p w14:paraId="09A1F21D" w14:textId="77777777" w:rsidR="00AD70AC" w:rsidRPr="00AD70AC" w:rsidRDefault="00AD70AC" w:rsidP="00CA5497">
      <w:pPr>
        <w:spacing w:before="160"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Відповідно, результатом даного коду є рисунки 3.4.1 і 3.4.2:</w:t>
      </w:r>
    </w:p>
    <w:p w14:paraId="24D1F650" w14:textId="77777777" w:rsidR="00AD70AC" w:rsidRPr="00AD70AC" w:rsidRDefault="00AD70AC" w:rsidP="00AD70AC">
      <w:pPr>
        <w:spacing w:after="160" w:line="360" w:lineRule="auto"/>
        <w:ind w:left="0" w:firstLine="0"/>
        <w:jc w:val="center"/>
        <w:rPr>
          <w:rFonts w:eastAsiaTheme="minorHAnsi"/>
          <w:sz w:val="28"/>
          <w:szCs w:val="28"/>
          <w:lang w:val="uk-UA" w:eastAsia="en-US"/>
        </w:rPr>
      </w:pPr>
      <w:r w:rsidRPr="00AD70AC">
        <w:rPr>
          <w:rFonts w:eastAsiaTheme="minorHAnsi"/>
          <w:noProof/>
          <w:sz w:val="28"/>
          <w:szCs w:val="28"/>
          <w:lang w:val="uk-UA" w:eastAsia="en-US"/>
        </w:rPr>
        <w:drawing>
          <wp:inline distT="0" distB="0" distL="0" distR="0" wp14:anchorId="257E4E09" wp14:editId="68B72361">
            <wp:extent cx="6172957" cy="4629718"/>
            <wp:effectExtent l="0" t="0" r="0" b="0"/>
            <wp:docPr id="8" name="Picture 8" descr="C:\Users\vladc\AppData\Local\Temp\ConnectorClipboard1599627822083665507\image168064795327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vladc\AppData\Local\Temp\ConnectorClipboard1599627822083665507\image16806479532720.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15604" cy="4661703"/>
                    </a:xfrm>
                    <a:prstGeom prst="rect">
                      <a:avLst/>
                    </a:prstGeom>
                    <a:noFill/>
                    <a:ln>
                      <a:noFill/>
                    </a:ln>
                  </pic:spPr>
                </pic:pic>
              </a:graphicData>
            </a:graphic>
          </wp:inline>
        </w:drawing>
      </w:r>
    </w:p>
    <w:p w14:paraId="25E3223F" w14:textId="3D3A5B14" w:rsidR="00AD70AC" w:rsidRPr="00AD70AC" w:rsidRDefault="00AD70AC" w:rsidP="00AD70AC">
      <w:pPr>
        <w:spacing w:after="160" w:line="360" w:lineRule="auto"/>
        <w:ind w:left="0" w:firstLine="0"/>
        <w:jc w:val="center"/>
        <w:rPr>
          <w:rFonts w:eastAsiaTheme="minorHAnsi"/>
          <w:szCs w:val="28"/>
          <w:lang w:val="uk-UA" w:eastAsia="en-US"/>
        </w:rPr>
      </w:pPr>
      <w:r w:rsidRPr="00AD70AC">
        <w:rPr>
          <w:rFonts w:eastAsiaTheme="minorHAnsi"/>
          <w:szCs w:val="28"/>
          <w:lang w:val="uk-UA" w:eastAsia="en-US"/>
        </w:rPr>
        <w:t xml:space="preserve">Рисунок 3.4.1 – </w:t>
      </w:r>
      <w:r w:rsidR="00972E04">
        <w:rPr>
          <w:rFonts w:eastAsiaTheme="minorHAnsi"/>
          <w:szCs w:val="28"/>
          <w:lang w:val="uk-UA" w:eastAsia="en-US"/>
        </w:rPr>
        <w:t>Д</w:t>
      </w:r>
      <w:r w:rsidRPr="00AD70AC">
        <w:rPr>
          <w:rFonts w:eastAsiaTheme="minorHAnsi"/>
          <w:szCs w:val="28"/>
          <w:lang w:val="uk-UA" w:eastAsia="en-US"/>
        </w:rPr>
        <w:t>инамічна «відповідь на крок» характеристика концентрації метанолу</w:t>
      </w:r>
    </w:p>
    <w:p w14:paraId="15A593CB" w14:textId="77777777" w:rsidR="00AD70AC" w:rsidRPr="00AD70AC" w:rsidRDefault="00AD70AC" w:rsidP="00AD70AC">
      <w:pPr>
        <w:spacing w:after="160" w:line="360" w:lineRule="auto"/>
        <w:ind w:left="0" w:firstLine="0"/>
        <w:jc w:val="center"/>
        <w:rPr>
          <w:rFonts w:eastAsiaTheme="minorHAnsi"/>
          <w:sz w:val="28"/>
          <w:szCs w:val="28"/>
          <w:lang w:val="uk-UA" w:eastAsia="en-US"/>
        </w:rPr>
      </w:pPr>
      <w:r w:rsidRPr="00AD70AC">
        <w:rPr>
          <w:rFonts w:eastAsiaTheme="minorHAnsi"/>
          <w:noProof/>
          <w:sz w:val="28"/>
          <w:szCs w:val="28"/>
          <w:lang w:val="uk-UA" w:eastAsia="en-US"/>
        </w:rPr>
        <w:lastRenderedPageBreak/>
        <w:drawing>
          <wp:inline distT="0" distB="0" distL="0" distR="0" wp14:anchorId="6BA6D330" wp14:editId="363CEACF">
            <wp:extent cx="6154761" cy="4616071"/>
            <wp:effectExtent l="0" t="0" r="0" b="0"/>
            <wp:docPr id="9" name="Picture 9" descr="C:\Users\vladc\AppData\Local\Temp\ConnectorClipboard1599627822083665507\image168064797636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vladc\AppData\Local\Temp\ConnectorClipboard1599627822083665507\image16806479763680.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54761" cy="4616071"/>
                    </a:xfrm>
                    <a:prstGeom prst="rect">
                      <a:avLst/>
                    </a:prstGeom>
                    <a:noFill/>
                    <a:ln>
                      <a:noFill/>
                    </a:ln>
                  </pic:spPr>
                </pic:pic>
              </a:graphicData>
            </a:graphic>
          </wp:inline>
        </w:drawing>
      </w:r>
    </w:p>
    <w:p w14:paraId="0C23A279" w14:textId="584B16FF" w:rsidR="00AD70AC" w:rsidRPr="00AD70AC" w:rsidRDefault="00AD70AC" w:rsidP="00AD70AC">
      <w:pPr>
        <w:spacing w:after="160" w:line="360" w:lineRule="auto"/>
        <w:ind w:left="0" w:firstLine="0"/>
        <w:jc w:val="center"/>
        <w:rPr>
          <w:rFonts w:eastAsiaTheme="minorHAnsi"/>
          <w:szCs w:val="28"/>
          <w:lang w:val="uk-UA" w:eastAsia="en-US"/>
        </w:rPr>
      </w:pPr>
      <w:r w:rsidRPr="00AD70AC">
        <w:rPr>
          <w:rFonts w:eastAsiaTheme="minorHAnsi"/>
          <w:szCs w:val="28"/>
          <w:lang w:val="uk-UA" w:eastAsia="en-US"/>
        </w:rPr>
        <w:t xml:space="preserve">Рисунок 3.4.2 – </w:t>
      </w:r>
      <w:r w:rsidR="00972E04">
        <w:rPr>
          <w:rFonts w:eastAsiaTheme="minorHAnsi"/>
          <w:szCs w:val="28"/>
          <w:lang w:val="uk-UA" w:eastAsia="en-US"/>
        </w:rPr>
        <w:t>Д</w:t>
      </w:r>
      <w:r w:rsidRPr="00AD70AC">
        <w:rPr>
          <w:rFonts w:eastAsiaTheme="minorHAnsi"/>
          <w:szCs w:val="28"/>
          <w:lang w:val="uk-UA" w:eastAsia="en-US"/>
        </w:rPr>
        <w:t xml:space="preserve">инамічна «імпульсна» характеристика </w:t>
      </w:r>
    </w:p>
    <w:p w14:paraId="4E1CB99F" w14:textId="77777777" w:rsidR="00AD70AC" w:rsidRPr="00AD70AC" w:rsidRDefault="00AD70AC" w:rsidP="00AD70AC">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 xml:space="preserve">де </w:t>
      </w:r>
      <w:r w:rsidRPr="00AD70AC">
        <w:rPr>
          <w:rFonts w:eastAsiaTheme="minorHAnsi"/>
          <w:sz w:val="28"/>
          <w:szCs w:val="28"/>
          <w:lang w:val="en-US" w:eastAsia="en-US"/>
        </w:rPr>
        <w:t>step</w:t>
      </w:r>
      <w:r w:rsidRPr="00AD70AC">
        <w:rPr>
          <w:rFonts w:eastAsiaTheme="minorHAnsi"/>
          <w:sz w:val="28"/>
          <w:szCs w:val="28"/>
          <w:lang w:val="uk-UA" w:eastAsia="en-US"/>
        </w:rPr>
        <w:t xml:space="preserve"> </w:t>
      </w:r>
      <w:r w:rsidRPr="00AD70AC">
        <w:rPr>
          <w:rFonts w:eastAsiaTheme="minorHAnsi"/>
          <w:sz w:val="28"/>
          <w:szCs w:val="28"/>
          <w:lang w:val="en-US" w:eastAsia="en-US"/>
        </w:rPr>
        <w:t>response</w:t>
      </w:r>
      <w:r w:rsidRPr="00AD70AC">
        <w:rPr>
          <w:rFonts w:eastAsiaTheme="minorHAnsi"/>
          <w:sz w:val="28"/>
          <w:szCs w:val="28"/>
          <w:lang w:val="uk-UA" w:eastAsia="en-US"/>
        </w:rPr>
        <w:t xml:space="preserve"> – перехідна характеристика, а </w:t>
      </w:r>
      <w:r w:rsidRPr="00AD70AC">
        <w:rPr>
          <w:rFonts w:eastAsiaTheme="minorHAnsi"/>
          <w:sz w:val="28"/>
          <w:szCs w:val="28"/>
          <w:lang w:val="en-US" w:eastAsia="en-US"/>
        </w:rPr>
        <w:t>impulse</w:t>
      </w:r>
      <w:r w:rsidRPr="00AD70AC">
        <w:rPr>
          <w:rFonts w:eastAsiaTheme="minorHAnsi"/>
          <w:sz w:val="28"/>
          <w:szCs w:val="28"/>
          <w:lang w:val="uk-UA" w:eastAsia="en-US"/>
        </w:rPr>
        <w:t xml:space="preserve"> – імпульсна. Функція </w:t>
      </w:r>
      <w:r w:rsidRPr="00AD70AC">
        <w:rPr>
          <w:rFonts w:eastAsiaTheme="minorHAnsi"/>
          <w:bCs/>
          <w:i/>
          <w:sz w:val="28"/>
          <w:szCs w:val="28"/>
          <w:lang w:val="en-GB" w:eastAsia="en-US"/>
        </w:rPr>
        <w:t>step</w:t>
      </w:r>
      <w:r w:rsidRPr="00AD70AC">
        <w:rPr>
          <w:rFonts w:eastAsiaTheme="minorHAnsi"/>
          <w:sz w:val="28"/>
          <w:szCs w:val="28"/>
          <w:lang w:val="uk-UA" w:eastAsia="en-US"/>
        </w:rPr>
        <w:t xml:space="preserve"> розраховує та відображає перехідну характеристику системи від розміщення ступінчастого вхідного сигналу. Функція </w:t>
      </w:r>
      <w:r w:rsidRPr="00AD70AC">
        <w:rPr>
          <w:rFonts w:eastAsiaTheme="minorHAnsi"/>
          <w:bCs/>
          <w:i/>
          <w:sz w:val="28"/>
          <w:szCs w:val="28"/>
          <w:lang w:val="en-GB" w:eastAsia="en-US"/>
        </w:rPr>
        <w:t>impulse</w:t>
      </w:r>
      <w:r w:rsidRPr="00AD70AC">
        <w:rPr>
          <w:rFonts w:eastAsiaTheme="minorHAnsi"/>
          <w:bCs/>
          <w:sz w:val="28"/>
          <w:szCs w:val="28"/>
          <w:lang w:val="uk-UA" w:eastAsia="en-US"/>
        </w:rPr>
        <w:t>,</w:t>
      </w:r>
      <w:r w:rsidRPr="00AD70AC">
        <w:rPr>
          <w:rFonts w:eastAsiaTheme="minorHAnsi"/>
          <w:sz w:val="28"/>
          <w:szCs w:val="28"/>
          <w:lang w:val="uk-UA" w:eastAsia="en-US"/>
        </w:rPr>
        <w:t xml:space="preserve"> натомість, використовується для побудови імпульсної характеристики системи. Імпульсна характеристика показує відповідь системи на імпульсний вхідний сигнал. Час виходу перехідної характеристики на усталений рівень становить 45 секунд, час виходу імпульсної характеристики – 30 секунд.</w:t>
      </w:r>
    </w:p>
    <w:p w14:paraId="72A812A2" w14:textId="3B5F1B35" w:rsidR="00AD70AC" w:rsidRDefault="00AD70AC" w:rsidP="0067794B">
      <w:pPr>
        <w:spacing w:after="160" w:line="360" w:lineRule="auto"/>
        <w:ind w:left="0" w:firstLine="709"/>
        <w:jc w:val="both"/>
        <w:rPr>
          <w:rFonts w:eastAsiaTheme="minorHAnsi"/>
          <w:sz w:val="28"/>
          <w:szCs w:val="28"/>
          <w:lang w:val="uk-UA" w:eastAsia="en-US"/>
        </w:rPr>
      </w:pPr>
      <w:r w:rsidRPr="00AD70AC">
        <w:rPr>
          <w:rFonts w:eastAsiaTheme="minorHAnsi"/>
          <w:sz w:val="28"/>
          <w:szCs w:val="28"/>
          <w:lang w:val="uk-UA" w:eastAsia="en-US"/>
        </w:rPr>
        <w:t>Створення математичної моделі та визначення перехідної характеристики – це важливі кроки в аналізі та проектуванні систем керування та регулювання. Математична модель дозволяє замінити складну реальну систему спрощеною абстракцією, яку можна описати за допомогою математичних рівнянь, тим самим дозволяючи аналізувати поведінку системи в різних умовах.</w:t>
      </w:r>
      <w:r>
        <w:rPr>
          <w:rFonts w:eastAsiaTheme="minorHAnsi"/>
          <w:sz w:val="28"/>
          <w:szCs w:val="28"/>
          <w:lang w:val="uk-UA" w:eastAsia="en-US"/>
        </w:rPr>
        <w:br w:type="page"/>
      </w:r>
    </w:p>
    <w:p w14:paraId="2153A3AF" w14:textId="5BBC8B4A" w:rsidR="00AD70AC" w:rsidRPr="00172554" w:rsidRDefault="00AD70AC" w:rsidP="00DC7CF6">
      <w:pPr>
        <w:spacing w:after="160"/>
        <w:ind w:left="0" w:firstLine="0"/>
        <w:jc w:val="center"/>
        <w:rPr>
          <w:b/>
          <w:sz w:val="28"/>
          <w:lang w:val="uk-UA"/>
        </w:rPr>
      </w:pPr>
      <w:r w:rsidRPr="00DF7CE8">
        <w:rPr>
          <w:b/>
          <w:sz w:val="28"/>
        </w:rPr>
        <w:lastRenderedPageBreak/>
        <w:t xml:space="preserve">4. </w:t>
      </w:r>
      <w:r w:rsidR="00172554">
        <w:rPr>
          <w:b/>
          <w:sz w:val="28"/>
          <w:lang w:val="uk-UA"/>
        </w:rPr>
        <w:t>РОЗРОБКА ТА ДОСЛІДЖЕННЯ СИСТЕМИ КЕРУВАННЯ</w:t>
      </w:r>
    </w:p>
    <w:p w14:paraId="22AE3C99" w14:textId="600F91D5" w:rsidR="00AD70AC" w:rsidRPr="00C42D88" w:rsidRDefault="00C42D88" w:rsidP="00130414">
      <w:pPr>
        <w:pStyle w:val="ListParagraph"/>
        <w:numPr>
          <w:ilvl w:val="0"/>
          <w:numId w:val="13"/>
        </w:numPr>
        <w:spacing w:after="160" w:line="360" w:lineRule="auto"/>
        <w:ind w:left="1418" w:hanging="709"/>
        <w:contextualSpacing w:val="0"/>
        <w:jc w:val="both"/>
        <w:rPr>
          <w:rFonts w:eastAsiaTheme="minorHAnsi"/>
          <w:b/>
          <w:sz w:val="28"/>
          <w:szCs w:val="28"/>
          <w:lang w:eastAsia="en-US"/>
        </w:rPr>
      </w:pPr>
      <w:r w:rsidRPr="00C42D88">
        <w:rPr>
          <w:rFonts w:eastAsiaTheme="minorHAnsi"/>
          <w:b/>
          <w:sz w:val="28"/>
          <w:szCs w:val="28"/>
          <w:lang w:eastAsia="en-US"/>
        </w:rPr>
        <w:t>Синтез системи керування із використанням 2 регуляторів</w:t>
      </w:r>
    </w:p>
    <w:p w14:paraId="11578EDB"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Розробка системи керування з синтезом двох регуляторів є ефективним підходом до управління системами з високою складністю та динамікою. Система керування з двома регуляторами складається з двох окремих регуляторів, кожен з яких відповідає за різні аспекти управління системою.</w:t>
      </w:r>
    </w:p>
    <w:p w14:paraId="67100FCB"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Розробимо систему керування, використовуючи передатну функцію, використану і виведену у розділі 3. Відповідно, маємо схему, зображену на рисунку 4.1.1:</w:t>
      </w:r>
    </w:p>
    <w:p w14:paraId="6E3ACD56"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2DD5FA88" wp14:editId="04F8F173">
            <wp:extent cx="4133850" cy="10287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33850" cy="1028700"/>
                    </a:xfrm>
                    <a:prstGeom prst="rect">
                      <a:avLst/>
                    </a:prstGeom>
                  </pic:spPr>
                </pic:pic>
              </a:graphicData>
            </a:graphic>
          </wp:inline>
        </w:drawing>
      </w:r>
    </w:p>
    <w:p w14:paraId="60E46057" w14:textId="4C889687"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4.1.1 – </w:t>
      </w:r>
      <w:r w:rsidR="002910A2">
        <w:rPr>
          <w:color w:val="000000"/>
          <w:lang w:val="uk-UA"/>
        </w:rPr>
        <w:t>С</w:t>
      </w:r>
      <w:r w:rsidRPr="00AD70AC">
        <w:rPr>
          <w:color w:val="000000"/>
          <w:lang w:val="uk-UA"/>
        </w:rPr>
        <w:t>хема системи керування</w:t>
      </w:r>
    </w:p>
    <w:p w14:paraId="3450CC70"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Відповідно до даної системи керування, налаштуємо швидкість та агресивність і переглянемо графік крокової функції для відображення змін сигналу у часі на рисунку 4.1.2 і динаміку сигналів часу відповідно на рисунку 4.1.3.</w:t>
      </w:r>
    </w:p>
    <w:p w14:paraId="1ABFAE92"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lastRenderedPageBreak/>
        <w:drawing>
          <wp:inline distT="0" distB="0" distL="0" distR="0" wp14:anchorId="5D538B89" wp14:editId="6A3F7849">
            <wp:extent cx="5324475" cy="4392982"/>
            <wp:effectExtent l="0" t="0" r="0" b="76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080"/>
                    <a:stretch/>
                  </pic:blipFill>
                  <pic:spPr bwMode="auto">
                    <a:xfrm>
                      <a:off x="0" y="0"/>
                      <a:ext cx="5340209" cy="4405963"/>
                    </a:xfrm>
                    <a:prstGeom prst="rect">
                      <a:avLst/>
                    </a:prstGeom>
                    <a:ln>
                      <a:noFill/>
                    </a:ln>
                    <a:extLst>
                      <a:ext uri="{53640926-AAD7-44D8-BBD7-CCE9431645EC}">
                        <a14:shadowObscured xmlns:a14="http://schemas.microsoft.com/office/drawing/2010/main"/>
                      </a:ext>
                    </a:extLst>
                  </pic:spPr>
                </pic:pic>
              </a:graphicData>
            </a:graphic>
          </wp:inline>
        </w:drawing>
      </w:r>
    </w:p>
    <w:p w14:paraId="4698CE43" w14:textId="01F57A4B"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4.1.2 – </w:t>
      </w:r>
      <w:r w:rsidR="002910A2">
        <w:rPr>
          <w:color w:val="000000"/>
          <w:lang w:val="uk-UA"/>
        </w:rPr>
        <w:t>П</w:t>
      </w:r>
      <w:r w:rsidRPr="00AD70AC">
        <w:rPr>
          <w:color w:val="000000"/>
          <w:lang w:val="uk-UA"/>
        </w:rPr>
        <w:t>ерехідна характеристика системи керування</w:t>
      </w:r>
    </w:p>
    <w:p w14:paraId="6F2DB528"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18B87A9B" wp14:editId="1C425DDE">
            <wp:extent cx="5410200" cy="3749661"/>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67569" cy="3789422"/>
                    </a:xfrm>
                    <a:prstGeom prst="rect">
                      <a:avLst/>
                    </a:prstGeom>
                  </pic:spPr>
                </pic:pic>
              </a:graphicData>
            </a:graphic>
          </wp:inline>
        </w:drawing>
      </w:r>
    </w:p>
    <w:p w14:paraId="478BB10C" w14:textId="35385005"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4.1.3 – </w:t>
      </w:r>
      <w:r w:rsidR="002910A2">
        <w:rPr>
          <w:color w:val="000000"/>
          <w:lang w:val="uk-UA"/>
        </w:rPr>
        <w:t>Д</w:t>
      </w:r>
      <w:r w:rsidRPr="00AD70AC">
        <w:rPr>
          <w:color w:val="000000"/>
          <w:lang w:val="uk-UA"/>
        </w:rPr>
        <w:t>инаміка сигналів відносно часу</w:t>
      </w:r>
    </w:p>
    <w:p w14:paraId="5513FA64"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lastRenderedPageBreak/>
        <w:t xml:space="preserve">Для того щоб реалізувати дану систему керування було вибрано метод </w:t>
      </w:r>
      <w:r w:rsidRPr="00AD70AC">
        <w:rPr>
          <w:color w:val="000000"/>
          <w:sz w:val="28"/>
          <w:lang w:val="en-US"/>
        </w:rPr>
        <w:t>PID</w:t>
      </w:r>
      <w:r w:rsidRPr="00AD70AC">
        <w:rPr>
          <w:color w:val="000000"/>
          <w:sz w:val="28"/>
          <w:lang w:val="uk-UA"/>
        </w:rPr>
        <w:t xml:space="preserve"> </w:t>
      </w:r>
      <w:r w:rsidRPr="00AD70AC">
        <w:rPr>
          <w:color w:val="000000"/>
          <w:sz w:val="28"/>
          <w:lang w:val="en-US"/>
        </w:rPr>
        <w:t>tune</w:t>
      </w:r>
      <w:r w:rsidRPr="00AD70AC">
        <w:rPr>
          <w:color w:val="000000"/>
          <w:sz w:val="28"/>
          <w:lang w:val="uk-UA"/>
        </w:rPr>
        <w:t xml:space="preserve"> у середовищі </w:t>
      </w:r>
      <w:r w:rsidRPr="00AD70AC">
        <w:rPr>
          <w:color w:val="000000"/>
          <w:sz w:val="28"/>
          <w:lang w:val="en-US"/>
        </w:rPr>
        <w:t>Matlab</w:t>
      </w:r>
      <w:r w:rsidRPr="00AD70AC">
        <w:rPr>
          <w:color w:val="000000"/>
          <w:sz w:val="28"/>
          <w:lang w:val="uk-UA"/>
        </w:rPr>
        <w:t xml:space="preserve">. Відповідно зібрано схему у </w:t>
      </w:r>
      <w:r w:rsidRPr="00AD70AC">
        <w:rPr>
          <w:color w:val="000000"/>
          <w:sz w:val="28"/>
          <w:lang w:val="en-US"/>
        </w:rPr>
        <w:t>Simulink</w:t>
      </w:r>
      <w:r w:rsidRPr="00AD70AC">
        <w:rPr>
          <w:color w:val="000000"/>
          <w:sz w:val="28"/>
          <w:lang w:val="uk-UA"/>
        </w:rPr>
        <w:t xml:space="preserve"> (рисунок 4.1) та запустили налаштування </w:t>
      </w:r>
      <w:r w:rsidRPr="00AD70AC">
        <w:rPr>
          <w:color w:val="000000"/>
          <w:sz w:val="28"/>
          <w:lang w:val="en-US"/>
        </w:rPr>
        <w:t>PID</w:t>
      </w:r>
      <w:r w:rsidRPr="00AD70AC">
        <w:rPr>
          <w:color w:val="000000"/>
          <w:sz w:val="28"/>
          <w:lang w:val="uk-UA"/>
        </w:rPr>
        <w:t xml:space="preserve"> регулятора </w:t>
      </w:r>
      <w:r w:rsidRPr="00AD70AC">
        <w:rPr>
          <w:color w:val="000000"/>
          <w:sz w:val="28"/>
          <w:lang w:val="en-US"/>
        </w:rPr>
        <w:t>PID</w:t>
      </w:r>
      <w:r w:rsidRPr="00AD70AC">
        <w:rPr>
          <w:color w:val="000000"/>
          <w:sz w:val="28"/>
          <w:lang w:val="uk-UA"/>
        </w:rPr>
        <w:t xml:space="preserve"> </w:t>
      </w:r>
      <w:r w:rsidRPr="00AD70AC">
        <w:rPr>
          <w:color w:val="000000"/>
          <w:sz w:val="28"/>
          <w:lang w:val="en-US"/>
        </w:rPr>
        <w:t>tune</w:t>
      </w:r>
      <w:r w:rsidRPr="00AD70AC">
        <w:rPr>
          <w:color w:val="000000"/>
          <w:sz w:val="28"/>
          <w:lang w:val="uk-UA"/>
        </w:rPr>
        <w:t xml:space="preserve">, змінили параметри повзунків на швидку відповідь та високу стійкість, застосували та отримали відповідні налаштування параметрів, а саме: </w:t>
      </w:r>
      <w:r w:rsidRPr="00AD70AC">
        <w:rPr>
          <w:color w:val="000000"/>
          <w:sz w:val="28"/>
          <w:lang w:val="en-US"/>
        </w:rPr>
        <w:t>P</w:t>
      </w:r>
      <w:r w:rsidRPr="00AD70AC">
        <w:rPr>
          <w:color w:val="000000"/>
          <w:sz w:val="28"/>
          <w:lang w:val="uk-UA"/>
        </w:rPr>
        <w:t xml:space="preserve"> = 1080.93872357548, </w:t>
      </w:r>
      <w:r w:rsidRPr="00AD70AC">
        <w:rPr>
          <w:color w:val="000000"/>
          <w:sz w:val="28"/>
          <w:lang w:val="en-US"/>
        </w:rPr>
        <w:t>I</w:t>
      </w:r>
      <w:r w:rsidRPr="00AD70AC">
        <w:rPr>
          <w:color w:val="000000"/>
          <w:sz w:val="28"/>
          <w:lang w:val="uk-UA"/>
        </w:rPr>
        <w:t xml:space="preserve"> = 956.646816753908, </w:t>
      </w:r>
      <w:r w:rsidRPr="00AD70AC">
        <w:rPr>
          <w:color w:val="000000"/>
          <w:sz w:val="28"/>
          <w:lang w:val="en-US"/>
        </w:rPr>
        <w:t>D</w:t>
      </w:r>
      <w:r w:rsidRPr="00AD70AC">
        <w:rPr>
          <w:color w:val="000000"/>
          <w:sz w:val="28"/>
          <w:lang w:val="uk-UA"/>
        </w:rPr>
        <w:t xml:space="preserve"> = 83.8969864836228. Далі застосували ці налаштування та отримали перехідну характеристику нашої замкненої системи, що наведена на рисунках 4.1.2 та 4.1.3.</w:t>
      </w:r>
    </w:p>
    <w:p w14:paraId="7A79B0C8"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 xml:space="preserve">Виконаємо оптимізацію цієї системи. Для цього відповідно до задачі переробимо схему, та зробимо ще один </w:t>
      </w:r>
      <w:r w:rsidRPr="00AD70AC">
        <w:rPr>
          <w:color w:val="000000"/>
          <w:sz w:val="28"/>
          <w:lang w:val="en-US"/>
        </w:rPr>
        <w:t>PID</w:t>
      </w:r>
      <w:r w:rsidRPr="00AD70AC">
        <w:rPr>
          <w:color w:val="000000"/>
          <w:sz w:val="28"/>
          <w:lang w:val="uk-UA"/>
        </w:rPr>
        <w:t xml:space="preserve"> регулятор, який буде працювати агресивно порівняно з попереднім стійким. За умови, що похибка буде більше 0.1, схема перемикатиметься на інший регулятор. Зображена дана схема на рисунку 4.1.4. Відповідно до вже оптимізованої схеми системи керування, також перевіримо перехідну характеристику даної системи (рисунок 4.1.5).</w:t>
      </w:r>
    </w:p>
    <w:p w14:paraId="297FDC6C"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71468609" wp14:editId="39910A2C">
            <wp:extent cx="4648200" cy="18383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48200" cy="1838325"/>
                    </a:xfrm>
                    <a:prstGeom prst="rect">
                      <a:avLst/>
                    </a:prstGeom>
                  </pic:spPr>
                </pic:pic>
              </a:graphicData>
            </a:graphic>
          </wp:inline>
        </w:drawing>
      </w:r>
    </w:p>
    <w:p w14:paraId="2937E723" w14:textId="1C16DD6F"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4.1.4 – </w:t>
      </w:r>
      <w:r w:rsidR="001007CD">
        <w:rPr>
          <w:color w:val="000000"/>
          <w:lang w:val="uk-UA"/>
        </w:rPr>
        <w:t>О</w:t>
      </w:r>
      <w:r w:rsidRPr="00AD70AC">
        <w:rPr>
          <w:color w:val="000000"/>
          <w:lang w:val="uk-UA"/>
        </w:rPr>
        <w:t>птимізована схема системи керування</w:t>
      </w:r>
    </w:p>
    <w:p w14:paraId="60AB03A1"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lastRenderedPageBreak/>
        <w:drawing>
          <wp:inline distT="0" distB="0" distL="0" distR="0" wp14:anchorId="0C3FFA0D" wp14:editId="0D6883D1">
            <wp:extent cx="5939790" cy="4200525"/>
            <wp:effectExtent l="0" t="0" r="381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4200525"/>
                    </a:xfrm>
                    <a:prstGeom prst="rect">
                      <a:avLst/>
                    </a:prstGeom>
                  </pic:spPr>
                </pic:pic>
              </a:graphicData>
            </a:graphic>
          </wp:inline>
        </w:drawing>
      </w:r>
    </w:p>
    <w:p w14:paraId="1BB71022" w14:textId="21AAAEDA"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4.1.5 – </w:t>
      </w:r>
      <w:r w:rsidR="001007CD">
        <w:rPr>
          <w:color w:val="000000"/>
          <w:lang w:val="uk-UA"/>
        </w:rPr>
        <w:t>П</w:t>
      </w:r>
      <w:r w:rsidRPr="00AD70AC">
        <w:rPr>
          <w:color w:val="000000"/>
          <w:lang w:val="uk-UA"/>
        </w:rPr>
        <w:t>ерехідна характеристика оптимізованої системи керування</w:t>
      </w:r>
    </w:p>
    <w:p w14:paraId="58F29741" w14:textId="355BB8C1"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 xml:space="preserve">де </w:t>
      </w:r>
      <w:r w:rsidRPr="00AD70AC">
        <w:rPr>
          <w:color w:val="000000"/>
          <w:sz w:val="28"/>
          <w:lang w:val="en-US"/>
        </w:rPr>
        <w:t>Block</w:t>
      </w:r>
      <w:r w:rsidRPr="00AD70AC">
        <w:rPr>
          <w:color w:val="000000"/>
          <w:sz w:val="28"/>
        </w:rPr>
        <w:t xml:space="preserve"> </w:t>
      </w:r>
      <w:r w:rsidRPr="00AD70AC">
        <w:rPr>
          <w:color w:val="000000"/>
          <w:sz w:val="28"/>
          <w:lang w:val="en-US"/>
        </w:rPr>
        <w:t>response</w:t>
      </w:r>
      <w:r w:rsidRPr="00AD70AC">
        <w:rPr>
          <w:color w:val="000000"/>
          <w:sz w:val="28"/>
        </w:rPr>
        <w:t xml:space="preserve"> </w:t>
      </w:r>
      <w:r w:rsidRPr="00AD70AC">
        <w:rPr>
          <w:color w:val="000000"/>
          <w:sz w:val="28"/>
          <w:lang w:val="uk-UA"/>
        </w:rPr>
        <w:t>показаний для порівняння з попереднім регулятором. В даному випадку збільшена агресивність.</w:t>
      </w:r>
    </w:p>
    <w:p w14:paraId="6DA18D93" w14:textId="0DF368C9"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Наглядно різницю з попередньою схемою, зображеною на рисунку 4.1.1, можна побачити на рисунках 4.1.6 та 4.1.7.</w:t>
      </w:r>
    </w:p>
    <w:p w14:paraId="69C12EFF"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lastRenderedPageBreak/>
        <w:drawing>
          <wp:inline distT="0" distB="0" distL="0" distR="0" wp14:anchorId="7D959A26" wp14:editId="5F646081">
            <wp:extent cx="4924425" cy="4407448"/>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76339" cy="4453912"/>
                    </a:xfrm>
                    <a:prstGeom prst="rect">
                      <a:avLst/>
                    </a:prstGeom>
                  </pic:spPr>
                </pic:pic>
              </a:graphicData>
            </a:graphic>
          </wp:inline>
        </w:drawing>
      </w:r>
    </w:p>
    <w:p w14:paraId="3334CA60" w14:textId="5668AF33" w:rsidR="00AD70AC" w:rsidRPr="00AD70AC" w:rsidRDefault="00AD70AC" w:rsidP="00DC7CF6">
      <w:pPr>
        <w:spacing w:after="160" w:line="360" w:lineRule="auto"/>
        <w:ind w:left="0" w:firstLine="0"/>
        <w:jc w:val="center"/>
        <w:rPr>
          <w:color w:val="000000"/>
        </w:rPr>
      </w:pPr>
      <w:r w:rsidRPr="00AD70AC">
        <w:rPr>
          <w:color w:val="000000"/>
          <w:lang w:val="uk-UA"/>
        </w:rPr>
        <w:t>Рисунок 4.1.</w:t>
      </w:r>
      <w:r w:rsidRPr="00AD70AC">
        <w:rPr>
          <w:color w:val="000000"/>
        </w:rPr>
        <w:t>6</w:t>
      </w:r>
      <w:r w:rsidRPr="00AD70AC">
        <w:rPr>
          <w:color w:val="000000"/>
          <w:lang w:val="uk-UA"/>
        </w:rPr>
        <w:t xml:space="preserve"> – </w:t>
      </w:r>
      <w:r w:rsidR="00706A6A">
        <w:rPr>
          <w:color w:val="000000"/>
          <w:lang w:val="uk-UA"/>
        </w:rPr>
        <w:t>О</w:t>
      </w:r>
      <w:r w:rsidRPr="00AD70AC">
        <w:rPr>
          <w:color w:val="000000"/>
          <w:lang w:val="uk-UA"/>
        </w:rPr>
        <w:t>птимізована динаміка сигналів відносно часу</w:t>
      </w:r>
    </w:p>
    <w:p w14:paraId="0B448145"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2C5CFC07" wp14:editId="1AD15E69">
            <wp:extent cx="4962525" cy="3732949"/>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054605" cy="3802214"/>
                    </a:xfrm>
                    <a:prstGeom prst="rect">
                      <a:avLst/>
                    </a:prstGeom>
                  </pic:spPr>
                </pic:pic>
              </a:graphicData>
            </a:graphic>
          </wp:inline>
        </w:drawing>
      </w:r>
    </w:p>
    <w:p w14:paraId="5E1FF6FA" w14:textId="2E62F7CC" w:rsidR="00AD70AC" w:rsidRPr="00AD70AC" w:rsidRDefault="00AD70AC" w:rsidP="00DC7CF6">
      <w:pPr>
        <w:spacing w:after="160" w:line="360" w:lineRule="auto"/>
        <w:ind w:left="0" w:firstLine="0"/>
        <w:jc w:val="center"/>
        <w:rPr>
          <w:color w:val="000000"/>
          <w:lang w:val="uk-UA"/>
        </w:rPr>
      </w:pPr>
      <w:r w:rsidRPr="00AD70AC">
        <w:rPr>
          <w:color w:val="000000"/>
          <w:lang w:val="uk-UA"/>
        </w:rPr>
        <w:t>Рисунок 4.1.</w:t>
      </w:r>
      <w:r w:rsidRPr="00AD70AC">
        <w:rPr>
          <w:color w:val="000000"/>
        </w:rPr>
        <w:t>7</w:t>
      </w:r>
      <w:r w:rsidRPr="00AD70AC">
        <w:rPr>
          <w:color w:val="000000"/>
          <w:lang w:val="uk-UA"/>
        </w:rPr>
        <w:t xml:space="preserve"> – </w:t>
      </w:r>
      <w:r w:rsidR="00706A6A">
        <w:rPr>
          <w:color w:val="000000"/>
          <w:lang w:val="uk-UA"/>
        </w:rPr>
        <w:t>О</w:t>
      </w:r>
      <w:r w:rsidRPr="00AD70AC">
        <w:rPr>
          <w:color w:val="000000"/>
          <w:lang w:val="uk-UA"/>
        </w:rPr>
        <w:t>птимізована динаміка сигналів відносно часу</w:t>
      </w:r>
    </w:p>
    <w:p w14:paraId="0B52B688"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lastRenderedPageBreak/>
        <w:t xml:space="preserve">Розробимо іншу систему керування за допомогою вбудованого у </w:t>
      </w:r>
      <w:r w:rsidRPr="00AD70AC">
        <w:rPr>
          <w:color w:val="000000"/>
          <w:sz w:val="28"/>
          <w:lang w:val="en-US"/>
        </w:rPr>
        <w:t>Matlab</w:t>
      </w:r>
      <w:r w:rsidRPr="00AD70AC">
        <w:rPr>
          <w:color w:val="000000"/>
          <w:sz w:val="28"/>
          <w:lang w:val="uk-UA"/>
        </w:rPr>
        <w:t xml:space="preserve"> застосунку </w:t>
      </w:r>
      <w:r w:rsidRPr="00AD70AC">
        <w:rPr>
          <w:color w:val="000000"/>
          <w:sz w:val="28"/>
          <w:lang w:val="en-US"/>
        </w:rPr>
        <w:t>Control</w:t>
      </w:r>
      <w:r w:rsidRPr="00AD70AC">
        <w:rPr>
          <w:color w:val="000000"/>
          <w:sz w:val="28"/>
          <w:lang w:val="uk-UA"/>
        </w:rPr>
        <w:t xml:space="preserve"> </w:t>
      </w:r>
      <w:r w:rsidRPr="00AD70AC">
        <w:rPr>
          <w:color w:val="000000"/>
          <w:sz w:val="28"/>
          <w:lang w:val="en-US"/>
        </w:rPr>
        <w:t>System</w:t>
      </w:r>
      <w:r w:rsidRPr="00AD70AC">
        <w:rPr>
          <w:color w:val="000000"/>
          <w:sz w:val="28"/>
          <w:lang w:val="uk-UA"/>
        </w:rPr>
        <w:t xml:space="preserve"> </w:t>
      </w:r>
      <w:r w:rsidRPr="00AD70AC">
        <w:rPr>
          <w:color w:val="000000"/>
          <w:sz w:val="28"/>
          <w:lang w:val="en-US"/>
        </w:rPr>
        <w:t>Designer</w:t>
      </w:r>
      <w:r w:rsidRPr="00AD70AC">
        <w:rPr>
          <w:color w:val="000000"/>
          <w:sz w:val="28"/>
          <w:lang w:val="uk-UA"/>
        </w:rPr>
        <w:t xml:space="preserve"> (рисунок 4.1.8).</w:t>
      </w:r>
    </w:p>
    <w:p w14:paraId="7F312D7C" w14:textId="77777777" w:rsidR="00AD70AC" w:rsidRPr="00AD70AC" w:rsidRDefault="00AD70AC" w:rsidP="00DC7CF6">
      <w:pPr>
        <w:spacing w:after="160" w:line="360" w:lineRule="auto"/>
        <w:ind w:left="0" w:firstLine="0"/>
        <w:jc w:val="both"/>
        <w:rPr>
          <w:color w:val="000000"/>
          <w:sz w:val="28"/>
          <w:lang w:val="uk-UA"/>
        </w:rPr>
      </w:pPr>
      <w:r w:rsidRPr="00AD70AC">
        <w:rPr>
          <w:noProof/>
          <w:lang w:val="uk-UA"/>
        </w:rPr>
        <w:drawing>
          <wp:inline distT="0" distB="0" distL="0" distR="0" wp14:anchorId="7AF01296" wp14:editId="6705F70E">
            <wp:extent cx="5939790" cy="3845560"/>
            <wp:effectExtent l="0" t="0" r="3810" b="254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3845560"/>
                    </a:xfrm>
                    <a:prstGeom prst="rect">
                      <a:avLst/>
                    </a:prstGeom>
                  </pic:spPr>
                </pic:pic>
              </a:graphicData>
            </a:graphic>
          </wp:inline>
        </w:drawing>
      </w:r>
    </w:p>
    <w:p w14:paraId="1CAAE316" w14:textId="66B5F2C1"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4.1.8 – </w:t>
      </w:r>
      <w:r w:rsidR="00A0263E">
        <w:rPr>
          <w:color w:val="000000"/>
          <w:lang w:val="uk-UA"/>
        </w:rPr>
        <w:t>П</w:t>
      </w:r>
      <w:r w:rsidRPr="00AD70AC">
        <w:rPr>
          <w:color w:val="000000"/>
          <w:lang w:val="uk-UA"/>
        </w:rPr>
        <w:t xml:space="preserve">анель «Архітектура» </w:t>
      </w:r>
      <w:r w:rsidRPr="00AD70AC">
        <w:rPr>
          <w:color w:val="000000"/>
          <w:lang w:val="en-US"/>
        </w:rPr>
        <w:t>Matlab</w:t>
      </w:r>
    </w:p>
    <w:p w14:paraId="62D69257" w14:textId="77777777" w:rsidR="00AD70AC" w:rsidRPr="00AD70AC" w:rsidRDefault="00AD70AC" w:rsidP="00DC7CF6">
      <w:pPr>
        <w:spacing w:after="160" w:line="360" w:lineRule="auto"/>
        <w:ind w:left="0" w:firstLine="709"/>
        <w:jc w:val="both"/>
        <w:rPr>
          <w:color w:val="000000"/>
          <w:sz w:val="28"/>
        </w:rPr>
      </w:pPr>
      <w:r w:rsidRPr="00AD70AC">
        <w:rPr>
          <w:color w:val="000000"/>
          <w:sz w:val="28"/>
          <w:lang w:val="uk-UA"/>
        </w:rPr>
        <w:t>Імпортуємо нашу систему, що використовувалась у розрахунках з п. 3.4 (рисунок 4.1.9).</w:t>
      </w:r>
    </w:p>
    <w:p w14:paraId="5CB8FB28"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6AE3C9F2" wp14:editId="3FC73E67">
            <wp:extent cx="2819400" cy="16668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819400" cy="1666875"/>
                    </a:xfrm>
                    <a:prstGeom prst="rect">
                      <a:avLst/>
                    </a:prstGeom>
                  </pic:spPr>
                </pic:pic>
              </a:graphicData>
            </a:graphic>
          </wp:inline>
        </w:drawing>
      </w:r>
    </w:p>
    <w:p w14:paraId="3F88086B" w14:textId="0749BD84"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4.1.9 – </w:t>
      </w:r>
      <w:r w:rsidR="000009B9">
        <w:rPr>
          <w:color w:val="000000"/>
          <w:lang w:val="uk-UA"/>
        </w:rPr>
        <w:t>П</w:t>
      </w:r>
      <w:r w:rsidRPr="00AD70AC">
        <w:rPr>
          <w:color w:val="000000"/>
          <w:lang w:val="uk-UA"/>
        </w:rPr>
        <w:t>ередатна функція</w:t>
      </w:r>
    </w:p>
    <w:p w14:paraId="60B7D75F"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Наглядне налаштування ПІД контролера та результат зображені на рисунках 4.10 – 4.12.</w:t>
      </w:r>
    </w:p>
    <w:p w14:paraId="07CE43F0" w14:textId="77777777" w:rsidR="00AD70AC" w:rsidRPr="00AD70AC" w:rsidRDefault="00AD70AC" w:rsidP="00DC7CF6">
      <w:pPr>
        <w:spacing w:after="160" w:line="360" w:lineRule="auto"/>
        <w:ind w:left="0" w:firstLine="0"/>
        <w:jc w:val="both"/>
        <w:rPr>
          <w:color w:val="000000"/>
          <w:sz w:val="28"/>
          <w:lang w:val="uk-UA"/>
        </w:rPr>
      </w:pPr>
      <w:r w:rsidRPr="00AD70AC">
        <w:rPr>
          <w:noProof/>
          <w:lang w:val="uk-UA"/>
        </w:rPr>
        <w:lastRenderedPageBreak/>
        <w:drawing>
          <wp:inline distT="0" distB="0" distL="0" distR="0" wp14:anchorId="59B1C810" wp14:editId="1454F511">
            <wp:extent cx="5939790" cy="3997325"/>
            <wp:effectExtent l="0" t="0" r="381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9790" cy="3997325"/>
                    </a:xfrm>
                    <a:prstGeom prst="rect">
                      <a:avLst/>
                    </a:prstGeom>
                  </pic:spPr>
                </pic:pic>
              </a:graphicData>
            </a:graphic>
          </wp:inline>
        </w:drawing>
      </w:r>
    </w:p>
    <w:p w14:paraId="0F10FB4C" w14:textId="1D4A9AFB" w:rsidR="00AD70AC" w:rsidRPr="00AD70AC" w:rsidRDefault="00AD70AC" w:rsidP="00DC7CF6">
      <w:pPr>
        <w:spacing w:after="160" w:line="360" w:lineRule="auto"/>
        <w:ind w:left="0" w:firstLine="0"/>
        <w:jc w:val="center"/>
        <w:rPr>
          <w:color w:val="000000"/>
        </w:rPr>
      </w:pPr>
      <w:r w:rsidRPr="00AD70AC">
        <w:rPr>
          <w:color w:val="000000"/>
          <w:lang w:val="uk-UA"/>
        </w:rPr>
        <w:t xml:space="preserve">Рисунок 4.1.10 – </w:t>
      </w:r>
      <w:r w:rsidR="000610FE">
        <w:rPr>
          <w:color w:val="000000"/>
          <w:lang w:val="uk-UA"/>
        </w:rPr>
        <w:t>С</w:t>
      </w:r>
      <w:r w:rsidRPr="00AD70AC">
        <w:rPr>
          <w:color w:val="000000"/>
          <w:lang w:val="uk-UA"/>
        </w:rPr>
        <w:t xml:space="preserve">творення ПІД контролера у </w:t>
      </w:r>
      <w:r w:rsidRPr="00AD70AC">
        <w:rPr>
          <w:color w:val="000000"/>
          <w:lang w:val="en-US"/>
        </w:rPr>
        <w:t>Control</w:t>
      </w:r>
      <w:r w:rsidRPr="00AD70AC">
        <w:rPr>
          <w:color w:val="000000"/>
        </w:rPr>
        <w:t xml:space="preserve"> </w:t>
      </w:r>
      <w:r w:rsidRPr="00AD70AC">
        <w:rPr>
          <w:color w:val="000000"/>
          <w:lang w:val="en-US"/>
        </w:rPr>
        <w:t>System</w:t>
      </w:r>
      <w:r w:rsidRPr="00AD70AC">
        <w:rPr>
          <w:color w:val="000000"/>
        </w:rPr>
        <w:t xml:space="preserve"> </w:t>
      </w:r>
      <w:r w:rsidRPr="00AD70AC">
        <w:rPr>
          <w:color w:val="000000"/>
          <w:lang w:val="en-US"/>
        </w:rPr>
        <w:t>Designer</w:t>
      </w:r>
    </w:p>
    <w:p w14:paraId="1985536D"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1A4A4C31" wp14:editId="2F59C46D">
            <wp:extent cx="3695700" cy="33051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695700" cy="3305175"/>
                    </a:xfrm>
                    <a:prstGeom prst="rect">
                      <a:avLst/>
                    </a:prstGeom>
                  </pic:spPr>
                </pic:pic>
              </a:graphicData>
            </a:graphic>
          </wp:inline>
        </w:drawing>
      </w:r>
    </w:p>
    <w:p w14:paraId="2ADE34A5" w14:textId="51D8A76F"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4.1.11 – </w:t>
      </w:r>
      <w:r w:rsidR="00C4669C">
        <w:rPr>
          <w:color w:val="000000"/>
          <w:lang w:val="uk-UA"/>
        </w:rPr>
        <w:t>Н</w:t>
      </w:r>
      <w:r w:rsidRPr="00AD70AC">
        <w:rPr>
          <w:color w:val="000000"/>
          <w:lang w:val="uk-UA"/>
        </w:rPr>
        <w:t>алаштування ПІД контролера</w:t>
      </w:r>
    </w:p>
    <w:p w14:paraId="299672B0"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lastRenderedPageBreak/>
        <w:drawing>
          <wp:inline distT="0" distB="0" distL="0" distR="0" wp14:anchorId="21D14E29" wp14:editId="75B03616">
            <wp:extent cx="5939790" cy="3686810"/>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9790" cy="3686810"/>
                    </a:xfrm>
                    <a:prstGeom prst="rect">
                      <a:avLst/>
                    </a:prstGeom>
                  </pic:spPr>
                </pic:pic>
              </a:graphicData>
            </a:graphic>
          </wp:inline>
        </w:drawing>
      </w:r>
    </w:p>
    <w:p w14:paraId="0BBA8E20" w14:textId="0867FF79"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4.1.12 – </w:t>
      </w:r>
      <w:r w:rsidR="00593AD2">
        <w:rPr>
          <w:color w:val="000000"/>
          <w:lang w:val="uk-UA"/>
        </w:rPr>
        <w:t>А</w:t>
      </w:r>
      <w:r w:rsidRPr="00AD70AC">
        <w:rPr>
          <w:color w:val="000000"/>
          <w:lang w:val="uk-UA"/>
        </w:rPr>
        <w:t>втоматично створені перехідні характеристики</w:t>
      </w:r>
    </w:p>
    <w:p w14:paraId="0EEB2058" w14:textId="4B6F5634" w:rsidR="00AD70AC" w:rsidRPr="00AD70AC" w:rsidRDefault="009376D5" w:rsidP="00DC7CF6">
      <w:pPr>
        <w:spacing w:after="160" w:line="360" w:lineRule="auto"/>
        <w:ind w:left="0" w:firstLine="709"/>
        <w:jc w:val="both"/>
        <w:rPr>
          <w:color w:val="000000"/>
          <w:sz w:val="28"/>
          <w:lang w:val="uk-UA"/>
        </w:rPr>
      </w:pPr>
      <w:r>
        <w:rPr>
          <w:color w:val="000000"/>
          <w:sz w:val="28"/>
          <w:lang w:val="uk-UA"/>
        </w:rPr>
        <w:tab/>
      </w:r>
      <w:r w:rsidR="00AD70AC" w:rsidRPr="00AD70AC">
        <w:rPr>
          <w:color w:val="000000"/>
          <w:sz w:val="28"/>
          <w:lang w:val="uk-UA"/>
        </w:rPr>
        <w:t xml:space="preserve">Для реалізації даної системи керування було вибрано метод автоматичного </w:t>
      </w:r>
      <w:r w:rsidR="00AD70AC" w:rsidRPr="00AD70AC">
        <w:rPr>
          <w:color w:val="000000"/>
          <w:sz w:val="28"/>
          <w:lang w:val="en-US"/>
        </w:rPr>
        <w:t>PID</w:t>
      </w:r>
      <w:r w:rsidR="00AD70AC" w:rsidRPr="00AD70AC">
        <w:rPr>
          <w:color w:val="000000"/>
          <w:sz w:val="28"/>
          <w:lang w:val="uk-UA"/>
        </w:rPr>
        <w:t xml:space="preserve"> </w:t>
      </w:r>
      <w:r w:rsidR="00AD70AC" w:rsidRPr="00AD70AC">
        <w:rPr>
          <w:color w:val="000000"/>
          <w:sz w:val="28"/>
          <w:lang w:val="en-US"/>
        </w:rPr>
        <w:t>tune</w:t>
      </w:r>
      <w:r w:rsidR="00AD70AC" w:rsidRPr="00AD70AC">
        <w:rPr>
          <w:color w:val="000000"/>
          <w:sz w:val="28"/>
          <w:lang w:val="uk-UA"/>
        </w:rPr>
        <w:t xml:space="preserve"> та класичної формули Циглера-Ніколса для кроку у середовищі </w:t>
      </w:r>
      <w:r w:rsidR="00AD70AC" w:rsidRPr="00AD70AC">
        <w:rPr>
          <w:color w:val="000000"/>
          <w:sz w:val="28"/>
          <w:lang w:val="en-US"/>
        </w:rPr>
        <w:t>Matlab</w:t>
      </w:r>
      <w:r w:rsidR="00AD70AC" w:rsidRPr="00AD70AC">
        <w:rPr>
          <w:color w:val="000000"/>
          <w:sz w:val="28"/>
          <w:lang w:val="uk-UA"/>
        </w:rPr>
        <w:t>.</w:t>
      </w:r>
      <w:bookmarkStart w:id="3" w:name="_Toc131521980"/>
    </w:p>
    <w:p w14:paraId="6D4484B7" w14:textId="26A255F2" w:rsidR="00AD70AC" w:rsidRPr="00AD70AC" w:rsidRDefault="00AD70AC" w:rsidP="00130414">
      <w:pPr>
        <w:pStyle w:val="ListParagraph"/>
        <w:numPr>
          <w:ilvl w:val="0"/>
          <w:numId w:val="13"/>
        </w:numPr>
        <w:spacing w:after="160" w:line="360" w:lineRule="auto"/>
        <w:ind w:left="1418" w:hanging="709"/>
        <w:jc w:val="both"/>
        <w:rPr>
          <w:b/>
          <w:color w:val="000000"/>
          <w:sz w:val="28"/>
        </w:rPr>
      </w:pPr>
      <w:r w:rsidRPr="00D77E50">
        <w:rPr>
          <w:rFonts w:eastAsiaTheme="minorHAnsi"/>
          <w:b/>
          <w:sz w:val="28"/>
          <w:szCs w:val="28"/>
          <w:lang w:eastAsia="en-US"/>
        </w:rPr>
        <w:t>Дослідження створених систем керування</w:t>
      </w:r>
      <w:bookmarkEnd w:id="3"/>
    </w:p>
    <w:p w14:paraId="78A45BE2"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Керованість та спостережуваність. Перерегулювання і час виходу на налаштований рівень.</w:t>
      </w:r>
    </w:p>
    <w:p w14:paraId="5465F399"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 xml:space="preserve">Про керованість системи можна дізнатися за допомогою використання функції </w:t>
      </w:r>
      <w:r w:rsidRPr="00AD70AC">
        <w:rPr>
          <w:i/>
          <w:color w:val="000000"/>
          <w:sz w:val="28"/>
          <w:lang w:val="uk-UA"/>
        </w:rPr>
        <w:t>ctrb</w:t>
      </w:r>
      <w:r w:rsidRPr="00AD70AC">
        <w:rPr>
          <w:color w:val="000000"/>
          <w:sz w:val="28"/>
          <w:lang w:val="uk-UA"/>
        </w:rPr>
        <w:t>. Вона створює керуючу матрицю для лінійної системи, що дозволяє визначити, які стани можна досягти за допомогою керування. Якщо керуюча матриця має повний ранг, то система є керованою. Керуюча матриця зображена на рисунку 4.2.1.</w:t>
      </w:r>
    </w:p>
    <w:p w14:paraId="663F1038" w14:textId="77777777" w:rsidR="00AD70AC" w:rsidRPr="00AD70AC" w:rsidRDefault="00AD70AC" w:rsidP="00DC7CF6">
      <w:pPr>
        <w:spacing w:after="160" w:line="360" w:lineRule="auto"/>
        <w:ind w:left="0" w:firstLine="0"/>
        <w:jc w:val="center"/>
        <w:rPr>
          <w:color w:val="000000"/>
          <w:sz w:val="28"/>
          <w:lang w:val="en-US"/>
        </w:rPr>
      </w:pPr>
      <w:r w:rsidRPr="00AD70AC">
        <w:rPr>
          <w:noProof/>
          <w:lang w:val="uk-UA"/>
        </w:rPr>
        <w:lastRenderedPageBreak/>
        <w:drawing>
          <wp:inline distT="0" distB="0" distL="0" distR="0" wp14:anchorId="0417D6DE" wp14:editId="406D266C">
            <wp:extent cx="2660824" cy="5709684"/>
            <wp:effectExtent l="0" t="0" r="635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666841" cy="5722596"/>
                    </a:xfrm>
                    <a:prstGeom prst="rect">
                      <a:avLst/>
                    </a:prstGeom>
                  </pic:spPr>
                </pic:pic>
              </a:graphicData>
            </a:graphic>
          </wp:inline>
        </w:drawing>
      </w:r>
    </w:p>
    <w:p w14:paraId="1C5E13CE" w14:textId="7341CE6A"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4.2.1 – </w:t>
      </w:r>
      <w:r w:rsidR="00172554">
        <w:rPr>
          <w:color w:val="000000"/>
          <w:lang w:val="uk-UA"/>
        </w:rPr>
        <w:t>К</w:t>
      </w:r>
      <w:r w:rsidRPr="00AD70AC">
        <w:rPr>
          <w:color w:val="000000"/>
          <w:lang w:val="uk-UA"/>
        </w:rPr>
        <w:t>еруюча матриця та її ранг</w:t>
      </w:r>
    </w:p>
    <w:p w14:paraId="602A890C"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 xml:space="preserve">Розмір системи визначається кількістю входів та виходів системи. В нашому випадку система має 1 вхід та 1 вихід, оскільки в передавальній функції </w:t>
      </w:r>
      <w:r w:rsidRPr="00AD70AC">
        <w:rPr>
          <w:bCs/>
          <w:i/>
          <w:color w:val="000000"/>
          <w:sz w:val="28"/>
          <w:lang w:val="uk-UA"/>
        </w:rPr>
        <w:t>tf</w:t>
      </w:r>
      <w:r w:rsidRPr="00AD70AC">
        <w:rPr>
          <w:color w:val="000000"/>
          <w:sz w:val="28"/>
          <w:lang w:val="uk-UA"/>
        </w:rPr>
        <w:t xml:space="preserve"> перший аргумент відповідає за передавальну функцію вхідної змінної, а другий аргумент - за передавальну функцію вихідної змінної.</w:t>
      </w:r>
    </w:p>
    <w:p w14:paraId="5AD86893"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Про спостережуваність можна дізнатися за допомогою нашої перехідної характеристики. Для лінійної дискретної системи з матрицею стану A та матрицею виходу C, матриця спостережуваності О визначається як:</w:t>
      </w:r>
    </w:p>
    <w:p w14:paraId="3B30B9BA" w14:textId="77777777" w:rsidR="00AD70AC" w:rsidRPr="00AD70AC" w:rsidRDefault="00AD70AC" w:rsidP="00DC7CF6">
      <w:pPr>
        <w:spacing w:after="160" w:line="360" w:lineRule="auto"/>
        <w:ind w:left="0" w:firstLine="709"/>
        <w:jc w:val="both"/>
        <w:rPr>
          <w:color w:val="000000"/>
          <w:sz w:val="28"/>
          <w:lang w:val="uk-UA"/>
        </w:rPr>
      </w:pPr>
      <m:oMathPara>
        <m:oMath>
          <m:r>
            <w:rPr>
              <w:rFonts w:ascii="Cambria Math" w:hAnsi="Cambria Math"/>
              <w:color w:val="000000"/>
              <w:sz w:val="28"/>
              <w:lang w:val="uk-UA"/>
            </w:rPr>
            <m:t>O = [C; CA; C</m:t>
          </m:r>
          <m:sSup>
            <m:sSupPr>
              <m:ctrlPr>
                <w:rPr>
                  <w:rFonts w:ascii="Cambria Math" w:hAnsi="Cambria Math"/>
                  <w:i/>
                  <w:color w:val="000000"/>
                  <w:sz w:val="28"/>
                  <w:lang w:val="uk-UA"/>
                </w:rPr>
              </m:ctrlPr>
            </m:sSupPr>
            <m:e>
              <m:r>
                <w:rPr>
                  <w:rFonts w:ascii="Cambria Math" w:hAnsi="Cambria Math"/>
                  <w:color w:val="000000"/>
                  <w:sz w:val="28"/>
                  <w:lang w:val="uk-UA"/>
                </w:rPr>
                <m:t>A</m:t>
              </m:r>
            </m:e>
            <m:sup>
              <m:r>
                <w:rPr>
                  <w:rFonts w:ascii="Cambria Math" w:hAnsi="Cambria Math"/>
                  <w:color w:val="000000"/>
                  <w:sz w:val="28"/>
                  <w:lang w:val="uk-UA"/>
                </w:rPr>
                <m:t>2</m:t>
              </m:r>
            </m:sup>
          </m:sSup>
          <m:r>
            <w:rPr>
              <w:rFonts w:ascii="Cambria Math" w:hAnsi="Cambria Math"/>
              <w:color w:val="000000"/>
              <w:sz w:val="28"/>
              <w:lang w:val="uk-UA"/>
            </w:rPr>
            <m:t>; ... ; C∙</m:t>
          </m:r>
          <m:sSup>
            <m:sSupPr>
              <m:ctrlPr>
                <w:rPr>
                  <w:rFonts w:ascii="Cambria Math" w:hAnsi="Cambria Math"/>
                  <w:i/>
                  <w:color w:val="000000"/>
                  <w:sz w:val="28"/>
                  <w:lang w:val="uk-UA"/>
                </w:rPr>
              </m:ctrlPr>
            </m:sSupPr>
            <m:e>
              <m:r>
                <w:rPr>
                  <w:rFonts w:ascii="Cambria Math" w:hAnsi="Cambria Math"/>
                  <w:color w:val="000000"/>
                  <w:sz w:val="28"/>
                  <w:lang w:val="uk-UA"/>
                </w:rPr>
                <m:t>A</m:t>
              </m:r>
            </m:e>
            <m:sup>
              <m:r>
                <w:rPr>
                  <w:rFonts w:ascii="Cambria Math" w:hAnsi="Cambria Math"/>
                  <w:color w:val="000000"/>
                  <w:sz w:val="28"/>
                  <w:lang w:val="uk-UA"/>
                </w:rPr>
                <m:t>n-1</m:t>
              </m:r>
            </m:sup>
          </m:sSup>
          <m:r>
            <w:rPr>
              <w:rFonts w:ascii="Cambria Math" w:hAnsi="Cambria Math"/>
              <w:color w:val="000000"/>
              <w:sz w:val="28"/>
              <w:lang w:val="uk-UA"/>
            </w:rPr>
            <m:t>]</m:t>
          </m:r>
        </m:oMath>
      </m:oMathPara>
    </w:p>
    <w:p w14:paraId="5751E4BE" w14:textId="5224AFDC"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lastRenderedPageBreak/>
        <w:t>де n - розмірність матриці стану</w:t>
      </w:r>
      <w:r w:rsidRPr="00AD70AC">
        <w:rPr>
          <w:color w:val="000000"/>
          <w:sz w:val="28"/>
        </w:rPr>
        <w:t xml:space="preserve"> [1</w:t>
      </w:r>
      <w:r w:rsidR="00095FDB" w:rsidRPr="00095FDB">
        <w:rPr>
          <w:color w:val="000000"/>
          <w:sz w:val="28"/>
        </w:rPr>
        <w:t>1</w:t>
      </w:r>
      <w:r w:rsidRPr="00AD70AC">
        <w:rPr>
          <w:color w:val="000000"/>
          <w:sz w:val="28"/>
        </w:rPr>
        <w:t>]</w:t>
      </w:r>
      <w:r w:rsidRPr="00AD70AC">
        <w:rPr>
          <w:color w:val="000000"/>
          <w:sz w:val="28"/>
          <w:lang w:val="uk-UA"/>
        </w:rPr>
        <w:t>.</w:t>
      </w:r>
    </w:p>
    <w:p w14:paraId="7BC1347F"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Система є спостережуваною, якщо ранг матриці спостережуваності дорівнює розмірності матриці стану. В іншому випадку система не є повністю спостережуваною. Матриця спостережуваності зображена на рисунку 4.2.2.</w:t>
      </w:r>
    </w:p>
    <w:p w14:paraId="3E07E66C" w14:textId="77777777" w:rsidR="00AD70AC" w:rsidRPr="00AD70AC" w:rsidRDefault="00AD70AC" w:rsidP="00DC7CF6">
      <w:pPr>
        <w:spacing w:after="160" w:line="360" w:lineRule="auto"/>
        <w:ind w:left="0" w:firstLine="0"/>
        <w:jc w:val="center"/>
        <w:rPr>
          <w:color w:val="000000"/>
          <w:sz w:val="28"/>
          <w:lang w:val="uk-UA"/>
        </w:rPr>
      </w:pPr>
      <w:r w:rsidRPr="00AD70AC">
        <w:rPr>
          <w:noProof/>
          <w:lang w:val="uk-UA"/>
        </w:rPr>
        <w:drawing>
          <wp:inline distT="0" distB="0" distL="0" distR="0" wp14:anchorId="46DC8036" wp14:editId="142F7428">
            <wp:extent cx="4943475" cy="39338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43475" cy="3933825"/>
                    </a:xfrm>
                    <a:prstGeom prst="rect">
                      <a:avLst/>
                    </a:prstGeom>
                  </pic:spPr>
                </pic:pic>
              </a:graphicData>
            </a:graphic>
          </wp:inline>
        </w:drawing>
      </w:r>
    </w:p>
    <w:p w14:paraId="501F817E" w14:textId="1AB7960B" w:rsidR="00AD70AC" w:rsidRPr="00AD70AC" w:rsidRDefault="00AD70AC" w:rsidP="00DC7CF6">
      <w:pPr>
        <w:spacing w:after="160" w:line="360" w:lineRule="auto"/>
        <w:ind w:left="0" w:firstLine="0"/>
        <w:jc w:val="center"/>
        <w:rPr>
          <w:color w:val="000000"/>
          <w:lang w:val="uk-UA"/>
        </w:rPr>
      </w:pPr>
      <w:r w:rsidRPr="00AD70AC">
        <w:rPr>
          <w:color w:val="000000"/>
          <w:lang w:val="uk-UA"/>
        </w:rPr>
        <w:t xml:space="preserve">Рисунок 4.2.2 – </w:t>
      </w:r>
      <w:r w:rsidR="00156034">
        <w:rPr>
          <w:color w:val="000000"/>
          <w:lang w:val="uk-UA"/>
        </w:rPr>
        <w:t>Команди для о</w:t>
      </w:r>
      <w:r w:rsidRPr="00AD70AC">
        <w:rPr>
          <w:color w:val="000000"/>
          <w:lang w:val="uk-UA"/>
        </w:rPr>
        <w:t>бчислення матриці спостережуваності</w:t>
      </w:r>
    </w:p>
    <w:p w14:paraId="63B7AAD1" w14:textId="77777777" w:rsidR="00AD70AC" w:rsidRPr="00AD70AC" w:rsidRDefault="00AD70AC" w:rsidP="00DC7CF6">
      <w:pPr>
        <w:spacing w:after="160" w:line="360" w:lineRule="auto"/>
        <w:ind w:left="0" w:firstLine="709"/>
        <w:jc w:val="both"/>
        <w:rPr>
          <w:b/>
          <w:color w:val="000000"/>
          <w:sz w:val="32"/>
          <w:lang w:val="uk-UA"/>
        </w:rPr>
      </w:pPr>
      <w:r w:rsidRPr="00AD70AC">
        <w:rPr>
          <w:color w:val="000000"/>
          <w:sz w:val="28"/>
          <w:lang w:val="uk-UA"/>
        </w:rPr>
        <w:t>Оскільки в нас система має лише один стан то вона автоматично є спостережуваною.</w:t>
      </w:r>
      <w:bookmarkStart w:id="4" w:name="_Toc131521981"/>
    </w:p>
    <w:bookmarkEnd w:id="4"/>
    <w:p w14:paraId="18211149" w14:textId="0971CE3E" w:rsidR="00AD70AC" w:rsidRPr="00D77E50" w:rsidRDefault="00C42D88" w:rsidP="00130414">
      <w:pPr>
        <w:pStyle w:val="ListParagraph"/>
        <w:numPr>
          <w:ilvl w:val="0"/>
          <w:numId w:val="13"/>
        </w:numPr>
        <w:spacing w:after="160" w:line="360" w:lineRule="auto"/>
        <w:ind w:left="1418" w:hanging="709"/>
        <w:jc w:val="both"/>
        <w:rPr>
          <w:rFonts w:eastAsiaTheme="minorHAnsi"/>
          <w:b/>
          <w:sz w:val="28"/>
          <w:szCs w:val="28"/>
          <w:lang w:eastAsia="en-US"/>
        </w:rPr>
      </w:pPr>
      <w:r w:rsidRPr="00C42D88">
        <w:rPr>
          <w:rFonts w:eastAsiaTheme="minorHAnsi"/>
          <w:b/>
          <w:sz w:val="28"/>
          <w:szCs w:val="28"/>
          <w:lang w:eastAsia="en-US"/>
        </w:rPr>
        <w:t>Розрахунок показників якості керування</w:t>
      </w:r>
    </w:p>
    <w:p w14:paraId="47A0CC93" w14:textId="77777777" w:rsidR="00AD70AC" w:rsidRPr="00AD70AC" w:rsidRDefault="00AD70AC" w:rsidP="00AD70AC">
      <w:pPr>
        <w:spacing w:after="160" w:line="360" w:lineRule="auto"/>
        <w:ind w:left="0" w:firstLine="709"/>
        <w:jc w:val="both"/>
        <w:rPr>
          <w:color w:val="000000"/>
          <w:sz w:val="28"/>
          <w:lang w:val="uk-UA"/>
        </w:rPr>
      </w:pPr>
      <w:r w:rsidRPr="00AD70AC">
        <w:rPr>
          <w:color w:val="000000"/>
          <w:sz w:val="28"/>
          <w:lang w:val="uk-UA"/>
        </w:rPr>
        <w:t>Виконаємо симуляцію розрахунку показників якості створених попередньо систем керування.</w:t>
      </w:r>
    </w:p>
    <w:p w14:paraId="7ED4FFEF" w14:textId="77777777" w:rsidR="00AD70AC" w:rsidRPr="00E57876" w:rsidRDefault="00AD70AC" w:rsidP="00AD70AC">
      <w:pPr>
        <w:shd w:val="clear" w:color="auto" w:fill="F7F7F7"/>
        <w:spacing w:line="360" w:lineRule="auto"/>
        <w:ind w:left="0" w:firstLine="0"/>
        <w:rPr>
          <w:rFonts w:ascii="Consolas" w:hAnsi="Consolas"/>
          <w:noProof/>
          <w:color w:val="000000"/>
          <w:sz w:val="21"/>
          <w:szCs w:val="21"/>
          <w:lang w:eastAsia="uk-UA"/>
        </w:rPr>
      </w:pPr>
      <w:r w:rsidRPr="00417DBA">
        <w:rPr>
          <w:rFonts w:ascii="Consolas" w:hAnsi="Consolas"/>
          <w:noProof/>
          <w:color w:val="000000"/>
          <w:sz w:val="21"/>
          <w:szCs w:val="21"/>
          <w:lang w:val="en-GB"/>
        </w:rPr>
        <w:t>time</w:t>
      </w:r>
      <w:r w:rsidRPr="00E57876">
        <w:rPr>
          <w:rFonts w:ascii="Consolas" w:hAnsi="Consolas"/>
          <w:noProof/>
          <w:color w:val="000000"/>
          <w:sz w:val="21"/>
          <w:szCs w:val="21"/>
        </w:rPr>
        <w:t xml:space="preserve"> = </w:t>
      </w:r>
      <w:r w:rsidRPr="00417DBA">
        <w:rPr>
          <w:rFonts w:ascii="Consolas" w:hAnsi="Consolas"/>
          <w:noProof/>
          <w:color w:val="000000"/>
          <w:sz w:val="21"/>
          <w:szCs w:val="21"/>
          <w:lang w:val="en-GB"/>
        </w:rPr>
        <w:t>linspace</w:t>
      </w:r>
      <w:r w:rsidRPr="00E57876">
        <w:rPr>
          <w:rFonts w:ascii="Consolas" w:hAnsi="Consolas"/>
          <w:noProof/>
          <w:color w:val="000000"/>
          <w:sz w:val="21"/>
          <w:szCs w:val="21"/>
        </w:rPr>
        <w:t xml:space="preserve">(0, 10, 1000); </w:t>
      </w:r>
      <w:r w:rsidRPr="00E57876">
        <w:rPr>
          <w:rFonts w:ascii="Consolas" w:hAnsi="Consolas"/>
          <w:noProof/>
          <w:color w:val="028009"/>
          <w:sz w:val="21"/>
          <w:szCs w:val="21"/>
        </w:rPr>
        <w:t>% створюємо часовий вектор від 0 до 10 секунд з 1000 точками</w:t>
      </w:r>
    </w:p>
    <w:p w14:paraId="4C6B808A"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 xml:space="preserve">[step_response, time]=step(tf(t,b),time); </w:t>
      </w:r>
      <w:r w:rsidRPr="00417DBA">
        <w:rPr>
          <w:rFonts w:ascii="Consolas" w:hAnsi="Consolas"/>
          <w:noProof/>
          <w:color w:val="028009"/>
          <w:sz w:val="21"/>
          <w:szCs w:val="21"/>
          <w:lang w:val="en-GB"/>
        </w:rPr>
        <w:t>%де t – t_op = .01458, b - bottom = [5, 1]</w:t>
      </w:r>
    </w:p>
    <w:p w14:paraId="532F0CC4"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28009"/>
          <w:sz w:val="21"/>
          <w:szCs w:val="21"/>
          <w:lang w:val="en-GB"/>
        </w:rPr>
        <w:t>% Час наростання</w:t>
      </w:r>
    </w:p>
    <w:p w14:paraId="4F09A4DA"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rise_time_index = find(step_response &gt;= 0.9 * step_response(end), 1);</w:t>
      </w:r>
    </w:p>
    <w:p w14:paraId="40061D61"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rise_time = time(rise_time_index)</w:t>
      </w:r>
    </w:p>
    <w:p w14:paraId="45A1F871" w14:textId="77777777" w:rsidR="00AD70AC" w:rsidRPr="00417DBA" w:rsidRDefault="00AD70AC" w:rsidP="00AD70AC">
      <w:pPr>
        <w:shd w:val="clear" w:color="auto" w:fill="FFFFFF"/>
        <w:spacing w:line="360" w:lineRule="auto"/>
        <w:ind w:left="0" w:firstLine="0"/>
        <w:rPr>
          <w:rFonts w:ascii="Consolas" w:hAnsi="Consolas"/>
          <w:noProof/>
          <w:color w:val="404040"/>
          <w:sz w:val="21"/>
          <w:szCs w:val="21"/>
          <w:lang w:val="en-GB"/>
        </w:rPr>
      </w:pPr>
      <w:r w:rsidRPr="00417DBA">
        <w:rPr>
          <w:rFonts w:ascii="Consolas" w:hAnsi="Consolas"/>
          <w:noProof/>
          <w:color w:val="404040"/>
          <w:sz w:val="21"/>
          <w:szCs w:val="21"/>
          <w:lang w:val="en-GB"/>
        </w:rPr>
        <w:lastRenderedPageBreak/>
        <w:t>rise_time = 7.5375</w:t>
      </w:r>
    </w:p>
    <w:p w14:paraId="71C4D799"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28009"/>
          <w:sz w:val="21"/>
          <w:szCs w:val="21"/>
          <w:lang w:val="en-GB"/>
        </w:rPr>
        <w:t>% Час регулювання</w:t>
      </w:r>
    </w:p>
    <w:p w14:paraId="278FEC8A"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 xml:space="preserve">tolerance = 0.02; </w:t>
      </w:r>
      <w:r w:rsidRPr="00417DBA">
        <w:rPr>
          <w:rFonts w:ascii="Consolas" w:hAnsi="Consolas"/>
          <w:noProof/>
          <w:color w:val="028009"/>
          <w:sz w:val="21"/>
          <w:szCs w:val="21"/>
          <w:lang w:val="en-GB"/>
        </w:rPr>
        <w:t>% 2% tolerance</w:t>
      </w:r>
    </w:p>
    <w:p w14:paraId="57722999"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 xml:space="preserve">settling_time_index = find(abs(step_response - step_response(end)) &lt;= tolerance * step_response(end), 1, </w:t>
      </w:r>
      <w:r w:rsidRPr="00417DBA">
        <w:rPr>
          <w:rFonts w:ascii="Consolas" w:hAnsi="Consolas"/>
          <w:noProof/>
          <w:color w:val="AA04F9"/>
          <w:sz w:val="21"/>
          <w:szCs w:val="21"/>
          <w:lang w:val="en-GB"/>
        </w:rPr>
        <w:t>'last'</w:t>
      </w:r>
      <w:r w:rsidRPr="00417DBA">
        <w:rPr>
          <w:rFonts w:ascii="Consolas" w:hAnsi="Consolas"/>
          <w:noProof/>
          <w:color w:val="000000"/>
          <w:sz w:val="21"/>
          <w:szCs w:val="21"/>
          <w:lang w:val="en-GB"/>
        </w:rPr>
        <w:t>);</w:t>
      </w:r>
    </w:p>
    <w:p w14:paraId="51B2A6A7"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settling_time = time(settling_time_index)</w:t>
      </w:r>
    </w:p>
    <w:p w14:paraId="4DB026DD" w14:textId="77777777" w:rsidR="00AD70AC" w:rsidRPr="00417DBA" w:rsidRDefault="00AD70AC" w:rsidP="00AD70AC">
      <w:pPr>
        <w:shd w:val="clear" w:color="auto" w:fill="FFFFFF"/>
        <w:spacing w:line="360" w:lineRule="auto"/>
        <w:ind w:left="0" w:firstLine="0"/>
        <w:rPr>
          <w:rFonts w:ascii="Consolas" w:hAnsi="Consolas"/>
          <w:noProof/>
          <w:color w:val="404040"/>
          <w:sz w:val="21"/>
          <w:szCs w:val="21"/>
          <w:lang w:val="en-GB"/>
        </w:rPr>
      </w:pPr>
      <w:r w:rsidRPr="00417DBA">
        <w:rPr>
          <w:rFonts w:ascii="Consolas" w:hAnsi="Consolas"/>
          <w:noProof/>
          <w:color w:val="404040"/>
          <w:sz w:val="21"/>
          <w:szCs w:val="21"/>
          <w:lang w:val="en-GB"/>
        </w:rPr>
        <w:t>settling_time = 10</w:t>
      </w:r>
    </w:p>
    <w:p w14:paraId="79CFD016"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28009"/>
          <w:sz w:val="21"/>
          <w:szCs w:val="21"/>
          <w:lang w:val="en-GB"/>
        </w:rPr>
        <w:t>% Перерегулювання</w:t>
      </w:r>
    </w:p>
    <w:p w14:paraId="346EDA19" w14:textId="77777777" w:rsidR="00AD70AC" w:rsidRPr="00417DBA" w:rsidRDefault="00AD70AC" w:rsidP="00AD70AC">
      <w:pPr>
        <w:shd w:val="clear" w:color="auto" w:fill="F7F7F7"/>
        <w:spacing w:line="360" w:lineRule="auto"/>
        <w:ind w:left="0" w:firstLine="0"/>
        <w:rPr>
          <w:rFonts w:ascii="Consolas" w:hAnsi="Consolas"/>
          <w:noProof/>
          <w:color w:val="000000"/>
          <w:sz w:val="21"/>
          <w:szCs w:val="21"/>
          <w:lang w:val="en-GB"/>
        </w:rPr>
      </w:pPr>
      <w:r w:rsidRPr="00417DBA">
        <w:rPr>
          <w:rFonts w:ascii="Consolas" w:hAnsi="Consolas"/>
          <w:noProof/>
          <w:color w:val="000000"/>
          <w:sz w:val="21"/>
          <w:szCs w:val="21"/>
          <w:lang w:val="en-GB"/>
        </w:rPr>
        <w:t>overshoot = (max(step_response) - step_response(end)) / step_response(end) * 100</w:t>
      </w:r>
    </w:p>
    <w:p w14:paraId="1BB1BF89" w14:textId="77777777" w:rsidR="00AD70AC" w:rsidRPr="00417DBA" w:rsidRDefault="00AD70AC" w:rsidP="00AD70AC">
      <w:pPr>
        <w:shd w:val="clear" w:color="auto" w:fill="FFFFFF"/>
        <w:spacing w:after="160" w:line="360" w:lineRule="auto"/>
        <w:ind w:left="0" w:firstLine="0"/>
        <w:rPr>
          <w:rFonts w:ascii="Consolas" w:hAnsi="Consolas"/>
          <w:noProof/>
          <w:color w:val="404040"/>
          <w:sz w:val="21"/>
          <w:szCs w:val="21"/>
          <w:lang w:val="en-GB"/>
        </w:rPr>
      </w:pPr>
      <w:r w:rsidRPr="00417DBA">
        <w:rPr>
          <w:rFonts w:ascii="Consolas" w:hAnsi="Consolas"/>
          <w:noProof/>
          <w:color w:val="404040"/>
          <w:sz w:val="21"/>
          <w:szCs w:val="21"/>
          <w:lang w:val="en-GB"/>
        </w:rPr>
        <w:t>overshoot = 0</w:t>
      </w:r>
    </w:p>
    <w:p w14:paraId="0D0DA511" w14:textId="77777777" w:rsidR="00AD70AC" w:rsidRPr="00AD70AC" w:rsidRDefault="00AD70AC" w:rsidP="00DC7CF6">
      <w:pPr>
        <w:spacing w:after="160" w:line="360" w:lineRule="auto"/>
        <w:ind w:left="0" w:firstLine="709"/>
        <w:jc w:val="both"/>
        <w:rPr>
          <w:color w:val="000000"/>
          <w:sz w:val="28"/>
          <w:lang w:val="uk-UA"/>
        </w:rPr>
      </w:pPr>
      <w:r w:rsidRPr="00AD70AC">
        <w:rPr>
          <w:color w:val="000000"/>
          <w:sz w:val="28"/>
          <w:lang w:val="uk-UA"/>
        </w:rPr>
        <w:t>Проаналізуймо отримані результати:</w:t>
      </w:r>
    </w:p>
    <w:p w14:paraId="5F823CCA" w14:textId="77777777" w:rsidR="00AD70AC" w:rsidRPr="00AD70AC" w:rsidRDefault="00AD70AC" w:rsidP="0049459F">
      <w:pPr>
        <w:numPr>
          <w:ilvl w:val="0"/>
          <w:numId w:val="5"/>
        </w:numPr>
        <w:tabs>
          <w:tab w:val="clear" w:pos="720"/>
          <w:tab w:val="num" w:pos="709"/>
          <w:tab w:val="num" w:pos="1134"/>
        </w:tabs>
        <w:spacing w:after="160" w:line="360" w:lineRule="auto"/>
        <w:ind w:left="0" w:firstLine="709"/>
        <w:jc w:val="both"/>
        <w:rPr>
          <w:color w:val="000000"/>
          <w:sz w:val="28"/>
          <w:lang w:val="uk-UA"/>
        </w:rPr>
      </w:pPr>
      <w:r w:rsidRPr="00AD70AC">
        <w:rPr>
          <w:color w:val="000000"/>
          <w:sz w:val="28"/>
          <w:lang w:val="uk-UA"/>
        </w:rPr>
        <w:t>Час наростання (rise_time) = 7.5375 сек: Це час, необхідний для переходу системи від 10% до 90% від її постійного значення відгуку на крокове навантаження. Значення 7.5375 секунд свідчить про те, що система має досить повільний час наростання.</w:t>
      </w:r>
    </w:p>
    <w:p w14:paraId="50D9AB91" w14:textId="77777777" w:rsidR="00EC4E4D" w:rsidRDefault="00AD70AC" w:rsidP="0049459F">
      <w:pPr>
        <w:numPr>
          <w:ilvl w:val="0"/>
          <w:numId w:val="5"/>
        </w:numPr>
        <w:tabs>
          <w:tab w:val="clear" w:pos="720"/>
          <w:tab w:val="num" w:pos="709"/>
          <w:tab w:val="num" w:pos="1134"/>
        </w:tabs>
        <w:spacing w:after="160" w:line="360" w:lineRule="auto"/>
        <w:ind w:left="0" w:firstLine="709"/>
        <w:jc w:val="both"/>
        <w:rPr>
          <w:color w:val="000000"/>
          <w:sz w:val="28"/>
          <w:lang w:val="uk-UA"/>
        </w:rPr>
      </w:pPr>
      <w:r w:rsidRPr="00AD70AC">
        <w:rPr>
          <w:color w:val="000000"/>
          <w:sz w:val="28"/>
          <w:lang w:val="uk-UA"/>
        </w:rPr>
        <w:t>Час регулювання (settling_time) = 10 сек: Час, через який вихід системи стабілізується в межах певної похибки (зазвичай 2% або 5%) від постійного значення відгуку на крокове навантаження. Відповідь у 10 секунд свідчить про те, що система потребує деякого часу, щоб стабілізуватися після крокової зміни на вході.</w:t>
      </w:r>
    </w:p>
    <w:p w14:paraId="49200D48" w14:textId="1781279F" w:rsidR="00AD70AC" w:rsidRPr="00EC4E4D" w:rsidRDefault="00AD70AC" w:rsidP="0049459F">
      <w:pPr>
        <w:numPr>
          <w:ilvl w:val="0"/>
          <w:numId w:val="5"/>
        </w:numPr>
        <w:tabs>
          <w:tab w:val="clear" w:pos="720"/>
          <w:tab w:val="num" w:pos="709"/>
          <w:tab w:val="num" w:pos="1134"/>
        </w:tabs>
        <w:spacing w:after="160" w:line="360" w:lineRule="auto"/>
        <w:ind w:left="0" w:firstLine="709"/>
        <w:jc w:val="both"/>
        <w:rPr>
          <w:color w:val="000000"/>
          <w:sz w:val="28"/>
          <w:lang w:val="uk-UA"/>
        </w:rPr>
      </w:pPr>
      <w:r w:rsidRPr="00EC4E4D">
        <w:rPr>
          <w:color w:val="000000"/>
          <w:sz w:val="28"/>
          <w:lang w:val="uk-UA"/>
        </w:rPr>
        <w:t>Перерегулювання (overshoot) = 0: Максимальне відхилення відгуку системи від її постійного значення, відсоток від постійного значення. Значення 0 свідчить про те, що система не має перерегулювання, тобто відгук системи не виходить за межі постійного значення відгуку на крокове навантаження. Це є позитивною властивістю системи, оскільки вона відповідає на зміни вхідного сигналу без коливань або перевищення свого стабільного стану.</w:t>
      </w:r>
    </w:p>
    <w:p w14:paraId="0ECFC162" w14:textId="7E06AC48" w:rsidR="00AD70AC" w:rsidRDefault="00AD70AC">
      <w:pPr>
        <w:spacing w:after="160" w:line="259" w:lineRule="auto"/>
        <w:ind w:left="0" w:firstLine="0"/>
        <w:rPr>
          <w:rFonts w:eastAsiaTheme="minorHAnsi"/>
          <w:sz w:val="28"/>
          <w:szCs w:val="28"/>
          <w:lang w:eastAsia="en-US"/>
        </w:rPr>
      </w:pPr>
      <w:r>
        <w:rPr>
          <w:rFonts w:eastAsiaTheme="minorHAnsi"/>
          <w:sz w:val="28"/>
          <w:szCs w:val="28"/>
          <w:lang w:eastAsia="en-US"/>
        </w:rPr>
        <w:br w:type="page"/>
      </w:r>
    </w:p>
    <w:p w14:paraId="083951D3" w14:textId="77777777" w:rsidR="00C179D5" w:rsidRPr="000F7E7C" w:rsidRDefault="00C179D5" w:rsidP="000F7E7C">
      <w:pPr>
        <w:spacing w:after="160"/>
        <w:ind w:left="0" w:firstLine="0"/>
        <w:jc w:val="center"/>
        <w:rPr>
          <w:b/>
          <w:sz w:val="28"/>
        </w:rPr>
      </w:pPr>
      <w:r w:rsidRPr="000F7E7C">
        <w:rPr>
          <w:b/>
          <w:sz w:val="28"/>
        </w:rPr>
        <w:lastRenderedPageBreak/>
        <w:t>5. ОПТИМІЗАЦІЯ ПРОЦЕСУ СИНТЕЗУ МЕТАНОЛУ</w:t>
      </w:r>
    </w:p>
    <w:p w14:paraId="0A5790BD" w14:textId="69EB16CD" w:rsidR="00F15996" w:rsidRPr="00D77E50" w:rsidRDefault="00F15996" w:rsidP="00130414">
      <w:pPr>
        <w:pStyle w:val="ListParagraph"/>
        <w:numPr>
          <w:ilvl w:val="0"/>
          <w:numId w:val="18"/>
        </w:numPr>
        <w:spacing w:after="160" w:line="360" w:lineRule="auto"/>
        <w:ind w:left="1418" w:hanging="709"/>
        <w:jc w:val="both"/>
        <w:rPr>
          <w:rFonts w:eastAsiaTheme="minorHAnsi"/>
          <w:b/>
          <w:sz w:val="28"/>
          <w:szCs w:val="28"/>
          <w:lang w:eastAsia="en-US"/>
        </w:rPr>
      </w:pPr>
      <w:r>
        <w:rPr>
          <w:rFonts w:eastAsiaTheme="minorHAnsi"/>
          <w:b/>
          <w:sz w:val="28"/>
          <w:szCs w:val="28"/>
          <w:lang w:eastAsia="en-US"/>
        </w:rPr>
        <w:t>Постановка задачі оптимізації</w:t>
      </w:r>
    </w:p>
    <w:p w14:paraId="1B24966F" w14:textId="6DA7DDDC" w:rsidR="00FC2CD9" w:rsidRDefault="00FC2CD9" w:rsidP="00FC2CD9">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З метою знаходження найкращих варіантів функціонування процесу була поставлена задача статичної оптимізації системи керування процесом синтезу метанолу. Перш за все необхідно сформувати критерій оптимальності</w:t>
      </w:r>
      <w:r w:rsidR="000230A8">
        <w:rPr>
          <w:rFonts w:eastAsiaTheme="minorHAnsi"/>
          <w:sz w:val="28"/>
          <w:szCs w:val="28"/>
          <w:lang w:val="en-US" w:eastAsia="en-US"/>
        </w:rPr>
        <w:t xml:space="preserve"> [12]</w:t>
      </w:r>
      <w:r>
        <w:rPr>
          <w:rFonts w:eastAsiaTheme="minorHAnsi"/>
          <w:sz w:val="28"/>
          <w:szCs w:val="28"/>
          <w:lang w:val="uk-UA" w:eastAsia="en-US"/>
        </w:rPr>
        <w:t>. Для цього необхідно визначитись з регульованою величиною та з параметрами, що можуть впливати на неї. Такою величиною є вихід метанолу з реактора.</w:t>
      </w:r>
    </w:p>
    <w:p w14:paraId="65ABEC00" w14:textId="77777777" w:rsidR="00FC2CD9" w:rsidRDefault="00FC2CD9" w:rsidP="00FC2CD9">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Задача статичної оптимізації процесу синтезу метанолу у трифазній схемі полягає у знаходженні оптимальних значень керованих параметрів, що максимізують критерій оптимальності, при заданих обмеженнях. Спочатку, сформулюємо критерій та систему обмежень для задачі оптимізації синтезу метанолу.</w:t>
      </w:r>
    </w:p>
    <w:p w14:paraId="3EC5FAD7"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Критерій оптимальності: максимізація продуктивності метанолу (M) у реакторі.</w:t>
      </w:r>
    </w:p>
    <w:p w14:paraId="4C34D2A3"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Систему обмежень можна сформулювати наступним чином:</w:t>
      </w:r>
    </w:p>
    <w:p w14:paraId="21818A76" w14:textId="77777777" w:rsidR="00C179D5" w:rsidRPr="00C179D5" w:rsidRDefault="00C179D5" w:rsidP="00C162D2">
      <w:pPr>
        <w:numPr>
          <w:ilvl w:val="0"/>
          <w:numId w:val="6"/>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 xml:space="preserve">Обмеження на температуру реакції </w:t>
      </w:r>
      <w:r w:rsidRPr="00C179D5">
        <w:rPr>
          <w:rFonts w:eastAsiaTheme="minorHAnsi"/>
          <w:bCs/>
          <w:sz w:val="28"/>
          <w:szCs w:val="28"/>
          <w:lang w:val="uk-UA" w:eastAsia="en-US"/>
        </w:rPr>
        <w:t>T</w:t>
      </w:r>
      <w:r w:rsidRPr="00C179D5">
        <w:rPr>
          <w:rFonts w:eastAsiaTheme="minorHAnsi"/>
          <w:sz w:val="28"/>
          <w:szCs w:val="28"/>
          <w:lang w:val="uk-UA" w:eastAsia="en-US"/>
        </w:rPr>
        <w:t xml:space="preserve">: </w:t>
      </w:r>
      <w:r w:rsidRPr="00C179D5">
        <w:rPr>
          <w:rFonts w:eastAsiaTheme="minorHAnsi"/>
          <w:bCs/>
          <w:sz w:val="28"/>
          <w:szCs w:val="28"/>
          <w:lang w:val="uk-UA" w:eastAsia="en-US"/>
        </w:rPr>
        <w:t>T</w:t>
      </w:r>
      <w:r w:rsidRPr="00C179D5">
        <w:rPr>
          <w:rFonts w:eastAsiaTheme="minorHAnsi"/>
          <w:bCs/>
          <w:sz w:val="28"/>
          <w:szCs w:val="28"/>
          <w:vertAlign w:val="subscript"/>
          <w:lang w:val="uk-UA" w:eastAsia="en-US"/>
        </w:rPr>
        <w:t>min</w:t>
      </w:r>
      <w:r w:rsidRPr="00C179D5">
        <w:rPr>
          <w:rFonts w:eastAsiaTheme="minorHAnsi"/>
          <w:bCs/>
          <w:sz w:val="28"/>
          <w:szCs w:val="28"/>
          <w:lang w:val="uk-UA" w:eastAsia="en-US"/>
        </w:rPr>
        <w:t xml:space="preserve"> &lt;= T &lt;= T</w:t>
      </w:r>
      <w:r w:rsidRPr="00C179D5">
        <w:rPr>
          <w:rFonts w:eastAsiaTheme="minorHAnsi"/>
          <w:bCs/>
          <w:sz w:val="28"/>
          <w:szCs w:val="28"/>
          <w:vertAlign w:val="subscript"/>
          <w:lang w:val="uk-UA" w:eastAsia="en-US"/>
        </w:rPr>
        <w:t>max</w:t>
      </w:r>
      <w:r w:rsidRPr="00C179D5">
        <w:rPr>
          <w:rFonts w:eastAsiaTheme="minorHAnsi"/>
          <w:sz w:val="28"/>
          <w:szCs w:val="28"/>
          <w:lang w:val="uk-UA" w:eastAsia="en-US"/>
        </w:rPr>
        <w:t>.</w:t>
      </w:r>
    </w:p>
    <w:p w14:paraId="01A9A325" w14:textId="77777777" w:rsidR="00C179D5" w:rsidRPr="00C179D5" w:rsidRDefault="00C179D5" w:rsidP="00130414">
      <w:pPr>
        <w:numPr>
          <w:ilvl w:val="0"/>
          <w:numId w:val="6"/>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 xml:space="preserve">Обмеження на тиск реакції </w:t>
      </w:r>
      <w:r w:rsidRPr="00C179D5">
        <w:rPr>
          <w:rFonts w:eastAsiaTheme="minorHAnsi"/>
          <w:bCs/>
          <w:sz w:val="28"/>
          <w:szCs w:val="28"/>
          <w:lang w:val="uk-UA" w:eastAsia="en-US"/>
        </w:rPr>
        <w:t>P</w:t>
      </w:r>
      <w:r w:rsidRPr="00C179D5">
        <w:rPr>
          <w:rFonts w:eastAsiaTheme="minorHAnsi"/>
          <w:sz w:val="28"/>
          <w:szCs w:val="28"/>
          <w:lang w:val="uk-UA" w:eastAsia="en-US"/>
        </w:rPr>
        <w:t xml:space="preserve">: </w:t>
      </w:r>
      <w:r w:rsidRPr="00C179D5">
        <w:rPr>
          <w:rFonts w:eastAsiaTheme="minorHAnsi"/>
          <w:bCs/>
          <w:sz w:val="28"/>
          <w:szCs w:val="28"/>
          <w:lang w:val="uk-UA" w:eastAsia="en-US"/>
        </w:rPr>
        <w:t>P</w:t>
      </w:r>
      <w:r w:rsidRPr="00C179D5">
        <w:rPr>
          <w:rFonts w:eastAsiaTheme="minorHAnsi"/>
          <w:bCs/>
          <w:sz w:val="28"/>
          <w:szCs w:val="28"/>
          <w:vertAlign w:val="subscript"/>
          <w:lang w:val="uk-UA" w:eastAsia="en-US"/>
        </w:rPr>
        <w:t>min</w:t>
      </w:r>
      <w:r w:rsidRPr="00C179D5">
        <w:rPr>
          <w:rFonts w:eastAsiaTheme="minorHAnsi"/>
          <w:bCs/>
          <w:sz w:val="28"/>
          <w:szCs w:val="28"/>
          <w:lang w:val="uk-UA" w:eastAsia="en-US"/>
        </w:rPr>
        <w:t xml:space="preserve"> &lt;= P &lt;= P</w:t>
      </w:r>
      <w:r w:rsidRPr="00C179D5">
        <w:rPr>
          <w:rFonts w:eastAsiaTheme="minorHAnsi"/>
          <w:bCs/>
          <w:sz w:val="28"/>
          <w:szCs w:val="28"/>
          <w:vertAlign w:val="subscript"/>
          <w:lang w:val="uk-UA" w:eastAsia="en-US"/>
        </w:rPr>
        <w:t>max</w:t>
      </w:r>
      <w:r w:rsidRPr="00C179D5">
        <w:rPr>
          <w:rFonts w:eastAsiaTheme="minorHAnsi"/>
          <w:sz w:val="28"/>
          <w:szCs w:val="28"/>
          <w:lang w:val="uk-UA" w:eastAsia="en-US"/>
        </w:rPr>
        <w:t>.</w:t>
      </w:r>
    </w:p>
    <w:p w14:paraId="63E4607C" w14:textId="77777777" w:rsidR="00C179D5" w:rsidRPr="00C179D5" w:rsidRDefault="00C179D5" w:rsidP="00130414">
      <w:pPr>
        <w:numPr>
          <w:ilvl w:val="0"/>
          <w:numId w:val="6"/>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 xml:space="preserve">Обмеження на співвідношення сировини </w:t>
      </w:r>
      <w:r w:rsidRPr="00C179D5">
        <w:rPr>
          <w:rFonts w:eastAsiaTheme="minorHAnsi"/>
          <w:bCs/>
          <w:sz w:val="28"/>
          <w:szCs w:val="28"/>
          <w:lang w:val="uk-UA" w:eastAsia="en-US"/>
        </w:rPr>
        <w:t>x</w:t>
      </w:r>
      <w:r w:rsidRPr="00C179D5">
        <w:rPr>
          <w:rFonts w:eastAsiaTheme="minorHAnsi"/>
          <w:bCs/>
          <w:sz w:val="28"/>
          <w:szCs w:val="28"/>
          <w:vertAlign w:val="subscript"/>
          <w:lang w:val="uk-UA" w:eastAsia="en-US"/>
        </w:rPr>
        <w:t>CO</w:t>
      </w:r>
      <w:r w:rsidRPr="00C179D5">
        <w:rPr>
          <w:rFonts w:eastAsiaTheme="minorHAnsi"/>
          <w:sz w:val="28"/>
          <w:szCs w:val="28"/>
          <w:lang w:val="uk-UA" w:eastAsia="en-US"/>
        </w:rPr>
        <w:t xml:space="preserve">, </w:t>
      </w:r>
      <w:r w:rsidRPr="00C179D5">
        <w:rPr>
          <w:rFonts w:eastAsiaTheme="minorHAnsi"/>
          <w:bCs/>
          <w:sz w:val="28"/>
          <w:szCs w:val="28"/>
          <w:lang w:val="uk-UA" w:eastAsia="en-US"/>
        </w:rPr>
        <w:t>x</w:t>
      </w:r>
      <w:r w:rsidRPr="00C179D5">
        <w:rPr>
          <w:rFonts w:eastAsiaTheme="minorHAnsi"/>
          <w:bCs/>
          <w:sz w:val="28"/>
          <w:szCs w:val="28"/>
          <w:vertAlign w:val="subscript"/>
          <w:lang w:val="uk-UA" w:eastAsia="en-US"/>
        </w:rPr>
        <w:t>H2</w:t>
      </w:r>
      <w:r w:rsidRPr="00C179D5">
        <w:rPr>
          <w:rFonts w:eastAsiaTheme="minorHAnsi"/>
          <w:sz w:val="28"/>
          <w:szCs w:val="28"/>
          <w:lang w:val="uk-UA" w:eastAsia="en-US"/>
        </w:rPr>
        <w:t xml:space="preserve">, </w:t>
      </w:r>
      <w:r w:rsidRPr="00C179D5">
        <w:rPr>
          <w:rFonts w:eastAsiaTheme="minorHAnsi"/>
          <w:bCs/>
          <w:sz w:val="28"/>
          <w:szCs w:val="28"/>
          <w:lang w:val="uk-UA" w:eastAsia="en-US"/>
        </w:rPr>
        <w:t>x</w:t>
      </w:r>
      <w:r w:rsidRPr="00C179D5">
        <w:rPr>
          <w:rFonts w:eastAsiaTheme="minorHAnsi"/>
          <w:bCs/>
          <w:sz w:val="28"/>
          <w:szCs w:val="28"/>
          <w:vertAlign w:val="subscript"/>
          <w:lang w:val="uk-UA" w:eastAsia="en-US"/>
        </w:rPr>
        <w:t>CO2</w:t>
      </w:r>
      <w:r w:rsidRPr="00C179D5">
        <w:rPr>
          <w:rFonts w:eastAsiaTheme="minorHAnsi"/>
          <w:sz w:val="28"/>
          <w:szCs w:val="28"/>
          <w:lang w:val="uk-UA" w:eastAsia="en-US"/>
        </w:rPr>
        <w:t xml:space="preserve">: </w:t>
      </w:r>
      <w:r w:rsidRPr="00C179D5">
        <w:rPr>
          <w:rFonts w:eastAsiaTheme="minorHAnsi"/>
          <w:bCs/>
          <w:sz w:val="28"/>
          <w:szCs w:val="28"/>
          <w:lang w:val="uk-UA" w:eastAsia="en-US"/>
        </w:rPr>
        <w:t>x</w:t>
      </w:r>
      <w:r w:rsidRPr="00C179D5">
        <w:rPr>
          <w:rFonts w:eastAsiaTheme="minorHAnsi"/>
          <w:bCs/>
          <w:sz w:val="28"/>
          <w:szCs w:val="28"/>
          <w:vertAlign w:val="subscript"/>
          <w:lang w:val="uk-UA" w:eastAsia="en-US"/>
        </w:rPr>
        <w:t>CO</w:t>
      </w:r>
      <w:r w:rsidRPr="00C179D5">
        <w:rPr>
          <w:rFonts w:eastAsiaTheme="minorHAnsi"/>
          <w:bCs/>
          <w:sz w:val="28"/>
          <w:szCs w:val="28"/>
          <w:lang w:val="uk-UA" w:eastAsia="en-US"/>
        </w:rPr>
        <w:t xml:space="preserve"> + x</w:t>
      </w:r>
      <w:r w:rsidRPr="00C179D5">
        <w:rPr>
          <w:rFonts w:eastAsiaTheme="minorHAnsi"/>
          <w:bCs/>
          <w:sz w:val="28"/>
          <w:szCs w:val="28"/>
          <w:vertAlign w:val="subscript"/>
          <w:lang w:val="uk-UA" w:eastAsia="en-US"/>
        </w:rPr>
        <w:t>H2</w:t>
      </w:r>
      <w:r w:rsidRPr="00C179D5">
        <w:rPr>
          <w:rFonts w:eastAsiaTheme="minorHAnsi"/>
          <w:bCs/>
          <w:sz w:val="28"/>
          <w:szCs w:val="28"/>
          <w:lang w:val="uk-UA" w:eastAsia="en-US"/>
        </w:rPr>
        <w:t xml:space="preserve"> + x</w:t>
      </w:r>
      <w:r w:rsidRPr="00C179D5">
        <w:rPr>
          <w:rFonts w:eastAsiaTheme="minorHAnsi"/>
          <w:bCs/>
          <w:sz w:val="28"/>
          <w:szCs w:val="28"/>
          <w:vertAlign w:val="subscript"/>
          <w:lang w:val="uk-UA" w:eastAsia="en-US"/>
        </w:rPr>
        <w:t>CO2</w:t>
      </w:r>
      <w:r w:rsidRPr="00C179D5">
        <w:rPr>
          <w:rFonts w:eastAsiaTheme="minorHAnsi"/>
          <w:bCs/>
          <w:sz w:val="28"/>
          <w:szCs w:val="28"/>
          <w:lang w:val="uk-UA" w:eastAsia="en-US"/>
        </w:rPr>
        <w:t xml:space="preserve"> = 1</w:t>
      </w:r>
      <w:r w:rsidRPr="00C179D5">
        <w:rPr>
          <w:rFonts w:eastAsiaTheme="minorHAnsi"/>
          <w:sz w:val="28"/>
          <w:szCs w:val="28"/>
          <w:lang w:val="uk-UA" w:eastAsia="en-US"/>
        </w:rPr>
        <w:t>.</w:t>
      </w:r>
    </w:p>
    <w:p w14:paraId="4B566F08" w14:textId="77777777" w:rsidR="00C179D5" w:rsidRPr="00C179D5" w:rsidRDefault="00C179D5" w:rsidP="00130414">
      <w:pPr>
        <w:numPr>
          <w:ilvl w:val="0"/>
          <w:numId w:val="6"/>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 xml:space="preserve">Обмеження на конверсію вихідного матеріалу: </w:t>
      </w:r>
      <w:r w:rsidRPr="00C179D5">
        <w:rPr>
          <w:rFonts w:eastAsiaTheme="minorHAnsi"/>
          <w:bCs/>
          <w:sz w:val="28"/>
          <w:szCs w:val="28"/>
          <w:lang w:val="uk-UA" w:eastAsia="en-US"/>
        </w:rPr>
        <w:t>0 &lt;= Conv &lt;= 1</w:t>
      </w:r>
      <w:r w:rsidRPr="00C179D5">
        <w:rPr>
          <w:rFonts w:eastAsiaTheme="minorHAnsi"/>
          <w:sz w:val="28"/>
          <w:szCs w:val="28"/>
          <w:lang w:val="uk-UA" w:eastAsia="en-US"/>
        </w:rPr>
        <w:t>.</w:t>
      </w:r>
    </w:p>
    <w:p w14:paraId="4DEE601F" w14:textId="77777777" w:rsidR="00C179D5" w:rsidRPr="00C179D5" w:rsidRDefault="00C179D5" w:rsidP="00130414">
      <w:pPr>
        <w:numPr>
          <w:ilvl w:val="0"/>
          <w:numId w:val="6"/>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 xml:space="preserve">Обмеження на обсяг реактора </w:t>
      </w:r>
      <w:r w:rsidRPr="00C179D5">
        <w:rPr>
          <w:rFonts w:eastAsiaTheme="minorHAnsi"/>
          <w:bCs/>
          <w:sz w:val="28"/>
          <w:szCs w:val="28"/>
          <w:lang w:val="uk-UA" w:eastAsia="en-US"/>
        </w:rPr>
        <w:t>V</w:t>
      </w:r>
      <w:r w:rsidRPr="00C179D5">
        <w:rPr>
          <w:rFonts w:eastAsiaTheme="minorHAnsi"/>
          <w:sz w:val="28"/>
          <w:szCs w:val="28"/>
          <w:lang w:val="uk-UA" w:eastAsia="en-US"/>
        </w:rPr>
        <w:t xml:space="preserve">: </w:t>
      </w:r>
      <w:r w:rsidRPr="00C179D5">
        <w:rPr>
          <w:rFonts w:eastAsiaTheme="minorHAnsi"/>
          <w:bCs/>
          <w:sz w:val="28"/>
          <w:szCs w:val="28"/>
          <w:lang w:val="uk-UA" w:eastAsia="en-US"/>
        </w:rPr>
        <w:t>V</w:t>
      </w:r>
      <w:r w:rsidRPr="00C179D5">
        <w:rPr>
          <w:rFonts w:eastAsiaTheme="minorHAnsi"/>
          <w:bCs/>
          <w:sz w:val="28"/>
          <w:szCs w:val="28"/>
          <w:vertAlign w:val="subscript"/>
          <w:lang w:val="uk-UA" w:eastAsia="en-US"/>
        </w:rPr>
        <w:t>min</w:t>
      </w:r>
      <w:r w:rsidRPr="00C179D5">
        <w:rPr>
          <w:rFonts w:eastAsiaTheme="minorHAnsi"/>
          <w:bCs/>
          <w:sz w:val="28"/>
          <w:szCs w:val="28"/>
          <w:lang w:val="uk-UA" w:eastAsia="en-US"/>
        </w:rPr>
        <w:t xml:space="preserve"> &lt;= V &lt;= V</w:t>
      </w:r>
      <w:r w:rsidRPr="00C179D5">
        <w:rPr>
          <w:rFonts w:eastAsiaTheme="minorHAnsi"/>
          <w:bCs/>
          <w:sz w:val="28"/>
          <w:szCs w:val="28"/>
          <w:vertAlign w:val="subscript"/>
          <w:lang w:val="uk-UA" w:eastAsia="en-US"/>
        </w:rPr>
        <w:t>max</w:t>
      </w:r>
      <w:r w:rsidRPr="00C179D5">
        <w:rPr>
          <w:rFonts w:eastAsiaTheme="minorHAnsi"/>
          <w:sz w:val="28"/>
          <w:szCs w:val="28"/>
          <w:lang w:val="uk-UA" w:eastAsia="en-US"/>
        </w:rPr>
        <w:t>.</w:t>
      </w:r>
    </w:p>
    <w:p w14:paraId="4CEA5369"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Далі обираємо прийнятний рівень моделювання. Застосуємо стехіометричну модель реакції синтезу метанолу з урахуванням конверсії </w:t>
      </w:r>
      <w:r w:rsidRPr="00C179D5">
        <w:rPr>
          <w:rFonts w:eastAsiaTheme="minorHAnsi"/>
          <w:b/>
          <w:bCs/>
          <w:sz w:val="28"/>
          <w:szCs w:val="28"/>
          <w:lang w:val="uk-UA" w:eastAsia="en-US"/>
        </w:rPr>
        <w:t>Conv</w:t>
      </w:r>
      <w:r w:rsidRPr="00C179D5">
        <w:rPr>
          <w:rFonts w:eastAsiaTheme="minorHAnsi"/>
          <w:sz w:val="28"/>
          <w:szCs w:val="28"/>
          <w:lang w:val="uk-UA" w:eastAsia="en-US"/>
        </w:rPr>
        <w:t>:</w:t>
      </w:r>
    </w:p>
    <w:p w14:paraId="548ECE4B"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CO + 2H</w:t>
      </w:r>
      <w:r w:rsidRPr="00C179D5">
        <w:rPr>
          <w:rFonts w:eastAsiaTheme="minorHAnsi"/>
          <w:sz w:val="28"/>
          <w:szCs w:val="28"/>
          <w:vertAlign w:val="subscript"/>
          <w:lang w:val="uk-UA" w:eastAsia="en-US"/>
        </w:rPr>
        <w:t>2</w:t>
      </w:r>
      <w:r w:rsidRPr="00C179D5">
        <w:rPr>
          <w:rFonts w:eastAsiaTheme="minorHAnsi"/>
          <w:sz w:val="28"/>
          <w:szCs w:val="28"/>
          <w:lang w:val="uk-UA" w:eastAsia="en-US"/>
        </w:rPr>
        <w:t xml:space="preserve"> -&gt; CH</w:t>
      </w:r>
      <w:r w:rsidRPr="00C179D5">
        <w:rPr>
          <w:rFonts w:eastAsiaTheme="minorHAnsi"/>
          <w:sz w:val="28"/>
          <w:szCs w:val="28"/>
          <w:vertAlign w:val="subscript"/>
          <w:lang w:val="uk-UA" w:eastAsia="en-US"/>
        </w:rPr>
        <w:t>3</w:t>
      </w:r>
      <w:r w:rsidRPr="00C179D5">
        <w:rPr>
          <w:rFonts w:eastAsiaTheme="minorHAnsi"/>
          <w:sz w:val="28"/>
          <w:szCs w:val="28"/>
          <w:lang w:val="uk-UA" w:eastAsia="en-US"/>
        </w:rPr>
        <w:t>OH</w:t>
      </w:r>
    </w:p>
    <w:p w14:paraId="058CE359"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Цільова функція може бути задана як:</w:t>
      </w:r>
    </w:p>
    <w:p w14:paraId="08FA877B"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F(M) = k * Conv * (x</w:t>
      </w:r>
      <w:r w:rsidRPr="00C179D5">
        <w:rPr>
          <w:rFonts w:eastAsiaTheme="minorHAnsi"/>
          <w:sz w:val="28"/>
          <w:szCs w:val="28"/>
          <w:vertAlign w:val="subscript"/>
          <w:lang w:val="uk-UA" w:eastAsia="en-US"/>
        </w:rPr>
        <w:t>CO</w:t>
      </w:r>
      <w:r w:rsidRPr="00C179D5">
        <w:rPr>
          <w:rFonts w:eastAsiaTheme="minorHAnsi"/>
          <w:sz w:val="28"/>
          <w:szCs w:val="28"/>
          <w:lang w:val="uk-UA" w:eastAsia="en-US"/>
        </w:rPr>
        <w:t xml:space="preserve"> * F</w:t>
      </w:r>
      <w:r w:rsidRPr="00C179D5">
        <w:rPr>
          <w:rFonts w:eastAsiaTheme="minorHAnsi"/>
          <w:sz w:val="28"/>
          <w:szCs w:val="28"/>
          <w:vertAlign w:val="subscript"/>
          <w:lang w:val="uk-UA" w:eastAsia="en-US"/>
        </w:rPr>
        <w:t>in</w:t>
      </w:r>
      <w:r w:rsidRPr="00C179D5">
        <w:rPr>
          <w:rFonts w:eastAsiaTheme="minorHAnsi"/>
          <w:sz w:val="28"/>
          <w:szCs w:val="28"/>
          <w:lang w:val="uk-UA" w:eastAsia="en-US"/>
        </w:rPr>
        <w:t>) * V</w:t>
      </w:r>
    </w:p>
    <w:p w14:paraId="0E2C2B5D"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lastRenderedPageBreak/>
        <w:t xml:space="preserve">де </w:t>
      </w:r>
      <w:r w:rsidRPr="00C179D5">
        <w:rPr>
          <w:rFonts w:eastAsiaTheme="minorHAnsi"/>
          <w:bCs/>
          <w:sz w:val="28"/>
          <w:szCs w:val="28"/>
          <w:lang w:val="uk-UA" w:eastAsia="en-US"/>
        </w:rPr>
        <w:t>k</w:t>
      </w:r>
      <w:r w:rsidRPr="00C179D5">
        <w:rPr>
          <w:rFonts w:eastAsiaTheme="minorHAnsi"/>
          <w:sz w:val="28"/>
          <w:szCs w:val="28"/>
          <w:lang w:val="uk-UA" w:eastAsia="en-US"/>
        </w:rPr>
        <w:t xml:space="preserve"> – кінетичний коефіцієнт, </w:t>
      </w:r>
      <w:r w:rsidRPr="00C179D5">
        <w:rPr>
          <w:rFonts w:eastAsiaTheme="minorHAnsi"/>
          <w:bCs/>
          <w:sz w:val="28"/>
          <w:szCs w:val="28"/>
          <w:lang w:val="uk-UA" w:eastAsia="en-US"/>
        </w:rPr>
        <w:t>F</w:t>
      </w:r>
      <w:r w:rsidRPr="00C179D5">
        <w:rPr>
          <w:rFonts w:eastAsiaTheme="minorHAnsi"/>
          <w:bCs/>
          <w:sz w:val="28"/>
          <w:szCs w:val="28"/>
          <w:vertAlign w:val="subscript"/>
          <w:lang w:val="uk-UA" w:eastAsia="en-US"/>
        </w:rPr>
        <w:t>in</w:t>
      </w:r>
      <w:r w:rsidRPr="00C179D5">
        <w:rPr>
          <w:rFonts w:eastAsiaTheme="minorHAnsi"/>
          <w:sz w:val="28"/>
          <w:szCs w:val="28"/>
          <w:lang w:val="uk-UA" w:eastAsia="en-US"/>
        </w:rPr>
        <w:t xml:space="preserve"> – потік вхідної суміші, </w:t>
      </w:r>
      <w:r w:rsidRPr="00C179D5">
        <w:rPr>
          <w:rFonts w:eastAsiaTheme="minorHAnsi"/>
          <w:bCs/>
          <w:sz w:val="28"/>
          <w:szCs w:val="28"/>
          <w:lang w:val="uk-UA" w:eastAsia="en-US"/>
        </w:rPr>
        <w:t>V</w:t>
      </w:r>
      <w:r w:rsidRPr="00C179D5">
        <w:rPr>
          <w:rFonts w:eastAsiaTheme="minorHAnsi"/>
          <w:sz w:val="28"/>
          <w:szCs w:val="28"/>
          <w:lang w:val="uk-UA" w:eastAsia="en-US"/>
        </w:rPr>
        <w:t xml:space="preserve"> – обсяг реактора.</w:t>
      </w:r>
    </w:p>
    <w:p w14:paraId="6CAA0DE6" w14:textId="68619EB8" w:rsidR="0055665F" w:rsidRPr="00D77E50" w:rsidRDefault="0055665F" w:rsidP="00130414">
      <w:pPr>
        <w:pStyle w:val="ListParagraph"/>
        <w:numPr>
          <w:ilvl w:val="0"/>
          <w:numId w:val="18"/>
        </w:numPr>
        <w:spacing w:after="160" w:line="360" w:lineRule="auto"/>
        <w:ind w:left="1418" w:hanging="709"/>
        <w:contextualSpacing w:val="0"/>
        <w:jc w:val="both"/>
        <w:rPr>
          <w:rFonts w:eastAsiaTheme="minorHAnsi"/>
          <w:b/>
          <w:sz w:val="28"/>
          <w:szCs w:val="28"/>
          <w:lang w:eastAsia="en-US"/>
        </w:rPr>
      </w:pPr>
      <w:r>
        <w:rPr>
          <w:rFonts w:eastAsiaTheme="minorHAnsi"/>
          <w:b/>
          <w:sz w:val="28"/>
          <w:szCs w:val="28"/>
          <w:lang w:eastAsia="en-US"/>
        </w:rPr>
        <w:t>Рішення задачі оптимізації</w:t>
      </w:r>
    </w:p>
    <w:p w14:paraId="320927A3" w14:textId="77777777" w:rsidR="0055665F" w:rsidRDefault="0055665F" w:rsidP="00354EB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Для рішення задачі оптимізації було обрано метод послідовного квадратичного програмування (SQP). Маємо перетворити задачу умовної оптимізації в безумовну за допомогою метода штрафних функцій:</w:t>
      </w:r>
    </w:p>
    <w:p w14:paraId="3BD859B1" w14:textId="77777777" w:rsidR="00C179D5" w:rsidRPr="00C179D5" w:rsidRDefault="00C179D5" w:rsidP="00354EB6">
      <w:pPr>
        <w:spacing w:after="160" w:line="360" w:lineRule="auto"/>
        <w:ind w:left="0" w:firstLine="709"/>
        <w:rPr>
          <w:rFonts w:eastAsiaTheme="minorHAnsi"/>
          <w:sz w:val="28"/>
          <w:szCs w:val="28"/>
          <w:lang w:val="uk-UA" w:eastAsia="en-US"/>
        </w:rPr>
      </w:pPr>
      <w:r w:rsidRPr="00C179D5">
        <w:rPr>
          <w:rFonts w:eastAsiaTheme="minorHAnsi"/>
          <w:sz w:val="28"/>
          <w:szCs w:val="28"/>
          <w:lang w:val="uk-UA" w:eastAsia="en-US"/>
        </w:rPr>
        <w:t xml:space="preserve">minimize </w:t>
      </w:r>
      <m:oMath>
        <m:r>
          <w:rPr>
            <w:rFonts w:ascii="Cambria Math" w:eastAsiaTheme="minorHAnsi" w:hAnsi="Cambria Math"/>
            <w:sz w:val="28"/>
            <w:szCs w:val="28"/>
            <w:lang w:val="uk-UA" w:eastAsia="en-US"/>
          </w:rPr>
          <m:t xml:space="preserve">G(M, T, P,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x</m:t>
            </m:r>
          </m:e>
          <m:sub>
            <m:r>
              <w:rPr>
                <w:rFonts w:ascii="Cambria Math" w:eastAsiaTheme="minorHAnsi" w:hAnsi="Cambria Math"/>
                <w:sz w:val="28"/>
                <w:szCs w:val="28"/>
                <w:vertAlign w:val="subscript"/>
                <w:lang w:val="uk-UA" w:eastAsia="en-US"/>
              </w:rPr>
              <m:t>CO</m:t>
            </m:r>
          </m:sub>
        </m:sSub>
        <m:r>
          <w:rPr>
            <w:rFonts w:ascii="Cambria Math" w:eastAsiaTheme="minorHAnsi" w:hAnsi="Cambria Math"/>
            <w:sz w:val="28"/>
            <w:szCs w:val="28"/>
            <w:lang w:val="uk-UA" w:eastAsia="en-US"/>
          </w:rPr>
          <m:t xml:space="preserve">,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x</m:t>
            </m:r>
          </m:e>
          <m:sub>
            <m:r>
              <w:rPr>
                <w:rFonts w:ascii="Cambria Math" w:eastAsiaTheme="minorHAnsi" w:hAnsi="Cambria Math"/>
                <w:sz w:val="28"/>
                <w:szCs w:val="28"/>
                <w:lang w:val="uk-UA" w:eastAsia="en-US"/>
              </w:rPr>
              <m:t>H2</m:t>
            </m:r>
          </m:sub>
        </m:sSub>
        <m:r>
          <w:rPr>
            <w:rFonts w:ascii="Cambria Math" w:eastAsiaTheme="minorHAnsi" w:hAnsi="Cambria Math"/>
            <w:sz w:val="28"/>
            <w:szCs w:val="28"/>
            <w:lang w:val="uk-UA" w:eastAsia="en-US"/>
          </w:rPr>
          <m:t xml:space="preserve">,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x</m:t>
            </m:r>
          </m:e>
          <m:sub>
            <m:r>
              <w:rPr>
                <w:rFonts w:ascii="Cambria Math" w:eastAsiaTheme="minorHAnsi" w:hAnsi="Cambria Math"/>
                <w:sz w:val="28"/>
                <w:szCs w:val="28"/>
                <w:vertAlign w:val="subscript"/>
                <w:lang w:val="uk-UA" w:eastAsia="en-US"/>
              </w:rPr>
              <m:t>CO2</m:t>
            </m:r>
          </m:sub>
        </m:sSub>
        <m:r>
          <w:rPr>
            <w:rFonts w:ascii="Cambria Math" w:eastAsiaTheme="minorHAnsi" w:hAnsi="Cambria Math"/>
            <w:sz w:val="28"/>
            <w:szCs w:val="28"/>
            <w:lang w:val="uk-UA" w:eastAsia="en-US"/>
          </w:rPr>
          <m:t>, V) = -F(M) + R ∙ (penalty</m:t>
        </m:r>
        <m:r>
          <w:rPr>
            <w:rFonts w:ascii="Cambria Math" w:eastAsiaTheme="minorHAnsi" w:hAnsi="Cambria Math"/>
            <w:sz w:val="28"/>
            <w:szCs w:val="28"/>
            <w:vertAlign w:val="subscript"/>
            <w:lang w:val="uk-UA" w:eastAsia="en-US"/>
          </w:rPr>
          <m:t>1</m:t>
        </m:r>
        <m:r>
          <w:rPr>
            <w:rFonts w:ascii="Cambria Math" w:eastAsiaTheme="minorHAnsi" w:hAnsi="Cambria Math"/>
            <w:sz w:val="28"/>
            <w:szCs w:val="28"/>
            <w:lang w:val="uk-UA" w:eastAsia="en-US"/>
          </w:rPr>
          <m:t xml:space="preserve"> + penalty</m:t>
        </m:r>
        <m:r>
          <w:rPr>
            <w:rFonts w:ascii="Cambria Math" w:eastAsiaTheme="minorHAnsi" w:hAnsi="Cambria Math"/>
            <w:sz w:val="28"/>
            <w:szCs w:val="28"/>
            <w:vertAlign w:val="subscript"/>
            <w:lang w:val="uk-UA" w:eastAsia="en-US"/>
          </w:rPr>
          <m:t>2</m:t>
        </m:r>
        <m:r>
          <w:rPr>
            <w:rFonts w:ascii="Cambria Math" w:eastAsiaTheme="minorHAnsi" w:hAnsi="Cambria Math"/>
            <w:sz w:val="28"/>
            <w:szCs w:val="28"/>
            <w:lang w:val="uk-UA" w:eastAsia="en-US"/>
          </w:rPr>
          <m:t xml:space="preserve"> + ... + penalty</m:t>
        </m:r>
        <m:r>
          <w:rPr>
            <w:rFonts w:ascii="Cambria Math" w:eastAsiaTheme="minorHAnsi" w:hAnsi="Cambria Math"/>
            <w:sz w:val="28"/>
            <w:szCs w:val="28"/>
            <w:vertAlign w:val="subscript"/>
            <w:lang w:val="uk-UA" w:eastAsia="en-US"/>
          </w:rPr>
          <m:t>5</m:t>
        </m:r>
        <m:r>
          <w:rPr>
            <w:rFonts w:ascii="Cambria Math" w:eastAsiaTheme="minorHAnsi" w:hAnsi="Cambria Math"/>
            <w:sz w:val="28"/>
            <w:szCs w:val="28"/>
            <w:lang w:val="uk-UA" w:eastAsia="en-US"/>
          </w:rPr>
          <m:t xml:space="preserve">) </m:t>
        </m:r>
      </m:oMath>
    </w:p>
    <w:p w14:paraId="75F5A088" w14:textId="2C777253"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де </w:t>
      </w:r>
      <w:r w:rsidRPr="00C179D5">
        <w:rPr>
          <w:rFonts w:eastAsiaTheme="minorHAnsi"/>
          <w:bCs/>
          <w:sz w:val="28"/>
          <w:szCs w:val="28"/>
          <w:lang w:val="uk-UA" w:eastAsia="en-US"/>
        </w:rPr>
        <w:t>R</w:t>
      </w:r>
      <w:r w:rsidRPr="00C179D5">
        <w:rPr>
          <w:rFonts w:eastAsiaTheme="minorHAnsi"/>
          <w:sz w:val="28"/>
          <w:szCs w:val="28"/>
          <w:lang w:val="uk-UA" w:eastAsia="en-US"/>
        </w:rPr>
        <w:t xml:space="preserve"> – коефіцієнт штрафу, </w:t>
      </w:r>
      <w:r w:rsidRPr="00C179D5">
        <w:rPr>
          <w:rFonts w:eastAsiaTheme="minorHAnsi"/>
          <w:bCs/>
          <w:sz w:val="28"/>
          <w:szCs w:val="28"/>
          <w:lang w:val="uk-UA" w:eastAsia="en-US"/>
        </w:rPr>
        <w:t>penalty</w:t>
      </w:r>
      <w:r w:rsidRPr="00C179D5">
        <w:rPr>
          <w:rFonts w:eastAsiaTheme="minorHAnsi"/>
          <w:bCs/>
          <w:sz w:val="28"/>
          <w:szCs w:val="28"/>
          <w:vertAlign w:val="subscript"/>
          <w:lang w:val="uk-UA" w:eastAsia="en-US"/>
        </w:rPr>
        <w:t>i</w:t>
      </w:r>
      <w:r w:rsidRPr="00C179D5">
        <w:rPr>
          <w:rFonts w:eastAsiaTheme="minorHAnsi"/>
          <w:sz w:val="28"/>
          <w:szCs w:val="28"/>
          <w:lang w:val="uk-UA" w:eastAsia="en-US"/>
        </w:rPr>
        <w:t xml:space="preserve"> – штрафна функція.</w:t>
      </w:r>
    </w:p>
    <w:p w14:paraId="6B1C7B50" w14:textId="3310DF05"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Щоб застосувати метод SQP, спочатку обчислимо градієнт та гесіан цільової функції </w:t>
      </w:r>
      <w:r w:rsidRPr="00C179D5">
        <w:rPr>
          <w:rFonts w:eastAsiaTheme="minorHAnsi"/>
          <w:bCs/>
          <w:sz w:val="28"/>
          <w:szCs w:val="28"/>
          <w:lang w:val="uk-UA" w:eastAsia="en-US"/>
        </w:rPr>
        <w:t>G</w:t>
      </w:r>
      <w:r w:rsidRPr="00C179D5">
        <w:rPr>
          <w:rFonts w:eastAsiaTheme="minorHAnsi"/>
          <w:sz w:val="28"/>
          <w:szCs w:val="28"/>
          <w:lang w:val="uk-UA" w:eastAsia="en-US"/>
        </w:rPr>
        <w:t>:</w:t>
      </w:r>
    </w:p>
    <w:p w14:paraId="3EB39A48" w14:textId="77777777" w:rsidR="00C179D5" w:rsidRPr="00C179D5" w:rsidRDefault="00C179D5" w:rsidP="00354EB6">
      <w:pPr>
        <w:spacing w:after="160" w:line="360" w:lineRule="auto"/>
        <w:ind w:left="0" w:firstLine="709"/>
        <w:rPr>
          <w:rFonts w:eastAsiaTheme="minorHAnsi"/>
          <w:sz w:val="28"/>
          <w:szCs w:val="28"/>
          <w:lang w:val="uk-UA" w:eastAsia="en-US"/>
        </w:rPr>
      </w:pPr>
      <m:oMathPara>
        <m:oMath>
          <m:r>
            <w:rPr>
              <w:rFonts w:ascii="Cambria Math" w:eastAsiaTheme="minorHAnsi" w:hAnsi="Cambria Math" w:cs="Cambria Math"/>
              <w:sz w:val="28"/>
              <w:szCs w:val="28"/>
              <w:lang w:val="uk-UA" w:eastAsia="en-US"/>
            </w:rPr>
            <m:t>∇</m:t>
          </m:r>
          <m:r>
            <w:rPr>
              <w:rFonts w:ascii="Cambria Math" w:eastAsiaTheme="minorHAnsi" w:hAnsi="Cambria Math"/>
              <w:sz w:val="28"/>
              <w:szCs w:val="28"/>
              <w:lang w:val="uk-UA" w:eastAsia="en-US"/>
            </w:rPr>
            <m:t>G = [</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dM</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dT</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dP</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x</m:t>
                  </m:r>
                </m:e>
                <m:sub>
                  <m:r>
                    <w:rPr>
                      <w:rFonts w:ascii="Cambria Math" w:eastAsiaTheme="minorHAnsi" w:hAnsi="Cambria Math"/>
                      <w:sz w:val="28"/>
                      <w:szCs w:val="28"/>
                      <w:vertAlign w:val="subscript"/>
                      <w:lang w:val="uk-UA" w:eastAsia="en-US"/>
                    </w:rPr>
                    <m:t>CO</m:t>
                  </m:r>
                </m:sub>
              </m:sSub>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x</m:t>
                  </m:r>
                </m:e>
                <m:sub>
                  <m:r>
                    <w:rPr>
                      <w:rFonts w:ascii="Cambria Math" w:eastAsiaTheme="minorHAnsi" w:hAnsi="Cambria Math"/>
                      <w:sz w:val="28"/>
                      <w:szCs w:val="28"/>
                      <w:lang w:val="uk-UA" w:eastAsia="en-US"/>
                    </w:rPr>
                    <m:t>H2</m:t>
                  </m:r>
                </m:sub>
              </m:sSub>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x</m:t>
                  </m:r>
                </m:e>
                <m:sub>
                  <m:r>
                    <w:rPr>
                      <w:rFonts w:ascii="Cambria Math" w:eastAsiaTheme="minorHAnsi" w:hAnsi="Cambria Math"/>
                      <w:sz w:val="28"/>
                      <w:szCs w:val="28"/>
                      <w:vertAlign w:val="subscript"/>
                      <w:lang w:val="uk-UA" w:eastAsia="en-US"/>
                    </w:rPr>
                    <m:t>CO2</m:t>
                  </m:r>
                </m:sub>
              </m:sSub>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dG</m:t>
              </m:r>
            </m:num>
            <m:den>
              <m:r>
                <w:rPr>
                  <w:rFonts w:ascii="Cambria Math" w:eastAsiaTheme="minorHAnsi" w:hAnsi="Cambria Math"/>
                  <w:sz w:val="28"/>
                  <w:szCs w:val="28"/>
                  <w:lang w:val="uk-UA" w:eastAsia="en-US"/>
                </w:rPr>
                <m:t>dV</m:t>
              </m:r>
            </m:den>
          </m:f>
          <m:r>
            <w:rPr>
              <w:rFonts w:ascii="Cambria Math" w:eastAsiaTheme="minorHAnsi" w:hAnsi="Cambria Math"/>
              <w:sz w:val="28"/>
              <w:szCs w:val="28"/>
              <w:lang w:val="uk-UA" w:eastAsia="en-US"/>
            </w:rPr>
            <m:t>]</m:t>
          </m:r>
        </m:oMath>
      </m:oMathPara>
    </w:p>
    <w:p w14:paraId="0B329D7E" w14:textId="77777777" w:rsidR="00C179D5" w:rsidRPr="00C179D5" w:rsidRDefault="00C179D5" w:rsidP="00354EB6">
      <w:pPr>
        <w:spacing w:after="160" w:line="360" w:lineRule="auto"/>
        <w:ind w:left="0" w:firstLine="709"/>
        <w:rPr>
          <w:rFonts w:eastAsiaTheme="minorHAnsi"/>
          <w:sz w:val="28"/>
          <w:szCs w:val="28"/>
          <w:lang w:val="uk-UA" w:eastAsia="en-US"/>
        </w:rPr>
      </w:pPr>
      <m:oMathPara>
        <m:oMath>
          <m:r>
            <w:rPr>
              <w:rFonts w:ascii="Cambria Math" w:eastAsiaTheme="minorHAnsi" w:hAnsi="Cambria Math" w:cs="Cambria Math"/>
              <w:sz w:val="28"/>
              <w:szCs w:val="28"/>
              <w:lang w:val="uk-UA" w:eastAsia="en-US"/>
            </w:rPr>
            <m:t>∇</m:t>
          </m:r>
          <m:r>
            <w:rPr>
              <w:rFonts w:ascii="Cambria Math" w:eastAsiaTheme="minorHAnsi" w:hAnsi="Cambria Math"/>
              <w:sz w:val="28"/>
              <w:szCs w:val="28"/>
              <w:lang w:val="uk-UA" w:eastAsia="en-US"/>
            </w:rPr>
            <m:t>²G = [ [</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d</m:t>
                  </m:r>
                </m:e>
                <m:sup>
                  <m:r>
                    <w:rPr>
                      <w:rFonts w:ascii="Cambria Math" w:eastAsiaTheme="minorHAnsi" w:hAnsi="Cambria Math"/>
                      <w:sz w:val="28"/>
                      <w:szCs w:val="28"/>
                      <w:lang w:val="uk-UA" w:eastAsia="en-US"/>
                    </w:rPr>
                    <m:t>2</m:t>
                  </m:r>
                </m:sup>
              </m:sSup>
              <m:r>
                <w:rPr>
                  <w:rFonts w:ascii="Cambria Math" w:eastAsiaTheme="minorHAnsi" w:hAnsi="Cambria Math"/>
                  <w:sz w:val="28"/>
                  <w:szCs w:val="28"/>
                  <w:lang w:val="uk-UA" w:eastAsia="en-US"/>
                </w:rPr>
                <m:t>G</m:t>
              </m:r>
            </m:num>
            <m:den>
              <m:r>
                <w:rPr>
                  <w:rFonts w:ascii="Cambria Math" w:eastAsiaTheme="minorHAnsi" w:hAnsi="Cambria Math"/>
                  <w:sz w:val="28"/>
                  <w:szCs w:val="28"/>
                  <w:lang w:val="uk-UA" w:eastAsia="en-US"/>
                </w:rPr>
                <m:t>d</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M</m:t>
                  </m:r>
                </m:e>
                <m:sup>
                  <m:r>
                    <w:rPr>
                      <w:rFonts w:ascii="Cambria Math" w:eastAsiaTheme="minorHAnsi" w:hAnsi="Cambria Math"/>
                      <w:sz w:val="28"/>
                      <w:szCs w:val="28"/>
                      <w:lang w:val="uk-UA" w:eastAsia="en-US"/>
                    </w:rPr>
                    <m:t>2</m:t>
                  </m:r>
                </m:sup>
              </m:sSup>
            </m:den>
          </m:f>
          <m:r>
            <w:rPr>
              <w:rFonts w:ascii="Cambria Math" w:eastAsiaTheme="minorHAnsi" w:hAnsi="Cambria Math"/>
              <w:sz w:val="28"/>
              <w:szCs w:val="28"/>
              <w:lang w:val="uk-UA" w:eastAsia="en-US"/>
            </w:rPr>
            <m:t>, ...,</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d</m:t>
                  </m:r>
                </m:e>
                <m:sup>
                  <m:r>
                    <w:rPr>
                      <w:rFonts w:ascii="Cambria Math" w:eastAsiaTheme="minorHAnsi" w:hAnsi="Cambria Math"/>
                      <w:sz w:val="28"/>
                      <w:szCs w:val="28"/>
                      <w:lang w:val="uk-UA" w:eastAsia="en-US"/>
                    </w:rPr>
                    <m:t>2</m:t>
                  </m:r>
                </m:sup>
              </m:sSup>
              <m:r>
                <w:rPr>
                  <w:rFonts w:ascii="Cambria Math" w:eastAsiaTheme="minorHAnsi" w:hAnsi="Cambria Math"/>
                  <w:sz w:val="28"/>
                  <w:szCs w:val="28"/>
                  <w:lang w:val="uk-UA" w:eastAsia="en-US"/>
                </w:rPr>
                <m:t>G</m:t>
              </m:r>
            </m:num>
            <m:den>
              <m:r>
                <w:rPr>
                  <w:rFonts w:ascii="Cambria Math" w:eastAsiaTheme="minorHAnsi" w:hAnsi="Cambria Math"/>
                  <w:sz w:val="28"/>
                  <w:szCs w:val="28"/>
                  <w:lang w:val="uk-UA" w:eastAsia="en-US"/>
                </w:rPr>
                <m:t>dM</m:t>
              </m:r>
            </m:den>
          </m:f>
          <m:r>
            <w:rPr>
              <w:rFonts w:ascii="Cambria Math" w:eastAsiaTheme="minorHAnsi" w:hAnsi="Cambria Math"/>
              <w:sz w:val="28"/>
              <w:szCs w:val="28"/>
              <w:lang w:val="uk-UA" w:eastAsia="en-US"/>
            </w:rPr>
            <m:t>∙dV], ..., [</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d</m:t>
                  </m:r>
                </m:e>
                <m:sup>
                  <m:r>
                    <w:rPr>
                      <w:rFonts w:ascii="Cambria Math" w:eastAsiaTheme="minorHAnsi" w:hAnsi="Cambria Math"/>
                      <w:sz w:val="28"/>
                      <w:szCs w:val="28"/>
                      <w:lang w:val="uk-UA" w:eastAsia="en-US"/>
                    </w:rPr>
                    <m:t>2</m:t>
                  </m:r>
                </m:sup>
              </m:sSup>
              <m:r>
                <w:rPr>
                  <w:rFonts w:ascii="Cambria Math" w:eastAsiaTheme="minorHAnsi" w:hAnsi="Cambria Math"/>
                  <w:sz w:val="28"/>
                  <w:szCs w:val="28"/>
                  <w:lang w:val="uk-UA" w:eastAsia="en-US"/>
                </w:rPr>
                <m:t>G</m:t>
              </m:r>
            </m:num>
            <m:den>
              <m:r>
                <w:rPr>
                  <w:rFonts w:ascii="Cambria Math" w:eastAsiaTheme="minorHAnsi" w:hAnsi="Cambria Math"/>
                  <w:sz w:val="28"/>
                  <w:szCs w:val="28"/>
                  <w:lang w:val="uk-UA" w:eastAsia="en-US"/>
                </w:rPr>
                <m:t>dV</m:t>
              </m:r>
            </m:den>
          </m:f>
          <m:r>
            <w:rPr>
              <w:rFonts w:ascii="Cambria Math" w:eastAsiaTheme="minorHAnsi" w:hAnsi="Cambria Math"/>
              <w:sz w:val="28"/>
              <w:szCs w:val="28"/>
              <w:lang w:val="uk-UA" w:eastAsia="en-US"/>
            </w:rPr>
            <m:t>∙dM, ...,</m:t>
          </m:r>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d</m:t>
                  </m:r>
                </m:e>
                <m:sup>
                  <m:r>
                    <w:rPr>
                      <w:rFonts w:ascii="Cambria Math" w:eastAsiaTheme="minorHAnsi" w:hAnsi="Cambria Math"/>
                      <w:sz w:val="28"/>
                      <w:szCs w:val="28"/>
                      <w:lang w:val="uk-UA" w:eastAsia="en-US"/>
                    </w:rPr>
                    <m:t>2</m:t>
                  </m:r>
                </m:sup>
              </m:sSup>
              <m:r>
                <w:rPr>
                  <w:rFonts w:ascii="Cambria Math" w:eastAsiaTheme="minorHAnsi" w:hAnsi="Cambria Math"/>
                  <w:sz w:val="28"/>
                  <w:szCs w:val="28"/>
                  <w:lang w:val="uk-UA" w:eastAsia="en-US"/>
                </w:rPr>
                <m:t>G</m:t>
              </m:r>
            </m:num>
            <m:den>
              <m:r>
                <w:rPr>
                  <w:rFonts w:ascii="Cambria Math" w:eastAsiaTheme="minorHAnsi" w:hAnsi="Cambria Math"/>
                  <w:sz w:val="28"/>
                  <w:szCs w:val="28"/>
                  <w:lang w:val="uk-UA" w:eastAsia="en-US"/>
                </w:rPr>
                <m:t>d</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V</m:t>
                  </m:r>
                </m:e>
                <m:sup>
                  <m:r>
                    <w:rPr>
                      <w:rFonts w:ascii="Cambria Math" w:eastAsiaTheme="minorHAnsi" w:hAnsi="Cambria Math"/>
                      <w:sz w:val="28"/>
                      <w:szCs w:val="28"/>
                      <w:lang w:val="uk-UA" w:eastAsia="en-US"/>
                    </w:rPr>
                    <m:t>2</m:t>
                  </m:r>
                </m:sup>
              </m:sSup>
            </m:den>
          </m:f>
          <m:r>
            <w:rPr>
              <w:rFonts w:ascii="Cambria Math" w:eastAsiaTheme="minorHAnsi" w:hAnsi="Cambria Math"/>
              <w:sz w:val="28"/>
              <w:szCs w:val="28"/>
              <w:lang w:val="uk-UA" w:eastAsia="en-US"/>
            </w:rPr>
            <m:t>] ]</m:t>
          </m:r>
        </m:oMath>
      </m:oMathPara>
    </w:p>
    <w:p w14:paraId="31091B1B" w14:textId="77777777" w:rsidR="00987F64" w:rsidRDefault="00987F64" w:rsidP="00354EB6">
      <w:pPr>
        <w:spacing w:after="160" w:line="360" w:lineRule="auto"/>
        <w:ind w:left="0" w:firstLine="709"/>
        <w:jc w:val="both"/>
        <w:rPr>
          <w:rFonts w:eastAsiaTheme="minorHAnsi"/>
          <w:sz w:val="28"/>
          <w:szCs w:val="28"/>
          <w:lang w:eastAsia="en-US"/>
        </w:rPr>
      </w:pPr>
      <w:r>
        <w:rPr>
          <w:rFonts w:eastAsiaTheme="minorHAnsi"/>
          <w:sz w:val="28"/>
          <w:szCs w:val="28"/>
          <w:lang w:val="uk-UA" w:eastAsia="en-US"/>
        </w:rPr>
        <w:t>Далі для розв'язання оптимізаційної задачі застосуємо метод SQP. Ітераційний процес включає оновлення значень змінних на кожному кроці ітерації, використовуючи наближення квадратичної моделі задачі оптимізації:</w:t>
      </w:r>
    </w:p>
    <w:p w14:paraId="710BF227" w14:textId="77777777" w:rsidR="00C179D5" w:rsidRPr="00C179D5" w:rsidRDefault="00C179D5" w:rsidP="00354EB6">
      <w:pPr>
        <w:spacing w:after="160" w:line="360" w:lineRule="auto"/>
        <w:ind w:left="0" w:firstLine="709"/>
        <w:jc w:val="both"/>
        <w:rPr>
          <w:rFonts w:eastAsiaTheme="minorHAnsi"/>
          <w:sz w:val="28"/>
          <w:szCs w:val="28"/>
          <w:lang w:eastAsia="en-US"/>
        </w:rPr>
      </w:pPr>
      <w:r w:rsidRPr="00C179D5">
        <w:rPr>
          <w:rFonts w:eastAsiaTheme="minorHAnsi"/>
          <w:sz w:val="28"/>
          <w:szCs w:val="28"/>
          <w:lang w:val="en-US" w:eastAsia="en-US"/>
        </w:rPr>
        <w:t>x</w:t>
      </w:r>
      <w:r w:rsidRPr="00C179D5">
        <w:rPr>
          <w:rFonts w:eastAsiaTheme="minorHAnsi"/>
          <w:sz w:val="28"/>
          <w:szCs w:val="28"/>
          <w:vertAlign w:val="subscript"/>
          <w:lang w:val="en-US" w:eastAsia="en-US"/>
        </w:rPr>
        <w:t>new</w:t>
      </w:r>
      <w:r w:rsidRPr="00C179D5">
        <w:rPr>
          <w:rFonts w:eastAsiaTheme="minorHAnsi"/>
          <w:sz w:val="28"/>
          <w:szCs w:val="28"/>
          <w:lang w:eastAsia="en-US"/>
        </w:rPr>
        <w:t xml:space="preserve"> = </w:t>
      </w:r>
      <w:r w:rsidRPr="00C179D5">
        <w:rPr>
          <w:rFonts w:eastAsiaTheme="minorHAnsi"/>
          <w:sz w:val="28"/>
          <w:szCs w:val="28"/>
          <w:lang w:val="en-US" w:eastAsia="en-US"/>
        </w:rPr>
        <w:t>x</w:t>
      </w:r>
      <w:r w:rsidRPr="00C179D5">
        <w:rPr>
          <w:rFonts w:eastAsiaTheme="minorHAnsi"/>
          <w:sz w:val="28"/>
          <w:szCs w:val="28"/>
          <w:vertAlign w:val="subscript"/>
          <w:lang w:val="en-US" w:eastAsia="en-US"/>
        </w:rPr>
        <w:t>old</w:t>
      </w:r>
      <w:r w:rsidRPr="00C179D5">
        <w:rPr>
          <w:rFonts w:eastAsiaTheme="minorHAnsi"/>
          <w:sz w:val="28"/>
          <w:szCs w:val="28"/>
          <w:lang w:eastAsia="en-US"/>
        </w:rPr>
        <w:t xml:space="preserve"> + </w:t>
      </w:r>
      <w:r w:rsidRPr="00C179D5">
        <w:rPr>
          <w:rFonts w:eastAsiaTheme="minorHAnsi"/>
          <w:sz w:val="28"/>
          <w:szCs w:val="28"/>
          <w:lang w:val="en-US" w:eastAsia="en-US"/>
        </w:rPr>
        <w:t>s</w:t>
      </w:r>
    </w:p>
    <w:p w14:paraId="7255B5DB"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де </w:t>
      </w:r>
      <w:r w:rsidRPr="00C179D5">
        <w:rPr>
          <w:rFonts w:eastAsiaTheme="minorHAnsi"/>
          <w:bCs/>
          <w:sz w:val="28"/>
          <w:szCs w:val="28"/>
          <w:lang w:val="uk-UA" w:eastAsia="en-US"/>
        </w:rPr>
        <w:t>x</w:t>
      </w:r>
      <w:r w:rsidRPr="00C179D5">
        <w:rPr>
          <w:rFonts w:eastAsiaTheme="minorHAnsi"/>
          <w:bCs/>
          <w:sz w:val="28"/>
          <w:szCs w:val="28"/>
          <w:vertAlign w:val="subscript"/>
          <w:lang w:val="uk-UA" w:eastAsia="en-US"/>
        </w:rPr>
        <w:t>new</w:t>
      </w:r>
      <w:r w:rsidRPr="00C179D5">
        <w:rPr>
          <w:rFonts w:eastAsiaTheme="minorHAnsi"/>
          <w:sz w:val="28"/>
          <w:szCs w:val="28"/>
          <w:lang w:val="uk-UA" w:eastAsia="en-US"/>
        </w:rPr>
        <w:t xml:space="preserve"> – оновлене значення змінних, </w:t>
      </w:r>
      <w:r w:rsidRPr="00C179D5">
        <w:rPr>
          <w:rFonts w:eastAsiaTheme="minorHAnsi"/>
          <w:bCs/>
          <w:sz w:val="28"/>
          <w:szCs w:val="28"/>
          <w:lang w:val="uk-UA" w:eastAsia="en-US"/>
        </w:rPr>
        <w:t>x</w:t>
      </w:r>
      <w:r w:rsidRPr="00C179D5">
        <w:rPr>
          <w:rFonts w:eastAsiaTheme="minorHAnsi"/>
          <w:bCs/>
          <w:sz w:val="28"/>
          <w:szCs w:val="28"/>
          <w:vertAlign w:val="subscript"/>
          <w:lang w:val="uk-UA" w:eastAsia="en-US"/>
        </w:rPr>
        <w:t>old</w:t>
      </w:r>
      <w:r w:rsidRPr="00C179D5">
        <w:rPr>
          <w:rFonts w:eastAsiaTheme="minorHAnsi"/>
          <w:sz w:val="28"/>
          <w:szCs w:val="28"/>
          <w:lang w:val="uk-UA" w:eastAsia="en-US"/>
        </w:rPr>
        <w:t xml:space="preserve"> – поточне значення змінних, </w:t>
      </w:r>
      <w:r w:rsidRPr="00C179D5">
        <w:rPr>
          <w:rFonts w:eastAsiaTheme="minorHAnsi"/>
          <w:bCs/>
          <w:sz w:val="28"/>
          <w:szCs w:val="28"/>
          <w:lang w:val="uk-UA" w:eastAsia="en-US"/>
        </w:rPr>
        <w:t>s</w:t>
      </w:r>
      <w:r w:rsidRPr="00C179D5">
        <w:rPr>
          <w:rFonts w:eastAsiaTheme="minorHAnsi"/>
          <w:sz w:val="28"/>
          <w:szCs w:val="28"/>
          <w:lang w:val="uk-UA" w:eastAsia="en-US"/>
        </w:rPr>
        <w:t xml:space="preserve"> – крок, обчислений на основі градієнта та гессіана.</w:t>
      </w:r>
    </w:p>
    <w:p w14:paraId="5D2E7DC8"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Процес ітерації триває до досягнення критерію зупинки, наприклад, коли зміни значень змінних стають меншими за певний поріг.</w:t>
      </w:r>
    </w:p>
    <w:p w14:paraId="5B9C38CC"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Після реалізації програми для розв'язання задачі оптимізації можна побудувати графіки зміни критерію оптимальності від кількості ітерацій пошуку, зміни керованих технологічних параметрів, зміни керуючого впливу. Це допоможе </w:t>
      </w:r>
      <w:r w:rsidRPr="00C179D5">
        <w:rPr>
          <w:rFonts w:eastAsiaTheme="minorHAnsi"/>
          <w:sz w:val="28"/>
          <w:szCs w:val="28"/>
          <w:lang w:val="uk-UA" w:eastAsia="en-US"/>
        </w:rPr>
        <w:lastRenderedPageBreak/>
        <w:t>проаналізувати, наскільки ефективно працює алгоритм, і виявити можливі проблеми з його збіжністю або виконанням.</w:t>
      </w:r>
    </w:p>
    <w:p w14:paraId="5102ACD1" w14:textId="0F6EB1A7" w:rsidR="00875FA2" w:rsidRPr="00D77E50" w:rsidRDefault="00875FA2" w:rsidP="00130414">
      <w:pPr>
        <w:pStyle w:val="ListParagraph"/>
        <w:numPr>
          <w:ilvl w:val="0"/>
          <w:numId w:val="18"/>
        </w:numPr>
        <w:spacing w:after="160" w:line="360" w:lineRule="auto"/>
        <w:ind w:left="1418" w:hanging="709"/>
        <w:contextualSpacing w:val="0"/>
        <w:jc w:val="both"/>
        <w:rPr>
          <w:rFonts w:eastAsiaTheme="minorHAnsi"/>
          <w:b/>
          <w:sz w:val="28"/>
          <w:szCs w:val="28"/>
          <w:lang w:eastAsia="en-US"/>
        </w:rPr>
      </w:pPr>
      <w:r>
        <w:rPr>
          <w:rFonts w:eastAsiaTheme="minorHAnsi"/>
          <w:b/>
          <w:bCs/>
          <w:sz w:val="28"/>
          <w:szCs w:val="28"/>
          <w:lang w:eastAsia="en-US"/>
        </w:rPr>
        <w:t>Розрахунки та проведення аналізу різних сценаріїв оптимізації</w:t>
      </w:r>
    </w:p>
    <w:p w14:paraId="133BCD78" w14:textId="0202AA48"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Врахуємо наявність каталізатора з цинку, міді та алюмінію у наших експериментальних даних. Ці каталізатори можуть впливати на кінетику реакції, тому додамо у модель коефіцієнти активності каталізаторів:</w:t>
      </w:r>
    </w:p>
    <w:p w14:paraId="6313124C" w14:textId="055E8A80" w:rsidR="000D4479" w:rsidRDefault="000D4479" w:rsidP="00C55FFB">
      <w:pPr>
        <w:spacing w:after="160" w:line="360" w:lineRule="auto"/>
        <w:ind w:left="0" w:firstLine="0"/>
        <w:jc w:val="center"/>
        <w:rPr>
          <w:rFonts w:eastAsiaTheme="minorHAnsi"/>
          <w:sz w:val="28"/>
          <w:szCs w:val="28"/>
          <w:lang w:val="uk-UA" w:eastAsia="en-US"/>
        </w:rPr>
      </w:pPr>
      <w:r>
        <w:rPr>
          <w:rFonts w:eastAsiaTheme="minorHAnsi"/>
          <w:sz w:val="28"/>
          <w:szCs w:val="28"/>
          <w:lang w:val="uk-UA" w:eastAsia="en-US"/>
        </w:rPr>
        <w:t>α</w:t>
      </w:r>
      <w:r>
        <w:rPr>
          <w:rFonts w:eastAsiaTheme="minorHAnsi"/>
          <w:sz w:val="28"/>
          <w:szCs w:val="28"/>
          <w:vertAlign w:val="subscript"/>
          <w:lang w:val="uk-UA" w:eastAsia="en-US"/>
        </w:rPr>
        <w:t xml:space="preserve">Zn </w:t>
      </w:r>
      <w:r>
        <w:rPr>
          <w:rFonts w:eastAsiaTheme="minorHAnsi"/>
          <w:sz w:val="28"/>
          <w:szCs w:val="28"/>
          <w:lang w:val="uk-UA" w:eastAsia="en-US"/>
        </w:rPr>
        <w:t>= 0.4;  α</w:t>
      </w:r>
      <w:r>
        <w:rPr>
          <w:rFonts w:eastAsiaTheme="minorHAnsi"/>
          <w:sz w:val="28"/>
          <w:szCs w:val="28"/>
          <w:vertAlign w:val="subscript"/>
          <w:lang w:val="uk-UA" w:eastAsia="en-US"/>
        </w:rPr>
        <w:t>Cu</w:t>
      </w:r>
      <w:r>
        <w:rPr>
          <w:rFonts w:eastAsiaTheme="minorHAnsi"/>
          <w:sz w:val="28"/>
          <w:szCs w:val="28"/>
          <w:lang w:val="uk-UA" w:eastAsia="en-US"/>
        </w:rPr>
        <w:t xml:space="preserve"> = 0.35; </w:t>
      </w:r>
      <w:r w:rsidRPr="00560C0C">
        <w:rPr>
          <w:rFonts w:eastAsiaTheme="minorHAnsi"/>
          <w:sz w:val="28"/>
          <w:szCs w:val="28"/>
          <w:lang w:val="uk-UA" w:eastAsia="en-US"/>
        </w:rPr>
        <w:t xml:space="preserve"> </w:t>
      </w:r>
      <w:r>
        <w:rPr>
          <w:rFonts w:eastAsiaTheme="minorHAnsi"/>
          <w:sz w:val="28"/>
          <w:szCs w:val="28"/>
          <w:lang w:val="uk-UA" w:eastAsia="en-US"/>
        </w:rPr>
        <w:t>α</w:t>
      </w:r>
      <w:r>
        <w:rPr>
          <w:rFonts w:eastAsiaTheme="minorHAnsi"/>
          <w:sz w:val="28"/>
          <w:szCs w:val="28"/>
          <w:vertAlign w:val="subscript"/>
          <w:lang w:val="uk-UA" w:eastAsia="en-US"/>
        </w:rPr>
        <w:t xml:space="preserve">Al </w:t>
      </w:r>
      <w:r>
        <w:rPr>
          <w:rFonts w:eastAsiaTheme="minorHAnsi"/>
          <w:sz w:val="28"/>
          <w:szCs w:val="28"/>
          <w:lang w:val="uk-UA" w:eastAsia="en-US"/>
        </w:rPr>
        <w:t>= 0.25</w:t>
      </w:r>
      <w:r w:rsidR="001E191C">
        <w:rPr>
          <w:rFonts w:eastAsiaTheme="minorHAnsi"/>
          <w:sz w:val="28"/>
          <w:szCs w:val="28"/>
          <w:lang w:val="uk-UA" w:eastAsia="en-US"/>
        </w:rPr>
        <w:t>.</w:t>
      </w:r>
    </w:p>
    <w:p w14:paraId="69A0E4F2"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Далі змінимо вираз для кінетичного коефіцієнта, враховуючи активність каталізаторів:</w:t>
      </w:r>
    </w:p>
    <w:p w14:paraId="5C7C023C" w14:textId="77777777" w:rsidR="00C179D5" w:rsidRPr="00153EDD" w:rsidRDefault="00C179D5" w:rsidP="00153EDD">
      <w:pPr>
        <w:spacing w:after="160" w:line="360" w:lineRule="auto"/>
        <w:ind w:left="0" w:firstLine="0"/>
        <w:jc w:val="both"/>
        <w:rPr>
          <w:rFonts w:eastAsiaTheme="minorHAnsi"/>
          <w:sz w:val="28"/>
          <w:szCs w:val="28"/>
          <w:lang w:val="uk-UA" w:eastAsia="en-US"/>
        </w:rPr>
      </w:pPr>
      <m:oMathPara>
        <m:oMathParaPr>
          <m:jc m:val="center"/>
        </m:oMathParaPr>
        <m:oMath>
          <m:r>
            <w:rPr>
              <w:rFonts w:ascii="Cambria Math" w:eastAsiaTheme="minorHAnsi" w:hAnsi="Cambria Math"/>
              <w:sz w:val="28"/>
              <w:szCs w:val="28"/>
              <w:lang w:val="uk-UA" w:eastAsia="en-US"/>
            </w:rPr>
            <m:t>k(T, P) =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α</m:t>
              </m:r>
            </m:e>
            <m:sub>
              <m:r>
                <w:rPr>
                  <w:rFonts w:ascii="Cambria Math" w:eastAsiaTheme="minorHAnsi" w:hAnsi="Cambria Math"/>
                  <w:sz w:val="28"/>
                  <w:szCs w:val="28"/>
                  <w:vertAlign w:val="subscript"/>
                  <w:lang w:val="uk-UA" w:eastAsia="en-US"/>
                </w:rPr>
                <m:t>Zn</m:t>
              </m:r>
            </m:sub>
          </m:sSub>
          <m:r>
            <w:rPr>
              <w:rFonts w:ascii="Cambria Math" w:eastAsiaTheme="minorHAnsi" w:hAnsi="Cambria Math"/>
              <w:sz w:val="28"/>
              <w:szCs w:val="28"/>
              <w:lang w:val="uk-UA" w:eastAsia="en-US"/>
            </w:rPr>
            <m:t xml:space="preserve"> ∙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vertAlign w:val="subscript"/>
                  <w:lang w:val="uk-UA" w:eastAsia="en-US"/>
                </w:rPr>
                <m:t>Zn</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 P</m:t>
                  </m:r>
                </m:e>
              </m:d>
            </m:sub>
          </m:sSub>
          <m:r>
            <w:rPr>
              <w:rFonts w:ascii="Cambria Math" w:eastAsiaTheme="minorHAnsi" w:hAnsi="Cambria Math"/>
              <w:sz w:val="28"/>
              <w:szCs w:val="28"/>
              <w:lang w:val="uk-UA" w:eastAsia="en-US"/>
            </w:rPr>
            <m:t xml:space="preserve"> +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α</m:t>
              </m:r>
            </m:e>
            <m:sub>
              <m:r>
                <w:rPr>
                  <w:rFonts w:ascii="Cambria Math" w:eastAsiaTheme="minorHAnsi" w:hAnsi="Cambria Math"/>
                  <w:sz w:val="28"/>
                  <w:szCs w:val="28"/>
                  <w:vertAlign w:val="subscript"/>
                  <w:lang w:val="uk-UA" w:eastAsia="en-US"/>
                </w:rPr>
                <m:t>Cu</m:t>
              </m:r>
            </m:sub>
          </m:sSub>
          <m:r>
            <w:rPr>
              <w:rFonts w:ascii="Cambria Math" w:eastAsiaTheme="minorHAnsi" w:hAnsi="Cambria Math"/>
              <w:sz w:val="28"/>
              <w:szCs w:val="28"/>
              <w:lang w:val="uk-UA" w:eastAsia="en-US"/>
            </w:rPr>
            <m:t xml:space="preserve"> ∙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vertAlign w:val="subscript"/>
                  <w:lang w:val="uk-UA" w:eastAsia="en-US"/>
                </w:rPr>
                <m:t>Cu</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 P</m:t>
                  </m:r>
                </m:e>
              </m:d>
            </m:sub>
          </m:sSub>
          <m:r>
            <w:rPr>
              <w:rFonts w:ascii="Cambria Math" w:eastAsiaTheme="minorHAnsi" w:hAnsi="Cambria Math"/>
              <w:sz w:val="28"/>
              <w:szCs w:val="28"/>
              <w:lang w:val="uk-UA" w:eastAsia="en-US"/>
            </w:rPr>
            <m:t xml:space="preserve"> +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α</m:t>
              </m:r>
            </m:e>
            <m:sub>
              <m:r>
                <w:rPr>
                  <w:rFonts w:ascii="Cambria Math" w:eastAsiaTheme="minorHAnsi" w:hAnsi="Cambria Math"/>
                  <w:sz w:val="28"/>
                  <w:szCs w:val="28"/>
                  <w:vertAlign w:val="subscript"/>
                  <w:lang w:val="uk-UA" w:eastAsia="en-US"/>
                </w:rPr>
                <m:t>Al</m:t>
              </m:r>
            </m:sub>
          </m:sSub>
          <m:r>
            <w:rPr>
              <w:rFonts w:ascii="Cambria Math" w:eastAsiaTheme="minorHAnsi" w:hAnsi="Cambria Math"/>
              <w:sz w:val="28"/>
              <w:szCs w:val="28"/>
              <w:lang w:val="uk-UA" w:eastAsia="en-US"/>
            </w:rPr>
            <m:t xml:space="preserve"> ∙ </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vertAlign w:val="subscript"/>
                  <w:lang w:val="uk-UA" w:eastAsia="en-US"/>
                </w:rPr>
                <m:t>Al</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 P</m:t>
                  </m:r>
                </m:e>
              </m:d>
            </m:sub>
          </m:sSub>
          <m:r>
            <w:rPr>
              <w:rFonts w:ascii="Cambria Math" w:eastAsiaTheme="minorHAnsi" w:hAnsi="Cambria Math"/>
              <w:sz w:val="28"/>
              <w:szCs w:val="28"/>
              <w:lang w:val="uk-UA" w:eastAsia="en-US"/>
            </w:rPr>
            <m:t>)</m:t>
          </m:r>
        </m:oMath>
      </m:oMathPara>
    </w:p>
    <w:p w14:paraId="1C6EAE56"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де </w:t>
      </w:r>
      <w:r w:rsidRPr="00C179D5">
        <w:rPr>
          <w:rFonts w:eastAsiaTheme="minorHAnsi"/>
          <w:bCs/>
          <w:sz w:val="28"/>
          <w:szCs w:val="28"/>
          <w:lang w:val="uk-UA" w:eastAsia="en-US"/>
        </w:rPr>
        <w:t>k</w:t>
      </w:r>
      <w:r w:rsidRPr="00C179D5">
        <w:rPr>
          <w:rFonts w:eastAsiaTheme="minorHAnsi"/>
          <w:bCs/>
          <w:sz w:val="28"/>
          <w:szCs w:val="28"/>
          <w:vertAlign w:val="subscript"/>
          <w:lang w:val="uk-UA" w:eastAsia="en-US"/>
        </w:rPr>
        <w:t>Zn</w:t>
      </w:r>
      <w:r w:rsidRPr="00C179D5">
        <w:rPr>
          <w:rFonts w:eastAsiaTheme="minorHAnsi"/>
          <w:bCs/>
          <w:sz w:val="28"/>
          <w:szCs w:val="28"/>
          <w:lang w:val="uk-UA" w:eastAsia="en-US"/>
        </w:rPr>
        <w:t>(T, P)</w:t>
      </w:r>
      <w:r w:rsidRPr="00C179D5">
        <w:rPr>
          <w:rFonts w:eastAsiaTheme="minorHAnsi"/>
          <w:sz w:val="28"/>
          <w:szCs w:val="28"/>
          <w:lang w:val="uk-UA" w:eastAsia="en-US"/>
        </w:rPr>
        <w:t xml:space="preserve">, </w:t>
      </w:r>
      <w:r w:rsidRPr="00C179D5">
        <w:rPr>
          <w:rFonts w:eastAsiaTheme="minorHAnsi"/>
          <w:bCs/>
          <w:sz w:val="28"/>
          <w:szCs w:val="28"/>
          <w:lang w:val="uk-UA" w:eastAsia="en-US"/>
        </w:rPr>
        <w:t>k</w:t>
      </w:r>
      <w:r w:rsidRPr="00C179D5">
        <w:rPr>
          <w:rFonts w:eastAsiaTheme="minorHAnsi"/>
          <w:bCs/>
          <w:sz w:val="28"/>
          <w:szCs w:val="28"/>
          <w:vertAlign w:val="subscript"/>
          <w:lang w:val="uk-UA" w:eastAsia="en-US"/>
        </w:rPr>
        <w:t>Cu</w:t>
      </w:r>
      <w:r w:rsidRPr="00C179D5">
        <w:rPr>
          <w:rFonts w:eastAsiaTheme="minorHAnsi"/>
          <w:bCs/>
          <w:sz w:val="28"/>
          <w:szCs w:val="28"/>
          <w:lang w:val="uk-UA" w:eastAsia="en-US"/>
        </w:rPr>
        <w:t>(T, P)</w:t>
      </w:r>
      <w:r w:rsidRPr="00C179D5">
        <w:rPr>
          <w:rFonts w:eastAsiaTheme="minorHAnsi"/>
          <w:sz w:val="28"/>
          <w:szCs w:val="28"/>
          <w:lang w:val="uk-UA" w:eastAsia="en-US"/>
        </w:rPr>
        <w:t xml:space="preserve"> та </w:t>
      </w:r>
      <w:r w:rsidRPr="00C179D5">
        <w:rPr>
          <w:rFonts w:eastAsiaTheme="minorHAnsi"/>
          <w:bCs/>
          <w:sz w:val="28"/>
          <w:szCs w:val="28"/>
          <w:lang w:val="uk-UA" w:eastAsia="en-US"/>
        </w:rPr>
        <w:t>k</w:t>
      </w:r>
      <w:r w:rsidRPr="00C179D5">
        <w:rPr>
          <w:rFonts w:eastAsiaTheme="minorHAnsi"/>
          <w:bCs/>
          <w:sz w:val="28"/>
          <w:szCs w:val="28"/>
          <w:vertAlign w:val="subscript"/>
          <w:lang w:val="uk-UA" w:eastAsia="en-US"/>
        </w:rPr>
        <w:t>Al</w:t>
      </w:r>
      <w:r w:rsidRPr="00C179D5">
        <w:rPr>
          <w:rFonts w:eastAsiaTheme="minorHAnsi"/>
          <w:bCs/>
          <w:sz w:val="28"/>
          <w:szCs w:val="28"/>
          <w:lang w:val="uk-UA" w:eastAsia="en-US"/>
        </w:rPr>
        <w:t>(T, P)</w:t>
      </w:r>
      <w:r w:rsidRPr="00C179D5">
        <w:rPr>
          <w:rFonts w:eastAsiaTheme="minorHAnsi"/>
          <w:sz w:val="28"/>
          <w:szCs w:val="28"/>
          <w:lang w:val="uk-UA" w:eastAsia="en-US"/>
        </w:rPr>
        <w:t xml:space="preserve"> – кінетичні коефіцієнти реакції з цинковим, мідним та алюмінієвим каталізаторами відповідно.</w:t>
      </w:r>
    </w:p>
    <w:p w14:paraId="5D22DA5A" w14:textId="77777777" w:rsidR="00C179D5" w:rsidRPr="00C179D5" w:rsidRDefault="00C179D5" w:rsidP="00354EB6">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Тепер додамо код для проведення аналізу різних сценаріїв оптимізації:</w:t>
      </w:r>
    </w:p>
    <w:p w14:paraId="1D1FA8FB"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import numpy as np</w:t>
      </w:r>
    </w:p>
    <w:p w14:paraId="62A26971"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from scipy.optimize import minimize</w:t>
      </w:r>
    </w:p>
    <w:p w14:paraId="0BB4001A" w14:textId="77777777" w:rsidR="00C179D5" w:rsidRPr="00C179D5" w:rsidRDefault="00C179D5" w:rsidP="00C179D5">
      <w:pPr>
        <w:spacing w:line="360" w:lineRule="auto"/>
        <w:ind w:left="0" w:firstLine="0"/>
        <w:rPr>
          <w:rFonts w:ascii="Consolas" w:hAnsi="Consolas"/>
          <w:noProof/>
          <w:sz w:val="21"/>
          <w:szCs w:val="21"/>
          <w:lang w:val="en-GB" w:eastAsia="uk-UA"/>
        </w:rPr>
      </w:pPr>
    </w:p>
    <w:p w14:paraId="13749614" w14:textId="77777777" w:rsidR="00C179D5" w:rsidRPr="00C179D5" w:rsidRDefault="00C179D5" w:rsidP="00C179D5">
      <w:pPr>
        <w:spacing w:line="360" w:lineRule="auto"/>
        <w:ind w:left="0" w:firstLine="0"/>
        <w:rPr>
          <w:rFonts w:ascii="Consolas" w:hAnsi="Consolas"/>
          <w:noProof/>
          <w:color w:val="028009"/>
          <w:sz w:val="21"/>
          <w:szCs w:val="21"/>
          <w:lang w:val="uk-UA"/>
        </w:rPr>
      </w:pPr>
      <w:r w:rsidRPr="00C179D5">
        <w:rPr>
          <w:rFonts w:ascii="Consolas" w:hAnsi="Consolas"/>
          <w:noProof/>
          <w:color w:val="028009"/>
          <w:sz w:val="21"/>
          <w:szCs w:val="21"/>
          <w:lang w:val="uk-UA"/>
        </w:rPr>
        <w:t># Задамо параметри для кінетичних коефіцієнтів</w:t>
      </w:r>
    </w:p>
    <w:p w14:paraId="7AAE2C51"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A_Zn, E_Zn, n_Zn = 1.2e6, 80000, 1.5</w:t>
      </w:r>
    </w:p>
    <w:p w14:paraId="06E72254"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A_Cu, E_Cu, n_Cu = 1.0e6, 75000, 1.4</w:t>
      </w:r>
    </w:p>
    <w:p w14:paraId="6C1CB094"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A_Al, E_Al, n_Al = 0.8e6, 70000, 1.3</w:t>
      </w:r>
    </w:p>
    <w:p w14:paraId="23AF0338" w14:textId="77777777" w:rsidR="00C179D5" w:rsidRPr="00C179D5" w:rsidRDefault="00C179D5" w:rsidP="00C179D5">
      <w:pPr>
        <w:spacing w:line="360" w:lineRule="auto"/>
        <w:ind w:left="0" w:firstLine="0"/>
        <w:rPr>
          <w:rFonts w:ascii="Consolas" w:hAnsi="Consolas"/>
          <w:noProof/>
          <w:sz w:val="21"/>
          <w:szCs w:val="21"/>
          <w:lang w:val="en-GB" w:eastAsia="uk-UA"/>
        </w:rPr>
      </w:pPr>
    </w:p>
    <w:p w14:paraId="0C1B5317"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R</w:t>
      </w:r>
      <w:r w:rsidRPr="00C179D5">
        <w:rPr>
          <w:rFonts w:ascii="Consolas" w:hAnsi="Consolas"/>
          <w:noProof/>
          <w:sz w:val="21"/>
          <w:szCs w:val="21"/>
          <w:lang w:eastAsia="uk-UA"/>
        </w:rPr>
        <w:t xml:space="preserve"> = 8.314 </w:t>
      </w:r>
      <w:r w:rsidRPr="00C179D5">
        <w:rPr>
          <w:rFonts w:ascii="Consolas" w:hAnsi="Consolas"/>
          <w:noProof/>
          <w:sz w:val="21"/>
          <w:szCs w:val="21"/>
          <w:lang w:val="en-GB" w:eastAsia="uk-UA"/>
        </w:rPr>
        <w:t> </w:t>
      </w:r>
      <w:r w:rsidRPr="00C179D5">
        <w:rPr>
          <w:rFonts w:ascii="Consolas" w:hAnsi="Consolas"/>
          <w:noProof/>
          <w:color w:val="028009"/>
          <w:sz w:val="21"/>
          <w:szCs w:val="21"/>
          <w:lang w:val="uk-UA"/>
        </w:rPr>
        <w:t># універсальна газова стала, J/(mol*K)</w:t>
      </w:r>
    </w:p>
    <w:p w14:paraId="0F4F415F"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P</w:t>
      </w:r>
      <w:r w:rsidRPr="00C179D5">
        <w:rPr>
          <w:rFonts w:ascii="Consolas" w:hAnsi="Consolas"/>
          <w:noProof/>
          <w:sz w:val="21"/>
          <w:szCs w:val="21"/>
          <w:lang w:eastAsia="uk-UA"/>
        </w:rPr>
        <w:t xml:space="preserve">0 = 1 </w:t>
      </w:r>
      <w:r w:rsidRPr="00C179D5">
        <w:rPr>
          <w:rFonts w:ascii="Consolas" w:hAnsi="Consolas"/>
          <w:noProof/>
          <w:sz w:val="21"/>
          <w:szCs w:val="21"/>
          <w:lang w:val="en-GB" w:eastAsia="uk-UA"/>
        </w:rPr>
        <w:t> </w:t>
      </w:r>
      <w:r w:rsidRPr="00C179D5">
        <w:rPr>
          <w:rFonts w:ascii="Consolas" w:hAnsi="Consolas"/>
          <w:noProof/>
          <w:color w:val="028009"/>
          <w:sz w:val="21"/>
          <w:szCs w:val="21"/>
          <w:lang w:val="uk-UA"/>
        </w:rPr>
        <w:t># стандартний тиск, атм</w:t>
      </w:r>
    </w:p>
    <w:p w14:paraId="6E8B8CD6" w14:textId="77777777" w:rsidR="00C179D5" w:rsidRPr="00C179D5" w:rsidRDefault="00C179D5" w:rsidP="00C179D5">
      <w:pPr>
        <w:spacing w:line="360" w:lineRule="auto"/>
        <w:ind w:left="0" w:firstLine="0"/>
        <w:rPr>
          <w:rFonts w:ascii="Consolas" w:hAnsi="Consolas"/>
          <w:noProof/>
          <w:sz w:val="21"/>
          <w:szCs w:val="21"/>
          <w:lang w:eastAsia="uk-UA"/>
        </w:rPr>
      </w:pPr>
    </w:p>
    <w:p w14:paraId="7AA6D7D6" w14:textId="77777777" w:rsidR="00C179D5" w:rsidRPr="00C179D5" w:rsidRDefault="00C179D5" w:rsidP="00C179D5">
      <w:pPr>
        <w:spacing w:line="360" w:lineRule="auto"/>
        <w:ind w:left="0" w:firstLine="0"/>
        <w:rPr>
          <w:rFonts w:ascii="Consolas" w:hAnsi="Consolas"/>
          <w:noProof/>
          <w:color w:val="028009"/>
          <w:sz w:val="21"/>
          <w:szCs w:val="21"/>
          <w:lang w:val="uk-UA"/>
        </w:rPr>
      </w:pPr>
      <w:r w:rsidRPr="00C179D5">
        <w:rPr>
          <w:rFonts w:ascii="Consolas" w:hAnsi="Consolas"/>
          <w:noProof/>
          <w:color w:val="028009"/>
          <w:sz w:val="21"/>
          <w:szCs w:val="21"/>
          <w:lang w:val="uk-UA"/>
        </w:rPr>
        <w:t># Задамо межі параметрів</w:t>
      </w:r>
    </w:p>
    <w:p w14:paraId="6DB334BC"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M_min, M_max = 50, 1000</w:t>
      </w:r>
    </w:p>
    <w:p w14:paraId="0EFB0437"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T_min, T_max = 240, 270</w:t>
      </w:r>
    </w:p>
    <w:p w14:paraId="4EDD6575"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P_min, P_max = 50, 100</w:t>
      </w:r>
    </w:p>
    <w:p w14:paraId="1E8A0B2E"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x_CO_min, x_CO_max = 0.2, 0.4</w:t>
      </w:r>
    </w:p>
    <w:p w14:paraId="30DB96BD"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x_H2_min, x_H2_max = 0.5, 0.7</w:t>
      </w:r>
    </w:p>
    <w:p w14:paraId="73329EE2"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x_CO2_min, x_CO2_max = 0.05, 0.15</w:t>
      </w:r>
    </w:p>
    <w:p w14:paraId="78063637"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lastRenderedPageBreak/>
        <w:t>V</w:t>
      </w:r>
      <w:r w:rsidRPr="00C179D5">
        <w:rPr>
          <w:rFonts w:ascii="Consolas" w:hAnsi="Consolas"/>
          <w:noProof/>
          <w:sz w:val="21"/>
          <w:szCs w:val="21"/>
          <w:lang w:eastAsia="uk-UA"/>
        </w:rPr>
        <w:t>_</w:t>
      </w:r>
      <w:r w:rsidRPr="00C179D5">
        <w:rPr>
          <w:rFonts w:ascii="Consolas" w:hAnsi="Consolas"/>
          <w:noProof/>
          <w:sz w:val="21"/>
          <w:szCs w:val="21"/>
          <w:lang w:val="en-GB" w:eastAsia="uk-UA"/>
        </w:rPr>
        <w:t>min</w:t>
      </w:r>
      <w:r w:rsidRPr="00C179D5">
        <w:rPr>
          <w:rFonts w:ascii="Consolas" w:hAnsi="Consolas"/>
          <w:noProof/>
          <w:sz w:val="21"/>
          <w:szCs w:val="21"/>
          <w:lang w:eastAsia="uk-UA"/>
        </w:rPr>
        <w:t xml:space="preserve">, </w:t>
      </w:r>
      <w:r w:rsidRPr="00C179D5">
        <w:rPr>
          <w:rFonts w:ascii="Consolas" w:hAnsi="Consolas"/>
          <w:noProof/>
          <w:sz w:val="21"/>
          <w:szCs w:val="21"/>
          <w:lang w:val="en-GB" w:eastAsia="uk-UA"/>
        </w:rPr>
        <w:t>V</w:t>
      </w:r>
      <w:r w:rsidRPr="00C179D5">
        <w:rPr>
          <w:rFonts w:ascii="Consolas" w:hAnsi="Consolas"/>
          <w:noProof/>
          <w:sz w:val="21"/>
          <w:szCs w:val="21"/>
          <w:lang w:eastAsia="uk-UA"/>
        </w:rPr>
        <w:t>_</w:t>
      </w:r>
      <w:r w:rsidRPr="00C179D5">
        <w:rPr>
          <w:rFonts w:ascii="Consolas" w:hAnsi="Consolas"/>
          <w:noProof/>
          <w:sz w:val="21"/>
          <w:szCs w:val="21"/>
          <w:lang w:val="en-GB" w:eastAsia="uk-UA"/>
        </w:rPr>
        <w:t>max</w:t>
      </w:r>
      <w:r w:rsidRPr="00C179D5">
        <w:rPr>
          <w:rFonts w:ascii="Consolas" w:hAnsi="Consolas"/>
          <w:noProof/>
          <w:sz w:val="21"/>
          <w:szCs w:val="21"/>
          <w:lang w:eastAsia="uk-UA"/>
        </w:rPr>
        <w:t xml:space="preserve"> = 50, 200</w:t>
      </w:r>
    </w:p>
    <w:p w14:paraId="215ACE66" w14:textId="77777777" w:rsidR="00C179D5" w:rsidRPr="00C179D5" w:rsidRDefault="00C179D5" w:rsidP="00C179D5">
      <w:pPr>
        <w:spacing w:line="360" w:lineRule="auto"/>
        <w:ind w:left="0" w:firstLine="0"/>
        <w:rPr>
          <w:rFonts w:ascii="Consolas" w:hAnsi="Consolas"/>
          <w:noProof/>
          <w:sz w:val="21"/>
          <w:szCs w:val="21"/>
          <w:lang w:eastAsia="uk-UA"/>
        </w:rPr>
      </w:pPr>
    </w:p>
    <w:p w14:paraId="33ACE09E" w14:textId="77777777" w:rsidR="00C179D5" w:rsidRPr="00C179D5" w:rsidRDefault="00C179D5" w:rsidP="00C179D5">
      <w:pPr>
        <w:spacing w:line="360" w:lineRule="auto"/>
        <w:ind w:left="0" w:firstLine="0"/>
        <w:rPr>
          <w:rFonts w:ascii="Consolas" w:hAnsi="Consolas"/>
          <w:noProof/>
          <w:color w:val="028009"/>
          <w:sz w:val="21"/>
          <w:szCs w:val="21"/>
          <w:lang w:val="uk-UA"/>
        </w:rPr>
      </w:pPr>
      <w:r w:rsidRPr="00C179D5">
        <w:rPr>
          <w:rFonts w:ascii="Consolas" w:hAnsi="Consolas"/>
          <w:noProof/>
          <w:color w:val="028009"/>
          <w:sz w:val="21"/>
          <w:szCs w:val="21"/>
          <w:lang w:val="uk-UA"/>
        </w:rPr>
        <w:t># Початкове наближення</w:t>
      </w:r>
    </w:p>
    <w:p w14:paraId="0A31E4C5"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x0 = [M_min, T_min, P_min, x_CO_min, x_H2_min, x_CO2_min, V_min]</w:t>
      </w:r>
    </w:p>
    <w:p w14:paraId="3722051A" w14:textId="77777777" w:rsidR="00C179D5" w:rsidRPr="00C179D5" w:rsidRDefault="00C179D5" w:rsidP="00C179D5">
      <w:pPr>
        <w:spacing w:line="360" w:lineRule="auto"/>
        <w:ind w:left="0" w:firstLine="0"/>
        <w:rPr>
          <w:rFonts w:ascii="Consolas" w:hAnsi="Consolas"/>
          <w:noProof/>
          <w:sz w:val="21"/>
          <w:szCs w:val="21"/>
          <w:lang w:val="en-GB" w:eastAsia="uk-UA"/>
        </w:rPr>
      </w:pPr>
    </w:p>
    <w:p w14:paraId="2F2A7E61" w14:textId="77777777" w:rsidR="00C179D5" w:rsidRPr="00C179D5" w:rsidRDefault="00C179D5" w:rsidP="00C179D5">
      <w:pPr>
        <w:spacing w:line="360" w:lineRule="auto"/>
        <w:ind w:left="0" w:firstLine="0"/>
        <w:rPr>
          <w:rFonts w:ascii="Consolas" w:hAnsi="Consolas"/>
          <w:noProof/>
          <w:color w:val="028009"/>
          <w:sz w:val="21"/>
          <w:szCs w:val="21"/>
          <w:lang w:val="uk-UA"/>
        </w:rPr>
      </w:pPr>
      <w:r w:rsidRPr="00C179D5">
        <w:rPr>
          <w:rFonts w:ascii="Consolas" w:hAnsi="Consolas"/>
          <w:noProof/>
          <w:color w:val="028009"/>
          <w:sz w:val="21"/>
          <w:szCs w:val="21"/>
          <w:lang w:val="uk-UA"/>
        </w:rPr>
        <w:t># Задамо коефіцієнти активності каталізаторів</w:t>
      </w:r>
    </w:p>
    <w:p w14:paraId="0C3F111B"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alpha</w:t>
      </w:r>
      <w:r w:rsidRPr="00C179D5">
        <w:rPr>
          <w:rFonts w:ascii="Consolas" w:hAnsi="Consolas"/>
          <w:noProof/>
          <w:sz w:val="21"/>
          <w:szCs w:val="21"/>
          <w:lang w:eastAsia="uk-UA"/>
        </w:rPr>
        <w:t>_</w:t>
      </w:r>
      <w:r w:rsidRPr="00C179D5">
        <w:rPr>
          <w:rFonts w:ascii="Consolas" w:hAnsi="Consolas"/>
          <w:noProof/>
          <w:sz w:val="21"/>
          <w:szCs w:val="21"/>
          <w:lang w:val="en-GB" w:eastAsia="uk-UA"/>
        </w:rPr>
        <w:t>Zn</w:t>
      </w:r>
      <w:r w:rsidRPr="00C179D5">
        <w:rPr>
          <w:rFonts w:ascii="Consolas" w:hAnsi="Consolas"/>
          <w:noProof/>
          <w:sz w:val="21"/>
          <w:szCs w:val="21"/>
          <w:lang w:eastAsia="uk-UA"/>
        </w:rPr>
        <w:t xml:space="preserve"> = 0.4</w:t>
      </w:r>
    </w:p>
    <w:p w14:paraId="6A7FDF52"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alpha</w:t>
      </w:r>
      <w:r w:rsidRPr="00C179D5">
        <w:rPr>
          <w:rFonts w:ascii="Consolas" w:hAnsi="Consolas"/>
          <w:noProof/>
          <w:sz w:val="21"/>
          <w:szCs w:val="21"/>
          <w:lang w:eastAsia="uk-UA"/>
        </w:rPr>
        <w:t>_</w:t>
      </w:r>
      <w:r w:rsidRPr="00C179D5">
        <w:rPr>
          <w:rFonts w:ascii="Consolas" w:hAnsi="Consolas"/>
          <w:noProof/>
          <w:sz w:val="21"/>
          <w:szCs w:val="21"/>
          <w:lang w:val="en-GB" w:eastAsia="uk-UA"/>
        </w:rPr>
        <w:t>Cu</w:t>
      </w:r>
      <w:r w:rsidRPr="00C179D5">
        <w:rPr>
          <w:rFonts w:ascii="Consolas" w:hAnsi="Consolas"/>
          <w:noProof/>
          <w:sz w:val="21"/>
          <w:szCs w:val="21"/>
          <w:lang w:eastAsia="uk-UA"/>
        </w:rPr>
        <w:t xml:space="preserve"> = 0.35</w:t>
      </w:r>
    </w:p>
    <w:p w14:paraId="46A73491"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alpha</w:t>
      </w:r>
      <w:r w:rsidRPr="00C179D5">
        <w:rPr>
          <w:rFonts w:ascii="Consolas" w:hAnsi="Consolas"/>
          <w:noProof/>
          <w:sz w:val="21"/>
          <w:szCs w:val="21"/>
          <w:lang w:eastAsia="uk-UA"/>
        </w:rPr>
        <w:t>_</w:t>
      </w:r>
      <w:r w:rsidRPr="00C179D5">
        <w:rPr>
          <w:rFonts w:ascii="Consolas" w:hAnsi="Consolas"/>
          <w:noProof/>
          <w:sz w:val="21"/>
          <w:szCs w:val="21"/>
          <w:lang w:val="en-GB" w:eastAsia="uk-UA"/>
        </w:rPr>
        <w:t>Al</w:t>
      </w:r>
      <w:r w:rsidRPr="00C179D5">
        <w:rPr>
          <w:rFonts w:ascii="Consolas" w:hAnsi="Consolas"/>
          <w:noProof/>
          <w:sz w:val="21"/>
          <w:szCs w:val="21"/>
          <w:lang w:eastAsia="uk-UA"/>
        </w:rPr>
        <w:t xml:space="preserve"> = 0.25</w:t>
      </w:r>
    </w:p>
    <w:p w14:paraId="1798681C" w14:textId="77777777" w:rsidR="00C179D5" w:rsidRPr="00C179D5" w:rsidRDefault="00C179D5" w:rsidP="00C179D5">
      <w:pPr>
        <w:spacing w:line="360" w:lineRule="auto"/>
        <w:ind w:left="0" w:firstLine="0"/>
        <w:rPr>
          <w:rFonts w:ascii="Consolas" w:hAnsi="Consolas"/>
          <w:noProof/>
          <w:sz w:val="21"/>
          <w:szCs w:val="21"/>
          <w:lang w:eastAsia="uk-UA"/>
        </w:rPr>
      </w:pPr>
    </w:p>
    <w:p w14:paraId="4CDEADF2" w14:textId="77777777" w:rsidR="00C179D5" w:rsidRPr="00C179D5" w:rsidRDefault="00C179D5" w:rsidP="00C179D5">
      <w:pPr>
        <w:spacing w:line="360" w:lineRule="auto"/>
        <w:ind w:left="0" w:firstLine="0"/>
        <w:rPr>
          <w:rFonts w:ascii="Consolas" w:hAnsi="Consolas"/>
          <w:noProof/>
          <w:color w:val="028009"/>
          <w:sz w:val="21"/>
          <w:szCs w:val="21"/>
          <w:lang w:val="uk-UA"/>
        </w:rPr>
      </w:pPr>
      <w:r w:rsidRPr="00C179D5">
        <w:rPr>
          <w:rFonts w:ascii="Consolas" w:hAnsi="Consolas"/>
          <w:noProof/>
          <w:color w:val="028009"/>
          <w:sz w:val="21"/>
          <w:szCs w:val="21"/>
          <w:lang w:val="uk-UA"/>
        </w:rPr>
        <w:t># Задамо інші параметри</w:t>
      </w:r>
    </w:p>
    <w:p w14:paraId="15C40A76"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Conv</w:t>
      </w:r>
      <w:r w:rsidRPr="00C179D5">
        <w:rPr>
          <w:rFonts w:ascii="Consolas" w:hAnsi="Consolas"/>
          <w:noProof/>
          <w:sz w:val="21"/>
          <w:szCs w:val="21"/>
          <w:lang w:eastAsia="uk-UA"/>
        </w:rPr>
        <w:t xml:space="preserve"> = 0.6 </w:t>
      </w:r>
      <w:r w:rsidRPr="00C179D5">
        <w:rPr>
          <w:rFonts w:ascii="Consolas" w:hAnsi="Consolas"/>
          <w:noProof/>
          <w:sz w:val="21"/>
          <w:szCs w:val="21"/>
          <w:lang w:val="en-GB" w:eastAsia="uk-UA"/>
        </w:rPr>
        <w:t> </w:t>
      </w:r>
      <w:r w:rsidRPr="00C179D5">
        <w:rPr>
          <w:rFonts w:ascii="Consolas" w:hAnsi="Consolas"/>
          <w:noProof/>
          <w:color w:val="028009"/>
          <w:sz w:val="21"/>
          <w:szCs w:val="21"/>
          <w:lang w:val="uk-UA"/>
        </w:rPr>
        <w:t># ступінь перетворення</w:t>
      </w:r>
    </w:p>
    <w:p w14:paraId="1CD219C6" w14:textId="77777777" w:rsidR="00C179D5" w:rsidRPr="00C179D5" w:rsidRDefault="00C179D5" w:rsidP="00C179D5">
      <w:pPr>
        <w:spacing w:line="360" w:lineRule="auto"/>
        <w:ind w:left="0" w:firstLine="0"/>
        <w:rPr>
          <w:rFonts w:ascii="Consolas" w:hAnsi="Consolas"/>
          <w:noProof/>
          <w:sz w:val="21"/>
          <w:szCs w:val="21"/>
          <w:lang w:eastAsia="uk-UA"/>
        </w:rPr>
      </w:pPr>
      <w:r w:rsidRPr="00C179D5">
        <w:rPr>
          <w:rFonts w:ascii="Consolas" w:hAnsi="Consolas"/>
          <w:noProof/>
          <w:sz w:val="21"/>
          <w:szCs w:val="21"/>
          <w:lang w:val="en-GB" w:eastAsia="uk-UA"/>
        </w:rPr>
        <w:t>F</w:t>
      </w:r>
      <w:r w:rsidRPr="00C179D5">
        <w:rPr>
          <w:rFonts w:ascii="Consolas" w:hAnsi="Consolas"/>
          <w:noProof/>
          <w:sz w:val="21"/>
          <w:szCs w:val="21"/>
          <w:lang w:eastAsia="uk-UA"/>
        </w:rPr>
        <w:t>_</w:t>
      </w:r>
      <w:r w:rsidRPr="00C179D5">
        <w:rPr>
          <w:rFonts w:ascii="Consolas" w:hAnsi="Consolas"/>
          <w:noProof/>
          <w:sz w:val="21"/>
          <w:szCs w:val="21"/>
          <w:lang w:val="en-GB" w:eastAsia="uk-UA"/>
        </w:rPr>
        <w:t>in</w:t>
      </w:r>
      <w:r w:rsidRPr="00C179D5">
        <w:rPr>
          <w:rFonts w:ascii="Consolas" w:hAnsi="Consolas"/>
          <w:noProof/>
          <w:sz w:val="21"/>
          <w:szCs w:val="21"/>
          <w:lang w:eastAsia="uk-UA"/>
        </w:rPr>
        <w:t xml:space="preserve"> = 100 </w:t>
      </w:r>
      <w:r w:rsidRPr="00C179D5">
        <w:rPr>
          <w:rFonts w:ascii="Consolas" w:hAnsi="Consolas"/>
          <w:noProof/>
          <w:sz w:val="21"/>
          <w:szCs w:val="21"/>
          <w:lang w:val="en-GB" w:eastAsia="uk-UA"/>
        </w:rPr>
        <w:t> </w:t>
      </w:r>
      <w:r w:rsidRPr="00C179D5">
        <w:rPr>
          <w:rFonts w:ascii="Consolas" w:hAnsi="Consolas"/>
          <w:noProof/>
          <w:color w:val="028009"/>
          <w:sz w:val="21"/>
          <w:szCs w:val="21"/>
          <w:lang w:val="uk-UA"/>
        </w:rPr>
        <w:t># вхідний потік, моль/год</w:t>
      </w:r>
    </w:p>
    <w:p w14:paraId="433390A7" w14:textId="77777777" w:rsidR="00C179D5" w:rsidRPr="00C179D5" w:rsidRDefault="00C179D5" w:rsidP="00C179D5">
      <w:pPr>
        <w:spacing w:line="360" w:lineRule="auto"/>
        <w:ind w:left="0" w:firstLine="0"/>
        <w:rPr>
          <w:rFonts w:ascii="Consolas" w:hAnsi="Consolas"/>
          <w:noProof/>
          <w:sz w:val="21"/>
          <w:szCs w:val="21"/>
          <w:lang w:eastAsia="uk-UA"/>
        </w:rPr>
      </w:pPr>
    </w:p>
    <w:p w14:paraId="2C413AB3"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xml:space="preserve">def </w:t>
      </w:r>
      <w:r w:rsidRPr="00C179D5">
        <w:rPr>
          <w:rFonts w:ascii="Consolas" w:hAnsi="Consolas"/>
          <w:b/>
          <w:bCs/>
          <w:noProof/>
          <w:sz w:val="21"/>
          <w:szCs w:val="21"/>
          <w:lang w:val="en-GB" w:eastAsia="uk-UA"/>
        </w:rPr>
        <w:t>k</w:t>
      </w:r>
      <w:r w:rsidRPr="00C179D5">
        <w:rPr>
          <w:rFonts w:ascii="Consolas" w:hAnsi="Consolas"/>
          <w:noProof/>
          <w:sz w:val="21"/>
          <w:szCs w:val="21"/>
          <w:lang w:val="en-GB" w:eastAsia="uk-UA"/>
        </w:rPr>
        <w:t>(T, P, alpha_Zn, alpha_Cu, alpha_Al):</w:t>
      </w:r>
    </w:p>
    <w:p w14:paraId="5D75AB4F"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k_Zn = A_Zn * np.exp(-E_Zn / (R * T)) * (P / P0)**n_Zn</w:t>
      </w:r>
    </w:p>
    <w:p w14:paraId="0639DE14"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k_Cu = A_Cu * np.exp(-E_Cu / (R * T)) * (P / P0)**n_Cu</w:t>
      </w:r>
    </w:p>
    <w:p w14:paraId="750959B6"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k_Al = A_Al * np.exp(-E_Al / (R * T)) * (P / P0)**n_Al</w:t>
      </w:r>
    </w:p>
    <w:p w14:paraId="02C3A105"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return alpha_Zn * k_Zn + alpha_Cu * k_Cu + alpha_Al * k_Al</w:t>
      </w:r>
    </w:p>
    <w:p w14:paraId="2604E0B5" w14:textId="77777777" w:rsidR="00C179D5" w:rsidRPr="00C179D5" w:rsidRDefault="00C179D5" w:rsidP="00C179D5">
      <w:pPr>
        <w:spacing w:line="360" w:lineRule="auto"/>
        <w:ind w:left="0" w:firstLine="0"/>
        <w:rPr>
          <w:rFonts w:ascii="Consolas" w:hAnsi="Consolas"/>
          <w:noProof/>
          <w:sz w:val="21"/>
          <w:szCs w:val="21"/>
          <w:lang w:val="en-GB" w:eastAsia="uk-UA"/>
        </w:rPr>
      </w:pPr>
    </w:p>
    <w:p w14:paraId="242D59D2"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xml:space="preserve">def </w:t>
      </w:r>
      <w:r w:rsidRPr="00C179D5">
        <w:rPr>
          <w:rFonts w:ascii="Consolas" w:hAnsi="Consolas"/>
          <w:b/>
          <w:bCs/>
          <w:noProof/>
          <w:sz w:val="21"/>
          <w:szCs w:val="21"/>
          <w:lang w:val="en-GB" w:eastAsia="uk-UA"/>
        </w:rPr>
        <w:t>objective</w:t>
      </w:r>
      <w:r w:rsidRPr="00C179D5">
        <w:rPr>
          <w:rFonts w:ascii="Consolas" w:hAnsi="Consolas"/>
          <w:noProof/>
          <w:sz w:val="21"/>
          <w:szCs w:val="21"/>
          <w:lang w:val="en-GB" w:eastAsia="uk-UA"/>
        </w:rPr>
        <w:t>(x):</w:t>
      </w:r>
    </w:p>
    <w:p w14:paraId="7ADBA481"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M, T, P, x_CO, x_H2, x_CO2, V = x</w:t>
      </w:r>
    </w:p>
    <w:p w14:paraId="5742D32F"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xml:space="preserve">    k_value = </w:t>
      </w:r>
      <w:r w:rsidRPr="00C179D5">
        <w:rPr>
          <w:rFonts w:ascii="Consolas" w:hAnsi="Consolas"/>
          <w:b/>
          <w:bCs/>
          <w:noProof/>
          <w:sz w:val="21"/>
          <w:szCs w:val="21"/>
          <w:lang w:val="en-GB" w:eastAsia="uk-UA"/>
        </w:rPr>
        <w:t>k</w:t>
      </w:r>
      <w:r w:rsidRPr="00C179D5">
        <w:rPr>
          <w:rFonts w:ascii="Consolas" w:hAnsi="Consolas"/>
          <w:noProof/>
          <w:sz w:val="21"/>
          <w:szCs w:val="21"/>
          <w:lang w:val="en-GB" w:eastAsia="uk-UA"/>
        </w:rPr>
        <w:t>(T, P, alpha_Zn, alpha_Cu, alpha_Al)</w:t>
      </w:r>
    </w:p>
    <w:p w14:paraId="39ACA8B0"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return -k_value * Conv * (x_CO * F_in) * V * (x_H2 * x_CO2 * M)</w:t>
      </w:r>
    </w:p>
    <w:p w14:paraId="2FD03005" w14:textId="77777777" w:rsidR="00C179D5" w:rsidRPr="00C179D5" w:rsidRDefault="00C179D5" w:rsidP="00C179D5">
      <w:pPr>
        <w:spacing w:line="360" w:lineRule="auto"/>
        <w:ind w:left="0" w:firstLine="0"/>
        <w:rPr>
          <w:rFonts w:ascii="Consolas" w:hAnsi="Consolas"/>
          <w:noProof/>
          <w:sz w:val="21"/>
          <w:szCs w:val="21"/>
          <w:lang w:val="en-GB" w:eastAsia="uk-UA"/>
        </w:rPr>
      </w:pPr>
    </w:p>
    <w:p w14:paraId="60CEFF9D"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bounds = [(M_min, M_max), (T_min, T_max), (P_min, P_max), (x_CO_min, x_CO_max), (x_H2_min, x_H2_max), (x_CO2_min, x_CO2_max), (V_min, V_max)]</w:t>
      </w:r>
    </w:p>
    <w:p w14:paraId="00311509" w14:textId="77777777" w:rsidR="00C179D5" w:rsidRPr="00C179D5" w:rsidRDefault="00C179D5" w:rsidP="00C179D5">
      <w:pPr>
        <w:spacing w:line="360" w:lineRule="auto"/>
        <w:ind w:left="0" w:firstLine="0"/>
        <w:rPr>
          <w:rFonts w:ascii="Consolas" w:hAnsi="Consolas"/>
          <w:noProof/>
          <w:sz w:val="21"/>
          <w:szCs w:val="21"/>
          <w:lang w:val="en-GB" w:eastAsia="uk-UA"/>
        </w:rPr>
      </w:pPr>
    </w:p>
    <w:p w14:paraId="7600BC6E"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iteration_num = []</w:t>
      </w:r>
    </w:p>
    <w:p w14:paraId="1549B0B7"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objective_values = []</w:t>
      </w:r>
    </w:p>
    <w:p w14:paraId="470D1BCB"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counter = [0]</w:t>
      </w:r>
    </w:p>
    <w:p w14:paraId="5CF0273E" w14:textId="77777777" w:rsidR="00C179D5" w:rsidRPr="00C179D5" w:rsidRDefault="00C179D5" w:rsidP="00C179D5">
      <w:pPr>
        <w:spacing w:line="360" w:lineRule="auto"/>
        <w:ind w:left="0" w:firstLine="0"/>
        <w:rPr>
          <w:rFonts w:ascii="Consolas" w:hAnsi="Consolas"/>
          <w:noProof/>
          <w:sz w:val="21"/>
          <w:szCs w:val="21"/>
          <w:lang w:val="en-GB" w:eastAsia="uk-UA"/>
        </w:rPr>
      </w:pPr>
    </w:p>
    <w:p w14:paraId="041E4FF7"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xml:space="preserve">def </w:t>
      </w:r>
      <w:r w:rsidRPr="00C179D5">
        <w:rPr>
          <w:rFonts w:ascii="Consolas" w:hAnsi="Consolas"/>
          <w:b/>
          <w:bCs/>
          <w:noProof/>
          <w:sz w:val="21"/>
          <w:szCs w:val="21"/>
          <w:lang w:val="en-GB" w:eastAsia="uk-UA"/>
        </w:rPr>
        <w:t>callback</w:t>
      </w:r>
      <w:r w:rsidRPr="00C179D5">
        <w:rPr>
          <w:rFonts w:ascii="Consolas" w:hAnsi="Consolas"/>
          <w:noProof/>
          <w:sz w:val="21"/>
          <w:szCs w:val="21"/>
          <w:lang w:val="en-GB" w:eastAsia="uk-UA"/>
        </w:rPr>
        <w:t>(xk):</w:t>
      </w:r>
    </w:p>
    <w:p w14:paraId="19EE736D"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counter[0] += 1</w:t>
      </w:r>
    </w:p>
    <w:p w14:paraId="6BCED504"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iteration_num.</w:t>
      </w:r>
      <w:r w:rsidRPr="00C179D5">
        <w:rPr>
          <w:rFonts w:ascii="Consolas" w:hAnsi="Consolas"/>
          <w:b/>
          <w:bCs/>
          <w:noProof/>
          <w:sz w:val="21"/>
          <w:szCs w:val="21"/>
          <w:lang w:val="en-GB" w:eastAsia="uk-UA"/>
        </w:rPr>
        <w:t>append</w:t>
      </w:r>
      <w:r w:rsidRPr="00C179D5">
        <w:rPr>
          <w:rFonts w:ascii="Consolas" w:hAnsi="Consolas"/>
          <w:noProof/>
          <w:sz w:val="21"/>
          <w:szCs w:val="21"/>
          <w:lang w:val="en-GB" w:eastAsia="uk-UA"/>
        </w:rPr>
        <w:t>(counter[0])</w:t>
      </w:r>
    </w:p>
    <w:p w14:paraId="78CEF209"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objective_values.</w:t>
      </w:r>
      <w:r w:rsidRPr="00C179D5">
        <w:rPr>
          <w:rFonts w:ascii="Consolas" w:hAnsi="Consolas"/>
          <w:b/>
          <w:bCs/>
          <w:noProof/>
          <w:sz w:val="21"/>
          <w:szCs w:val="21"/>
          <w:lang w:val="en-GB" w:eastAsia="uk-UA"/>
        </w:rPr>
        <w:t>append</w:t>
      </w:r>
      <w:r w:rsidRPr="00C179D5">
        <w:rPr>
          <w:rFonts w:ascii="Consolas" w:hAnsi="Consolas"/>
          <w:noProof/>
          <w:sz w:val="21"/>
          <w:szCs w:val="21"/>
          <w:lang w:val="en-GB" w:eastAsia="uk-UA"/>
        </w:rPr>
        <w:t>(-</w:t>
      </w:r>
      <w:r w:rsidRPr="00C179D5">
        <w:rPr>
          <w:rFonts w:ascii="Consolas" w:hAnsi="Consolas"/>
          <w:b/>
          <w:bCs/>
          <w:noProof/>
          <w:sz w:val="21"/>
          <w:szCs w:val="21"/>
          <w:lang w:val="en-GB" w:eastAsia="uk-UA"/>
        </w:rPr>
        <w:t>objective</w:t>
      </w:r>
      <w:r w:rsidRPr="00C179D5">
        <w:rPr>
          <w:rFonts w:ascii="Consolas" w:hAnsi="Consolas"/>
          <w:noProof/>
          <w:sz w:val="21"/>
          <w:szCs w:val="21"/>
          <w:lang w:val="en-GB" w:eastAsia="uk-UA"/>
        </w:rPr>
        <w:t>(xk))</w:t>
      </w:r>
    </w:p>
    <w:p w14:paraId="36283F94" w14:textId="77777777" w:rsidR="00C179D5" w:rsidRPr="00C179D5" w:rsidRDefault="00C179D5" w:rsidP="00C179D5">
      <w:pPr>
        <w:spacing w:line="360" w:lineRule="auto"/>
        <w:ind w:left="0" w:firstLine="0"/>
        <w:rPr>
          <w:rFonts w:ascii="Consolas" w:hAnsi="Consolas"/>
          <w:noProof/>
          <w:sz w:val="21"/>
          <w:szCs w:val="21"/>
          <w:lang w:val="en-GB" w:eastAsia="uk-UA"/>
        </w:rPr>
      </w:pPr>
    </w:p>
    <w:p w14:paraId="411BD16E"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result = minimize(</w:t>
      </w:r>
      <w:r w:rsidRPr="00C179D5">
        <w:rPr>
          <w:rFonts w:ascii="Consolas" w:hAnsi="Consolas"/>
          <w:b/>
          <w:bCs/>
          <w:noProof/>
          <w:sz w:val="21"/>
          <w:szCs w:val="21"/>
          <w:lang w:val="en-GB" w:eastAsia="uk-UA"/>
        </w:rPr>
        <w:t>objective</w:t>
      </w:r>
      <w:r w:rsidRPr="00C179D5">
        <w:rPr>
          <w:rFonts w:ascii="Consolas" w:hAnsi="Consolas"/>
          <w:noProof/>
          <w:sz w:val="21"/>
          <w:szCs w:val="21"/>
          <w:lang w:val="en-GB" w:eastAsia="uk-UA"/>
        </w:rPr>
        <w:t>, x0, bounds=bounds, method="SLSQP", callback=</w:t>
      </w:r>
      <w:r w:rsidRPr="00C179D5">
        <w:rPr>
          <w:rFonts w:ascii="Consolas" w:hAnsi="Consolas"/>
          <w:b/>
          <w:bCs/>
          <w:noProof/>
          <w:sz w:val="21"/>
          <w:szCs w:val="21"/>
          <w:lang w:val="en-GB" w:eastAsia="uk-UA"/>
        </w:rPr>
        <w:t>callback</w:t>
      </w:r>
      <w:r w:rsidRPr="00C179D5">
        <w:rPr>
          <w:rFonts w:ascii="Consolas" w:hAnsi="Consolas"/>
          <w:noProof/>
          <w:sz w:val="21"/>
          <w:szCs w:val="21"/>
          <w:lang w:val="en-GB" w:eastAsia="uk-UA"/>
        </w:rPr>
        <w:t>)</w:t>
      </w:r>
    </w:p>
    <w:p w14:paraId="652E344F" w14:textId="77777777" w:rsidR="00C179D5" w:rsidRPr="00C179D5" w:rsidRDefault="00C179D5" w:rsidP="00C179D5">
      <w:pPr>
        <w:spacing w:line="360" w:lineRule="auto"/>
        <w:ind w:left="0" w:firstLine="0"/>
        <w:rPr>
          <w:rFonts w:ascii="Consolas" w:hAnsi="Consolas"/>
          <w:noProof/>
          <w:sz w:val="21"/>
          <w:szCs w:val="21"/>
          <w:lang w:val="en-GB" w:eastAsia="uk-UA"/>
        </w:rPr>
      </w:pPr>
      <w:r w:rsidRPr="00C179D5">
        <w:rPr>
          <w:rFonts w:ascii="Consolas" w:hAnsi="Consolas"/>
          <w:noProof/>
          <w:sz w:val="21"/>
          <w:szCs w:val="21"/>
          <w:lang w:val="en-GB" w:eastAsia="uk-UA"/>
        </w:rPr>
        <w:t xml:space="preserve">optimized_parameters = </w:t>
      </w:r>
      <w:r w:rsidRPr="00C179D5">
        <w:rPr>
          <w:rFonts w:ascii="Consolas" w:hAnsi="Consolas"/>
          <w:b/>
          <w:bCs/>
          <w:noProof/>
          <w:sz w:val="21"/>
          <w:szCs w:val="21"/>
          <w:lang w:val="en-GB" w:eastAsia="uk-UA"/>
        </w:rPr>
        <w:t>print</w:t>
      </w:r>
      <w:r w:rsidRPr="00C179D5">
        <w:rPr>
          <w:rFonts w:ascii="Consolas" w:hAnsi="Consolas"/>
          <w:noProof/>
          <w:sz w:val="21"/>
          <w:szCs w:val="21"/>
          <w:lang w:val="en-GB" w:eastAsia="uk-UA"/>
        </w:rPr>
        <w:t>(result)</w:t>
      </w:r>
    </w:p>
    <w:p w14:paraId="79488841" w14:textId="77777777" w:rsidR="00C179D5" w:rsidRPr="00C179D5" w:rsidRDefault="00C179D5" w:rsidP="00C179D5">
      <w:pPr>
        <w:spacing w:after="160" w:line="360" w:lineRule="auto"/>
        <w:ind w:left="0" w:firstLine="708"/>
        <w:jc w:val="both"/>
        <w:rPr>
          <w:rFonts w:eastAsiaTheme="minorHAnsi"/>
          <w:sz w:val="28"/>
          <w:szCs w:val="28"/>
          <w:lang w:val="uk-UA" w:eastAsia="en-US"/>
        </w:rPr>
      </w:pPr>
      <w:r w:rsidRPr="00C179D5">
        <w:rPr>
          <w:rFonts w:eastAsiaTheme="minorHAnsi"/>
          <w:sz w:val="28"/>
          <w:szCs w:val="28"/>
          <w:lang w:val="uk-UA" w:eastAsia="en-US"/>
        </w:rPr>
        <w:lastRenderedPageBreak/>
        <w:t xml:space="preserve">Функція </w:t>
      </w:r>
      <w:r w:rsidRPr="00C179D5">
        <w:rPr>
          <w:rFonts w:eastAsiaTheme="minorHAnsi"/>
          <w:bCs/>
          <w:sz w:val="28"/>
          <w:szCs w:val="28"/>
          <w:lang w:val="uk-UA" w:eastAsia="en-US"/>
        </w:rPr>
        <w:t>k(T, P, alpha</w:t>
      </w:r>
      <w:r w:rsidRPr="00C179D5">
        <w:rPr>
          <w:rFonts w:eastAsiaTheme="minorHAnsi"/>
          <w:bCs/>
          <w:sz w:val="28"/>
          <w:szCs w:val="28"/>
          <w:vertAlign w:val="subscript"/>
          <w:lang w:val="uk-UA" w:eastAsia="en-US"/>
        </w:rPr>
        <w:t>Zn</w:t>
      </w:r>
      <w:r w:rsidRPr="00C179D5">
        <w:rPr>
          <w:rFonts w:eastAsiaTheme="minorHAnsi"/>
          <w:bCs/>
          <w:sz w:val="28"/>
          <w:szCs w:val="28"/>
          <w:lang w:val="uk-UA" w:eastAsia="en-US"/>
        </w:rPr>
        <w:t>, alpha</w:t>
      </w:r>
      <w:r w:rsidRPr="00C179D5">
        <w:rPr>
          <w:rFonts w:eastAsiaTheme="minorHAnsi"/>
          <w:bCs/>
          <w:sz w:val="28"/>
          <w:szCs w:val="28"/>
          <w:vertAlign w:val="subscript"/>
          <w:lang w:val="uk-UA" w:eastAsia="en-US"/>
        </w:rPr>
        <w:t>Cu</w:t>
      </w:r>
      <w:r w:rsidRPr="00C179D5">
        <w:rPr>
          <w:rFonts w:eastAsiaTheme="minorHAnsi"/>
          <w:bCs/>
          <w:sz w:val="28"/>
          <w:szCs w:val="28"/>
          <w:lang w:val="uk-UA" w:eastAsia="en-US"/>
        </w:rPr>
        <w:t>, alpha</w:t>
      </w:r>
      <w:r w:rsidRPr="00C179D5">
        <w:rPr>
          <w:rFonts w:eastAsiaTheme="minorHAnsi"/>
          <w:bCs/>
          <w:sz w:val="28"/>
          <w:szCs w:val="28"/>
          <w:vertAlign w:val="subscript"/>
          <w:lang w:val="uk-UA" w:eastAsia="en-US"/>
        </w:rPr>
        <w:t>Al</w:t>
      </w:r>
      <w:r w:rsidRPr="00C179D5">
        <w:rPr>
          <w:rFonts w:eastAsiaTheme="minorHAnsi"/>
          <w:bCs/>
          <w:sz w:val="28"/>
          <w:szCs w:val="28"/>
          <w:lang w:val="uk-UA" w:eastAsia="en-US"/>
        </w:rPr>
        <w:t>)</w:t>
      </w:r>
      <w:r w:rsidRPr="00C179D5">
        <w:rPr>
          <w:rFonts w:eastAsiaTheme="minorHAnsi"/>
          <w:sz w:val="28"/>
          <w:szCs w:val="28"/>
          <w:lang w:val="uk-UA" w:eastAsia="en-US"/>
        </w:rPr>
        <w:t xml:space="preserve"> визначає швидкість реакції на основі температури, тиску та активності каталізаторів (цинк, мідь, алюміній). У даній функції використовується формула Арреніуса. Вона обчислює швидкості реакцій для кожного каталізатора окремо та потім об'єднує їх з врахуванням активностей каталізаторів.</w:t>
      </w:r>
    </w:p>
    <w:p w14:paraId="6EA029EF" w14:textId="77777777" w:rsidR="00C179D5" w:rsidRPr="00C179D5" w:rsidRDefault="00C179D5" w:rsidP="00C179D5">
      <w:pPr>
        <w:spacing w:after="160" w:line="360" w:lineRule="auto"/>
        <w:ind w:left="0" w:firstLine="708"/>
        <w:jc w:val="both"/>
        <w:rPr>
          <w:rFonts w:eastAsiaTheme="minorHAnsi"/>
          <w:sz w:val="28"/>
          <w:szCs w:val="28"/>
          <w:lang w:val="uk-UA" w:eastAsia="en-US"/>
        </w:rPr>
      </w:pPr>
      <w:r w:rsidRPr="00C179D5">
        <w:rPr>
          <w:rFonts w:eastAsiaTheme="minorHAnsi"/>
          <w:sz w:val="28"/>
          <w:szCs w:val="28"/>
          <w:lang w:val="uk-UA" w:eastAsia="en-US"/>
        </w:rPr>
        <w:t xml:space="preserve">Функція </w:t>
      </w:r>
      <w:r w:rsidRPr="00C179D5">
        <w:rPr>
          <w:rFonts w:eastAsiaTheme="minorHAnsi"/>
          <w:bCs/>
          <w:sz w:val="28"/>
          <w:szCs w:val="28"/>
          <w:lang w:val="uk-UA" w:eastAsia="en-US"/>
        </w:rPr>
        <w:t>objective(x)</w:t>
      </w:r>
      <w:r w:rsidRPr="00C179D5">
        <w:rPr>
          <w:rFonts w:eastAsiaTheme="minorHAnsi"/>
          <w:sz w:val="28"/>
          <w:szCs w:val="28"/>
          <w:lang w:val="uk-UA" w:eastAsia="en-US"/>
        </w:rPr>
        <w:t xml:space="preserve"> обчислює цільову функцію для мінімізації, що відображає мінус значення швидкості реакції, множене на ступінь перетворення, вхідний потік СО та об'єм реактора.</w:t>
      </w:r>
    </w:p>
    <w:p w14:paraId="1175ADA3" w14:textId="77777777" w:rsidR="00C179D5" w:rsidRPr="00C179D5" w:rsidRDefault="00C179D5" w:rsidP="00C179D5">
      <w:pPr>
        <w:spacing w:after="160" w:line="360" w:lineRule="auto"/>
        <w:ind w:left="0" w:firstLine="708"/>
        <w:jc w:val="both"/>
        <w:rPr>
          <w:rFonts w:eastAsiaTheme="minorHAnsi"/>
          <w:sz w:val="28"/>
          <w:szCs w:val="28"/>
          <w:lang w:val="uk-UA" w:eastAsia="en-US"/>
        </w:rPr>
      </w:pPr>
      <w:r w:rsidRPr="00C179D5">
        <w:rPr>
          <w:rFonts w:eastAsiaTheme="minorHAnsi"/>
          <w:sz w:val="28"/>
          <w:szCs w:val="28"/>
          <w:lang w:val="uk-UA" w:eastAsia="en-US"/>
        </w:rPr>
        <w:t xml:space="preserve">Функція </w:t>
      </w:r>
      <w:r w:rsidRPr="00C179D5">
        <w:rPr>
          <w:rFonts w:eastAsiaTheme="minorHAnsi"/>
          <w:bCs/>
          <w:sz w:val="28"/>
          <w:szCs w:val="28"/>
          <w:lang w:val="uk-UA" w:eastAsia="en-US"/>
        </w:rPr>
        <w:t>callback</w:t>
      </w:r>
      <w:r w:rsidRPr="00C179D5">
        <w:rPr>
          <w:rFonts w:eastAsiaTheme="minorHAnsi"/>
          <w:sz w:val="28"/>
          <w:szCs w:val="28"/>
          <w:lang w:val="uk-UA" w:eastAsia="en-US"/>
        </w:rPr>
        <w:t xml:space="preserve"> використовується для зберігання інформації про кількість ітерацій та значень цільової функції під час оптимізації. Ця функція викликається на кожному кроці оптимізації та допомагає стежити за процесом пошуку оптимального рішення.</w:t>
      </w:r>
    </w:p>
    <w:p w14:paraId="6A930AC6"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Кінцевими результатами є:</w:t>
      </w:r>
    </w:p>
    <w:p w14:paraId="26112F7D"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fun: -1.7565748286999413e-05</w:t>
      </w:r>
    </w:p>
    <w:p w14:paraId="7C5794EA"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 xml:space="preserve">       x: [ 5.000e+01  2.400e+02  5.000e+01  2.000e-01  5.000e-01</w:t>
      </w:r>
    </w:p>
    <w:p w14:paraId="46F8D24A"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 xml:space="preserve">            5.000e-02  5.000e+01]</w:t>
      </w:r>
    </w:p>
    <w:p w14:paraId="52A82F55"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 xml:space="preserve">     jac: [-3.513e-07 -2.609e-06 -4.646e-07 -8.783e-05 -3.513e-05</w:t>
      </w:r>
    </w:p>
    <w:p w14:paraId="192CB08A"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 xml:space="preserve">           -3.513e-04 -3.513e-07]</w:t>
      </w:r>
    </w:p>
    <w:p w14:paraId="627D5DBF" w14:textId="77777777" w:rsidR="00C179D5" w:rsidRPr="00C179D5" w:rsidRDefault="00C179D5" w:rsidP="00C179D5">
      <w:pPr>
        <w:spacing w:after="160" w:line="360" w:lineRule="auto"/>
        <w:ind w:left="0" w:firstLine="0"/>
        <w:jc w:val="both"/>
        <w:rPr>
          <w:rFonts w:eastAsiaTheme="minorHAnsi"/>
          <w:sz w:val="28"/>
          <w:szCs w:val="28"/>
          <w:lang w:val="uk-UA" w:eastAsia="en-US"/>
        </w:rPr>
      </w:pPr>
      <w:r w:rsidRPr="00C179D5">
        <w:rPr>
          <w:rFonts w:eastAsiaTheme="minorHAnsi"/>
          <w:sz w:val="28"/>
          <w:szCs w:val="28"/>
          <w:lang w:val="uk-UA" w:eastAsia="en-US"/>
        </w:rPr>
        <w:t xml:space="preserve">    nfev: 8</w:t>
      </w:r>
    </w:p>
    <w:p w14:paraId="676CCEA5"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За результатами оптимізації, оптимальні значення параметрів процесу синтезу метанолу є наступні:</w:t>
      </w:r>
    </w:p>
    <w:p w14:paraId="54407492"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M = 50</w:t>
      </w:r>
    </w:p>
    <w:p w14:paraId="47C4DCB4"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T = 240 K</w:t>
      </w:r>
    </w:p>
    <w:p w14:paraId="6653D329"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P = 50 атм</w:t>
      </w:r>
    </w:p>
    <w:p w14:paraId="38D8A9B5"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x_CO = 0.2</w:t>
      </w:r>
    </w:p>
    <w:p w14:paraId="6AF3481D"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lastRenderedPageBreak/>
        <w:t>x_H2 = 0.5</w:t>
      </w:r>
    </w:p>
    <w:p w14:paraId="122265B1"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x_CO2 = 0.05</w:t>
      </w:r>
    </w:p>
    <w:p w14:paraId="4CA3F32B" w14:textId="77777777" w:rsidR="00C179D5" w:rsidRPr="00C179D5" w:rsidRDefault="00C179D5" w:rsidP="00130414">
      <w:pPr>
        <w:numPr>
          <w:ilvl w:val="0"/>
          <w:numId w:val="8"/>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V = 50</w:t>
      </w:r>
    </w:p>
    <w:p w14:paraId="48B4977B"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Результат оптимізації вказує наступне:</w:t>
      </w:r>
    </w:p>
    <w:p w14:paraId="532421E0" w14:textId="77777777" w:rsidR="00C179D5" w:rsidRPr="00C179D5" w:rsidRDefault="00C179D5" w:rsidP="00130414">
      <w:pPr>
        <w:numPr>
          <w:ilvl w:val="0"/>
          <w:numId w:val="7"/>
        </w:numPr>
        <w:spacing w:after="160" w:line="360" w:lineRule="auto"/>
        <w:jc w:val="both"/>
        <w:rPr>
          <w:rFonts w:eastAsiaTheme="minorHAnsi"/>
          <w:sz w:val="28"/>
          <w:szCs w:val="28"/>
          <w:lang w:val="uk-UA" w:eastAsia="en-US"/>
        </w:rPr>
      </w:pPr>
      <w:r w:rsidRPr="00C179D5">
        <w:rPr>
          <w:rFonts w:eastAsiaTheme="minorHAnsi"/>
          <w:b/>
          <w:bCs/>
          <w:sz w:val="28"/>
          <w:szCs w:val="28"/>
          <w:lang w:val="uk-UA" w:eastAsia="en-US"/>
        </w:rPr>
        <w:t>fun</w:t>
      </w:r>
      <w:r w:rsidRPr="00C179D5">
        <w:rPr>
          <w:rFonts w:eastAsiaTheme="minorHAnsi"/>
          <w:sz w:val="28"/>
          <w:szCs w:val="28"/>
          <w:lang w:val="uk-UA" w:eastAsia="en-US"/>
        </w:rPr>
        <w:t>: значення цільової функції у оптимальній точці, яке дорівнює -1.7565748286999413e-05. Це мінімальне значення функції. Негативне значення з'являється через те, що мінімізується мінус швидкість реакції, тобто фактичне значення не має від’ємного знаку.</w:t>
      </w:r>
    </w:p>
    <w:p w14:paraId="2C346033" w14:textId="77777777" w:rsidR="00C179D5" w:rsidRPr="00C179D5" w:rsidRDefault="00C179D5" w:rsidP="00130414">
      <w:pPr>
        <w:numPr>
          <w:ilvl w:val="0"/>
          <w:numId w:val="7"/>
        </w:numPr>
        <w:spacing w:after="160" w:line="360" w:lineRule="auto"/>
        <w:jc w:val="both"/>
        <w:rPr>
          <w:rFonts w:eastAsiaTheme="minorHAnsi"/>
          <w:sz w:val="28"/>
          <w:szCs w:val="28"/>
          <w:lang w:val="uk-UA" w:eastAsia="en-US"/>
        </w:rPr>
      </w:pPr>
      <w:r w:rsidRPr="00C179D5">
        <w:rPr>
          <w:rFonts w:eastAsiaTheme="minorHAnsi"/>
          <w:b/>
          <w:bCs/>
          <w:sz w:val="28"/>
          <w:szCs w:val="28"/>
          <w:lang w:val="uk-UA" w:eastAsia="en-US"/>
        </w:rPr>
        <w:t>x</w:t>
      </w:r>
      <w:r w:rsidRPr="00C179D5">
        <w:rPr>
          <w:rFonts w:eastAsiaTheme="minorHAnsi"/>
          <w:sz w:val="28"/>
          <w:szCs w:val="28"/>
          <w:lang w:val="uk-UA" w:eastAsia="en-US"/>
        </w:rPr>
        <w:t>: масив оптимальних значень керованих параметрів. Він складається з наступних значень: [M = 50, T = 240, P = 50, x_CO = 0.2, x_H2 = 0.5, x_CO2 = 0.05, V = 50].</w:t>
      </w:r>
    </w:p>
    <w:p w14:paraId="705B457D" w14:textId="77777777" w:rsidR="00C179D5" w:rsidRPr="00C179D5" w:rsidRDefault="00C179D5" w:rsidP="00130414">
      <w:pPr>
        <w:numPr>
          <w:ilvl w:val="0"/>
          <w:numId w:val="7"/>
        </w:numPr>
        <w:spacing w:after="160" w:line="360" w:lineRule="auto"/>
        <w:jc w:val="both"/>
        <w:rPr>
          <w:rFonts w:eastAsiaTheme="minorHAnsi"/>
          <w:sz w:val="28"/>
          <w:szCs w:val="28"/>
          <w:lang w:val="uk-UA" w:eastAsia="en-US"/>
        </w:rPr>
      </w:pPr>
      <w:r w:rsidRPr="00C179D5">
        <w:rPr>
          <w:rFonts w:eastAsiaTheme="minorHAnsi"/>
          <w:b/>
          <w:bCs/>
          <w:sz w:val="28"/>
          <w:szCs w:val="28"/>
          <w:lang w:val="uk-UA" w:eastAsia="en-US"/>
        </w:rPr>
        <w:t>jac</w:t>
      </w:r>
      <w:r w:rsidRPr="00C179D5">
        <w:rPr>
          <w:rFonts w:eastAsiaTheme="minorHAnsi"/>
          <w:sz w:val="28"/>
          <w:szCs w:val="28"/>
          <w:lang w:val="uk-UA" w:eastAsia="en-US"/>
        </w:rPr>
        <w:t>: масив Якобіану (градієнт) цільової функції в оптимальній точці.</w:t>
      </w:r>
    </w:p>
    <w:p w14:paraId="7885B8C1" w14:textId="77777777" w:rsidR="00C179D5" w:rsidRPr="00C179D5" w:rsidRDefault="00C179D5" w:rsidP="00130414">
      <w:pPr>
        <w:numPr>
          <w:ilvl w:val="0"/>
          <w:numId w:val="7"/>
        </w:numPr>
        <w:spacing w:after="160" w:line="360" w:lineRule="auto"/>
        <w:jc w:val="both"/>
        <w:rPr>
          <w:rFonts w:eastAsiaTheme="minorHAnsi"/>
          <w:sz w:val="28"/>
          <w:szCs w:val="28"/>
          <w:lang w:val="uk-UA" w:eastAsia="en-US"/>
        </w:rPr>
      </w:pPr>
      <w:r w:rsidRPr="00C179D5">
        <w:rPr>
          <w:rFonts w:eastAsiaTheme="minorHAnsi"/>
          <w:b/>
          <w:bCs/>
          <w:sz w:val="28"/>
          <w:szCs w:val="28"/>
          <w:lang w:val="uk-UA" w:eastAsia="en-US"/>
        </w:rPr>
        <w:t>nfev</w:t>
      </w:r>
      <w:r w:rsidRPr="00C179D5">
        <w:rPr>
          <w:rFonts w:eastAsiaTheme="minorHAnsi"/>
          <w:sz w:val="28"/>
          <w:szCs w:val="28"/>
          <w:lang w:val="uk-UA" w:eastAsia="en-US"/>
        </w:rPr>
        <w:t>: кількість обчислень функції (8 разів).</w:t>
      </w:r>
    </w:p>
    <w:p w14:paraId="52373FEF" w14:textId="77777777" w:rsidR="00C179D5" w:rsidRP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Якісний висновок:</w:t>
      </w:r>
    </w:p>
    <w:p w14:paraId="2C9C9096" w14:textId="77777777" w:rsidR="00C179D5" w:rsidRPr="00C179D5" w:rsidRDefault="00C179D5" w:rsidP="00130414">
      <w:pPr>
        <w:numPr>
          <w:ilvl w:val="0"/>
          <w:numId w:val="9"/>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Параметри процесу синтезу метанолу мають значний вплив на продуктивність процесу та вимоги до них встановлені обмеженнями.</w:t>
      </w:r>
    </w:p>
    <w:p w14:paraId="0D639F64" w14:textId="77777777" w:rsidR="00C179D5" w:rsidRPr="00C179D5" w:rsidRDefault="00C179D5" w:rsidP="00130414">
      <w:pPr>
        <w:numPr>
          <w:ilvl w:val="0"/>
          <w:numId w:val="9"/>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Для досягнення максимальної продуктивності процесу синтезу метанолу, необхідно встановити оптимальні значення параметрів процесу, які забезпечать оптимальний баланс між енергетичними та кінетичними обмеженнями.</w:t>
      </w:r>
    </w:p>
    <w:p w14:paraId="41E66B16" w14:textId="77777777" w:rsidR="00C179D5" w:rsidRPr="00C179D5" w:rsidRDefault="00C179D5" w:rsidP="00130414">
      <w:pPr>
        <w:numPr>
          <w:ilvl w:val="0"/>
          <w:numId w:val="9"/>
        </w:numPr>
        <w:spacing w:after="160" w:line="360" w:lineRule="auto"/>
        <w:jc w:val="both"/>
        <w:rPr>
          <w:rFonts w:eastAsiaTheme="minorHAnsi"/>
          <w:sz w:val="28"/>
          <w:szCs w:val="28"/>
          <w:lang w:val="uk-UA" w:eastAsia="en-US"/>
        </w:rPr>
      </w:pPr>
      <w:r w:rsidRPr="00C179D5">
        <w:rPr>
          <w:rFonts w:eastAsiaTheme="minorHAnsi"/>
          <w:sz w:val="28"/>
          <w:szCs w:val="28"/>
          <w:lang w:val="uk-UA" w:eastAsia="en-US"/>
        </w:rPr>
        <w:t>Оптимізація процесу синтезу метанолу може бути виконана за допомогою математичної моделі та методів оптимізації, які забезпечать максимальну продуктивність процесу в умовах обмежень на параметри процесу.</w:t>
      </w:r>
    </w:p>
    <w:p w14:paraId="3FA707D4" w14:textId="042C28DA" w:rsidR="00C179D5" w:rsidRDefault="00C179D5" w:rsidP="00C179D5">
      <w:pPr>
        <w:spacing w:after="160" w:line="360" w:lineRule="auto"/>
        <w:ind w:left="0" w:firstLine="709"/>
        <w:jc w:val="both"/>
        <w:rPr>
          <w:rFonts w:eastAsiaTheme="minorHAnsi"/>
          <w:sz w:val="28"/>
          <w:szCs w:val="28"/>
          <w:lang w:val="uk-UA" w:eastAsia="en-US"/>
        </w:rPr>
      </w:pPr>
      <w:r w:rsidRPr="00C179D5">
        <w:rPr>
          <w:rFonts w:eastAsiaTheme="minorHAnsi"/>
          <w:sz w:val="28"/>
          <w:szCs w:val="28"/>
          <w:lang w:val="uk-UA" w:eastAsia="en-US"/>
        </w:rPr>
        <w:t xml:space="preserve">Статична оптимізація дозволяє визначити оптимальні значення параметрів системи, які забезпечують найбільш ефективну роботу системи. Для реалізації статичної оптимізації процесу синтезу метанолу використовувалось математичне </w:t>
      </w:r>
      <w:r w:rsidRPr="00C179D5">
        <w:rPr>
          <w:rFonts w:eastAsiaTheme="minorHAnsi"/>
          <w:sz w:val="28"/>
          <w:szCs w:val="28"/>
          <w:lang w:val="uk-UA" w:eastAsia="en-US"/>
        </w:rPr>
        <w:lastRenderedPageBreak/>
        <w:t>моделювання, оптимізація функції витрат та методи динамічного програмування. Результатом реалізації статичної оптимізації процесу синтезу метанолу є ефективна та економічно доцільна система виробництва метанолу. Оптимальні значення параметрів дозволяють забезпечити максимальний вихід продукту, зменшення витрат сировини та енергії, а також зниження виробничих витрат та підвищення загальної ефективності процесу.</w:t>
      </w:r>
    </w:p>
    <w:p w14:paraId="2D27D5F7" w14:textId="6C4822FE" w:rsidR="00DF103F" w:rsidRDefault="00DF103F">
      <w:pPr>
        <w:spacing w:after="160" w:line="259" w:lineRule="auto"/>
        <w:ind w:left="0" w:firstLine="0"/>
        <w:rPr>
          <w:rFonts w:eastAsiaTheme="minorHAnsi"/>
          <w:sz w:val="28"/>
          <w:szCs w:val="28"/>
          <w:lang w:val="uk-UA" w:eastAsia="en-US"/>
        </w:rPr>
      </w:pPr>
      <w:r>
        <w:rPr>
          <w:rFonts w:eastAsiaTheme="minorHAnsi"/>
          <w:sz w:val="28"/>
          <w:szCs w:val="28"/>
          <w:lang w:val="uk-UA" w:eastAsia="en-US"/>
        </w:rPr>
        <w:br w:type="page"/>
      </w:r>
    </w:p>
    <w:p w14:paraId="4F0F6A45" w14:textId="77777777" w:rsidR="00E57876" w:rsidRPr="00E57876" w:rsidRDefault="00E57876" w:rsidP="00E57876">
      <w:pPr>
        <w:spacing w:after="160"/>
        <w:ind w:left="0" w:firstLine="0"/>
        <w:jc w:val="center"/>
        <w:rPr>
          <w:b/>
          <w:sz w:val="28"/>
        </w:rPr>
      </w:pPr>
      <w:r w:rsidRPr="00E57876">
        <w:rPr>
          <w:b/>
          <w:sz w:val="28"/>
        </w:rPr>
        <w:lastRenderedPageBreak/>
        <w:t>6. ОХОРОНА ПРАЦІ</w:t>
      </w:r>
    </w:p>
    <w:p w14:paraId="1D6CC14B"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Розділ «Охорона праці» створений з метою попередження, запобігання будь-яким можливим травмуванням на виробництві. Кожна організація, за мету якої є виробництво будь-якого продукту, зобов’язана мати нормативно-технічну документацію та проводити інструктаж перед початком роботи на виробництві.</w:t>
      </w:r>
    </w:p>
    <w:p w14:paraId="7040271F"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Відповідно до теми дипломного проєкту «</w:t>
      </w:r>
      <w:r>
        <w:rPr>
          <w:sz w:val="28"/>
          <w:szCs w:val="28"/>
          <w:lang w:val="uk-UA"/>
        </w:rPr>
        <w:t>Автоматизація процесу виробництва метанолу»</w:t>
      </w:r>
      <w:r>
        <w:rPr>
          <w:rFonts w:eastAsiaTheme="minorHAnsi"/>
          <w:sz w:val="28"/>
          <w:szCs w:val="28"/>
          <w:lang w:val="uk-UA" w:eastAsia="en-US"/>
        </w:rPr>
        <w:t>, в даному розділі розглядатиметься охорона праці при виробництві метанолу. Оскільки даний продукт є отруйною речовиною, некоректне поводження з метанолом може створити серйозні загрози для здоров’я людей та довкілля, тому було опрацьовано основні аспекти безпеки при роботі з ним.</w:t>
      </w:r>
    </w:p>
    <w:p w14:paraId="6829B809"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Працівники повинні носити спеціальний захисний одяг (робочий костюм або комбінезон, рукавички, дихальні апарати, взуття тощо), виготовлений з негорючих матеріалів, у відповідності зі спеціальними ДСТами (ДСТУ 12.4.176-89, ДСТУ 12.4.016-87), оскільки метанол є легкозаймистою речовиною. </w:t>
      </w:r>
    </w:p>
    <w:p w14:paraId="23862124"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З міркувань безпеки та оптимального управління процесом виробництва, у даному розділі буде розглядатися приміщення, в якому знаходитиметься реактор.</w:t>
      </w:r>
    </w:p>
    <w:p w14:paraId="6BB21CD2" w14:textId="56D1D3EE" w:rsidR="00E57876" w:rsidRPr="007D51BD" w:rsidRDefault="00E57876" w:rsidP="00C15806">
      <w:pPr>
        <w:pStyle w:val="ListParagraph"/>
        <w:numPr>
          <w:ilvl w:val="0"/>
          <w:numId w:val="31"/>
        </w:numPr>
        <w:spacing w:after="160" w:line="360" w:lineRule="auto"/>
        <w:ind w:left="1418" w:hanging="720"/>
        <w:jc w:val="both"/>
        <w:rPr>
          <w:rFonts w:eastAsiaTheme="minorHAnsi"/>
          <w:b/>
          <w:sz w:val="28"/>
          <w:szCs w:val="28"/>
          <w:lang w:eastAsia="en-US"/>
        </w:rPr>
      </w:pPr>
      <w:r w:rsidRPr="007D51BD">
        <w:rPr>
          <w:rFonts w:eastAsiaTheme="minorHAnsi"/>
          <w:b/>
          <w:sz w:val="28"/>
          <w:szCs w:val="28"/>
          <w:lang w:eastAsia="en-US"/>
        </w:rPr>
        <w:t>Загальна характеристика комплексу та умови його експлуатації</w:t>
      </w:r>
    </w:p>
    <w:p w14:paraId="2B088DB7"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Площа приміщення, в якому знаходитиметься та використовуватиметься реактор, є пропорційною до геометричних характеристик самого апарата, що досліджується у даному дипломному проєкті. Якщо діаметр реактора становить 4 м, висота – 2 м, в такому випадку площа приміщення – 27 м</w:t>
      </w:r>
      <w:r>
        <w:rPr>
          <w:rFonts w:eastAsiaTheme="minorHAnsi"/>
          <w:sz w:val="28"/>
          <w:szCs w:val="28"/>
          <w:vertAlign w:val="superscript"/>
          <w:lang w:val="uk-UA" w:eastAsia="en-US"/>
        </w:rPr>
        <w:t>2</w:t>
      </w:r>
      <w:r>
        <w:rPr>
          <w:rFonts w:eastAsiaTheme="minorHAnsi"/>
          <w:color w:val="FF0000"/>
          <w:sz w:val="28"/>
          <w:szCs w:val="28"/>
          <w:lang w:val="uk-UA" w:eastAsia="en-US"/>
        </w:rPr>
        <w:t xml:space="preserve"> </w:t>
      </w:r>
      <w:r>
        <w:rPr>
          <w:rFonts w:eastAsiaTheme="minorHAnsi"/>
          <w:sz w:val="28"/>
          <w:szCs w:val="28"/>
          <w:lang w:val="uk-UA" w:eastAsia="en-US"/>
        </w:rPr>
        <w:t xml:space="preserve">і висота 3,5 м. Приміщення має вентиляцію для відведення небезпечних газів та парів, що утворюються під час процесу виробництва метанолу. Освітлення даного приміщення відбувається за допомогою світлодіодних світильників. Підлога у даному приміщенні – епоксидна, оскільки та має високу стійкість до хімічних речовин, легко миється та довговічна. Стіни виготовлені з нержавіючої сталі. Двері всіх приміщень оснащені самозамикальними замками, що відкриваються </w:t>
      </w:r>
      <w:r>
        <w:rPr>
          <w:rFonts w:eastAsiaTheme="minorHAnsi"/>
          <w:sz w:val="28"/>
          <w:szCs w:val="28"/>
          <w:lang w:val="uk-UA" w:eastAsia="en-US"/>
        </w:rPr>
        <w:lastRenderedPageBreak/>
        <w:t>зсередини без ключа. Приміщення оснащене системою опалення для підтримки оптимальних параметрів в холодні періоди року.</w:t>
      </w:r>
    </w:p>
    <w:p w14:paraId="02316ED7"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У обов’язки робітника входитимуть контроль, обслуговування та моніторинг процесу виробництва. Робота виконується працівниками стоячи, сидячи та з супроводженням певного фізичного навантаження тому такі роботи відносяться до категорії легких робіт Іб.</w:t>
      </w:r>
    </w:p>
    <w:p w14:paraId="3D75DAEA"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Відповідно до постанови ДСН 3.3.6.042-99 про «Санітарні норми мікроклімату виробничих приміщень», основними параметрами у приміщенні є: температура повітря та внутрішніх поверхонь приміщень, відносна вологість, швидкість руху повітря та інтенсивність теплового випромінювання. Вони помітно впливають на самопочуття та здоров'я працівника, продуктивність та якість його праці. Норми встановлюються в залежності від періоду року та категорії робіт, що виконуються. Вимірювання параметрів мікроклімату проводяться на робочих місцях і в робочій зоні на початку, в середині та в кінці робочої зміни.</w:t>
      </w:r>
    </w:p>
    <w:p w14:paraId="6D5C0E50" w14:textId="52BDAC04" w:rsidR="00E57876" w:rsidRP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Оптимальні умови праці забезпечується, коли повітря відповідає таким параметрам:</w:t>
      </w:r>
    </w:p>
    <w:p w14:paraId="7F9DF298"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1) холодний період року (середньодобова температура зовнішнього повітря не більше +10 °С):</w:t>
      </w:r>
    </w:p>
    <w:p w14:paraId="6970A1D5"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Температура повітря, °С – 21…23.</w:t>
      </w:r>
    </w:p>
    <w:p w14:paraId="20FD68E2"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Температура внутрішніх поверхонь приміщень, °С – 17…25.</w:t>
      </w:r>
    </w:p>
    <w:p w14:paraId="34AD6D49"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Відносна вологість повітря, % – 60…40.</w:t>
      </w:r>
    </w:p>
    <w:p w14:paraId="7C46526C"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Швидкість руху повітря, м/с – 0,1.</w:t>
      </w:r>
    </w:p>
    <w:p w14:paraId="30D4EF53"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2) теплий період року (середньодобова температура зовнішнього повітря понад +10 °С): </w:t>
      </w:r>
    </w:p>
    <w:p w14:paraId="73EE00D1"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Температура повітря, °С – 22…24.</w:t>
      </w:r>
    </w:p>
    <w:p w14:paraId="0CA23E93"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Температура внутрішніх поверхонь приміщень, °С – 19…30.</w:t>
      </w:r>
    </w:p>
    <w:p w14:paraId="47474F90"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t>Відносна вологість повітря, % – 60…40.</w:t>
      </w:r>
    </w:p>
    <w:p w14:paraId="15C43011" w14:textId="77777777" w:rsidR="00E57876" w:rsidRDefault="00E57876" w:rsidP="00A24554">
      <w:pPr>
        <w:pStyle w:val="ListParagraph"/>
        <w:numPr>
          <w:ilvl w:val="0"/>
          <w:numId w:val="24"/>
        </w:numPr>
        <w:spacing w:after="160" w:line="360" w:lineRule="auto"/>
        <w:ind w:left="1134" w:hanging="425"/>
        <w:jc w:val="both"/>
        <w:rPr>
          <w:rFonts w:eastAsiaTheme="minorHAnsi"/>
          <w:sz w:val="28"/>
          <w:szCs w:val="28"/>
          <w:lang w:eastAsia="en-US"/>
        </w:rPr>
      </w:pPr>
      <w:r>
        <w:rPr>
          <w:rFonts w:eastAsiaTheme="minorHAnsi"/>
          <w:sz w:val="28"/>
          <w:szCs w:val="28"/>
          <w:lang w:eastAsia="en-US"/>
        </w:rPr>
        <w:lastRenderedPageBreak/>
        <w:t>Швидкість руху повітря, м/с – 0,2.</w:t>
      </w:r>
    </w:p>
    <w:p w14:paraId="2274AD1B"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На робочому місці працівника можливі наступні шкідливі та небезпечні виробничі фактори:</w:t>
      </w:r>
    </w:p>
    <w:p w14:paraId="7121AFBC" w14:textId="77777777" w:rsidR="00E57876" w:rsidRDefault="00E57876" w:rsidP="00A24554">
      <w:pPr>
        <w:numPr>
          <w:ilvl w:val="0"/>
          <w:numId w:val="25"/>
        </w:numPr>
        <w:tabs>
          <w:tab w:val="clear" w:pos="720"/>
          <w:tab w:val="num" w:pos="993"/>
        </w:tabs>
        <w:spacing w:line="360" w:lineRule="auto"/>
        <w:ind w:left="0" w:firstLine="709"/>
        <w:jc w:val="both"/>
        <w:rPr>
          <w:rFonts w:eastAsiaTheme="minorHAnsi"/>
          <w:sz w:val="28"/>
          <w:szCs w:val="28"/>
          <w:lang w:val="uk-UA" w:eastAsia="en-US"/>
        </w:rPr>
      </w:pPr>
      <w:r>
        <w:rPr>
          <w:rFonts w:eastAsiaTheme="minorHAnsi"/>
          <w:sz w:val="28"/>
          <w:szCs w:val="28"/>
          <w:lang w:val="uk-UA" w:eastAsia="en-US"/>
        </w:rPr>
        <w:t>підвищена або знижена температура повітря;</w:t>
      </w:r>
    </w:p>
    <w:p w14:paraId="345FB1B7" w14:textId="77777777" w:rsidR="00E57876" w:rsidRDefault="00E57876" w:rsidP="00A24554">
      <w:pPr>
        <w:numPr>
          <w:ilvl w:val="0"/>
          <w:numId w:val="25"/>
        </w:numPr>
        <w:tabs>
          <w:tab w:val="clear" w:pos="720"/>
          <w:tab w:val="num" w:pos="993"/>
        </w:tabs>
        <w:spacing w:line="360" w:lineRule="auto"/>
        <w:ind w:left="0" w:firstLine="709"/>
        <w:jc w:val="both"/>
        <w:rPr>
          <w:rFonts w:eastAsiaTheme="minorHAnsi"/>
          <w:sz w:val="28"/>
          <w:szCs w:val="28"/>
          <w:lang w:val="uk-UA" w:eastAsia="en-US"/>
        </w:rPr>
      </w:pPr>
      <w:r>
        <w:rPr>
          <w:rFonts w:eastAsiaTheme="minorHAnsi"/>
          <w:sz w:val="28"/>
          <w:szCs w:val="28"/>
          <w:lang w:val="uk-UA" w:eastAsia="en-US"/>
        </w:rPr>
        <w:t>підвищений рівень шуму;</w:t>
      </w:r>
    </w:p>
    <w:p w14:paraId="56317B0B" w14:textId="77777777" w:rsidR="00E57876" w:rsidRDefault="00E57876" w:rsidP="00A24554">
      <w:pPr>
        <w:numPr>
          <w:ilvl w:val="0"/>
          <w:numId w:val="25"/>
        </w:numPr>
        <w:tabs>
          <w:tab w:val="clear" w:pos="720"/>
          <w:tab w:val="num" w:pos="993"/>
        </w:tabs>
        <w:spacing w:line="360" w:lineRule="auto"/>
        <w:ind w:left="0" w:firstLine="709"/>
        <w:jc w:val="both"/>
        <w:rPr>
          <w:rFonts w:eastAsiaTheme="minorHAnsi"/>
          <w:sz w:val="28"/>
          <w:szCs w:val="28"/>
          <w:lang w:val="uk-UA" w:eastAsia="en-US"/>
        </w:rPr>
      </w:pPr>
      <w:r>
        <w:rPr>
          <w:rFonts w:eastAsiaTheme="minorHAnsi"/>
          <w:sz w:val="28"/>
          <w:szCs w:val="28"/>
          <w:lang w:val="uk-UA" w:eastAsia="en-US"/>
        </w:rPr>
        <w:t>електронебезпека;</w:t>
      </w:r>
    </w:p>
    <w:p w14:paraId="434A2C5D" w14:textId="77777777" w:rsidR="00E57876" w:rsidRDefault="00E57876" w:rsidP="00A24554">
      <w:pPr>
        <w:numPr>
          <w:ilvl w:val="0"/>
          <w:numId w:val="25"/>
        </w:numPr>
        <w:tabs>
          <w:tab w:val="clear" w:pos="720"/>
          <w:tab w:val="num" w:pos="993"/>
        </w:tabs>
        <w:spacing w:line="360" w:lineRule="auto"/>
        <w:ind w:left="0" w:firstLine="709"/>
        <w:jc w:val="both"/>
        <w:rPr>
          <w:rFonts w:eastAsiaTheme="minorHAnsi"/>
          <w:sz w:val="28"/>
          <w:szCs w:val="28"/>
          <w:lang w:val="uk-UA" w:eastAsia="en-US"/>
        </w:rPr>
      </w:pPr>
      <w:r>
        <w:rPr>
          <w:rFonts w:eastAsiaTheme="minorHAnsi"/>
          <w:sz w:val="28"/>
          <w:szCs w:val="28"/>
          <w:lang w:val="uk-UA" w:eastAsia="en-US"/>
        </w:rPr>
        <w:t>недостатня освітленість;</w:t>
      </w:r>
    </w:p>
    <w:p w14:paraId="0F94BDAF" w14:textId="77777777" w:rsidR="00E57876" w:rsidRDefault="00E57876" w:rsidP="00A24554">
      <w:pPr>
        <w:numPr>
          <w:ilvl w:val="0"/>
          <w:numId w:val="25"/>
        </w:numPr>
        <w:tabs>
          <w:tab w:val="clear" w:pos="720"/>
          <w:tab w:val="num" w:pos="993"/>
        </w:tabs>
        <w:spacing w:line="360" w:lineRule="auto"/>
        <w:ind w:left="0" w:firstLine="709"/>
        <w:jc w:val="both"/>
        <w:rPr>
          <w:rFonts w:eastAsiaTheme="minorHAnsi"/>
          <w:sz w:val="28"/>
          <w:szCs w:val="28"/>
          <w:lang w:val="uk-UA" w:eastAsia="en-US"/>
        </w:rPr>
      </w:pPr>
      <w:r>
        <w:rPr>
          <w:rFonts w:eastAsiaTheme="minorHAnsi"/>
          <w:sz w:val="28"/>
          <w:szCs w:val="28"/>
          <w:lang w:val="uk-UA" w:eastAsia="en-US"/>
        </w:rPr>
        <w:t>пожежна небезпека;</w:t>
      </w:r>
    </w:p>
    <w:p w14:paraId="583DAA81" w14:textId="77777777" w:rsidR="00E57876" w:rsidRDefault="00E57876" w:rsidP="00A24554">
      <w:pPr>
        <w:numPr>
          <w:ilvl w:val="0"/>
          <w:numId w:val="25"/>
        </w:numPr>
        <w:tabs>
          <w:tab w:val="clear" w:pos="720"/>
          <w:tab w:val="num" w:pos="993"/>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хімічна небезпека за рахунок токсичності метанолу.</w:t>
      </w:r>
    </w:p>
    <w:p w14:paraId="50C2FF16" w14:textId="00340120" w:rsidR="00E57876" w:rsidRDefault="00E57876" w:rsidP="00C15806">
      <w:pPr>
        <w:pStyle w:val="ListParagraph"/>
        <w:numPr>
          <w:ilvl w:val="0"/>
          <w:numId w:val="31"/>
        </w:numPr>
        <w:spacing w:after="160" w:line="360" w:lineRule="auto"/>
        <w:ind w:left="1418" w:hanging="709"/>
        <w:jc w:val="both"/>
        <w:rPr>
          <w:rFonts w:eastAsiaTheme="minorHAnsi"/>
          <w:b/>
          <w:sz w:val="28"/>
          <w:szCs w:val="28"/>
          <w:lang w:eastAsia="en-US"/>
        </w:rPr>
      </w:pPr>
      <w:r>
        <w:rPr>
          <w:rFonts w:eastAsiaTheme="minorHAnsi"/>
          <w:b/>
          <w:sz w:val="28"/>
          <w:szCs w:val="28"/>
          <w:lang w:eastAsia="en-US"/>
        </w:rPr>
        <w:t>Теплова ізоляція та вентиляція</w:t>
      </w:r>
    </w:p>
    <w:p w14:paraId="63C0E23B"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При роботі з засобами автоматизації реактора робітник зазнає теплового впливу на організм від нагрітих поверхонь технологічного устаткування. З метою забезпечення ефективної теплової ізоляції та підвищення енергоефективності будівель, варто використовувати нормативний документ ДБН В.2.6-31:2021 «Теплова ізоляція та енергоефективність будівель».</w:t>
      </w:r>
    </w:p>
    <w:p w14:paraId="79B3D935"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Для зменшення зовнішнього виділення тепла реактором застосовується тепловбираюча обгортка з керамічних волокон з теплопровідністю ≈0,04 Вт/(м∙К). Це дозволяє ефективно утримувати тепло, запобігаючи його втратам і забезпечуючи комфортні умови для працівників. Швидкість руху в приміщенні з обгорткою реактора є обмеженою, тому з метою забезпечення оптимальних температурних умов використовується вентиляційна система. Ця система автоматично або вручну регулюється в залежності від температури в приміщенні, забезпечуючи необхідну вентиляцію та витяжку.</w:t>
      </w:r>
    </w:p>
    <w:p w14:paraId="03A0B60D" w14:textId="7967C079" w:rsidR="00E57876" w:rsidRDefault="00E57876" w:rsidP="00C15806">
      <w:pPr>
        <w:pStyle w:val="ListParagraph"/>
        <w:numPr>
          <w:ilvl w:val="0"/>
          <w:numId w:val="31"/>
        </w:numPr>
        <w:spacing w:after="160" w:line="360" w:lineRule="auto"/>
        <w:ind w:left="1418" w:hanging="709"/>
        <w:jc w:val="both"/>
        <w:rPr>
          <w:rFonts w:eastAsiaTheme="minorHAnsi"/>
          <w:b/>
          <w:sz w:val="28"/>
          <w:szCs w:val="28"/>
          <w:lang w:eastAsia="en-US"/>
        </w:rPr>
      </w:pPr>
      <w:r>
        <w:rPr>
          <w:rFonts w:eastAsiaTheme="minorHAnsi"/>
          <w:b/>
          <w:sz w:val="28"/>
          <w:szCs w:val="28"/>
          <w:lang w:eastAsia="en-US"/>
        </w:rPr>
        <w:t>Виробничий шум</w:t>
      </w:r>
    </w:p>
    <w:p w14:paraId="4774C47F"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 xml:space="preserve">Шум у виробничих приміщеннях може мати негативний вплив на здоров'я працівників і спричиняти різноманітні проблеми. З метою забезпечення захисту від шуму у виробництві метанолу важливо використовувати нормативні документи, </w:t>
      </w:r>
      <w:r>
        <w:rPr>
          <w:rFonts w:eastAsiaTheme="minorHAnsi"/>
          <w:sz w:val="28"/>
          <w:szCs w:val="28"/>
          <w:lang w:val="uk-UA" w:eastAsia="en-US"/>
        </w:rPr>
        <w:lastRenderedPageBreak/>
        <w:t>такі як ДБН В.1.2-10:2021 «Захист від шуму та вібрації». Цей документ встановлює вимоги до захисту працівників від шуму та вібрації у промислових приміщеннях.</w:t>
      </w:r>
    </w:p>
    <w:p w14:paraId="65A329AE"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Одним з головних джерел шуму у виробництві метанолу є рухомі механізми, такі як насоси, компресори, вентилятори і турбіни. Вони використовуються для перекачування реагентів та сировини і можуть створювати високі рівні шуму, якщо не обладнані відповідними засобами заглушення шуму.</w:t>
      </w:r>
    </w:p>
    <w:p w14:paraId="3F82E77B"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Постійна експозиція високим рівням шуму може призводити до пошкодження слуху. Шум у виробничих приміщеннях метанолу може бути настільки інтенсивним, що працівники можуть зазнавати незручностей або навіть болі у вухах, порушення сну, зниження концентрації іншої роботи, а також збільшення ризику виникнення нещасних випадків.</w:t>
      </w:r>
    </w:p>
    <w:p w14:paraId="1BF72969"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Для зменшення небезпеки шуму у виробництві метанолу у трифазній системі, необхідно вживати заходів з контролю шуму згідно з вимогами ДБН В.1.2-10:2021. Це може включати використання засобів заглушення шуму, таких як ізоляція звуковими панелями або спеціальними матеріалами, а також встановлення акустичних кожухів навколо джерел шуму. Регулярне обслуговування та налагодження механізмів також допоможе знизити їх шумову емісію.</w:t>
      </w:r>
    </w:p>
    <w:p w14:paraId="73FC5ECF" w14:textId="21B31F86" w:rsidR="00E57876" w:rsidRDefault="00E57876" w:rsidP="00C15806">
      <w:pPr>
        <w:pStyle w:val="ListParagraph"/>
        <w:numPr>
          <w:ilvl w:val="0"/>
          <w:numId w:val="31"/>
        </w:numPr>
        <w:spacing w:after="160" w:line="360" w:lineRule="auto"/>
        <w:ind w:left="1418" w:hanging="720"/>
        <w:jc w:val="both"/>
        <w:rPr>
          <w:rFonts w:eastAsiaTheme="minorHAnsi"/>
          <w:b/>
          <w:sz w:val="28"/>
          <w:szCs w:val="28"/>
          <w:lang w:eastAsia="en-US"/>
        </w:rPr>
      </w:pPr>
      <w:r>
        <w:rPr>
          <w:rFonts w:eastAsiaTheme="minorHAnsi"/>
          <w:b/>
          <w:sz w:val="28"/>
          <w:szCs w:val="28"/>
          <w:lang w:eastAsia="en-US"/>
        </w:rPr>
        <w:t>Електробезпека</w:t>
      </w:r>
    </w:p>
    <w:p w14:paraId="33CE17D9" w14:textId="77777777" w:rsidR="00E57876" w:rsidRPr="00C71D1E" w:rsidRDefault="00E57876" w:rsidP="00E57876">
      <w:pPr>
        <w:spacing w:after="160" w:line="360" w:lineRule="auto"/>
        <w:ind w:left="0" w:firstLine="709"/>
        <w:jc w:val="both"/>
        <w:rPr>
          <w:rFonts w:eastAsiaTheme="minorHAnsi"/>
          <w:sz w:val="28"/>
          <w:szCs w:val="28"/>
          <w:lang w:val="en-US" w:eastAsia="en-US"/>
        </w:rPr>
      </w:pPr>
      <w:r>
        <w:rPr>
          <w:rFonts w:eastAsiaTheme="minorHAnsi"/>
          <w:sz w:val="28"/>
          <w:szCs w:val="28"/>
          <w:lang w:val="uk-UA" w:eastAsia="en-US"/>
        </w:rPr>
        <w:t>Під час роботи з реакторами необхідно враховувати електробезпеку, відповідно до вимог, викладених у Державному стандарті України ДСТУ Б В.2.5-82:2016 «Електробезпека в будівлях і спорудах. Вимоги до захисних заходів від ураження електричним струмом».</w:t>
      </w:r>
    </w:p>
    <w:p w14:paraId="0475A1FF" w14:textId="7C39852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Однією з потенційних небезпек є ураження електричним струмом, що може виникнути внаслідок неправильного використання або несправностей електричного обладнання. При роботі з реакторами, які вимагають великих моторів, трансформаторів та інших електричних пристроїв з високою потужністю, необхідно дотримуватись норм і стандартів безпеки, зокрема правильного підключення і належного захисного заземлення</w:t>
      </w:r>
      <w:r w:rsidR="00A04FCC" w:rsidRPr="00A04FCC">
        <w:rPr>
          <w:rFonts w:eastAsiaTheme="minorHAnsi"/>
          <w:sz w:val="28"/>
          <w:szCs w:val="28"/>
          <w:lang w:val="uk-UA" w:eastAsia="en-US"/>
        </w:rPr>
        <w:t xml:space="preserve"> [13]</w:t>
      </w:r>
      <w:r>
        <w:rPr>
          <w:rFonts w:eastAsiaTheme="minorHAnsi"/>
          <w:sz w:val="28"/>
          <w:szCs w:val="28"/>
          <w:lang w:val="uk-UA" w:eastAsia="en-US"/>
        </w:rPr>
        <w:t>.</w:t>
      </w:r>
    </w:p>
    <w:p w14:paraId="2FD47606"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lastRenderedPageBreak/>
        <w:t>Для запобігання електронебезпеці від перенапруги та короткого замикання, реактори також потребують захисту. Захисні пристрої, такі як реле перенапруги або захисні вимикачі, повинні бути належно встановлені та підтримуватись для забезпечення надійного функціонування системи. Додатково, важливо забезпечити належне живлення та уникати переривання електропостачання, що може призвести до пошкодження обладнання або небезпечних ситуацій.</w:t>
      </w:r>
    </w:p>
    <w:p w14:paraId="04C09B7A" w14:textId="2E67F33E" w:rsidR="00E57876" w:rsidRDefault="00E57876" w:rsidP="00C15806">
      <w:pPr>
        <w:pStyle w:val="ListParagraph"/>
        <w:numPr>
          <w:ilvl w:val="0"/>
          <w:numId w:val="31"/>
        </w:numPr>
        <w:spacing w:after="160" w:line="360" w:lineRule="auto"/>
        <w:ind w:left="1418" w:hanging="720"/>
        <w:jc w:val="both"/>
        <w:rPr>
          <w:rFonts w:eastAsiaTheme="minorHAnsi"/>
          <w:b/>
          <w:sz w:val="28"/>
          <w:szCs w:val="28"/>
          <w:lang w:eastAsia="en-US"/>
        </w:rPr>
      </w:pPr>
      <w:r>
        <w:rPr>
          <w:rFonts w:eastAsiaTheme="minorHAnsi"/>
          <w:b/>
          <w:sz w:val="28"/>
          <w:szCs w:val="28"/>
          <w:lang w:eastAsia="en-US"/>
        </w:rPr>
        <w:t>Освітленість робочого приміщення</w:t>
      </w:r>
    </w:p>
    <w:p w14:paraId="6C193BE2" w14:textId="6AB4AB34"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За рахунок автоматизації виробництва, роботи, що виконуються у приміщенні, в якому знаходиться реактор, не вимагають безпосередніх фізичних навантажень. Натомість робітники повинні перевіряти показники рівня води у реакторі, температуру газів та витрату вуглеводнів, що надходять до реактора. Згідно з ДБН В.2.5-28:2018 «Природне і штучне освітлення», для перевірки показників вимагається висока розрядність зорової роботи. Оскільки поміщення є закритим, то використовується система загального освітлення. Освітленість за даних параметрів становить 300 л</w:t>
      </w:r>
      <w:r w:rsidR="002B5CBF">
        <w:rPr>
          <w:rFonts w:eastAsiaTheme="minorHAnsi"/>
          <w:sz w:val="28"/>
          <w:szCs w:val="28"/>
          <w:lang w:val="uk-UA" w:eastAsia="en-US"/>
        </w:rPr>
        <w:t>ю</w:t>
      </w:r>
      <w:r>
        <w:rPr>
          <w:rFonts w:eastAsiaTheme="minorHAnsi"/>
          <w:sz w:val="28"/>
          <w:szCs w:val="28"/>
          <w:lang w:val="uk-UA" w:eastAsia="en-US"/>
        </w:rPr>
        <w:t>к</w:t>
      </w:r>
      <w:r w:rsidR="002B5CBF">
        <w:rPr>
          <w:rFonts w:eastAsiaTheme="minorHAnsi"/>
          <w:sz w:val="28"/>
          <w:szCs w:val="28"/>
          <w:lang w:val="uk-UA" w:eastAsia="en-US"/>
        </w:rPr>
        <w:t>с</w:t>
      </w:r>
      <w:r>
        <w:rPr>
          <w:rFonts w:eastAsiaTheme="minorHAnsi"/>
          <w:sz w:val="28"/>
          <w:szCs w:val="28"/>
          <w:lang w:val="uk-UA" w:eastAsia="en-US"/>
        </w:rPr>
        <w:t>. Тому для освітлення приміщення використовуються світильники «Philips LED Panel RC060B», панельний світильник з розмірами 600x600 мм, електроспоживанням у 36 Вт. Цей світильник має вбудований драйвер, надає 3000 люменів світлового потоку і відповідає вимогам щодо освітлення у 300 люкс.</w:t>
      </w:r>
    </w:p>
    <w:p w14:paraId="1F1B3F85" w14:textId="0ED2D165" w:rsidR="00E57876" w:rsidRDefault="00E57876" w:rsidP="00C15806">
      <w:pPr>
        <w:pStyle w:val="ListParagraph"/>
        <w:numPr>
          <w:ilvl w:val="0"/>
          <w:numId w:val="31"/>
        </w:numPr>
        <w:spacing w:after="160" w:line="360" w:lineRule="auto"/>
        <w:ind w:left="1418" w:hanging="720"/>
        <w:jc w:val="both"/>
        <w:rPr>
          <w:rFonts w:eastAsiaTheme="minorHAnsi"/>
          <w:b/>
          <w:sz w:val="28"/>
          <w:szCs w:val="28"/>
          <w:lang w:eastAsia="en-US"/>
        </w:rPr>
      </w:pPr>
      <w:r>
        <w:rPr>
          <w:rFonts w:eastAsiaTheme="minorHAnsi"/>
          <w:b/>
          <w:sz w:val="28"/>
          <w:szCs w:val="28"/>
          <w:lang w:eastAsia="en-US"/>
        </w:rPr>
        <w:t>Протипожежна безпека</w:t>
      </w:r>
    </w:p>
    <w:p w14:paraId="736092E0"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Під час перебування в будь-якому приміщенні, включаючи описане в даному розділі, необхідно свідомо усвідомлювати ризики пожежі та дотримуватись необхідних заходів безпеки. Відповідно до ДБН В.1.1.7-2016 «Пожежна безпека об’єктів будівництва», приміщення відноситься до категорії В (горючі та легкогорючі речовини, які здатні тільки горіти та вибухонебезпечні), має клас зони П-І та ІІ степінь вогнестійкості. Основні пожежні небезпеки, які можуть бути пов'язані з приміщенням, включають наступне:</w:t>
      </w:r>
    </w:p>
    <w:p w14:paraId="5AEF991A"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lastRenderedPageBreak/>
        <w:t>Електричні системи: використовуються електричні прилади, обладнання та проводка, що може створювати ризик пожежі. Неправильне використання, перевантаження, коротке замикання або пошкодження електричних систем може спричинити пожежу. Важливо періодично перевіряти електричні системи, усувати будь-які пошкодження та дотримуватись правил безпеки щодо використання електрообладнання.</w:t>
      </w:r>
    </w:p>
    <w:p w14:paraId="34D172DB" w14:textId="77777777" w:rsidR="00E57876" w:rsidRDefault="00E57876" w:rsidP="00E57876">
      <w:pPr>
        <w:numPr>
          <w:ilvl w:val="0"/>
          <w:numId w:val="26"/>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Речовини: у виробництві метанолу використовуються різні хімічні речовини, які є запальними або небезпечними при пожежі, зокрема сам метанол, що виготовляється у реакторі, тому важливо дотримуватись правил зберігання та обробки хімічних речовин, встановлення пожежних систем з виявленням і гасінням пожежі, а також навчатися використовувати вогнегасники та інше протипожежне обладнання.</w:t>
      </w:r>
    </w:p>
    <w:p w14:paraId="6230116D" w14:textId="77777777" w:rsidR="00E57876" w:rsidRDefault="00E57876" w:rsidP="00E57876">
      <w:pPr>
        <w:numPr>
          <w:ilvl w:val="0"/>
          <w:numId w:val="26"/>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Несправність устаткування: несправне або неуважне використання устаткування, як-от котли, печі тощо, може призвести до пожежі. Важливо регулярно перевіряти та обслуговувати устаткування, дотримуватись інструкцій з безпеки його використання та уникати перевантаження або неправильного підключення.</w:t>
      </w:r>
    </w:p>
    <w:p w14:paraId="69196294" w14:textId="77777777" w:rsidR="00E57876" w:rsidRDefault="00E57876" w:rsidP="00E57876">
      <w:pPr>
        <w:numPr>
          <w:ilvl w:val="0"/>
          <w:numId w:val="26"/>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Пожежна інфраструктура: маючи на увазі пожежну безпеку, важливо мати належну пожежну інфраструктуру, яка включає працездатну систему пожежної сигналізації, пожежні вогнегасники, автоматичні пожежні системи та інші заходи пожежної безпеки. Регулярна перевірка та тестування цих систем є важливим кроком для забезпечення безпеки приміщення.</w:t>
      </w:r>
    </w:p>
    <w:p w14:paraId="0DE7BBC2" w14:textId="77777777" w:rsidR="00E57876" w:rsidRDefault="00E57876" w:rsidP="00E57876">
      <w:pPr>
        <w:numPr>
          <w:ilvl w:val="0"/>
          <w:numId w:val="26"/>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Безпека працівників: дотримання правил безпеки та навчання працівників процедурам пожежної безпеки є важливими. Працівники повинні бути свідомими можливих ризиків пожежі, знати процедури евакуації, розміщення виходів, місцезнаходження пожежного обладнання та як користуватися пожежними засобами.</w:t>
      </w:r>
    </w:p>
    <w:p w14:paraId="0E1ABBD9"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lastRenderedPageBreak/>
        <w:t>Для гасіння електропроводок і електрообладнання під напругою передбачені порошкові вогнегасники САМ-6 – 2 шт. та ручні порошкові вогнегасники ВП-2(ОП2) в кількості 2 шт. ТС оснащується первинними засобами пожежогасіння (вогнегасники, лопата, ящик з піском, багор, відро), що розташовується на пожежному щиті. Засоби пожежогасіння повинні відповідати вимогам «Інструкції по утриманню та застосуванню засобів пожежогасіння на підприємствах». В обов’язковому порядку розроблено та впроваджено пожежний план. Також необхідно проводити навчання персоналу з пожежної безпеки, вживати заходів запобігання пожежам і бути готовими до надзвичайних ситуацій.</w:t>
      </w:r>
    </w:p>
    <w:p w14:paraId="32A53A6A" w14:textId="60638941" w:rsidR="00E57876" w:rsidRDefault="00E57876" w:rsidP="00C15806">
      <w:pPr>
        <w:pStyle w:val="ListParagraph"/>
        <w:numPr>
          <w:ilvl w:val="0"/>
          <w:numId w:val="31"/>
        </w:numPr>
        <w:spacing w:after="160" w:line="360" w:lineRule="auto"/>
        <w:ind w:left="1418" w:hanging="720"/>
        <w:jc w:val="both"/>
        <w:rPr>
          <w:rFonts w:eastAsiaTheme="minorHAnsi"/>
          <w:b/>
          <w:sz w:val="28"/>
          <w:szCs w:val="28"/>
          <w:lang w:eastAsia="en-US"/>
        </w:rPr>
      </w:pPr>
      <w:r>
        <w:rPr>
          <w:rFonts w:eastAsiaTheme="minorHAnsi"/>
          <w:b/>
          <w:sz w:val="28"/>
          <w:szCs w:val="28"/>
          <w:lang w:eastAsia="en-US"/>
        </w:rPr>
        <w:t>Хімічна небезпека</w:t>
      </w:r>
    </w:p>
    <w:p w14:paraId="07BED266" w14:textId="57F6C6B5"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Метанол (CH3OH) є хімічною речовиною, яка може мати токсичні властивості, особливо при високих концентраціях або при довготривалому впливі. Відповідно до вимог ПІ 1.3.10-449-2006 «Примірна інструкція з охорони праці при виконанні робіт з метанолом», основні аспекти хімічної небезпеки метанолу включають наступне</w:t>
      </w:r>
      <w:r w:rsidR="0025131C" w:rsidRPr="0025131C">
        <w:rPr>
          <w:rFonts w:eastAsiaTheme="minorHAnsi"/>
          <w:sz w:val="28"/>
          <w:szCs w:val="28"/>
          <w:lang w:val="uk-UA" w:eastAsia="en-US"/>
        </w:rPr>
        <w:t xml:space="preserve"> [14]</w:t>
      </w:r>
      <w:r>
        <w:rPr>
          <w:rFonts w:eastAsiaTheme="minorHAnsi"/>
          <w:sz w:val="28"/>
          <w:szCs w:val="28"/>
          <w:lang w:val="uk-UA" w:eastAsia="en-US"/>
        </w:rPr>
        <w:t>:</w:t>
      </w:r>
    </w:p>
    <w:p w14:paraId="3E9A3705" w14:textId="77777777" w:rsidR="00E57876" w:rsidRDefault="00E57876" w:rsidP="00F10E46">
      <w:pPr>
        <w:numPr>
          <w:ilvl w:val="0"/>
          <w:numId w:val="25"/>
        </w:numPr>
        <w:tabs>
          <w:tab w:val="clear" w:pos="720"/>
          <w:tab w:val="num" w:pos="0"/>
          <w:tab w:val="num" w:pos="993"/>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Токсичність: метанол є отруйною речовиною для людини. Вдихання парів метанолу може призвести до респіраторних проблем, отруєння і в тяжких випадках навіть смерть. Контакт з шкірою або очима також може бути шкідливим. Токсичні випари метанолу можуть накопичуватись в закритих приміщеннях, особливо якщо немає належної вентиляції.</w:t>
      </w:r>
    </w:p>
    <w:p w14:paraId="3D3D9BD9" w14:textId="77777777" w:rsidR="00E57876" w:rsidRDefault="00E57876" w:rsidP="00F10E46">
      <w:pPr>
        <w:numPr>
          <w:ilvl w:val="0"/>
          <w:numId w:val="25"/>
        </w:numPr>
        <w:tabs>
          <w:tab w:val="clear" w:pos="720"/>
          <w:tab w:val="num" w:pos="993"/>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Перевищення ПДК: Метанол має встановлені ПДК (порогово допустимі концентрації) - максимально допустимі рівні концентрацій, які вважаються безпечними для людини. Перевищення ПДК може призвести до токсичних ефектів на органи та системи організму.</w:t>
      </w:r>
    </w:p>
    <w:p w14:paraId="7F90B649"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Для зменшення хімічної небезпеки пов'язаної з метанолом у приміщенні, рекомендуються такі заходи безпеки:</w:t>
      </w:r>
    </w:p>
    <w:p w14:paraId="6DAE0248" w14:textId="77777777" w:rsidR="00E57876" w:rsidRDefault="00E57876" w:rsidP="00E57876">
      <w:pPr>
        <w:numPr>
          <w:ilvl w:val="0"/>
          <w:numId w:val="27"/>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lastRenderedPageBreak/>
        <w:t>Вентиляція: забезпечення належної вентиляції у приміщення, де здійснюється робота з метанолом, є обов’язковим. Це допоможе видалити випари метанолу та запобігти їх накопиченню у повітрі.</w:t>
      </w:r>
    </w:p>
    <w:p w14:paraId="479A766C" w14:textId="77777777" w:rsidR="00E57876" w:rsidRDefault="00E57876" w:rsidP="00E57876">
      <w:pPr>
        <w:numPr>
          <w:ilvl w:val="0"/>
          <w:numId w:val="27"/>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Особистий захист: працівники, які працюють з метанолом, повинні використовувати захисне обладнання, таке як респіратори, рукавиці, захисні окуляри тощо, щоб запобігти контакту з речовиною і вдиханню пари.</w:t>
      </w:r>
    </w:p>
    <w:p w14:paraId="0BBDE73A" w14:textId="77777777" w:rsidR="00E57876" w:rsidRDefault="00E57876" w:rsidP="00E57876">
      <w:pPr>
        <w:numPr>
          <w:ilvl w:val="0"/>
          <w:numId w:val="27"/>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Навчання: забезпечення належного навчання працівників щодо правильного використання, зберігання та видалення метанолу є обов’язковими у роботі з реактором. Робітники повинні бути ознайомлені зі специфічними властивостями метанолу, токсичними ефектами і правилами безпеки.</w:t>
      </w:r>
    </w:p>
    <w:p w14:paraId="0F5C5552" w14:textId="77777777" w:rsidR="00E57876" w:rsidRDefault="00E57876" w:rsidP="00E57876">
      <w:pPr>
        <w:numPr>
          <w:ilvl w:val="0"/>
          <w:numId w:val="27"/>
        </w:numPr>
        <w:tabs>
          <w:tab w:val="clear" w:pos="720"/>
          <w:tab w:val="left" w:pos="709"/>
          <w:tab w:val="left" w:pos="1134"/>
        </w:tabs>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Зберігання: метанол повинен зберігатися у відповідності з правилами безпеки і з недоступність для несанкціонованого доступу.</w:t>
      </w:r>
    </w:p>
    <w:p w14:paraId="6441D592" w14:textId="77777777" w:rsidR="00E57876" w:rsidRDefault="00E57876" w:rsidP="00E57876">
      <w:pPr>
        <w:spacing w:after="160" w:line="360" w:lineRule="auto"/>
        <w:ind w:left="0" w:firstLine="709"/>
        <w:jc w:val="both"/>
        <w:rPr>
          <w:rFonts w:eastAsiaTheme="minorHAnsi"/>
          <w:sz w:val="28"/>
          <w:szCs w:val="28"/>
          <w:lang w:val="uk-UA" w:eastAsia="en-US"/>
        </w:rPr>
      </w:pPr>
      <w:r>
        <w:rPr>
          <w:rFonts w:eastAsiaTheme="minorHAnsi"/>
          <w:sz w:val="28"/>
          <w:szCs w:val="28"/>
          <w:lang w:val="uk-UA" w:eastAsia="en-US"/>
        </w:rPr>
        <w:t>Загалом, дотримання належних процедур безпеки та використання підходящого обладнання можуть допомогти знизити ризик хімічної небезпеки, пов'язаної з метанолом у приміщенні.</w:t>
      </w:r>
    </w:p>
    <w:p w14:paraId="33EFD3BC" w14:textId="758C29A6" w:rsidR="00C05294" w:rsidRDefault="00F10613" w:rsidP="005507CE">
      <w:pPr>
        <w:spacing w:after="160" w:line="259" w:lineRule="auto"/>
        <w:ind w:left="0" w:firstLine="0"/>
        <w:jc w:val="center"/>
        <w:rPr>
          <w:rFonts w:eastAsiaTheme="minorHAnsi"/>
          <w:b/>
          <w:sz w:val="28"/>
          <w:szCs w:val="28"/>
          <w:lang w:val="uk-UA" w:eastAsia="en-US"/>
        </w:rPr>
      </w:pPr>
      <w:r>
        <w:rPr>
          <w:rFonts w:eastAsiaTheme="minorHAnsi"/>
          <w:sz w:val="28"/>
          <w:szCs w:val="28"/>
          <w:lang w:val="uk-UA" w:eastAsia="en-US"/>
        </w:rPr>
        <w:br w:type="page"/>
      </w:r>
      <w:r w:rsidR="005507CE" w:rsidRPr="005507CE">
        <w:rPr>
          <w:rFonts w:eastAsiaTheme="minorHAnsi"/>
          <w:b/>
          <w:sz w:val="28"/>
          <w:szCs w:val="28"/>
          <w:lang w:val="uk-UA" w:eastAsia="en-US"/>
        </w:rPr>
        <w:lastRenderedPageBreak/>
        <w:t>ВИСНОВКИ</w:t>
      </w:r>
    </w:p>
    <w:p w14:paraId="73A2B58D" w14:textId="77777777" w:rsidR="009F16C1" w:rsidRPr="009F16C1" w:rsidRDefault="009F16C1" w:rsidP="009F16C1">
      <w:pPr>
        <w:spacing w:after="160" w:line="360" w:lineRule="auto"/>
        <w:ind w:left="0" w:firstLine="709"/>
        <w:jc w:val="both"/>
        <w:rPr>
          <w:rFonts w:eastAsia="Calibri"/>
          <w:sz w:val="28"/>
          <w:szCs w:val="28"/>
          <w:lang w:val="uk-UA" w:eastAsia="en-US"/>
        </w:rPr>
      </w:pPr>
      <w:r w:rsidRPr="009F16C1">
        <w:rPr>
          <w:rFonts w:eastAsia="Calibri"/>
          <w:sz w:val="28"/>
          <w:szCs w:val="28"/>
          <w:lang w:val="uk-UA" w:eastAsia="en-US"/>
        </w:rPr>
        <w:t>В результаті виконаного проєкту було вирішено всі поставлені задачі, а саме:</w:t>
      </w:r>
    </w:p>
    <w:p w14:paraId="63631406" w14:textId="77777777" w:rsidR="009F16C1" w:rsidRPr="009F16C1" w:rsidRDefault="009F16C1" w:rsidP="00130414">
      <w:pPr>
        <w:numPr>
          <w:ilvl w:val="0"/>
          <w:numId w:val="19"/>
        </w:numPr>
        <w:spacing w:after="160" w:line="360" w:lineRule="auto"/>
        <w:ind w:left="426"/>
        <w:contextualSpacing/>
        <w:jc w:val="both"/>
        <w:rPr>
          <w:rFonts w:eastAsia="Calibri"/>
          <w:sz w:val="28"/>
          <w:szCs w:val="28"/>
          <w:lang w:val="uk-UA" w:eastAsia="en-US"/>
        </w:rPr>
      </w:pPr>
      <w:r w:rsidRPr="009F16C1">
        <w:rPr>
          <w:rFonts w:eastAsia="Calibri"/>
          <w:sz w:val="28"/>
          <w:szCs w:val="28"/>
          <w:lang w:val="uk-UA" w:eastAsia="en-US"/>
        </w:rPr>
        <w:t xml:space="preserve">Розглянуто фізико-хімічні властивості метанолу та технології його синтезу. </w:t>
      </w:r>
      <w:r w:rsidRPr="009F16C1">
        <w:rPr>
          <w:rFonts w:eastAsia="Calibri"/>
          <w:sz w:val="28"/>
          <w:szCs w:val="28"/>
          <w:lang w:val="uk-UA" w:eastAsia="en-US"/>
        </w:rPr>
        <w:br/>
        <w:t>В результаті проведеного аналізу було обрано найкращу схему виробництва метанолу, параметри для подальшої автоматизації процесу та відповідну систему керування.</w:t>
      </w:r>
    </w:p>
    <w:p w14:paraId="6B04146D" w14:textId="77777777" w:rsidR="009F16C1" w:rsidRPr="009F16C1" w:rsidRDefault="009F16C1" w:rsidP="00130414">
      <w:pPr>
        <w:numPr>
          <w:ilvl w:val="0"/>
          <w:numId w:val="19"/>
        </w:numPr>
        <w:spacing w:after="160" w:line="360" w:lineRule="auto"/>
        <w:ind w:left="426"/>
        <w:contextualSpacing/>
        <w:jc w:val="both"/>
        <w:rPr>
          <w:rFonts w:eastAsia="Calibri"/>
          <w:sz w:val="28"/>
          <w:szCs w:val="28"/>
          <w:lang w:val="uk-UA" w:eastAsia="en-US"/>
        </w:rPr>
      </w:pPr>
      <w:r w:rsidRPr="009F16C1">
        <w:rPr>
          <w:rFonts w:eastAsia="Calibri"/>
          <w:sz w:val="28"/>
          <w:szCs w:val="28"/>
          <w:lang w:val="uk-UA" w:eastAsia="en-US"/>
        </w:rPr>
        <w:t xml:space="preserve">Запропоновано етапи контролю виробництва, розроблено головну схему автоматизації та надано опис додаткових принципових електричних схем. </w:t>
      </w:r>
      <w:r w:rsidRPr="009F16C1">
        <w:rPr>
          <w:rFonts w:eastAsia="Calibri"/>
          <w:sz w:val="28"/>
          <w:szCs w:val="28"/>
          <w:lang w:val="uk-UA" w:eastAsia="en-US"/>
        </w:rPr>
        <w:br/>
        <w:t>Це дозволяє зрозуміти, які етапи процесу можна автоматизувати, які датчики та пристрої керування можуть бути використані для контролю виробництва, які додаткові принципові схеми можуть бути розроблені для підвищення ефективності процесу та яким чином вони створюються.</w:t>
      </w:r>
    </w:p>
    <w:p w14:paraId="1690892B" w14:textId="77777777" w:rsidR="009F16C1" w:rsidRPr="009F16C1" w:rsidRDefault="009F16C1" w:rsidP="00130414">
      <w:pPr>
        <w:numPr>
          <w:ilvl w:val="0"/>
          <w:numId w:val="19"/>
        </w:numPr>
        <w:spacing w:after="160" w:line="360" w:lineRule="auto"/>
        <w:ind w:left="426"/>
        <w:contextualSpacing/>
        <w:jc w:val="both"/>
        <w:rPr>
          <w:rFonts w:eastAsia="Calibri"/>
          <w:sz w:val="28"/>
          <w:szCs w:val="28"/>
          <w:lang w:val="uk-UA" w:eastAsia="en-US"/>
        </w:rPr>
      </w:pPr>
      <w:r w:rsidRPr="009F16C1">
        <w:rPr>
          <w:rFonts w:eastAsia="Calibri"/>
          <w:sz w:val="28"/>
          <w:szCs w:val="28"/>
          <w:lang w:val="uk-UA" w:eastAsia="en-US"/>
        </w:rPr>
        <w:t xml:space="preserve">Проведено моделювання процесу виробництва метанолу у трифазній схемі, </w:t>
      </w:r>
      <w:r w:rsidRPr="009F16C1">
        <w:rPr>
          <w:rFonts w:eastAsia="Calibri"/>
          <w:sz w:val="28"/>
          <w:szCs w:val="28"/>
          <w:lang w:val="uk-UA" w:eastAsia="en-US"/>
        </w:rPr>
        <w:br/>
        <w:t>що дозволяє зрозуміти, які фізичні закони визначають процес виробництва та які параметри необхідно вимірювати та контролювати.</w:t>
      </w:r>
    </w:p>
    <w:p w14:paraId="41EAFBEE" w14:textId="50225A58" w:rsidR="009F16C1" w:rsidRPr="009F16C1" w:rsidRDefault="009F16C1" w:rsidP="00130414">
      <w:pPr>
        <w:numPr>
          <w:ilvl w:val="0"/>
          <w:numId w:val="19"/>
        </w:numPr>
        <w:spacing w:after="160" w:line="360" w:lineRule="auto"/>
        <w:ind w:left="426"/>
        <w:contextualSpacing/>
        <w:jc w:val="both"/>
        <w:rPr>
          <w:rFonts w:eastAsia="Calibri"/>
          <w:sz w:val="28"/>
          <w:szCs w:val="28"/>
          <w:lang w:val="uk-UA" w:eastAsia="en-US"/>
        </w:rPr>
      </w:pPr>
      <w:r w:rsidRPr="009F16C1">
        <w:rPr>
          <w:rFonts w:eastAsia="Calibri"/>
          <w:sz w:val="28"/>
          <w:szCs w:val="28"/>
          <w:lang w:val="uk-UA" w:eastAsia="en-US"/>
        </w:rPr>
        <w:t>Розроблено систему керування з використанням синтезу 2 регуляторів.</w:t>
      </w:r>
      <w:r w:rsidR="00C71D1E">
        <w:rPr>
          <w:rFonts w:eastAsia="Calibri"/>
          <w:sz w:val="28"/>
          <w:szCs w:val="28"/>
          <w:lang w:val="uk-UA" w:eastAsia="en-US"/>
        </w:rPr>
        <w:t xml:space="preserve"> </w:t>
      </w:r>
      <w:r w:rsidRPr="009F16C1">
        <w:rPr>
          <w:rFonts w:eastAsia="Calibri"/>
          <w:sz w:val="28"/>
          <w:szCs w:val="28"/>
          <w:lang w:val="uk-UA" w:eastAsia="en-US"/>
        </w:rPr>
        <w:t>Розглянуто роботу запропонованої системи керування у програмному середовищі MATLAB.</w:t>
      </w:r>
    </w:p>
    <w:p w14:paraId="6ECFB3F9" w14:textId="656E2960" w:rsidR="009F16C1" w:rsidRPr="00D9687A" w:rsidRDefault="009F16C1" w:rsidP="00130414">
      <w:pPr>
        <w:numPr>
          <w:ilvl w:val="0"/>
          <w:numId w:val="19"/>
        </w:numPr>
        <w:spacing w:after="160" w:line="360" w:lineRule="auto"/>
        <w:ind w:left="426"/>
        <w:contextualSpacing/>
        <w:jc w:val="both"/>
        <w:rPr>
          <w:rFonts w:eastAsia="Calibri"/>
          <w:sz w:val="28"/>
          <w:szCs w:val="28"/>
          <w:lang w:val="uk-UA" w:eastAsia="en-US"/>
        </w:rPr>
      </w:pPr>
      <w:r w:rsidRPr="00D9687A">
        <w:rPr>
          <w:rFonts w:eastAsia="Calibri"/>
          <w:sz w:val="28"/>
          <w:szCs w:val="28"/>
          <w:lang w:val="uk-UA" w:eastAsia="en-US"/>
        </w:rPr>
        <w:t xml:space="preserve">Вирішено задачу статичної оптимізації процесу, що дозволить знизити витрати на сировину та підвищити ефективність процесу. Для рішення задачі було розроблено програмний код на мові </w:t>
      </w:r>
      <w:r w:rsidR="00D9687A" w:rsidRPr="00D9687A">
        <w:rPr>
          <w:rFonts w:eastAsia="Calibri"/>
          <w:sz w:val="28"/>
          <w:szCs w:val="28"/>
          <w:lang w:val="en-US" w:eastAsia="en-US"/>
        </w:rPr>
        <w:t>Python</w:t>
      </w:r>
      <w:r w:rsidR="00D9687A" w:rsidRPr="00D9687A">
        <w:rPr>
          <w:rFonts w:eastAsia="Calibri"/>
          <w:sz w:val="28"/>
          <w:szCs w:val="28"/>
          <w:lang w:eastAsia="en-US"/>
        </w:rPr>
        <w:t>.</w:t>
      </w:r>
    </w:p>
    <w:p w14:paraId="3138417B" w14:textId="74278316" w:rsidR="009F16C1" w:rsidRPr="00C71D1E" w:rsidRDefault="00AA35EB" w:rsidP="00130414">
      <w:pPr>
        <w:numPr>
          <w:ilvl w:val="0"/>
          <w:numId w:val="19"/>
        </w:numPr>
        <w:spacing w:after="160" w:line="360" w:lineRule="auto"/>
        <w:ind w:left="426"/>
        <w:contextualSpacing/>
        <w:jc w:val="both"/>
        <w:rPr>
          <w:rFonts w:eastAsia="Calibri"/>
          <w:sz w:val="28"/>
          <w:szCs w:val="28"/>
          <w:lang w:val="uk-UA" w:eastAsia="en-US"/>
        </w:rPr>
      </w:pPr>
      <w:r w:rsidRPr="00AA35EB">
        <w:rPr>
          <w:rFonts w:eastAsia="Calibri"/>
          <w:sz w:val="28"/>
          <w:szCs w:val="28"/>
          <w:lang w:val="uk-UA" w:eastAsia="en-US"/>
        </w:rPr>
        <w:t>На основі діючих нормативних документів</w:t>
      </w:r>
      <w:r>
        <w:rPr>
          <w:rFonts w:eastAsia="Calibri"/>
          <w:sz w:val="28"/>
          <w:szCs w:val="28"/>
          <w:lang w:val="uk-UA" w:eastAsia="en-US"/>
        </w:rPr>
        <w:t xml:space="preserve"> в</w:t>
      </w:r>
      <w:r w:rsidR="00C71D1E">
        <w:rPr>
          <w:rFonts w:eastAsia="Calibri"/>
          <w:sz w:val="28"/>
          <w:szCs w:val="28"/>
          <w:lang w:val="uk-UA" w:eastAsia="en-US"/>
        </w:rPr>
        <w:t>иявлен</w:t>
      </w:r>
      <w:r w:rsidR="00860123">
        <w:rPr>
          <w:rFonts w:eastAsia="Calibri"/>
          <w:sz w:val="28"/>
          <w:szCs w:val="28"/>
          <w:lang w:val="uk-UA" w:eastAsia="en-US"/>
        </w:rPr>
        <w:t>о</w:t>
      </w:r>
      <w:r w:rsidR="00C71D1E">
        <w:rPr>
          <w:rFonts w:eastAsia="Calibri"/>
          <w:sz w:val="28"/>
          <w:szCs w:val="28"/>
          <w:lang w:val="uk-UA" w:eastAsia="en-US"/>
        </w:rPr>
        <w:t xml:space="preserve"> та проаналізован</w:t>
      </w:r>
      <w:r w:rsidR="00860123">
        <w:rPr>
          <w:rFonts w:eastAsia="Calibri"/>
          <w:sz w:val="28"/>
          <w:szCs w:val="28"/>
          <w:lang w:val="uk-UA" w:eastAsia="en-US"/>
        </w:rPr>
        <w:t>о небезпеки, шкідливі умови проектованого об’єкта, проведено заходи з охорони праці</w:t>
      </w:r>
      <w:r w:rsidR="005948AE">
        <w:rPr>
          <w:rFonts w:eastAsia="Calibri"/>
          <w:sz w:val="28"/>
          <w:szCs w:val="28"/>
          <w:lang w:val="uk-UA" w:eastAsia="en-US"/>
        </w:rPr>
        <w:t>.</w:t>
      </w:r>
    </w:p>
    <w:p w14:paraId="2BFD6E84" w14:textId="5634E66C" w:rsidR="00CB12AC" w:rsidRPr="00D9687A" w:rsidRDefault="009F16C1" w:rsidP="009F16C1">
      <w:pPr>
        <w:spacing w:after="160" w:line="360" w:lineRule="auto"/>
        <w:ind w:left="0" w:firstLine="709"/>
        <w:jc w:val="both"/>
        <w:rPr>
          <w:rFonts w:eastAsiaTheme="minorHAnsi"/>
          <w:sz w:val="28"/>
          <w:szCs w:val="28"/>
          <w:lang w:val="uk-UA" w:eastAsia="en-US"/>
        </w:rPr>
      </w:pPr>
      <w:r w:rsidRPr="00D9687A">
        <w:rPr>
          <w:rFonts w:eastAsia="Calibri"/>
          <w:sz w:val="28"/>
          <w:szCs w:val="28"/>
          <w:lang w:val="uk-UA" w:eastAsia="en-US"/>
        </w:rPr>
        <w:t>Результати роботи були представлені та опубліковані в тезах конференції АКІТ 2023.</w:t>
      </w:r>
    </w:p>
    <w:p w14:paraId="0FA960D1" w14:textId="77777777" w:rsidR="00CB12AC" w:rsidRDefault="00CB12AC">
      <w:pPr>
        <w:spacing w:after="160" w:line="259" w:lineRule="auto"/>
        <w:ind w:left="0" w:firstLine="0"/>
        <w:rPr>
          <w:rFonts w:eastAsiaTheme="minorHAnsi"/>
          <w:sz w:val="28"/>
          <w:szCs w:val="28"/>
          <w:lang w:val="uk-UA" w:eastAsia="en-US"/>
        </w:rPr>
      </w:pPr>
      <w:r>
        <w:rPr>
          <w:rFonts w:eastAsiaTheme="minorHAnsi"/>
          <w:sz w:val="28"/>
          <w:szCs w:val="28"/>
          <w:lang w:val="uk-UA" w:eastAsia="en-US"/>
        </w:rPr>
        <w:br w:type="page"/>
      </w:r>
    </w:p>
    <w:p w14:paraId="20590CA2" w14:textId="08463DF6" w:rsidR="005507CE" w:rsidRDefault="00CB12AC" w:rsidP="00CB12AC">
      <w:pPr>
        <w:spacing w:after="160" w:line="360" w:lineRule="auto"/>
        <w:ind w:left="0" w:firstLine="0"/>
        <w:jc w:val="center"/>
        <w:rPr>
          <w:rFonts w:eastAsiaTheme="minorHAnsi"/>
          <w:b/>
          <w:sz w:val="28"/>
          <w:szCs w:val="28"/>
          <w:lang w:val="uk-UA" w:eastAsia="en-US"/>
        </w:rPr>
      </w:pPr>
      <w:r>
        <w:rPr>
          <w:rFonts w:eastAsiaTheme="minorHAnsi"/>
          <w:b/>
          <w:sz w:val="28"/>
          <w:szCs w:val="28"/>
          <w:lang w:val="uk-UA" w:eastAsia="en-US"/>
        </w:rPr>
        <w:lastRenderedPageBreak/>
        <w:t>СПИСОК ВИКОРИСТАНИХ ДЖЕРЕЛ</w:t>
      </w:r>
    </w:p>
    <w:p w14:paraId="070A2E80" w14:textId="77777777" w:rsidR="00CA7E69" w:rsidRPr="008F69C1" w:rsidRDefault="00CA7E69" w:rsidP="00130414">
      <w:pPr>
        <w:numPr>
          <w:ilvl w:val="0"/>
          <w:numId w:val="1"/>
        </w:numPr>
        <w:spacing w:after="160" w:line="360" w:lineRule="auto"/>
        <w:ind w:left="709" w:hanging="425"/>
        <w:jc w:val="both"/>
        <w:rPr>
          <w:rFonts w:eastAsiaTheme="minorHAnsi"/>
          <w:sz w:val="28"/>
          <w:szCs w:val="28"/>
          <w:lang w:val="uk-UA" w:eastAsia="en-US"/>
        </w:rPr>
      </w:pPr>
      <w:r w:rsidRPr="008F69C1">
        <w:rPr>
          <w:rFonts w:eastAsiaTheme="minorHAnsi"/>
          <w:sz w:val="28"/>
          <w:szCs w:val="28"/>
          <w:lang w:val="uk-UA" w:eastAsia="en-US"/>
        </w:rPr>
        <w:t>Ластухін Ю.О., Воронов С.А. Органічна хімія. – 3-є. – Львів: Центр Європи, 2006. – 864 с.</w:t>
      </w:r>
    </w:p>
    <w:p w14:paraId="2CA6AA69" w14:textId="77777777" w:rsidR="00CA7E69" w:rsidRPr="008F69C1" w:rsidRDefault="00CA7E69" w:rsidP="00130414">
      <w:pPr>
        <w:numPr>
          <w:ilvl w:val="0"/>
          <w:numId w:val="1"/>
        </w:numPr>
        <w:spacing w:after="160" w:line="360" w:lineRule="auto"/>
        <w:ind w:left="709" w:hanging="425"/>
        <w:jc w:val="both"/>
        <w:rPr>
          <w:rFonts w:eastAsiaTheme="minorHAnsi"/>
          <w:sz w:val="28"/>
          <w:szCs w:val="28"/>
          <w:lang w:val="uk-UA" w:eastAsia="en-US"/>
        </w:rPr>
      </w:pPr>
      <w:r w:rsidRPr="008F69C1">
        <w:rPr>
          <w:rFonts w:eastAsiaTheme="minorHAnsi"/>
          <w:sz w:val="28"/>
          <w:szCs w:val="28"/>
          <w:lang w:val="uk-UA" w:eastAsia="en-US"/>
        </w:rPr>
        <w:t>Коблай В.В., Бугаєва Л.М. Дослідження ефективності каталізаторів у виробництві метанолу за трифазною схемою / Збірник наукових праць ІХ міжнародної конференції; Київ, 2023 р. – С. 27–28. – Бібліогр.: с. 28. – ISBN 978-966-990-066-1.</w:t>
      </w:r>
    </w:p>
    <w:p w14:paraId="10E443AE" w14:textId="77777777" w:rsidR="00CA7E69" w:rsidRPr="00CA7E69" w:rsidRDefault="00CA7E69" w:rsidP="00130414">
      <w:pPr>
        <w:numPr>
          <w:ilvl w:val="0"/>
          <w:numId w:val="1"/>
        </w:numPr>
        <w:spacing w:after="160" w:line="360" w:lineRule="auto"/>
        <w:ind w:left="709" w:hanging="425"/>
        <w:jc w:val="both"/>
        <w:rPr>
          <w:rFonts w:eastAsiaTheme="minorHAnsi"/>
          <w:sz w:val="28"/>
          <w:szCs w:val="28"/>
          <w:lang w:eastAsia="en-US"/>
        </w:rPr>
      </w:pPr>
      <w:r w:rsidRPr="00CA7E69">
        <w:rPr>
          <w:rFonts w:eastAsiaTheme="minorHAnsi"/>
          <w:sz w:val="28"/>
          <w:szCs w:val="28"/>
          <w:lang w:val="en-US" w:eastAsia="en-US"/>
        </w:rPr>
        <w:t xml:space="preserve">Hipple J. Chemical Engineering for Non-Chemical Engineers. pp. 181-183. </w:t>
      </w:r>
      <w:r w:rsidRPr="00CA7E69">
        <w:rPr>
          <w:rFonts w:eastAsiaTheme="minorHAnsi"/>
          <w:sz w:val="28"/>
          <w:szCs w:val="28"/>
          <w:lang w:eastAsia="en-US"/>
        </w:rPr>
        <w:t>ISBN: 978-1118414656.</w:t>
      </w:r>
    </w:p>
    <w:p w14:paraId="20053345" w14:textId="77777777" w:rsidR="00CA7E69" w:rsidRPr="00CA7E69" w:rsidRDefault="00CA7E69" w:rsidP="00130414">
      <w:pPr>
        <w:numPr>
          <w:ilvl w:val="0"/>
          <w:numId w:val="1"/>
        </w:numPr>
        <w:spacing w:after="160" w:line="360" w:lineRule="auto"/>
        <w:ind w:left="709" w:hanging="425"/>
        <w:jc w:val="both"/>
        <w:rPr>
          <w:rFonts w:eastAsiaTheme="minorHAnsi"/>
          <w:sz w:val="28"/>
          <w:szCs w:val="28"/>
          <w:lang w:eastAsia="en-US"/>
        </w:rPr>
      </w:pPr>
      <w:r w:rsidRPr="00CA7E69">
        <w:rPr>
          <w:rFonts w:eastAsiaTheme="minorHAnsi"/>
          <w:sz w:val="28"/>
          <w:szCs w:val="28"/>
          <w:lang w:val="en-US" w:eastAsia="en-US"/>
        </w:rPr>
        <w:t xml:space="preserve">Scibioh A., Viswanathan B. Carbon Dioxide to Chemicals and Fuels. pp. 377-401. </w:t>
      </w:r>
      <w:r w:rsidRPr="00CA7E69">
        <w:rPr>
          <w:rFonts w:eastAsiaTheme="minorHAnsi"/>
          <w:sz w:val="28"/>
          <w:szCs w:val="28"/>
          <w:lang w:eastAsia="en-US"/>
        </w:rPr>
        <w:t>ISBN: 978-0444640119.</w:t>
      </w:r>
    </w:p>
    <w:p w14:paraId="028C955E" w14:textId="77777777" w:rsidR="00CA7E69" w:rsidRPr="00CA7E69" w:rsidRDefault="00CA7E69" w:rsidP="00130414">
      <w:pPr>
        <w:numPr>
          <w:ilvl w:val="0"/>
          <w:numId w:val="1"/>
        </w:numPr>
        <w:spacing w:after="160" w:line="360" w:lineRule="auto"/>
        <w:ind w:left="709" w:hanging="425"/>
        <w:jc w:val="both"/>
        <w:rPr>
          <w:rFonts w:eastAsiaTheme="minorHAnsi"/>
          <w:sz w:val="28"/>
          <w:szCs w:val="28"/>
          <w:lang w:eastAsia="en-US"/>
        </w:rPr>
      </w:pPr>
      <w:r w:rsidRPr="00CA7E69">
        <w:rPr>
          <w:rFonts w:eastAsiaTheme="minorHAnsi"/>
          <w:sz w:val="28"/>
          <w:szCs w:val="28"/>
          <w:lang w:val="en-US" w:eastAsia="en-US"/>
        </w:rPr>
        <w:t xml:space="preserve">Pareja V., Spivey J., Pereira C. Methane Conversion by Oxidative Processes: Fundamental and Engineering Aspects. pp. 1-30. </w:t>
      </w:r>
      <w:r w:rsidRPr="00CA7E69">
        <w:rPr>
          <w:rFonts w:eastAsiaTheme="minorHAnsi"/>
          <w:sz w:val="28"/>
          <w:szCs w:val="28"/>
          <w:lang w:eastAsia="en-US"/>
        </w:rPr>
        <w:t>ISBN: 978-9401074822.</w:t>
      </w:r>
    </w:p>
    <w:p w14:paraId="664AEC92" w14:textId="77777777" w:rsidR="00CA7E69" w:rsidRPr="00CA7E69" w:rsidRDefault="00CA7E69" w:rsidP="00130414">
      <w:pPr>
        <w:numPr>
          <w:ilvl w:val="0"/>
          <w:numId w:val="1"/>
        </w:numPr>
        <w:spacing w:after="160" w:line="360" w:lineRule="auto"/>
        <w:ind w:left="709" w:hanging="425"/>
        <w:jc w:val="both"/>
        <w:rPr>
          <w:rFonts w:eastAsiaTheme="minorHAnsi"/>
          <w:sz w:val="28"/>
          <w:szCs w:val="28"/>
          <w:lang w:eastAsia="en-US"/>
        </w:rPr>
      </w:pPr>
      <w:r w:rsidRPr="00CA7E69">
        <w:rPr>
          <w:rFonts w:eastAsiaTheme="minorHAnsi"/>
          <w:sz w:val="28"/>
          <w:szCs w:val="28"/>
          <w:lang w:val="en-US" w:eastAsia="en-US"/>
        </w:rPr>
        <w:t xml:space="preserve">Bertau M., Offermanns H., Plass L. Methanol: The Basic Chemical and Energy Feedstock of the Future. pp. 15-38. </w:t>
      </w:r>
      <w:r w:rsidRPr="00CA7E69">
        <w:rPr>
          <w:rFonts w:eastAsiaTheme="minorHAnsi"/>
          <w:sz w:val="28"/>
          <w:szCs w:val="28"/>
          <w:lang w:eastAsia="en-US"/>
        </w:rPr>
        <w:t>ISBN: 978-3319036391.</w:t>
      </w:r>
    </w:p>
    <w:p w14:paraId="63628A6F" w14:textId="77777777" w:rsidR="00CA7E69" w:rsidRPr="008F69C1" w:rsidRDefault="00CA7E69" w:rsidP="00130414">
      <w:pPr>
        <w:numPr>
          <w:ilvl w:val="0"/>
          <w:numId w:val="1"/>
        </w:numPr>
        <w:spacing w:after="160" w:line="360" w:lineRule="auto"/>
        <w:ind w:left="709" w:hanging="425"/>
        <w:jc w:val="both"/>
        <w:rPr>
          <w:rFonts w:eastAsiaTheme="minorHAnsi"/>
          <w:sz w:val="28"/>
          <w:szCs w:val="28"/>
          <w:lang w:val="uk-UA" w:eastAsia="en-US"/>
        </w:rPr>
      </w:pPr>
      <w:r w:rsidRPr="008F69C1">
        <w:rPr>
          <w:rFonts w:eastAsiaTheme="minorHAnsi"/>
          <w:sz w:val="28"/>
          <w:szCs w:val="28"/>
          <w:lang w:val="uk-UA" w:eastAsia="en-US"/>
        </w:rPr>
        <w:t>Соколов Р.С. Хімічна технологія. Том 2. Металургійні процеси. Переробка хімічного палива. Виробництво органічних речовин і полімерних матеріалів – 454 ст. – 267-268 ст., 2000 р.</w:t>
      </w:r>
    </w:p>
    <w:p w14:paraId="5665BCA8" w14:textId="77777777" w:rsidR="00CA7E69" w:rsidRPr="008F69C1" w:rsidRDefault="00CA7E69" w:rsidP="00130414">
      <w:pPr>
        <w:numPr>
          <w:ilvl w:val="0"/>
          <w:numId w:val="1"/>
        </w:numPr>
        <w:spacing w:after="160" w:line="360" w:lineRule="auto"/>
        <w:ind w:left="709" w:hanging="425"/>
        <w:jc w:val="both"/>
        <w:rPr>
          <w:rFonts w:eastAsiaTheme="minorHAnsi"/>
          <w:sz w:val="28"/>
          <w:szCs w:val="28"/>
          <w:lang w:val="uk-UA" w:eastAsia="en-US"/>
        </w:rPr>
      </w:pPr>
      <w:r w:rsidRPr="008F69C1">
        <w:rPr>
          <w:rFonts w:eastAsiaTheme="minorHAnsi"/>
          <w:sz w:val="28"/>
          <w:szCs w:val="28"/>
          <w:lang w:val="uk-UA" w:eastAsia="en-US"/>
        </w:rPr>
        <w:t>Лукінюк М.В. Контроль і керування хіміко-технологічними процесами. Кн. 2. Керування хіміко-технологічними процесами. Політехніка, 2012.</w:t>
      </w:r>
    </w:p>
    <w:p w14:paraId="18036E4C" w14:textId="77777777" w:rsidR="00CA7E69" w:rsidRPr="008F69C1" w:rsidRDefault="00CA7E69" w:rsidP="00130414">
      <w:pPr>
        <w:numPr>
          <w:ilvl w:val="0"/>
          <w:numId w:val="1"/>
        </w:numPr>
        <w:spacing w:after="160" w:line="360" w:lineRule="auto"/>
        <w:ind w:left="709" w:hanging="425"/>
        <w:jc w:val="both"/>
        <w:rPr>
          <w:rFonts w:eastAsiaTheme="minorHAnsi"/>
          <w:sz w:val="28"/>
          <w:szCs w:val="28"/>
          <w:lang w:val="uk-UA" w:eastAsia="en-US"/>
        </w:rPr>
      </w:pPr>
      <w:r w:rsidRPr="008F69C1">
        <w:rPr>
          <w:rFonts w:eastAsiaTheme="minorHAnsi"/>
          <w:sz w:val="28"/>
          <w:szCs w:val="28"/>
          <w:lang w:val="uk-UA" w:eastAsia="en-US"/>
        </w:rPr>
        <w:t>Ковалевський В.М. Методичні вказівки до практичних занять з кредитного модуля «Електричні системи керування» навчальної дисципліни «Технічні засоби автоматизації – 2» для студентів напрямку підготовки «Автоматизація та комп’ютерно-інтегровані технології» по спеціалізації «Автоматизація хіміко-технологічних процесів і виробництв». КПІ ім. Ігоря Сікорського, 2017.</w:t>
      </w:r>
    </w:p>
    <w:p w14:paraId="35D0CDB3" w14:textId="5C825DEB" w:rsidR="00CA7E69" w:rsidRPr="00CA7E69" w:rsidRDefault="00CA7E69" w:rsidP="00130414">
      <w:pPr>
        <w:numPr>
          <w:ilvl w:val="0"/>
          <w:numId w:val="1"/>
        </w:numPr>
        <w:spacing w:after="160" w:line="360" w:lineRule="auto"/>
        <w:ind w:left="709" w:hanging="425"/>
        <w:jc w:val="both"/>
        <w:rPr>
          <w:rFonts w:eastAsiaTheme="minorHAnsi"/>
          <w:sz w:val="28"/>
          <w:szCs w:val="28"/>
          <w:lang w:eastAsia="en-US"/>
        </w:rPr>
      </w:pPr>
      <w:r w:rsidRPr="00CA7E69">
        <w:rPr>
          <w:rFonts w:eastAsiaTheme="minorHAnsi"/>
          <w:sz w:val="28"/>
          <w:szCs w:val="28"/>
          <w:lang w:val="en-US" w:eastAsia="en-US"/>
        </w:rPr>
        <w:lastRenderedPageBreak/>
        <w:t xml:space="preserve">Basha S.S., Pandey K.M., Mohapatra S.K. Optimization of Methanol Synthesis Reactor Using Artificial Neural Network. </w:t>
      </w:r>
      <w:r w:rsidRPr="00CA7E69">
        <w:rPr>
          <w:rFonts w:eastAsiaTheme="minorHAnsi"/>
          <w:sz w:val="28"/>
          <w:szCs w:val="28"/>
          <w:lang w:eastAsia="en-US"/>
        </w:rPr>
        <w:t>Journal of Industrial and Engineering Chemistry, vol. 18, no. 2, 2012, pp. 755-761.</w:t>
      </w:r>
    </w:p>
    <w:p w14:paraId="38762C44" w14:textId="567EF8C6" w:rsidR="00E66ACF" w:rsidRDefault="00415885" w:rsidP="00282978">
      <w:pPr>
        <w:numPr>
          <w:ilvl w:val="0"/>
          <w:numId w:val="1"/>
        </w:numPr>
        <w:spacing w:after="160" w:line="360" w:lineRule="auto"/>
        <w:ind w:left="709" w:hanging="425"/>
        <w:jc w:val="both"/>
        <w:rPr>
          <w:sz w:val="28"/>
          <w:szCs w:val="28"/>
          <w:lang w:val="uk-UA"/>
        </w:rPr>
      </w:pPr>
      <w:r w:rsidRPr="008F69C1">
        <w:rPr>
          <w:sz w:val="28"/>
          <w:szCs w:val="28"/>
          <w:lang w:val="uk-UA"/>
        </w:rPr>
        <w:t>Данькевич, Андрій Олександрович. </w:t>
      </w:r>
      <w:r w:rsidRPr="008F69C1">
        <w:rPr>
          <w:i/>
          <w:iCs/>
          <w:sz w:val="28"/>
          <w:szCs w:val="28"/>
          <w:lang w:val="uk-UA"/>
        </w:rPr>
        <w:t>Теорія автоматичного керування. Сучасна теорія керування. Лабораторний практикум</w:t>
      </w:r>
      <w:r w:rsidRPr="008F69C1">
        <w:rPr>
          <w:sz w:val="28"/>
          <w:szCs w:val="28"/>
          <w:lang w:val="uk-UA"/>
        </w:rPr>
        <w:t>. КПІ ім. Ігоря Сікорського, 2022.</w:t>
      </w:r>
    </w:p>
    <w:p w14:paraId="4D18CE57" w14:textId="46E5BEC9" w:rsidR="00A04FCC" w:rsidRDefault="00282978" w:rsidP="00A04FCC">
      <w:pPr>
        <w:numPr>
          <w:ilvl w:val="0"/>
          <w:numId w:val="1"/>
        </w:numPr>
        <w:spacing w:after="160" w:line="360" w:lineRule="auto"/>
        <w:ind w:left="709" w:hanging="425"/>
        <w:jc w:val="both"/>
        <w:rPr>
          <w:sz w:val="28"/>
          <w:szCs w:val="28"/>
          <w:lang w:val="uk-UA"/>
        </w:rPr>
      </w:pPr>
      <w:r w:rsidRPr="00282978">
        <w:rPr>
          <w:sz w:val="28"/>
          <w:szCs w:val="28"/>
          <w:lang w:val="uk-UA"/>
        </w:rPr>
        <w:t>Ладієва, Л. Р. Оптимізація систем керування [Електронний ресурс] :</w:t>
      </w:r>
      <w:r w:rsidR="00AE6458" w:rsidRPr="00AE6458">
        <w:rPr>
          <w:sz w:val="28"/>
          <w:szCs w:val="28"/>
          <w:lang w:val="uk-UA"/>
        </w:rPr>
        <w:t xml:space="preserve"> </w:t>
      </w:r>
      <w:r w:rsidRPr="00282978">
        <w:rPr>
          <w:sz w:val="28"/>
          <w:szCs w:val="28"/>
          <w:lang w:val="uk-UA"/>
        </w:rPr>
        <w:t>навчальний посібник для студентів спеціальності 151 «Автоматизація та</w:t>
      </w:r>
      <w:r w:rsidR="00AE6458" w:rsidRPr="00AE6458">
        <w:rPr>
          <w:sz w:val="28"/>
          <w:szCs w:val="28"/>
          <w:lang w:val="uk-UA"/>
        </w:rPr>
        <w:t xml:space="preserve"> </w:t>
      </w:r>
      <w:r w:rsidRPr="00282978">
        <w:rPr>
          <w:sz w:val="28"/>
          <w:szCs w:val="28"/>
          <w:lang w:val="uk-UA"/>
        </w:rPr>
        <w:t>комп'ютерно-інтегровані технології» / Л. Р. Ладієва ; КПІ ім. Ігоря</w:t>
      </w:r>
      <w:r w:rsidR="00AE6458" w:rsidRPr="00AE6458">
        <w:rPr>
          <w:sz w:val="28"/>
          <w:szCs w:val="28"/>
          <w:lang w:val="uk-UA"/>
        </w:rPr>
        <w:t xml:space="preserve"> </w:t>
      </w:r>
      <w:r w:rsidRPr="00282978">
        <w:rPr>
          <w:sz w:val="28"/>
          <w:szCs w:val="28"/>
          <w:lang w:val="uk-UA"/>
        </w:rPr>
        <w:t>Сікорського. – Електронні текстові дані (1 файл: 5,57 Мбайт). – Київ : КПІ ім.</w:t>
      </w:r>
      <w:r w:rsidR="00AE6458" w:rsidRPr="00AE6458">
        <w:rPr>
          <w:sz w:val="28"/>
          <w:szCs w:val="28"/>
          <w:lang w:val="uk-UA"/>
        </w:rPr>
        <w:t xml:space="preserve"> </w:t>
      </w:r>
      <w:r w:rsidRPr="00AE6458">
        <w:rPr>
          <w:sz w:val="28"/>
          <w:szCs w:val="28"/>
          <w:lang w:val="uk-UA"/>
        </w:rPr>
        <w:t>Ігоря Сікорського, 2020. – 232 с.</w:t>
      </w:r>
    </w:p>
    <w:p w14:paraId="34E85D89" w14:textId="401A73B7" w:rsidR="0025131C" w:rsidRDefault="00AE6458" w:rsidP="0025131C">
      <w:pPr>
        <w:numPr>
          <w:ilvl w:val="0"/>
          <w:numId w:val="1"/>
        </w:numPr>
        <w:spacing w:after="160" w:line="360" w:lineRule="auto"/>
        <w:ind w:left="709" w:hanging="425"/>
        <w:jc w:val="both"/>
        <w:rPr>
          <w:sz w:val="28"/>
          <w:szCs w:val="28"/>
          <w:lang w:val="uk-UA"/>
        </w:rPr>
      </w:pPr>
      <w:r w:rsidRPr="00AE6458">
        <w:rPr>
          <w:sz w:val="28"/>
          <w:szCs w:val="28"/>
          <w:lang w:val="uk-UA"/>
        </w:rPr>
        <w:t>ДСТУ Б В.2.5-82:2016 Електробезпека в будівлях і спорудах. Вимоги до захисних заходів від ураження електричним струмом</w:t>
      </w:r>
      <w:r w:rsidR="001368C7">
        <w:rPr>
          <w:sz w:val="28"/>
          <w:szCs w:val="28"/>
          <w:lang w:val="uk-UA"/>
        </w:rPr>
        <w:t>.</w:t>
      </w:r>
    </w:p>
    <w:p w14:paraId="51D5F711" w14:textId="2B67931A" w:rsidR="0025131C" w:rsidRPr="0025131C" w:rsidRDefault="001F1D6F" w:rsidP="0025131C">
      <w:pPr>
        <w:numPr>
          <w:ilvl w:val="0"/>
          <w:numId w:val="1"/>
        </w:numPr>
        <w:spacing w:after="160" w:line="360" w:lineRule="auto"/>
        <w:ind w:left="709" w:hanging="425"/>
        <w:jc w:val="both"/>
        <w:rPr>
          <w:sz w:val="28"/>
          <w:szCs w:val="28"/>
          <w:lang w:val="uk-UA"/>
        </w:rPr>
      </w:pPr>
      <w:r>
        <w:rPr>
          <w:sz w:val="28"/>
          <w:szCs w:val="28"/>
          <w:lang w:val="uk-UA"/>
        </w:rPr>
        <w:t>«</w:t>
      </w:r>
      <w:r w:rsidR="0025131C" w:rsidRPr="0025131C">
        <w:rPr>
          <w:sz w:val="28"/>
          <w:szCs w:val="28"/>
          <w:lang w:val="uk-UA"/>
        </w:rPr>
        <w:t>Метиловий спирт (метанол)</w:t>
      </w:r>
      <w:r>
        <w:rPr>
          <w:sz w:val="28"/>
          <w:szCs w:val="28"/>
          <w:lang w:val="uk-UA"/>
        </w:rPr>
        <w:t>»</w:t>
      </w:r>
      <w:r w:rsidR="0025131C" w:rsidRPr="0025131C">
        <w:rPr>
          <w:sz w:val="28"/>
          <w:szCs w:val="28"/>
          <w:lang w:val="uk-UA"/>
        </w:rPr>
        <w:t xml:space="preserve"> Empendium, 1 Jan. 2019, empendium.com/mbe/topic/B834928.</w:t>
      </w:r>
    </w:p>
    <w:p w14:paraId="54CFE735" w14:textId="77777777" w:rsidR="00AE6458" w:rsidRDefault="00AE6458" w:rsidP="00AE6458">
      <w:pPr>
        <w:spacing w:after="160" w:line="360" w:lineRule="auto"/>
        <w:ind w:left="709" w:firstLine="0"/>
        <w:jc w:val="both"/>
        <w:rPr>
          <w:sz w:val="28"/>
          <w:szCs w:val="28"/>
          <w:lang w:val="uk-UA"/>
        </w:rPr>
      </w:pPr>
    </w:p>
    <w:p w14:paraId="4E3DF06C" w14:textId="4BB0B300" w:rsidR="00AE6458" w:rsidRPr="00A04FCC" w:rsidRDefault="00AE6458" w:rsidP="00AE6458">
      <w:pPr>
        <w:spacing w:after="160" w:line="360" w:lineRule="auto"/>
        <w:ind w:left="709" w:firstLine="0"/>
        <w:jc w:val="both"/>
        <w:rPr>
          <w:sz w:val="28"/>
          <w:szCs w:val="28"/>
          <w:lang w:val="uk-UA"/>
        </w:rPr>
        <w:sectPr w:rsidR="00AE6458" w:rsidRPr="00A04FCC" w:rsidSect="0047057B">
          <w:headerReference w:type="default" r:id="rId35"/>
          <w:pgSz w:w="11906" w:h="16838"/>
          <w:pgMar w:top="1134" w:right="567" w:bottom="1134" w:left="1418" w:header="709" w:footer="709" w:gutter="0"/>
          <w:cols w:space="708"/>
          <w:docGrid w:linePitch="360"/>
        </w:sectPr>
      </w:pPr>
    </w:p>
    <w:p w14:paraId="393D4D9B" w14:textId="79F608AA" w:rsidR="00E66ACF" w:rsidRPr="00F96D36" w:rsidRDefault="00E66ACF" w:rsidP="00E66ACF">
      <w:pPr>
        <w:keepNext/>
        <w:spacing w:after="160" w:line="360" w:lineRule="auto"/>
        <w:ind w:left="0" w:firstLine="0"/>
        <w:jc w:val="center"/>
        <w:rPr>
          <w:rFonts w:eastAsiaTheme="minorHAnsi"/>
          <w:iCs/>
          <w:szCs w:val="28"/>
          <w:lang w:val="en-US" w:eastAsia="en-US"/>
        </w:rPr>
      </w:pPr>
      <w:r>
        <w:rPr>
          <w:rFonts w:eastAsiaTheme="minorHAnsi"/>
          <w:iCs/>
          <w:szCs w:val="28"/>
          <w:lang w:val="uk-UA" w:eastAsia="en-US"/>
        </w:rPr>
        <w:lastRenderedPageBreak/>
        <w:t>Специфікація устаткування</w:t>
      </w:r>
    </w:p>
    <w:tbl>
      <w:tblPr>
        <w:tblStyle w:val="TableGrid"/>
        <w:tblW w:w="14884" w:type="dxa"/>
        <w:jc w:val="center"/>
        <w:tblLayout w:type="fixed"/>
        <w:tblLook w:val="04A0" w:firstRow="1" w:lastRow="0" w:firstColumn="1" w:lastColumn="0" w:noHBand="0" w:noVBand="1"/>
      </w:tblPr>
      <w:tblGrid>
        <w:gridCol w:w="1129"/>
        <w:gridCol w:w="1276"/>
        <w:gridCol w:w="1843"/>
        <w:gridCol w:w="1984"/>
        <w:gridCol w:w="1843"/>
        <w:gridCol w:w="2552"/>
        <w:gridCol w:w="1417"/>
        <w:gridCol w:w="1985"/>
        <w:gridCol w:w="855"/>
      </w:tblGrid>
      <w:tr w:rsidR="00E66ACF" w:rsidRPr="00F96D36" w14:paraId="06C767C1" w14:textId="77777777" w:rsidTr="00EC6511">
        <w:trPr>
          <w:jc w:val="center"/>
        </w:trPr>
        <w:tc>
          <w:tcPr>
            <w:tcW w:w="1129" w:type="dxa"/>
            <w:vAlign w:val="center"/>
          </w:tcPr>
          <w:p w14:paraId="7FD6FC23"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lang w:val="uk-UA" w:eastAsia="en-US"/>
              </w:rPr>
              <w:t>Позиція на схемі</w:t>
            </w:r>
          </w:p>
        </w:tc>
        <w:tc>
          <w:tcPr>
            <w:tcW w:w="1276" w:type="dxa"/>
            <w:vAlign w:val="center"/>
          </w:tcPr>
          <w:p w14:paraId="7593B9D5" w14:textId="77777777" w:rsidR="00E66ACF" w:rsidRPr="00F96D36" w:rsidRDefault="00E66ACF" w:rsidP="000871FC">
            <w:pPr>
              <w:spacing w:after="160" w:line="259" w:lineRule="auto"/>
              <w:ind w:left="0" w:firstLine="0"/>
              <w:contextualSpacing/>
              <w:jc w:val="center"/>
              <w:rPr>
                <w:lang w:val="uk-UA" w:eastAsia="en-US"/>
              </w:rPr>
            </w:pPr>
            <w:r w:rsidRPr="00F96D36">
              <w:rPr>
                <w:lang w:val="uk-UA" w:eastAsia="en-US"/>
              </w:rPr>
              <w:t>Назва</w:t>
            </w:r>
          </w:p>
          <w:p w14:paraId="3F4D089B"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lang w:val="uk-UA" w:eastAsia="en-US"/>
              </w:rPr>
              <w:t>параметра</w:t>
            </w:r>
          </w:p>
        </w:tc>
        <w:tc>
          <w:tcPr>
            <w:tcW w:w="1843" w:type="dxa"/>
            <w:vAlign w:val="center"/>
          </w:tcPr>
          <w:p w14:paraId="094FEF43"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lang w:val="uk-UA" w:eastAsia="en-US"/>
              </w:rPr>
              <w:t>Місце контролю, середовище</w:t>
            </w:r>
          </w:p>
        </w:tc>
        <w:tc>
          <w:tcPr>
            <w:tcW w:w="1984" w:type="dxa"/>
            <w:vAlign w:val="center"/>
          </w:tcPr>
          <w:p w14:paraId="5A9AA5B8" w14:textId="77777777" w:rsidR="00E66ACF" w:rsidRPr="00F96D36" w:rsidRDefault="00E66ACF" w:rsidP="00867F4C">
            <w:pPr>
              <w:spacing w:after="160" w:line="259" w:lineRule="auto"/>
              <w:ind w:left="0" w:firstLine="0"/>
              <w:contextualSpacing/>
              <w:jc w:val="center"/>
              <w:rPr>
                <w:rFonts w:eastAsiaTheme="minorHAnsi"/>
                <w:lang w:val="en-US" w:eastAsia="en-US"/>
              </w:rPr>
            </w:pPr>
            <w:r w:rsidRPr="00F96D36">
              <w:rPr>
                <w:lang w:val="uk-UA" w:eastAsia="en-US"/>
              </w:rPr>
              <w:t>Граничні значення параметра</w:t>
            </w:r>
          </w:p>
        </w:tc>
        <w:tc>
          <w:tcPr>
            <w:tcW w:w="1843" w:type="dxa"/>
            <w:vAlign w:val="center"/>
          </w:tcPr>
          <w:p w14:paraId="79D46F83"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lang w:val="uk-UA" w:eastAsia="en-US"/>
              </w:rPr>
              <w:t>Місце монтажу</w:t>
            </w:r>
          </w:p>
        </w:tc>
        <w:tc>
          <w:tcPr>
            <w:tcW w:w="2552" w:type="dxa"/>
            <w:vAlign w:val="center"/>
          </w:tcPr>
          <w:p w14:paraId="65C6F577"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lang w:val="uk-UA" w:eastAsia="en-US"/>
              </w:rPr>
              <w:t>Назва, технічна характеристика</w:t>
            </w:r>
          </w:p>
        </w:tc>
        <w:tc>
          <w:tcPr>
            <w:tcW w:w="1417" w:type="dxa"/>
            <w:vAlign w:val="center"/>
          </w:tcPr>
          <w:p w14:paraId="1CC3C042"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lang w:val="uk-UA" w:eastAsia="en-US"/>
              </w:rPr>
              <w:t>Тип моделі</w:t>
            </w:r>
          </w:p>
        </w:tc>
        <w:tc>
          <w:tcPr>
            <w:tcW w:w="1985" w:type="dxa"/>
            <w:vAlign w:val="center"/>
          </w:tcPr>
          <w:p w14:paraId="1CB35847"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lang w:val="uk-UA" w:eastAsia="en-US"/>
              </w:rPr>
              <w:t>Завод-виробник</w:t>
            </w:r>
          </w:p>
        </w:tc>
        <w:tc>
          <w:tcPr>
            <w:tcW w:w="855" w:type="dxa"/>
            <w:vAlign w:val="center"/>
          </w:tcPr>
          <w:p w14:paraId="274E6D64"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lang w:val="uk-UA" w:eastAsia="en-US"/>
              </w:rPr>
              <w:t>Кількість</w:t>
            </w:r>
          </w:p>
        </w:tc>
      </w:tr>
      <w:tr w:rsidR="00E66ACF" w:rsidRPr="00F96D36" w14:paraId="08A248DE" w14:textId="77777777" w:rsidTr="00EC6511">
        <w:trPr>
          <w:jc w:val="center"/>
        </w:trPr>
        <w:tc>
          <w:tcPr>
            <w:tcW w:w="1129" w:type="dxa"/>
            <w:vAlign w:val="center"/>
          </w:tcPr>
          <w:p w14:paraId="2AE40319"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b/>
                <w:lang w:val="uk-UA" w:eastAsia="en-US"/>
              </w:rPr>
              <w:t>1</w:t>
            </w:r>
          </w:p>
        </w:tc>
        <w:tc>
          <w:tcPr>
            <w:tcW w:w="1276" w:type="dxa"/>
            <w:vAlign w:val="center"/>
          </w:tcPr>
          <w:p w14:paraId="0857A177"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b/>
                <w:lang w:val="uk-UA" w:eastAsia="en-US"/>
              </w:rPr>
              <w:t>2</w:t>
            </w:r>
          </w:p>
        </w:tc>
        <w:tc>
          <w:tcPr>
            <w:tcW w:w="1843" w:type="dxa"/>
            <w:vAlign w:val="center"/>
          </w:tcPr>
          <w:p w14:paraId="24D9FB5E"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b/>
                <w:lang w:val="uk-UA" w:eastAsia="en-US"/>
              </w:rPr>
              <w:t>3</w:t>
            </w:r>
          </w:p>
        </w:tc>
        <w:tc>
          <w:tcPr>
            <w:tcW w:w="1984" w:type="dxa"/>
            <w:vAlign w:val="center"/>
          </w:tcPr>
          <w:p w14:paraId="598D1445" w14:textId="77777777" w:rsidR="00E66ACF" w:rsidRPr="00F96D36" w:rsidRDefault="00E66ACF" w:rsidP="00867F4C">
            <w:pPr>
              <w:spacing w:after="160" w:line="259" w:lineRule="auto"/>
              <w:ind w:left="0" w:firstLine="0"/>
              <w:contextualSpacing/>
              <w:jc w:val="center"/>
              <w:rPr>
                <w:rFonts w:eastAsiaTheme="minorHAnsi"/>
                <w:lang w:val="en-US" w:eastAsia="en-US"/>
              </w:rPr>
            </w:pPr>
            <w:r w:rsidRPr="00F96D36">
              <w:rPr>
                <w:b/>
                <w:lang w:val="uk-UA" w:eastAsia="en-US"/>
              </w:rPr>
              <w:t>4</w:t>
            </w:r>
          </w:p>
        </w:tc>
        <w:tc>
          <w:tcPr>
            <w:tcW w:w="1843" w:type="dxa"/>
            <w:vAlign w:val="center"/>
          </w:tcPr>
          <w:p w14:paraId="144F9414"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b/>
                <w:lang w:val="uk-UA" w:eastAsia="en-US"/>
              </w:rPr>
              <w:t>5</w:t>
            </w:r>
          </w:p>
        </w:tc>
        <w:tc>
          <w:tcPr>
            <w:tcW w:w="2552" w:type="dxa"/>
            <w:vAlign w:val="center"/>
          </w:tcPr>
          <w:p w14:paraId="4BF08427"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b/>
                <w:lang w:val="uk-UA" w:eastAsia="en-US"/>
              </w:rPr>
              <w:t>6</w:t>
            </w:r>
          </w:p>
        </w:tc>
        <w:tc>
          <w:tcPr>
            <w:tcW w:w="1417" w:type="dxa"/>
            <w:vAlign w:val="center"/>
          </w:tcPr>
          <w:p w14:paraId="650AB18B"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b/>
                <w:lang w:val="uk-UA" w:eastAsia="en-US"/>
              </w:rPr>
              <w:t>7</w:t>
            </w:r>
          </w:p>
        </w:tc>
        <w:tc>
          <w:tcPr>
            <w:tcW w:w="1985" w:type="dxa"/>
            <w:vAlign w:val="center"/>
          </w:tcPr>
          <w:p w14:paraId="664A187B"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b/>
                <w:lang w:val="uk-UA" w:eastAsia="en-US"/>
              </w:rPr>
              <w:t>8</w:t>
            </w:r>
          </w:p>
        </w:tc>
        <w:tc>
          <w:tcPr>
            <w:tcW w:w="855" w:type="dxa"/>
            <w:vAlign w:val="center"/>
          </w:tcPr>
          <w:p w14:paraId="439A119B"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b/>
                <w:lang w:val="uk-UA" w:eastAsia="en-US"/>
              </w:rPr>
              <w:t>9</w:t>
            </w:r>
          </w:p>
        </w:tc>
      </w:tr>
      <w:tr w:rsidR="00E66ACF" w:rsidRPr="00F96D36" w14:paraId="1F015C73" w14:textId="77777777" w:rsidTr="00EC6511">
        <w:trPr>
          <w:jc w:val="center"/>
        </w:trPr>
        <w:tc>
          <w:tcPr>
            <w:tcW w:w="14884" w:type="dxa"/>
            <w:gridSpan w:val="9"/>
            <w:vAlign w:val="center"/>
          </w:tcPr>
          <w:p w14:paraId="54D23328" w14:textId="77777777" w:rsidR="00E66ACF" w:rsidRPr="00344DBA" w:rsidRDefault="00E66ACF" w:rsidP="00867F4C">
            <w:pPr>
              <w:spacing w:after="160" w:line="259" w:lineRule="auto"/>
              <w:ind w:left="0" w:firstLine="0"/>
              <w:contextualSpacing/>
              <w:jc w:val="center"/>
              <w:rPr>
                <w:b/>
                <w:lang w:val="uk-UA" w:eastAsia="en-US"/>
              </w:rPr>
            </w:pPr>
            <w:r w:rsidRPr="00344DBA">
              <w:rPr>
                <w:b/>
                <w:lang w:val="uk-UA" w:eastAsia="en-US"/>
              </w:rPr>
              <w:t>Устаткування та прилади</w:t>
            </w:r>
          </w:p>
        </w:tc>
      </w:tr>
      <w:tr w:rsidR="00E66ACF" w:rsidRPr="00F96D36" w14:paraId="7C3D2E35" w14:textId="77777777" w:rsidTr="00EC6511">
        <w:trPr>
          <w:jc w:val="center"/>
        </w:trPr>
        <w:tc>
          <w:tcPr>
            <w:tcW w:w="1129" w:type="dxa"/>
            <w:vAlign w:val="center"/>
          </w:tcPr>
          <w:p w14:paraId="1244763B"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1-1</w:t>
            </w:r>
          </w:p>
        </w:tc>
        <w:tc>
          <w:tcPr>
            <w:tcW w:w="1276" w:type="dxa"/>
            <w:vMerge w:val="restart"/>
            <w:vAlign w:val="center"/>
          </w:tcPr>
          <w:p w14:paraId="67786FB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Витрата</w:t>
            </w:r>
          </w:p>
        </w:tc>
        <w:tc>
          <w:tcPr>
            <w:tcW w:w="1843" w:type="dxa"/>
            <w:vMerge w:val="restart"/>
            <w:vAlign w:val="center"/>
          </w:tcPr>
          <w:p w14:paraId="1263188D"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вуглеводні</w:t>
            </w:r>
          </w:p>
        </w:tc>
        <w:tc>
          <w:tcPr>
            <w:tcW w:w="1984" w:type="dxa"/>
            <w:vMerge w:val="restart"/>
            <w:vAlign w:val="center"/>
          </w:tcPr>
          <w:p w14:paraId="7EB194DD"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Align w:val="center"/>
          </w:tcPr>
          <w:p w14:paraId="7DA8D299"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9</w:t>
            </w:r>
          </w:p>
        </w:tc>
        <w:tc>
          <w:tcPr>
            <w:tcW w:w="2552" w:type="dxa"/>
            <w:vMerge w:val="restart"/>
            <w:vAlign w:val="center"/>
          </w:tcPr>
          <w:p w14:paraId="50A4429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Діафрагма камерна </w:t>
            </w:r>
            <w:r w:rsidRPr="00F96D36">
              <w:rPr>
                <w:rFonts w:eastAsiaTheme="minorHAnsi"/>
                <w:lang w:val="en-US" w:eastAsia="en-US"/>
              </w:rPr>
              <w:t>P</w:t>
            </w:r>
            <w:r w:rsidRPr="00F96D36">
              <w:rPr>
                <w:rFonts w:eastAsiaTheme="minorHAnsi"/>
                <w:vertAlign w:val="subscript"/>
                <w:lang w:val="en-US" w:eastAsia="en-US"/>
              </w:rPr>
              <w:t>y</w:t>
            </w:r>
            <w:r w:rsidRPr="00F96D36">
              <w:rPr>
                <w:rFonts w:eastAsiaTheme="minorHAnsi"/>
                <w:lang w:eastAsia="en-US"/>
              </w:rPr>
              <w:t xml:space="preserve"> </w:t>
            </w:r>
            <w:r w:rsidRPr="00F96D36">
              <w:rPr>
                <w:rFonts w:eastAsiaTheme="minorHAnsi"/>
                <w:lang w:val="uk-UA" w:eastAsia="en-US"/>
              </w:rPr>
              <w:t xml:space="preserve">= 0,6 МПа, </w:t>
            </w:r>
            <w:r w:rsidRPr="00F96D36">
              <w:rPr>
                <w:rFonts w:eastAsiaTheme="minorHAnsi"/>
                <w:lang w:val="en-US" w:eastAsia="en-US"/>
              </w:rPr>
              <w:t>D</w:t>
            </w:r>
            <w:r w:rsidRPr="00F96D36">
              <w:rPr>
                <w:rFonts w:eastAsiaTheme="minorHAnsi"/>
                <w:vertAlign w:val="subscript"/>
                <w:lang w:val="uk-UA" w:eastAsia="en-US"/>
              </w:rPr>
              <w:t>тр</w:t>
            </w:r>
            <w:r w:rsidRPr="00F96D36">
              <w:rPr>
                <w:rFonts w:eastAsiaTheme="minorHAnsi"/>
                <w:lang w:val="uk-UA" w:eastAsia="en-US"/>
              </w:rPr>
              <w:t xml:space="preserve"> = 80 мм</w:t>
            </w:r>
          </w:p>
        </w:tc>
        <w:tc>
          <w:tcPr>
            <w:tcW w:w="1417" w:type="dxa"/>
            <w:vMerge w:val="restart"/>
            <w:vAlign w:val="center"/>
          </w:tcPr>
          <w:p w14:paraId="489AD925"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ДКС 0,6-80</w:t>
            </w:r>
          </w:p>
        </w:tc>
        <w:tc>
          <w:tcPr>
            <w:tcW w:w="1985" w:type="dxa"/>
            <w:vMerge w:val="restart"/>
            <w:vAlign w:val="center"/>
          </w:tcPr>
          <w:p w14:paraId="77892ED0"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ТОВ «Укрпромцентр ЛТД», м. Харків</w:t>
            </w:r>
          </w:p>
        </w:tc>
        <w:tc>
          <w:tcPr>
            <w:tcW w:w="855" w:type="dxa"/>
            <w:vMerge w:val="restart"/>
            <w:vAlign w:val="center"/>
          </w:tcPr>
          <w:p w14:paraId="64D5E19D"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7</w:t>
            </w:r>
          </w:p>
        </w:tc>
      </w:tr>
      <w:tr w:rsidR="00E66ACF" w:rsidRPr="00F96D36" w14:paraId="62D11153" w14:textId="77777777" w:rsidTr="00EC6511">
        <w:trPr>
          <w:jc w:val="center"/>
        </w:trPr>
        <w:tc>
          <w:tcPr>
            <w:tcW w:w="1129" w:type="dxa"/>
            <w:vAlign w:val="center"/>
          </w:tcPr>
          <w:p w14:paraId="52228FDA"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3-1</w:t>
            </w:r>
          </w:p>
        </w:tc>
        <w:tc>
          <w:tcPr>
            <w:tcW w:w="1276" w:type="dxa"/>
            <w:vMerge/>
            <w:vAlign w:val="center"/>
          </w:tcPr>
          <w:p w14:paraId="12F58DEB"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Merge/>
            <w:vAlign w:val="center"/>
          </w:tcPr>
          <w:p w14:paraId="71521D2D" w14:textId="77777777" w:rsidR="00E66ACF" w:rsidRPr="007B37DB" w:rsidRDefault="00E66ACF" w:rsidP="000871FC">
            <w:pPr>
              <w:spacing w:after="160" w:line="259" w:lineRule="auto"/>
              <w:ind w:left="0" w:firstLine="0"/>
              <w:contextualSpacing/>
              <w:jc w:val="center"/>
              <w:rPr>
                <w:rFonts w:eastAsiaTheme="minorHAnsi"/>
                <w:lang w:val="uk-UA" w:eastAsia="en-US"/>
              </w:rPr>
            </w:pPr>
          </w:p>
        </w:tc>
        <w:tc>
          <w:tcPr>
            <w:tcW w:w="1984" w:type="dxa"/>
            <w:vMerge/>
            <w:vAlign w:val="center"/>
          </w:tcPr>
          <w:p w14:paraId="76363903"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Align w:val="center"/>
          </w:tcPr>
          <w:p w14:paraId="19361710"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4</w:t>
            </w:r>
          </w:p>
        </w:tc>
        <w:tc>
          <w:tcPr>
            <w:tcW w:w="2552" w:type="dxa"/>
            <w:vMerge/>
            <w:vAlign w:val="center"/>
          </w:tcPr>
          <w:p w14:paraId="4B1F74B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10CE4BC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553DF852"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456C3243"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58FAA2F1" w14:textId="77777777" w:rsidTr="00EC6511">
        <w:trPr>
          <w:jc w:val="center"/>
        </w:trPr>
        <w:tc>
          <w:tcPr>
            <w:tcW w:w="1129" w:type="dxa"/>
            <w:vAlign w:val="center"/>
          </w:tcPr>
          <w:p w14:paraId="099286F4"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5-1</w:t>
            </w:r>
          </w:p>
        </w:tc>
        <w:tc>
          <w:tcPr>
            <w:tcW w:w="1276" w:type="dxa"/>
            <w:vMerge/>
            <w:vAlign w:val="center"/>
          </w:tcPr>
          <w:p w14:paraId="55500466"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79C59B03"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вода</w:t>
            </w:r>
          </w:p>
        </w:tc>
        <w:tc>
          <w:tcPr>
            <w:tcW w:w="1984" w:type="dxa"/>
            <w:vMerge/>
            <w:vAlign w:val="center"/>
          </w:tcPr>
          <w:p w14:paraId="2CD8B9C0"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Align w:val="center"/>
          </w:tcPr>
          <w:p w14:paraId="115AD7BD"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до 10</w:t>
            </w:r>
            <w:bookmarkStart w:id="5" w:name="_GoBack"/>
            <w:bookmarkEnd w:id="5"/>
          </w:p>
        </w:tc>
        <w:tc>
          <w:tcPr>
            <w:tcW w:w="2552" w:type="dxa"/>
            <w:vMerge/>
            <w:vAlign w:val="center"/>
          </w:tcPr>
          <w:p w14:paraId="6513311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2C4F51D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7A03831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73C7F478"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0885E03F" w14:textId="77777777" w:rsidTr="00EC6511">
        <w:trPr>
          <w:jc w:val="center"/>
        </w:trPr>
        <w:tc>
          <w:tcPr>
            <w:tcW w:w="1129" w:type="dxa"/>
            <w:vAlign w:val="center"/>
          </w:tcPr>
          <w:p w14:paraId="2249E16D"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6-1</w:t>
            </w:r>
          </w:p>
        </w:tc>
        <w:tc>
          <w:tcPr>
            <w:tcW w:w="1276" w:type="dxa"/>
            <w:vMerge/>
            <w:vAlign w:val="center"/>
          </w:tcPr>
          <w:p w14:paraId="0759DF5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1DD94CFE"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парогазова суміш</w:t>
            </w:r>
          </w:p>
        </w:tc>
        <w:tc>
          <w:tcPr>
            <w:tcW w:w="1984" w:type="dxa"/>
            <w:vMerge/>
            <w:vAlign w:val="center"/>
          </w:tcPr>
          <w:p w14:paraId="346B7DF2"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Align w:val="center"/>
          </w:tcPr>
          <w:p w14:paraId="1ACB864E"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4</w:t>
            </w:r>
          </w:p>
        </w:tc>
        <w:tc>
          <w:tcPr>
            <w:tcW w:w="2552" w:type="dxa"/>
            <w:vMerge/>
            <w:vAlign w:val="center"/>
          </w:tcPr>
          <w:p w14:paraId="0CEC2C91"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5B765C1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66B6C427"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0C8FED0E"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52B87376" w14:textId="77777777" w:rsidTr="00EC6511">
        <w:trPr>
          <w:jc w:val="center"/>
        </w:trPr>
        <w:tc>
          <w:tcPr>
            <w:tcW w:w="1129" w:type="dxa"/>
            <w:vAlign w:val="center"/>
          </w:tcPr>
          <w:p w14:paraId="12F8802B"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8-1</w:t>
            </w:r>
          </w:p>
        </w:tc>
        <w:tc>
          <w:tcPr>
            <w:tcW w:w="1276" w:type="dxa"/>
            <w:vMerge/>
            <w:vAlign w:val="center"/>
          </w:tcPr>
          <w:p w14:paraId="6259BCB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27A8F905"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синтез-газ</w:t>
            </w:r>
          </w:p>
        </w:tc>
        <w:tc>
          <w:tcPr>
            <w:tcW w:w="1984" w:type="dxa"/>
            <w:vMerge/>
            <w:vAlign w:val="center"/>
          </w:tcPr>
          <w:p w14:paraId="1865EE10"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Align w:val="center"/>
          </w:tcPr>
          <w:p w14:paraId="196AACF6"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1</w:t>
            </w:r>
          </w:p>
        </w:tc>
        <w:tc>
          <w:tcPr>
            <w:tcW w:w="2552" w:type="dxa"/>
            <w:vMerge/>
            <w:vAlign w:val="center"/>
          </w:tcPr>
          <w:p w14:paraId="2C7A285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656A7CA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413DE857"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7F07363B"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11BB677E" w14:textId="77777777" w:rsidTr="00EC6511">
        <w:trPr>
          <w:jc w:val="center"/>
        </w:trPr>
        <w:tc>
          <w:tcPr>
            <w:tcW w:w="1129" w:type="dxa"/>
            <w:vAlign w:val="center"/>
          </w:tcPr>
          <w:p w14:paraId="093263CA"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9-1</w:t>
            </w:r>
          </w:p>
        </w:tc>
        <w:tc>
          <w:tcPr>
            <w:tcW w:w="1276" w:type="dxa"/>
            <w:vMerge/>
            <w:vAlign w:val="center"/>
          </w:tcPr>
          <w:p w14:paraId="6D2B01C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25EF9DB0"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циркуляційний газ</w:t>
            </w:r>
          </w:p>
        </w:tc>
        <w:tc>
          <w:tcPr>
            <w:tcW w:w="1984" w:type="dxa"/>
            <w:vMerge/>
            <w:vAlign w:val="center"/>
          </w:tcPr>
          <w:p w14:paraId="7481288C"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Align w:val="center"/>
          </w:tcPr>
          <w:p w14:paraId="19FD8B3B"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2</w:t>
            </w:r>
          </w:p>
        </w:tc>
        <w:tc>
          <w:tcPr>
            <w:tcW w:w="2552" w:type="dxa"/>
            <w:vMerge/>
            <w:vAlign w:val="center"/>
          </w:tcPr>
          <w:p w14:paraId="2ED3206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748E5A8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1433710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1483720F"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31523C48" w14:textId="77777777" w:rsidTr="00EC6511">
        <w:trPr>
          <w:jc w:val="center"/>
        </w:trPr>
        <w:tc>
          <w:tcPr>
            <w:tcW w:w="1129" w:type="dxa"/>
            <w:vAlign w:val="center"/>
          </w:tcPr>
          <w:p w14:paraId="5D7E0F88"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13-1</w:t>
            </w:r>
          </w:p>
        </w:tc>
        <w:tc>
          <w:tcPr>
            <w:tcW w:w="1276" w:type="dxa"/>
            <w:vMerge/>
            <w:vAlign w:val="center"/>
          </w:tcPr>
          <w:p w14:paraId="4826CE8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13CE60D2"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метанол-сирець</w:t>
            </w:r>
          </w:p>
        </w:tc>
        <w:tc>
          <w:tcPr>
            <w:tcW w:w="1984" w:type="dxa"/>
            <w:vMerge/>
            <w:vAlign w:val="center"/>
          </w:tcPr>
          <w:p w14:paraId="6F652636"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Align w:val="center"/>
          </w:tcPr>
          <w:p w14:paraId="1677E23A"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8</w:t>
            </w:r>
          </w:p>
        </w:tc>
        <w:tc>
          <w:tcPr>
            <w:tcW w:w="2552" w:type="dxa"/>
            <w:vMerge/>
            <w:vAlign w:val="center"/>
          </w:tcPr>
          <w:p w14:paraId="102E813F"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63210DE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061E28D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4E125BA2"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2C684678" w14:textId="77777777" w:rsidTr="00EC6511">
        <w:trPr>
          <w:trHeight w:val="728"/>
          <w:jc w:val="center"/>
        </w:trPr>
        <w:tc>
          <w:tcPr>
            <w:tcW w:w="1129" w:type="dxa"/>
            <w:vAlign w:val="center"/>
          </w:tcPr>
          <w:p w14:paraId="3ADF553F"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1-2</w:t>
            </w:r>
          </w:p>
        </w:tc>
        <w:tc>
          <w:tcPr>
            <w:tcW w:w="1276" w:type="dxa"/>
            <w:vMerge w:val="restart"/>
            <w:vAlign w:val="center"/>
          </w:tcPr>
          <w:p w14:paraId="24D6297B"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Витрата</w:t>
            </w:r>
          </w:p>
        </w:tc>
        <w:tc>
          <w:tcPr>
            <w:tcW w:w="1843" w:type="dxa"/>
            <w:vMerge w:val="restart"/>
            <w:vAlign w:val="center"/>
          </w:tcPr>
          <w:p w14:paraId="4702141F"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вуглеводні</w:t>
            </w:r>
          </w:p>
        </w:tc>
        <w:tc>
          <w:tcPr>
            <w:tcW w:w="1984" w:type="dxa"/>
            <w:vMerge w:val="restart"/>
            <w:vAlign w:val="center"/>
          </w:tcPr>
          <w:p w14:paraId="35CACB32"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3FE20026"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Місцевий</w:t>
            </w:r>
          </w:p>
        </w:tc>
        <w:tc>
          <w:tcPr>
            <w:tcW w:w="2552" w:type="dxa"/>
            <w:vMerge w:val="restart"/>
            <w:vAlign w:val="center"/>
          </w:tcPr>
          <w:p w14:paraId="5C2C9A7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Вимірювальний тензоперетворювач тиску ОВЕН ПД100І, Вихідний сигнал постійного струму 4 ... 20 мА, </w:t>
            </w:r>
            <w:r>
              <w:rPr>
                <w:rFonts w:eastAsiaTheme="minorHAnsi"/>
                <w:lang w:val="uk-UA" w:eastAsia="en-US"/>
              </w:rPr>
              <w:t>д</w:t>
            </w:r>
            <w:r w:rsidRPr="00F96D36">
              <w:rPr>
                <w:rFonts w:eastAsiaTheme="minorHAnsi"/>
                <w:lang w:val="uk-UA" w:eastAsia="en-US"/>
              </w:rPr>
              <w:t xml:space="preserve">іапазон </w:t>
            </w:r>
            <w:r w:rsidRPr="00F96D36">
              <w:rPr>
                <w:rFonts w:eastAsiaTheme="minorHAnsi"/>
                <w:lang w:val="uk-UA" w:eastAsia="en-US"/>
              </w:rPr>
              <w:lastRenderedPageBreak/>
              <w:t>робочих температур вимірюваного середовища -40 ... + 100 ° С</w:t>
            </w:r>
          </w:p>
        </w:tc>
        <w:tc>
          <w:tcPr>
            <w:tcW w:w="1417" w:type="dxa"/>
            <w:vMerge w:val="restart"/>
            <w:vAlign w:val="center"/>
          </w:tcPr>
          <w:p w14:paraId="362F3102"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lastRenderedPageBreak/>
              <w:t>ОВЕН ПД100І</w:t>
            </w:r>
          </w:p>
        </w:tc>
        <w:tc>
          <w:tcPr>
            <w:tcW w:w="1985" w:type="dxa"/>
            <w:vMerge w:val="restart"/>
            <w:vAlign w:val="center"/>
          </w:tcPr>
          <w:p w14:paraId="4B77E8C7"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ТОВ "Спецавтоматика Україна", м. Харків</w:t>
            </w:r>
          </w:p>
        </w:tc>
        <w:tc>
          <w:tcPr>
            <w:tcW w:w="855" w:type="dxa"/>
            <w:vMerge w:val="restart"/>
            <w:vAlign w:val="center"/>
          </w:tcPr>
          <w:p w14:paraId="5229E5F8"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7</w:t>
            </w:r>
          </w:p>
        </w:tc>
      </w:tr>
      <w:tr w:rsidR="00E66ACF" w:rsidRPr="00F96D36" w14:paraId="61E33BF2" w14:textId="77777777" w:rsidTr="00EC6511">
        <w:trPr>
          <w:trHeight w:val="727"/>
          <w:jc w:val="center"/>
        </w:trPr>
        <w:tc>
          <w:tcPr>
            <w:tcW w:w="1129" w:type="dxa"/>
            <w:vAlign w:val="center"/>
          </w:tcPr>
          <w:p w14:paraId="3764283C"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eastAsia="en-US"/>
              </w:rPr>
              <w:t>3-2</w:t>
            </w:r>
          </w:p>
        </w:tc>
        <w:tc>
          <w:tcPr>
            <w:tcW w:w="1276" w:type="dxa"/>
            <w:vMerge/>
            <w:vAlign w:val="center"/>
          </w:tcPr>
          <w:p w14:paraId="186859F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Merge/>
            <w:vAlign w:val="center"/>
          </w:tcPr>
          <w:p w14:paraId="764F4BB6" w14:textId="77777777" w:rsidR="00E66ACF" w:rsidRPr="007B37DB" w:rsidRDefault="00E66ACF" w:rsidP="000871FC">
            <w:pPr>
              <w:spacing w:after="160" w:line="259" w:lineRule="auto"/>
              <w:ind w:left="0" w:firstLine="0"/>
              <w:contextualSpacing/>
              <w:jc w:val="center"/>
              <w:rPr>
                <w:rFonts w:eastAsiaTheme="minorHAnsi"/>
                <w:lang w:val="uk-UA" w:eastAsia="en-US"/>
              </w:rPr>
            </w:pPr>
          </w:p>
        </w:tc>
        <w:tc>
          <w:tcPr>
            <w:tcW w:w="1984" w:type="dxa"/>
            <w:vMerge/>
            <w:vAlign w:val="center"/>
          </w:tcPr>
          <w:p w14:paraId="5B188B2A"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579FA273"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2227E79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6FECBFE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688B13A0"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3A7CD424"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3E95E78C" w14:textId="77777777" w:rsidTr="00EC6511">
        <w:trPr>
          <w:jc w:val="center"/>
        </w:trPr>
        <w:tc>
          <w:tcPr>
            <w:tcW w:w="1129" w:type="dxa"/>
            <w:vAlign w:val="center"/>
          </w:tcPr>
          <w:p w14:paraId="657FAF11"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5-2</w:t>
            </w:r>
          </w:p>
        </w:tc>
        <w:tc>
          <w:tcPr>
            <w:tcW w:w="1276" w:type="dxa"/>
            <w:vMerge/>
            <w:vAlign w:val="center"/>
          </w:tcPr>
          <w:p w14:paraId="6E6C1E8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44DCFF55"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вода</w:t>
            </w:r>
          </w:p>
        </w:tc>
        <w:tc>
          <w:tcPr>
            <w:tcW w:w="1984" w:type="dxa"/>
            <w:vMerge/>
            <w:vAlign w:val="center"/>
          </w:tcPr>
          <w:p w14:paraId="6D3C404F"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3B7C0E23"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21371CDF"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5A5B6DC7"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008F522C"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15502486"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1273CFFF" w14:textId="77777777" w:rsidTr="00EC6511">
        <w:trPr>
          <w:jc w:val="center"/>
        </w:trPr>
        <w:tc>
          <w:tcPr>
            <w:tcW w:w="1129" w:type="dxa"/>
            <w:vAlign w:val="center"/>
          </w:tcPr>
          <w:p w14:paraId="17E0B40D"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lastRenderedPageBreak/>
              <w:t>6-2</w:t>
            </w:r>
          </w:p>
        </w:tc>
        <w:tc>
          <w:tcPr>
            <w:tcW w:w="1276" w:type="dxa"/>
            <w:vMerge/>
            <w:vAlign w:val="center"/>
          </w:tcPr>
          <w:p w14:paraId="22680BC6"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0C98757D"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парогазова суміш</w:t>
            </w:r>
          </w:p>
        </w:tc>
        <w:tc>
          <w:tcPr>
            <w:tcW w:w="1984" w:type="dxa"/>
            <w:vMerge/>
            <w:vAlign w:val="center"/>
          </w:tcPr>
          <w:p w14:paraId="4FDFE59F"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5B78DADA"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4670D215"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71385741"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19783A79"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3467F020"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0C1FF219" w14:textId="77777777" w:rsidTr="00EC6511">
        <w:trPr>
          <w:jc w:val="center"/>
        </w:trPr>
        <w:tc>
          <w:tcPr>
            <w:tcW w:w="1129" w:type="dxa"/>
            <w:vAlign w:val="center"/>
          </w:tcPr>
          <w:p w14:paraId="7FFF3157"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8-2</w:t>
            </w:r>
          </w:p>
        </w:tc>
        <w:tc>
          <w:tcPr>
            <w:tcW w:w="1276" w:type="dxa"/>
            <w:vMerge/>
            <w:vAlign w:val="center"/>
          </w:tcPr>
          <w:p w14:paraId="7C14D049"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4587801F"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синтез-газ</w:t>
            </w:r>
          </w:p>
        </w:tc>
        <w:tc>
          <w:tcPr>
            <w:tcW w:w="1984" w:type="dxa"/>
            <w:vMerge/>
            <w:vAlign w:val="center"/>
          </w:tcPr>
          <w:p w14:paraId="7A4B0BFC"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2C17C3E0"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26C22FA2"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02AA29BB"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550F902C"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511ACC64"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07F11679" w14:textId="77777777" w:rsidTr="00EC6511">
        <w:trPr>
          <w:jc w:val="center"/>
        </w:trPr>
        <w:tc>
          <w:tcPr>
            <w:tcW w:w="1129" w:type="dxa"/>
            <w:vAlign w:val="center"/>
          </w:tcPr>
          <w:p w14:paraId="40974D6C"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9-2</w:t>
            </w:r>
          </w:p>
        </w:tc>
        <w:tc>
          <w:tcPr>
            <w:tcW w:w="1276" w:type="dxa"/>
            <w:vMerge/>
            <w:vAlign w:val="center"/>
          </w:tcPr>
          <w:p w14:paraId="078205C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22233E3D"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циркуляційний газ</w:t>
            </w:r>
          </w:p>
        </w:tc>
        <w:tc>
          <w:tcPr>
            <w:tcW w:w="1984" w:type="dxa"/>
            <w:vMerge/>
            <w:vAlign w:val="center"/>
          </w:tcPr>
          <w:p w14:paraId="3D17796F"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489A77E8"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68F6DE4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61BAA302"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500C73AB"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08BE4F33"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193AF330" w14:textId="77777777" w:rsidTr="00EC6511">
        <w:trPr>
          <w:jc w:val="center"/>
        </w:trPr>
        <w:tc>
          <w:tcPr>
            <w:tcW w:w="1129" w:type="dxa"/>
            <w:vAlign w:val="center"/>
          </w:tcPr>
          <w:p w14:paraId="46F7C340"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13-2</w:t>
            </w:r>
          </w:p>
        </w:tc>
        <w:tc>
          <w:tcPr>
            <w:tcW w:w="1276" w:type="dxa"/>
            <w:vMerge/>
            <w:vAlign w:val="center"/>
          </w:tcPr>
          <w:p w14:paraId="2A0A36EF"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64EA29A4"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метанол-сирець</w:t>
            </w:r>
          </w:p>
        </w:tc>
        <w:tc>
          <w:tcPr>
            <w:tcW w:w="1984" w:type="dxa"/>
            <w:vMerge/>
            <w:vAlign w:val="center"/>
          </w:tcPr>
          <w:p w14:paraId="064C68F9"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3C63DD9E"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5E39C2F9"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68F9BCB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4FC9DF1F"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0E8180E8"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20F3DA09" w14:textId="77777777" w:rsidTr="00EC6511">
        <w:trPr>
          <w:trHeight w:val="488"/>
          <w:jc w:val="center"/>
        </w:trPr>
        <w:tc>
          <w:tcPr>
            <w:tcW w:w="1129" w:type="dxa"/>
            <w:tcBorders>
              <w:bottom w:val="single" w:sz="4" w:space="0" w:color="auto"/>
            </w:tcBorders>
            <w:vAlign w:val="center"/>
          </w:tcPr>
          <w:p w14:paraId="0590470B"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1-3</w:t>
            </w:r>
          </w:p>
        </w:tc>
        <w:tc>
          <w:tcPr>
            <w:tcW w:w="1276" w:type="dxa"/>
            <w:vMerge w:val="restart"/>
            <w:vAlign w:val="center"/>
          </w:tcPr>
          <w:p w14:paraId="0B0212D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Витрата</w:t>
            </w:r>
          </w:p>
        </w:tc>
        <w:tc>
          <w:tcPr>
            <w:tcW w:w="1843" w:type="dxa"/>
            <w:vMerge w:val="restart"/>
            <w:vAlign w:val="center"/>
          </w:tcPr>
          <w:p w14:paraId="699A8605"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вуглеводні</w:t>
            </w:r>
          </w:p>
        </w:tc>
        <w:tc>
          <w:tcPr>
            <w:tcW w:w="1984" w:type="dxa"/>
            <w:vMerge w:val="restart"/>
            <w:vAlign w:val="center"/>
          </w:tcPr>
          <w:p w14:paraId="68145092"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6E63DA50"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07BB10C6"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ПІД-регулятор багатофункціональний мікропроцесорний, плата комутацій КБЗ-28К-11, вихід AO1= 4…20мА</w:t>
            </w:r>
          </w:p>
        </w:tc>
        <w:tc>
          <w:tcPr>
            <w:tcW w:w="1417" w:type="dxa"/>
            <w:vMerge w:val="restart"/>
            <w:vAlign w:val="center"/>
          </w:tcPr>
          <w:p w14:paraId="2E7F2A03"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МІК-21</w:t>
            </w:r>
          </w:p>
        </w:tc>
        <w:tc>
          <w:tcPr>
            <w:tcW w:w="1985" w:type="dxa"/>
            <w:vMerge w:val="restart"/>
            <w:vAlign w:val="center"/>
          </w:tcPr>
          <w:p w14:paraId="5F7B83C3"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ООО «МІКРОЛ», м. Івано-Франківськ</w:t>
            </w:r>
          </w:p>
        </w:tc>
        <w:tc>
          <w:tcPr>
            <w:tcW w:w="855" w:type="dxa"/>
            <w:vMerge w:val="restart"/>
            <w:vAlign w:val="center"/>
          </w:tcPr>
          <w:p w14:paraId="207AC568"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w:t>
            </w:r>
          </w:p>
        </w:tc>
      </w:tr>
      <w:tr w:rsidR="00E66ACF" w:rsidRPr="00F96D36" w14:paraId="286A6AF7" w14:textId="77777777" w:rsidTr="00EC6511">
        <w:trPr>
          <w:trHeight w:val="487"/>
          <w:jc w:val="center"/>
        </w:trPr>
        <w:tc>
          <w:tcPr>
            <w:tcW w:w="1129" w:type="dxa"/>
            <w:tcBorders>
              <w:bottom w:val="single" w:sz="4" w:space="0" w:color="auto"/>
            </w:tcBorders>
            <w:vAlign w:val="center"/>
          </w:tcPr>
          <w:p w14:paraId="46004809"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3-3</w:t>
            </w:r>
          </w:p>
        </w:tc>
        <w:tc>
          <w:tcPr>
            <w:tcW w:w="1276" w:type="dxa"/>
            <w:vMerge/>
            <w:vAlign w:val="center"/>
          </w:tcPr>
          <w:p w14:paraId="13D86706"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Merge/>
            <w:tcBorders>
              <w:bottom w:val="single" w:sz="4" w:space="0" w:color="auto"/>
            </w:tcBorders>
            <w:vAlign w:val="center"/>
          </w:tcPr>
          <w:p w14:paraId="6FF51E47" w14:textId="77777777" w:rsidR="00E66ACF" w:rsidRPr="007B37DB" w:rsidRDefault="00E66ACF" w:rsidP="000871FC">
            <w:pPr>
              <w:spacing w:after="160" w:line="259" w:lineRule="auto"/>
              <w:ind w:left="0" w:firstLine="0"/>
              <w:contextualSpacing/>
              <w:jc w:val="center"/>
              <w:rPr>
                <w:rFonts w:eastAsiaTheme="minorHAnsi"/>
                <w:lang w:val="uk-UA" w:eastAsia="en-US"/>
              </w:rPr>
            </w:pPr>
          </w:p>
        </w:tc>
        <w:tc>
          <w:tcPr>
            <w:tcW w:w="1984" w:type="dxa"/>
            <w:vMerge/>
            <w:vAlign w:val="center"/>
          </w:tcPr>
          <w:p w14:paraId="2997867A"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350EB363"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004B83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201C6C0E"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7D6A068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6789B179"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33EB5576" w14:textId="77777777" w:rsidTr="00EC6511">
        <w:trPr>
          <w:jc w:val="center"/>
        </w:trPr>
        <w:tc>
          <w:tcPr>
            <w:tcW w:w="1129" w:type="dxa"/>
            <w:vAlign w:val="center"/>
          </w:tcPr>
          <w:p w14:paraId="159650D0"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5-3</w:t>
            </w:r>
          </w:p>
        </w:tc>
        <w:tc>
          <w:tcPr>
            <w:tcW w:w="1276" w:type="dxa"/>
            <w:vMerge/>
            <w:vAlign w:val="center"/>
          </w:tcPr>
          <w:p w14:paraId="42A6EF3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1932E40C"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вода</w:t>
            </w:r>
          </w:p>
        </w:tc>
        <w:tc>
          <w:tcPr>
            <w:tcW w:w="1984" w:type="dxa"/>
            <w:vMerge/>
            <w:vAlign w:val="center"/>
          </w:tcPr>
          <w:p w14:paraId="50637182"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12065734"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84C2A9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3D0B1F1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6EB40087"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0A853913"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2B953CB3" w14:textId="77777777" w:rsidTr="00EC6511">
        <w:trPr>
          <w:jc w:val="center"/>
        </w:trPr>
        <w:tc>
          <w:tcPr>
            <w:tcW w:w="1129" w:type="dxa"/>
            <w:vAlign w:val="center"/>
          </w:tcPr>
          <w:p w14:paraId="663A5540"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6-3</w:t>
            </w:r>
          </w:p>
        </w:tc>
        <w:tc>
          <w:tcPr>
            <w:tcW w:w="1276" w:type="dxa"/>
            <w:vMerge/>
            <w:vAlign w:val="center"/>
          </w:tcPr>
          <w:p w14:paraId="66E559BB"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07B040D7"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парогазова суміш</w:t>
            </w:r>
          </w:p>
        </w:tc>
        <w:tc>
          <w:tcPr>
            <w:tcW w:w="1984" w:type="dxa"/>
            <w:vMerge/>
            <w:vAlign w:val="center"/>
          </w:tcPr>
          <w:p w14:paraId="0FB42CC9"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0E26C2BC"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0009641E"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035280C2"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0F224C4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31D3F61B"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63D4095A" w14:textId="77777777" w:rsidTr="00EC6511">
        <w:trPr>
          <w:jc w:val="center"/>
        </w:trPr>
        <w:tc>
          <w:tcPr>
            <w:tcW w:w="1129" w:type="dxa"/>
            <w:vAlign w:val="center"/>
          </w:tcPr>
          <w:p w14:paraId="17466CF5"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8-3</w:t>
            </w:r>
          </w:p>
        </w:tc>
        <w:tc>
          <w:tcPr>
            <w:tcW w:w="1276" w:type="dxa"/>
            <w:vMerge/>
            <w:vAlign w:val="center"/>
          </w:tcPr>
          <w:p w14:paraId="03CEA2E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294B9491"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синтез-газ</w:t>
            </w:r>
          </w:p>
        </w:tc>
        <w:tc>
          <w:tcPr>
            <w:tcW w:w="1984" w:type="dxa"/>
            <w:vMerge/>
            <w:vAlign w:val="center"/>
          </w:tcPr>
          <w:p w14:paraId="538F37B2"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38588A45"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37BD546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755BDD5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604832D7"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4CD35E43"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58F8EF0A" w14:textId="77777777" w:rsidTr="00EC6511">
        <w:trPr>
          <w:jc w:val="center"/>
        </w:trPr>
        <w:tc>
          <w:tcPr>
            <w:tcW w:w="1129" w:type="dxa"/>
            <w:vAlign w:val="center"/>
          </w:tcPr>
          <w:p w14:paraId="5877B9CE"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9-3</w:t>
            </w:r>
          </w:p>
        </w:tc>
        <w:tc>
          <w:tcPr>
            <w:tcW w:w="1276" w:type="dxa"/>
            <w:vMerge/>
            <w:vAlign w:val="center"/>
          </w:tcPr>
          <w:p w14:paraId="041FF43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58E7EC44"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циркуляційний газ</w:t>
            </w:r>
          </w:p>
        </w:tc>
        <w:tc>
          <w:tcPr>
            <w:tcW w:w="1984" w:type="dxa"/>
            <w:vMerge/>
            <w:vAlign w:val="center"/>
          </w:tcPr>
          <w:p w14:paraId="545FDF31"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7D02499E"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5BCF250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34CCC72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2F01DB52"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7547A7B0"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2D84A74D" w14:textId="77777777" w:rsidTr="00EC6511">
        <w:trPr>
          <w:jc w:val="center"/>
        </w:trPr>
        <w:tc>
          <w:tcPr>
            <w:tcW w:w="1129" w:type="dxa"/>
            <w:vAlign w:val="center"/>
          </w:tcPr>
          <w:p w14:paraId="60F7463F"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13-3</w:t>
            </w:r>
          </w:p>
        </w:tc>
        <w:tc>
          <w:tcPr>
            <w:tcW w:w="1276" w:type="dxa"/>
            <w:vMerge/>
            <w:vAlign w:val="center"/>
          </w:tcPr>
          <w:p w14:paraId="094EC325"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843" w:type="dxa"/>
            <w:vAlign w:val="center"/>
          </w:tcPr>
          <w:p w14:paraId="2DA11744"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метанол-сирець</w:t>
            </w:r>
          </w:p>
        </w:tc>
        <w:tc>
          <w:tcPr>
            <w:tcW w:w="1984" w:type="dxa"/>
            <w:vMerge/>
            <w:vAlign w:val="center"/>
          </w:tcPr>
          <w:p w14:paraId="180667B8"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48C5B36B"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Align w:val="center"/>
          </w:tcPr>
          <w:p w14:paraId="6380E4D7"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Прилад вторинний пневматичний показувальний, реєструвальний</w:t>
            </w:r>
            <w:r w:rsidRPr="00F96D36">
              <w:rPr>
                <w:rFonts w:eastAsiaTheme="minorHAnsi"/>
                <w:lang w:eastAsia="en-US"/>
              </w:rPr>
              <w:t>, температура -40…+200</w:t>
            </w:r>
            <w:r w:rsidRPr="00F96D36">
              <w:rPr>
                <w:rFonts w:eastAsiaTheme="minorHAnsi"/>
                <w:vertAlign w:val="superscript"/>
                <w:lang w:eastAsia="en-US"/>
              </w:rPr>
              <w:t>о</w:t>
            </w:r>
            <w:r w:rsidRPr="00F96D36">
              <w:rPr>
                <w:rFonts w:eastAsiaTheme="minorHAnsi"/>
                <w:lang w:eastAsia="en-US"/>
              </w:rPr>
              <w:t>С, швидкість потоку 0,01…25 м/</w:t>
            </w:r>
            <w:r w:rsidRPr="00F96D36">
              <w:rPr>
                <w:rFonts w:eastAsiaTheme="minorHAnsi"/>
                <w:lang w:val="uk-UA" w:eastAsia="en-US"/>
              </w:rPr>
              <w:t>с</w:t>
            </w:r>
          </w:p>
        </w:tc>
        <w:tc>
          <w:tcPr>
            <w:tcW w:w="1417" w:type="dxa"/>
            <w:vAlign w:val="center"/>
          </w:tcPr>
          <w:p w14:paraId="62D7E532"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FLUXUS F601</w:t>
            </w:r>
          </w:p>
        </w:tc>
        <w:tc>
          <w:tcPr>
            <w:tcW w:w="1985" w:type="dxa"/>
            <w:vAlign w:val="center"/>
          </w:tcPr>
          <w:p w14:paraId="0F8087E2"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ТОВ «</w:t>
            </w:r>
            <w:r w:rsidRPr="00F96D36">
              <w:rPr>
                <w:rFonts w:eastAsiaTheme="minorHAnsi"/>
                <w:lang w:val="en-US" w:eastAsia="en-US"/>
              </w:rPr>
              <w:t>NKM GROUP</w:t>
            </w:r>
            <w:r w:rsidRPr="00F96D36">
              <w:rPr>
                <w:rFonts w:eastAsiaTheme="minorHAnsi"/>
                <w:lang w:val="uk-UA" w:eastAsia="en-US"/>
              </w:rPr>
              <w:t>», м. Запоріжжя</w:t>
            </w:r>
          </w:p>
        </w:tc>
        <w:tc>
          <w:tcPr>
            <w:tcW w:w="855" w:type="dxa"/>
            <w:vAlign w:val="center"/>
          </w:tcPr>
          <w:p w14:paraId="50E99EF9"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1</w:t>
            </w:r>
          </w:p>
        </w:tc>
      </w:tr>
      <w:tr w:rsidR="00E66ACF" w:rsidRPr="00F96D36" w14:paraId="4EF4C4EF" w14:textId="77777777" w:rsidTr="00EC6511">
        <w:trPr>
          <w:trHeight w:val="488"/>
          <w:jc w:val="center"/>
        </w:trPr>
        <w:tc>
          <w:tcPr>
            <w:tcW w:w="1129" w:type="dxa"/>
            <w:vAlign w:val="center"/>
          </w:tcPr>
          <w:p w14:paraId="5512FD94"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lastRenderedPageBreak/>
              <w:t>1-4</w:t>
            </w:r>
          </w:p>
        </w:tc>
        <w:tc>
          <w:tcPr>
            <w:tcW w:w="1276" w:type="dxa"/>
            <w:vMerge w:val="restart"/>
            <w:vAlign w:val="center"/>
          </w:tcPr>
          <w:p w14:paraId="5496F0F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Витрата</w:t>
            </w:r>
          </w:p>
        </w:tc>
        <w:tc>
          <w:tcPr>
            <w:tcW w:w="1843" w:type="dxa"/>
            <w:vMerge w:val="restart"/>
            <w:vAlign w:val="center"/>
          </w:tcPr>
          <w:p w14:paraId="3DA79B56"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вуглеводні</w:t>
            </w:r>
          </w:p>
        </w:tc>
        <w:tc>
          <w:tcPr>
            <w:tcW w:w="1984" w:type="dxa"/>
            <w:vMerge w:val="restart"/>
            <w:vAlign w:val="center"/>
          </w:tcPr>
          <w:p w14:paraId="61FEF706"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0D5797A5"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74614F15"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Блок ручного управління, AІ1= 4…20мА, живлення 220 В, AO1= 4…20мА, плата комутацій КБЗ-24- 19</w:t>
            </w:r>
          </w:p>
        </w:tc>
        <w:tc>
          <w:tcPr>
            <w:tcW w:w="1417" w:type="dxa"/>
            <w:vMerge w:val="restart"/>
            <w:vAlign w:val="center"/>
          </w:tcPr>
          <w:p w14:paraId="5423D708"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БРУ-7</w:t>
            </w:r>
          </w:p>
        </w:tc>
        <w:tc>
          <w:tcPr>
            <w:tcW w:w="1985" w:type="dxa"/>
            <w:vMerge w:val="restart"/>
            <w:vAlign w:val="center"/>
          </w:tcPr>
          <w:p w14:paraId="7DFD383A"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ООО «МІКРОЛ», м. Івано-Франківськ</w:t>
            </w:r>
          </w:p>
        </w:tc>
        <w:tc>
          <w:tcPr>
            <w:tcW w:w="855" w:type="dxa"/>
            <w:vMerge w:val="restart"/>
            <w:vAlign w:val="center"/>
          </w:tcPr>
          <w:p w14:paraId="7662FF9B"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w:t>
            </w:r>
          </w:p>
        </w:tc>
      </w:tr>
      <w:tr w:rsidR="00E66ACF" w:rsidRPr="00F96D36" w14:paraId="422F4107" w14:textId="77777777" w:rsidTr="00EC6511">
        <w:trPr>
          <w:trHeight w:val="487"/>
          <w:jc w:val="center"/>
        </w:trPr>
        <w:tc>
          <w:tcPr>
            <w:tcW w:w="1129" w:type="dxa"/>
            <w:vAlign w:val="center"/>
          </w:tcPr>
          <w:p w14:paraId="1F33E6C2"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3-4</w:t>
            </w:r>
          </w:p>
        </w:tc>
        <w:tc>
          <w:tcPr>
            <w:tcW w:w="1276" w:type="dxa"/>
            <w:vMerge/>
            <w:vAlign w:val="center"/>
          </w:tcPr>
          <w:p w14:paraId="2528637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Merge/>
            <w:vAlign w:val="center"/>
          </w:tcPr>
          <w:p w14:paraId="197C8E8B" w14:textId="77777777" w:rsidR="00E66ACF" w:rsidRPr="007B37DB" w:rsidRDefault="00E66ACF" w:rsidP="000871FC">
            <w:pPr>
              <w:spacing w:after="160" w:line="259" w:lineRule="auto"/>
              <w:ind w:left="0" w:firstLine="0"/>
              <w:contextualSpacing/>
              <w:jc w:val="center"/>
              <w:rPr>
                <w:rFonts w:eastAsiaTheme="minorHAnsi"/>
                <w:lang w:val="uk-UA" w:eastAsia="en-US"/>
              </w:rPr>
            </w:pPr>
          </w:p>
        </w:tc>
        <w:tc>
          <w:tcPr>
            <w:tcW w:w="1984" w:type="dxa"/>
            <w:vMerge/>
            <w:vAlign w:val="center"/>
          </w:tcPr>
          <w:p w14:paraId="5A753AD1"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5E5E5956"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64962A4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6FE0F78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2484DB0C"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17D42F82"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2B74F89C" w14:textId="77777777" w:rsidTr="00EC6511">
        <w:trPr>
          <w:jc w:val="center"/>
        </w:trPr>
        <w:tc>
          <w:tcPr>
            <w:tcW w:w="1129" w:type="dxa"/>
            <w:vAlign w:val="center"/>
          </w:tcPr>
          <w:p w14:paraId="29DE893A"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5-4</w:t>
            </w:r>
          </w:p>
        </w:tc>
        <w:tc>
          <w:tcPr>
            <w:tcW w:w="1276" w:type="dxa"/>
            <w:vMerge/>
            <w:vAlign w:val="center"/>
          </w:tcPr>
          <w:p w14:paraId="59434E2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061B524B"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вода</w:t>
            </w:r>
          </w:p>
        </w:tc>
        <w:tc>
          <w:tcPr>
            <w:tcW w:w="1984" w:type="dxa"/>
            <w:vMerge/>
            <w:vAlign w:val="center"/>
          </w:tcPr>
          <w:p w14:paraId="6130CC54"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281B9E7D"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469BF16F"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678A08D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3582E27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79361949"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1CCF66A5" w14:textId="77777777" w:rsidTr="00EC6511">
        <w:trPr>
          <w:jc w:val="center"/>
        </w:trPr>
        <w:tc>
          <w:tcPr>
            <w:tcW w:w="1129" w:type="dxa"/>
            <w:vAlign w:val="center"/>
          </w:tcPr>
          <w:p w14:paraId="41725283"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6-4</w:t>
            </w:r>
          </w:p>
        </w:tc>
        <w:tc>
          <w:tcPr>
            <w:tcW w:w="1276" w:type="dxa"/>
            <w:vMerge/>
            <w:vAlign w:val="center"/>
          </w:tcPr>
          <w:p w14:paraId="59D43D43"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3E3F0CBB"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парогазова суміш</w:t>
            </w:r>
          </w:p>
        </w:tc>
        <w:tc>
          <w:tcPr>
            <w:tcW w:w="1984" w:type="dxa"/>
            <w:vMerge/>
            <w:vAlign w:val="center"/>
          </w:tcPr>
          <w:p w14:paraId="13D83029"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67BC60A5"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40D48C4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3516870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3C475F27"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191A30D0"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45CFB8DF" w14:textId="77777777" w:rsidTr="00EC6511">
        <w:trPr>
          <w:jc w:val="center"/>
        </w:trPr>
        <w:tc>
          <w:tcPr>
            <w:tcW w:w="1129" w:type="dxa"/>
            <w:vAlign w:val="center"/>
          </w:tcPr>
          <w:p w14:paraId="5BA17B91"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8-4</w:t>
            </w:r>
          </w:p>
        </w:tc>
        <w:tc>
          <w:tcPr>
            <w:tcW w:w="1276" w:type="dxa"/>
            <w:vMerge/>
            <w:vAlign w:val="center"/>
          </w:tcPr>
          <w:p w14:paraId="5D0E494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081E46AC"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синтез-газ</w:t>
            </w:r>
          </w:p>
        </w:tc>
        <w:tc>
          <w:tcPr>
            <w:tcW w:w="1984" w:type="dxa"/>
            <w:vMerge/>
            <w:vAlign w:val="center"/>
          </w:tcPr>
          <w:p w14:paraId="0C89DD19"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1FF3CCCB"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670450E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2B9F8601"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21E4AC0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5CA87650"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4F552FFC" w14:textId="77777777" w:rsidTr="00EC6511">
        <w:trPr>
          <w:trHeight w:val="1390"/>
          <w:jc w:val="center"/>
        </w:trPr>
        <w:tc>
          <w:tcPr>
            <w:tcW w:w="1129" w:type="dxa"/>
            <w:vAlign w:val="center"/>
          </w:tcPr>
          <w:p w14:paraId="4CF42CBC"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9-4</w:t>
            </w:r>
          </w:p>
        </w:tc>
        <w:tc>
          <w:tcPr>
            <w:tcW w:w="1276" w:type="dxa"/>
            <w:vMerge/>
            <w:vAlign w:val="center"/>
          </w:tcPr>
          <w:p w14:paraId="4E650D73"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15C1D6DD"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циркуляційний газ</w:t>
            </w:r>
          </w:p>
        </w:tc>
        <w:tc>
          <w:tcPr>
            <w:tcW w:w="1984" w:type="dxa"/>
            <w:vMerge/>
            <w:vAlign w:val="center"/>
          </w:tcPr>
          <w:p w14:paraId="485C86D8"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20ADECE7"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4B662AFD"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298C1A4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7ED904FC"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66A126AA"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7B0EBD81" w14:textId="77777777" w:rsidTr="00EC6511">
        <w:trPr>
          <w:trHeight w:val="488"/>
          <w:jc w:val="center"/>
        </w:trPr>
        <w:tc>
          <w:tcPr>
            <w:tcW w:w="1129" w:type="dxa"/>
            <w:vAlign w:val="center"/>
          </w:tcPr>
          <w:p w14:paraId="121EA36D"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1-5</w:t>
            </w:r>
          </w:p>
        </w:tc>
        <w:tc>
          <w:tcPr>
            <w:tcW w:w="1276" w:type="dxa"/>
            <w:vMerge w:val="restart"/>
            <w:vAlign w:val="center"/>
          </w:tcPr>
          <w:p w14:paraId="3C704E0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Витрата</w:t>
            </w:r>
          </w:p>
        </w:tc>
        <w:tc>
          <w:tcPr>
            <w:tcW w:w="1843" w:type="dxa"/>
            <w:vMerge w:val="restart"/>
            <w:vAlign w:val="center"/>
          </w:tcPr>
          <w:p w14:paraId="3B6D9285"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вуглеводні</w:t>
            </w:r>
          </w:p>
        </w:tc>
        <w:tc>
          <w:tcPr>
            <w:tcW w:w="1984" w:type="dxa"/>
            <w:vMerge w:val="restart"/>
            <w:vAlign w:val="center"/>
          </w:tcPr>
          <w:p w14:paraId="759AD274"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4F8899AF"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467CBDF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Пневматичний регулювальний клапан, Ду=150, Ру=25, температура до 225</w:t>
            </w:r>
            <w:r w:rsidRPr="00F96D36">
              <w:rPr>
                <w:rFonts w:eastAsiaTheme="minorHAnsi"/>
                <w:vertAlign w:val="superscript"/>
                <w:lang w:val="uk-UA" w:eastAsia="en-US"/>
              </w:rPr>
              <w:t>о</w:t>
            </w:r>
            <w:r w:rsidRPr="00F96D36">
              <w:rPr>
                <w:rFonts w:eastAsiaTheme="minorHAnsi"/>
                <w:lang w:val="uk-UA" w:eastAsia="en-US"/>
              </w:rPr>
              <w:t>С</w:t>
            </w:r>
          </w:p>
        </w:tc>
        <w:tc>
          <w:tcPr>
            <w:tcW w:w="1417" w:type="dxa"/>
            <w:vMerge w:val="restart"/>
            <w:vAlign w:val="center"/>
          </w:tcPr>
          <w:p w14:paraId="3A9196EF"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РУСТ 510-1</w:t>
            </w:r>
          </w:p>
        </w:tc>
        <w:tc>
          <w:tcPr>
            <w:tcW w:w="1985" w:type="dxa"/>
            <w:vMerge w:val="restart"/>
            <w:vAlign w:val="center"/>
          </w:tcPr>
          <w:p w14:paraId="7E582A9C"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м. Івано-Франківськ, вул. Автолітмашевська, 5, ООО «МІКРОЛ»</w:t>
            </w:r>
          </w:p>
        </w:tc>
        <w:tc>
          <w:tcPr>
            <w:tcW w:w="855" w:type="dxa"/>
            <w:vMerge w:val="restart"/>
            <w:vAlign w:val="center"/>
          </w:tcPr>
          <w:p w14:paraId="17679012"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w:t>
            </w:r>
          </w:p>
        </w:tc>
      </w:tr>
      <w:tr w:rsidR="00E66ACF" w:rsidRPr="00F96D36" w14:paraId="06A9FB9D" w14:textId="77777777" w:rsidTr="00EC6511">
        <w:trPr>
          <w:trHeight w:val="487"/>
          <w:jc w:val="center"/>
        </w:trPr>
        <w:tc>
          <w:tcPr>
            <w:tcW w:w="1129" w:type="dxa"/>
            <w:vAlign w:val="center"/>
          </w:tcPr>
          <w:p w14:paraId="7F88FC30"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3-5</w:t>
            </w:r>
          </w:p>
        </w:tc>
        <w:tc>
          <w:tcPr>
            <w:tcW w:w="1276" w:type="dxa"/>
            <w:vMerge/>
            <w:vAlign w:val="center"/>
          </w:tcPr>
          <w:p w14:paraId="453FC73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Merge/>
            <w:vAlign w:val="center"/>
          </w:tcPr>
          <w:p w14:paraId="3ACAFDC6" w14:textId="77777777" w:rsidR="00E66ACF" w:rsidRPr="007B37DB" w:rsidRDefault="00E66ACF" w:rsidP="000871FC">
            <w:pPr>
              <w:spacing w:after="160" w:line="259" w:lineRule="auto"/>
              <w:ind w:left="0" w:firstLine="0"/>
              <w:contextualSpacing/>
              <w:jc w:val="center"/>
              <w:rPr>
                <w:rFonts w:eastAsiaTheme="minorHAnsi"/>
                <w:lang w:val="uk-UA" w:eastAsia="en-US"/>
              </w:rPr>
            </w:pPr>
          </w:p>
        </w:tc>
        <w:tc>
          <w:tcPr>
            <w:tcW w:w="1984" w:type="dxa"/>
            <w:vMerge/>
            <w:vAlign w:val="center"/>
          </w:tcPr>
          <w:p w14:paraId="18765885"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0F2E93A7"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08E31D0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0BDD413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421C23F0"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4C9B8E2C"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0904F4C0" w14:textId="77777777" w:rsidTr="00EC6511">
        <w:trPr>
          <w:jc w:val="center"/>
        </w:trPr>
        <w:tc>
          <w:tcPr>
            <w:tcW w:w="1129" w:type="dxa"/>
            <w:vAlign w:val="center"/>
          </w:tcPr>
          <w:p w14:paraId="42267068"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5-5</w:t>
            </w:r>
          </w:p>
        </w:tc>
        <w:tc>
          <w:tcPr>
            <w:tcW w:w="1276" w:type="dxa"/>
            <w:vMerge/>
            <w:vAlign w:val="center"/>
          </w:tcPr>
          <w:p w14:paraId="57B30C5D"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0AEE29AD"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вода</w:t>
            </w:r>
          </w:p>
        </w:tc>
        <w:tc>
          <w:tcPr>
            <w:tcW w:w="1984" w:type="dxa"/>
            <w:vMerge/>
            <w:vAlign w:val="center"/>
          </w:tcPr>
          <w:p w14:paraId="6DC175D0"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31D18D99"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4F31E2C0"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47D4B41E"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460ED0F8"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41738D6A"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675A9E4E" w14:textId="77777777" w:rsidTr="00EC6511">
        <w:trPr>
          <w:jc w:val="center"/>
        </w:trPr>
        <w:tc>
          <w:tcPr>
            <w:tcW w:w="1129" w:type="dxa"/>
            <w:vAlign w:val="center"/>
          </w:tcPr>
          <w:p w14:paraId="1E2E2A0A"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6-5</w:t>
            </w:r>
          </w:p>
        </w:tc>
        <w:tc>
          <w:tcPr>
            <w:tcW w:w="1276" w:type="dxa"/>
            <w:vMerge/>
            <w:vAlign w:val="center"/>
          </w:tcPr>
          <w:p w14:paraId="6C0F95A0"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2CEC0CB8"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парогазова суміш</w:t>
            </w:r>
          </w:p>
        </w:tc>
        <w:tc>
          <w:tcPr>
            <w:tcW w:w="1984" w:type="dxa"/>
            <w:vMerge/>
            <w:vAlign w:val="center"/>
          </w:tcPr>
          <w:p w14:paraId="76B0B067"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736C5D25"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F3E4CD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34171D2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75C5AEA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3BCA9FA0"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7367BDBF" w14:textId="77777777" w:rsidTr="00EC6511">
        <w:trPr>
          <w:jc w:val="center"/>
        </w:trPr>
        <w:tc>
          <w:tcPr>
            <w:tcW w:w="1129" w:type="dxa"/>
            <w:vAlign w:val="center"/>
          </w:tcPr>
          <w:p w14:paraId="1A7806BB"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8-5</w:t>
            </w:r>
          </w:p>
        </w:tc>
        <w:tc>
          <w:tcPr>
            <w:tcW w:w="1276" w:type="dxa"/>
            <w:vMerge/>
            <w:vAlign w:val="center"/>
          </w:tcPr>
          <w:p w14:paraId="09A6F91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65AEDA4B"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синтез-газ</w:t>
            </w:r>
          </w:p>
        </w:tc>
        <w:tc>
          <w:tcPr>
            <w:tcW w:w="1984" w:type="dxa"/>
            <w:vMerge/>
            <w:vAlign w:val="center"/>
          </w:tcPr>
          <w:p w14:paraId="7FF96182"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1D1EB882"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3E990581"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0F74FB2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15D315F4"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5DFDF9DF"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49400B8D" w14:textId="77777777" w:rsidTr="00EC6511">
        <w:trPr>
          <w:trHeight w:val="1449"/>
          <w:jc w:val="center"/>
        </w:trPr>
        <w:tc>
          <w:tcPr>
            <w:tcW w:w="1129" w:type="dxa"/>
            <w:vAlign w:val="center"/>
          </w:tcPr>
          <w:p w14:paraId="6DE72B24" w14:textId="77777777" w:rsidR="00E66ACF" w:rsidRPr="00F96D36" w:rsidRDefault="00E66ACF" w:rsidP="000871FC">
            <w:pPr>
              <w:spacing w:after="160" w:line="259" w:lineRule="auto"/>
              <w:ind w:left="0" w:firstLine="0"/>
              <w:contextualSpacing/>
              <w:jc w:val="center"/>
              <w:rPr>
                <w:rFonts w:eastAsiaTheme="minorHAnsi"/>
                <w:lang w:eastAsia="en-US"/>
              </w:rPr>
            </w:pPr>
            <w:r w:rsidRPr="00F96D36">
              <w:rPr>
                <w:rFonts w:eastAsiaTheme="minorHAnsi"/>
                <w:lang w:eastAsia="en-US"/>
              </w:rPr>
              <w:t>9-5</w:t>
            </w:r>
          </w:p>
        </w:tc>
        <w:tc>
          <w:tcPr>
            <w:tcW w:w="1276" w:type="dxa"/>
            <w:vMerge/>
            <w:vAlign w:val="center"/>
          </w:tcPr>
          <w:p w14:paraId="586EED80"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329A3738"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циркуляційний газ</w:t>
            </w:r>
          </w:p>
        </w:tc>
        <w:tc>
          <w:tcPr>
            <w:tcW w:w="1984" w:type="dxa"/>
            <w:vMerge/>
            <w:vAlign w:val="center"/>
          </w:tcPr>
          <w:p w14:paraId="61453283" w14:textId="77777777" w:rsidR="00E66ACF" w:rsidRPr="00F96D36" w:rsidRDefault="00E66ACF" w:rsidP="00867F4C">
            <w:pPr>
              <w:spacing w:after="160" w:line="259" w:lineRule="auto"/>
              <w:ind w:left="0" w:firstLine="0"/>
              <w:contextualSpacing/>
              <w:jc w:val="center"/>
              <w:rPr>
                <w:rFonts w:eastAsiaTheme="minorHAnsi"/>
                <w:lang w:eastAsia="en-US"/>
              </w:rPr>
            </w:pPr>
          </w:p>
        </w:tc>
        <w:tc>
          <w:tcPr>
            <w:tcW w:w="1843" w:type="dxa"/>
            <w:vMerge/>
            <w:vAlign w:val="center"/>
          </w:tcPr>
          <w:p w14:paraId="36AFBD42"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0EFC5583"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417" w:type="dxa"/>
            <w:vMerge/>
            <w:vAlign w:val="center"/>
          </w:tcPr>
          <w:p w14:paraId="01692F7A"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1985" w:type="dxa"/>
            <w:vMerge/>
            <w:vAlign w:val="center"/>
          </w:tcPr>
          <w:p w14:paraId="3B4F073B" w14:textId="77777777" w:rsidR="00E66ACF" w:rsidRPr="00F96D36" w:rsidRDefault="00E66ACF" w:rsidP="000871FC">
            <w:pPr>
              <w:spacing w:after="160" w:line="259" w:lineRule="auto"/>
              <w:ind w:left="0" w:firstLine="0"/>
              <w:contextualSpacing/>
              <w:jc w:val="center"/>
              <w:rPr>
                <w:rFonts w:eastAsiaTheme="minorHAnsi"/>
                <w:lang w:eastAsia="en-US"/>
              </w:rPr>
            </w:pPr>
          </w:p>
        </w:tc>
        <w:tc>
          <w:tcPr>
            <w:tcW w:w="855" w:type="dxa"/>
            <w:vMerge/>
            <w:vAlign w:val="center"/>
          </w:tcPr>
          <w:p w14:paraId="61D526D8" w14:textId="77777777" w:rsidR="00E66ACF" w:rsidRPr="00F96D36" w:rsidRDefault="00E66ACF" w:rsidP="000871FC">
            <w:pPr>
              <w:spacing w:after="160" w:line="259" w:lineRule="auto"/>
              <w:ind w:left="0" w:firstLine="0"/>
              <w:contextualSpacing/>
              <w:jc w:val="center"/>
              <w:rPr>
                <w:rFonts w:eastAsiaTheme="minorHAnsi"/>
                <w:lang w:eastAsia="en-US"/>
              </w:rPr>
            </w:pPr>
          </w:p>
        </w:tc>
      </w:tr>
      <w:tr w:rsidR="00E66ACF" w:rsidRPr="00F96D36" w14:paraId="1DD8149E" w14:textId="77777777" w:rsidTr="00EC6511">
        <w:trPr>
          <w:trHeight w:val="1449"/>
          <w:jc w:val="center"/>
        </w:trPr>
        <w:tc>
          <w:tcPr>
            <w:tcW w:w="1129" w:type="dxa"/>
            <w:vAlign w:val="center"/>
          </w:tcPr>
          <w:p w14:paraId="39080D52"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lastRenderedPageBreak/>
              <w:t>2-1</w:t>
            </w:r>
          </w:p>
        </w:tc>
        <w:tc>
          <w:tcPr>
            <w:tcW w:w="1276" w:type="dxa"/>
            <w:vMerge w:val="restart"/>
            <w:vAlign w:val="center"/>
          </w:tcPr>
          <w:p w14:paraId="04F3C840"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Рівень</w:t>
            </w:r>
          </w:p>
        </w:tc>
        <w:tc>
          <w:tcPr>
            <w:tcW w:w="1843" w:type="dxa"/>
            <w:vAlign w:val="center"/>
          </w:tcPr>
          <w:p w14:paraId="17560157"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Реактор 4, рідина</w:t>
            </w:r>
          </w:p>
        </w:tc>
        <w:tc>
          <w:tcPr>
            <w:tcW w:w="1984" w:type="dxa"/>
            <w:vMerge w:val="restart"/>
            <w:vAlign w:val="center"/>
          </w:tcPr>
          <w:p w14:paraId="597E2206"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1…14 м</w:t>
            </w:r>
          </w:p>
        </w:tc>
        <w:tc>
          <w:tcPr>
            <w:tcW w:w="1843" w:type="dxa"/>
            <w:vAlign w:val="center"/>
          </w:tcPr>
          <w:p w14:paraId="56EC1B97"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Реактор 4</w:t>
            </w:r>
          </w:p>
        </w:tc>
        <w:tc>
          <w:tcPr>
            <w:tcW w:w="2552" w:type="dxa"/>
            <w:vMerge w:val="restart"/>
            <w:vAlign w:val="center"/>
          </w:tcPr>
          <w:p w14:paraId="3AEB60C6" w14:textId="77777777" w:rsidR="00E66ACF" w:rsidRPr="008E6D8A" w:rsidRDefault="00E66ACF" w:rsidP="000871FC">
            <w:pPr>
              <w:spacing w:after="160" w:line="259" w:lineRule="auto"/>
              <w:ind w:left="0" w:firstLine="0"/>
              <w:contextualSpacing/>
              <w:jc w:val="center"/>
              <w:rPr>
                <w:rFonts w:eastAsiaTheme="minorHAnsi"/>
                <w:lang w:eastAsia="en-US"/>
              </w:rPr>
            </w:pPr>
            <w:r w:rsidRPr="00F96D36">
              <w:rPr>
                <w:rFonts w:eastAsiaTheme="minorHAnsi"/>
                <w:lang w:val="uk-UA" w:eastAsia="en-US"/>
              </w:rPr>
              <w:t>Радарний рівнемір, FMCW-радар (8,5-9,9 ГГц), рідина/сипучі матеріали, 0…40 м, температура до 250</w:t>
            </w:r>
            <w:r w:rsidRPr="00CF3C47">
              <w:rPr>
                <w:rFonts w:eastAsiaTheme="minorHAnsi"/>
                <w:vertAlign w:val="superscript"/>
                <w:lang w:val="uk-UA" w:eastAsia="en-US"/>
              </w:rPr>
              <w:t>о</w:t>
            </w:r>
            <w:r w:rsidRPr="00F96D36">
              <w:rPr>
                <w:rFonts w:eastAsiaTheme="minorHAnsi"/>
                <w:lang w:val="uk-UA" w:eastAsia="en-US"/>
              </w:rPr>
              <w:t xml:space="preserve">С, тиск до 400 </w:t>
            </w:r>
            <w:r>
              <w:rPr>
                <w:rFonts w:eastAsiaTheme="minorHAnsi"/>
                <w:lang w:val="uk-UA" w:eastAsia="en-US"/>
              </w:rPr>
              <w:t>бар</w:t>
            </w:r>
          </w:p>
        </w:tc>
        <w:tc>
          <w:tcPr>
            <w:tcW w:w="1417" w:type="dxa"/>
            <w:vMerge w:val="restart"/>
            <w:vAlign w:val="center"/>
          </w:tcPr>
          <w:p w14:paraId="72EC5B80"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BM70A</w:t>
            </w:r>
          </w:p>
        </w:tc>
        <w:tc>
          <w:tcPr>
            <w:tcW w:w="1985" w:type="dxa"/>
            <w:vMerge w:val="restart"/>
            <w:vAlign w:val="center"/>
          </w:tcPr>
          <w:p w14:paraId="707F39F4"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ТОВ «КАНЕКС КРОНЕ», м Київ</w:t>
            </w:r>
          </w:p>
        </w:tc>
        <w:tc>
          <w:tcPr>
            <w:tcW w:w="855" w:type="dxa"/>
            <w:vMerge w:val="restart"/>
            <w:vAlign w:val="center"/>
          </w:tcPr>
          <w:p w14:paraId="5BDF3A9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2</w:t>
            </w:r>
          </w:p>
        </w:tc>
      </w:tr>
      <w:tr w:rsidR="00E66ACF" w:rsidRPr="00F96D36" w14:paraId="0A8DA9A3" w14:textId="77777777" w:rsidTr="00EC6511">
        <w:trPr>
          <w:trHeight w:val="1449"/>
          <w:jc w:val="center"/>
        </w:trPr>
        <w:tc>
          <w:tcPr>
            <w:tcW w:w="1129" w:type="dxa"/>
            <w:vAlign w:val="center"/>
          </w:tcPr>
          <w:p w14:paraId="059BAFB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11-1</w:t>
            </w:r>
          </w:p>
        </w:tc>
        <w:tc>
          <w:tcPr>
            <w:tcW w:w="1276" w:type="dxa"/>
            <w:vMerge/>
            <w:vAlign w:val="center"/>
          </w:tcPr>
          <w:p w14:paraId="40B1C44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7EC45AE4"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Сепаратор 8, рідина</w:t>
            </w:r>
          </w:p>
        </w:tc>
        <w:tc>
          <w:tcPr>
            <w:tcW w:w="1984" w:type="dxa"/>
            <w:vMerge/>
            <w:vAlign w:val="center"/>
          </w:tcPr>
          <w:p w14:paraId="4DDFE160"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Align w:val="center"/>
          </w:tcPr>
          <w:p w14:paraId="20D60628"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Сепаратор 8</w:t>
            </w:r>
          </w:p>
        </w:tc>
        <w:tc>
          <w:tcPr>
            <w:tcW w:w="2552" w:type="dxa"/>
            <w:vMerge/>
            <w:vAlign w:val="center"/>
          </w:tcPr>
          <w:p w14:paraId="4DB6DDA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7B63626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2EC315D6"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0D29758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09A4113B" w14:textId="77777777" w:rsidTr="00EC6511">
        <w:trPr>
          <w:trHeight w:val="1449"/>
          <w:jc w:val="center"/>
        </w:trPr>
        <w:tc>
          <w:tcPr>
            <w:tcW w:w="1129" w:type="dxa"/>
            <w:vAlign w:val="center"/>
          </w:tcPr>
          <w:p w14:paraId="77B18889"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2-2</w:t>
            </w:r>
          </w:p>
        </w:tc>
        <w:tc>
          <w:tcPr>
            <w:tcW w:w="1276" w:type="dxa"/>
            <w:vMerge w:val="restart"/>
            <w:vAlign w:val="center"/>
          </w:tcPr>
          <w:p w14:paraId="70CFE40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Рівень</w:t>
            </w:r>
          </w:p>
        </w:tc>
        <w:tc>
          <w:tcPr>
            <w:tcW w:w="1843" w:type="dxa"/>
            <w:vAlign w:val="center"/>
          </w:tcPr>
          <w:p w14:paraId="726CE9B0"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Реактор 4, рідина</w:t>
            </w:r>
          </w:p>
        </w:tc>
        <w:tc>
          <w:tcPr>
            <w:tcW w:w="1984" w:type="dxa"/>
            <w:vMerge w:val="restart"/>
            <w:vAlign w:val="center"/>
          </w:tcPr>
          <w:p w14:paraId="574E07D6"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678F832B"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Місцевий</w:t>
            </w:r>
          </w:p>
        </w:tc>
        <w:tc>
          <w:tcPr>
            <w:tcW w:w="2552" w:type="dxa"/>
            <w:vMerge w:val="restart"/>
            <w:vAlign w:val="center"/>
          </w:tcPr>
          <w:p w14:paraId="07A7EE14"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Перетворювач нормувальний, вхідні сигнали: 0…5 мА, 4…20 мА, а також від ТП НСХ </w:t>
            </w:r>
            <w:r w:rsidRPr="00F96D36">
              <w:rPr>
                <w:rFonts w:eastAsiaTheme="minorHAnsi"/>
                <w:i/>
                <w:lang w:val="uk-UA" w:eastAsia="en-US"/>
              </w:rPr>
              <w:t>B</w:t>
            </w:r>
            <w:r w:rsidRPr="00F96D36">
              <w:rPr>
                <w:rFonts w:eastAsiaTheme="minorHAnsi"/>
                <w:lang w:val="uk-UA" w:eastAsia="en-US"/>
              </w:rPr>
              <w:t xml:space="preserve">, </w:t>
            </w:r>
            <w:r w:rsidRPr="00F96D36">
              <w:rPr>
                <w:rFonts w:eastAsiaTheme="minorHAnsi"/>
                <w:i/>
                <w:lang w:val="uk-UA" w:eastAsia="en-US"/>
              </w:rPr>
              <w:t>K</w:t>
            </w:r>
            <w:r w:rsidRPr="00F96D36">
              <w:rPr>
                <w:rFonts w:eastAsiaTheme="minorHAnsi"/>
                <w:lang w:val="uk-UA" w:eastAsia="en-US"/>
              </w:rPr>
              <w:t xml:space="preserve">, </w:t>
            </w:r>
            <w:r w:rsidRPr="00F96D36">
              <w:rPr>
                <w:rFonts w:eastAsiaTheme="minorHAnsi"/>
                <w:i/>
                <w:lang w:val="uk-UA" w:eastAsia="en-US"/>
              </w:rPr>
              <w:t>L</w:t>
            </w:r>
            <w:r w:rsidRPr="00F96D36">
              <w:rPr>
                <w:rFonts w:eastAsiaTheme="minorHAnsi"/>
                <w:lang w:val="uk-UA" w:eastAsia="en-US"/>
              </w:rPr>
              <w:t xml:space="preserve">, </w:t>
            </w:r>
            <w:r w:rsidRPr="00F96D36">
              <w:rPr>
                <w:rFonts w:eastAsiaTheme="minorHAnsi"/>
                <w:i/>
                <w:lang w:val="uk-UA" w:eastAsia="en-US"/>
              </w:rPr>
              <w:t>S</w:t>
            </w:r>
            <w:r w:rsidRPr="00F96D36">
              <w:rPr>
                <w:rFonts w:eastAsiaTheme="minorHAnsi"/>
                <w:lang w:val="uk-UA" w:eastAsia="en-US"/>
              </w:rPr>
              <w:t xml:space="preserve">, </w:t>
            </w:r>
            <w:r w:rsidRPr="00F96D36">
              <w:rPr>
                <w:rFonts w:eastAsiaTheme="minorHAnsi"/>
                <w:i/>
                <w:lang w:val="en-US" w:eastAsia="en-US"/>
              </w:rPr>
              <w:t>R</w:t>
            </w:r>
            <w:r w:rsidRPr="00F96D36">
              <w:rPr>
                <w:rFonts w:eastAsiaTheme="minorHAnsi"/>
                <w:lang w:val="uk-UA" w:eastAsia="en-US"/>
              </w:rPr>
              <w:t xml:space="preserve"> та ТО НСХ 50П, 100П, 50М, 100М; клас точності 0,5; </w:t>
            </w:r>
            <w:r w:rsidRPr="00F96D36">
              <w:rPr>
                <w:rFonts w:eastAsiaTheme="minorHAnsi"/>
                <w:i/>
                <w:lang w:val="uk-UA" w:eastAsia="en-US"/>
              </w:rPr>
              <w:t>І</w:t>
            </w:r>
            <w:r w:rsidRPr="00F96D36">
              <w:rPr>
                <w:rFonts w:eastAsiaTheme="minorHAnsi"/>
                <w:vertAlign w:val="subscript"/>
                <w:lang w:val="uk-UA" w:eastAsia="en-US"/>
              </w:rPr>
              <w:t>вих</w:t>
            </w:r>
            <w:r w:rsidRPr="00F96D36">
              <w:rPr>
                <w:rFonts w:eastAsiaTheme="minorHAnsi"/>
                <w:lang w:val="uk-UA" w:eastAsia="en-US"/>
              </w:rPr>
              <w:t xml:space="preserve"> = 0…5 ( 4…20 мА), </w:t>
            </w:r>
            <w:r w:rsidRPr="00F96D36">
              <w:rPr>
                <w:rFonts w:eastAsiaTheme="minorHAnsi"/>
                <w:i/>
                <w:lang w:val="uk-UA" w:eastAsia="en-US"/>
              </w:rPr>
              <w:t>U</w:t>
            </w:r>
            <w:r w:rsidRPr="00F96D36">
              <w:rPr>
                <w:rFonts w:eastAsiaTheme="minorHAnsi"/>
                <w:vertAlign w:val="subscript"/>
                <w:lang w:val="uk-UA" w:eastAsia="en-US"/>
              </w:rPr>
              <w:t>вих</w:t>
            </w:r>
            <w:r w:rsidRPr="00F96D36">
              <w:rPr>
                <w:rFonts w:eastAsiaTheme="minorHAnsi"/>
                <w:lang w:val="uk-UA" w:eastAsia="en-US"/>
              </w:rPr>
              <w:t xml:space="preserve"> = 0…10 В</w:t>
            </w:r>
          </w:p>
        </w:tc>
        <w:tc>
          <w:tcPr>
            <w:tcW w:w="1417" w:type="dxa"/>
            <w:vMerge w:val="restart"/>
            <w:vAlign w:val="center"/>
          </w:tcPr>
          <w:p w14:paraId="5065267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П282</w:t>
            </w:r>
          </w:p>
        </w:tc>
        <w:tc>
          <w:tcPr>
            <w:tcW w:w="1985" w:type="dxa"/>
            <w:vMerge w:val="restart"/>
            <w:vAlign w:val="center"/>
          </w:tcPr>
          <w:p w14:paraId="5382969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НВО «Електротермія», м. Луцьк</w:t>
            </w:r>
          </w:p>
        </w:tc>
        <w:tc>
          <w:tcPr>
            <w:tcW w:w="855" w:type="dxa"/>
            <w:vMerge w:val="restart"/>
            <w:vAlign w:val="center"/>
          </w:tcPr>
          <w:p w14:paraId="53D76755"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2</w:t>
            </w:r>
          </w:p>
        </w:tc>
      </w:tr>
      <w:tr w:rsidR="00E66ACF" w:rsidRPr="00F96D36" w14:paraId="3E4E9FA7" w14:textId="77777777" w:rsidTr="00EC6511">
        <w:trPr>
          <w:trHeight w:val="1449"/>
          <w:jc w:val="center"/>
        </w:trPr>
        <w:tc>
          <w:tcPr>
            <w:tcW w:w="1129" w:type="dxa"/>
            <w:vAlign w:val="center"/>
          </w:tcPr>
          <w:p w14:paraId="7635C6B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11-2</w:t>
            </w:r>
          </w:p>
        </w:tc>
        <w:tc>
          <w:tcPr>
            <w:tcW w:w="1276" w:type="dxa"/>
            <w:vMerge/>
            <w:vAlign w:val="center"/>
          </w:tcPr>
          <w:p w14:paraId="08165DB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5D15DE2A"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Сепаратор 8, рідина</w:t>
            </w:r>
          </w:p>
        </w:tc>
        <w:tc>
          <w:tcPr>
            <w:tcW w:w="1984" w:type="dxa"/>
            <w:vMerge/>
            <w:vAlign w:val="center"/>
          </w:tcPr>
          <w:p w14:paraId="2AF8E34D"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2934C5FC"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689C132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4698EC95"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73B8E94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17DAC1E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004DE44A" w14:textId="77777777" w:rsidTr="00EC6511">
        <w:trPr>
          <w:trHeight w:val="1449"/>
          <w:jc w:val="center"/>
        </w:trPr>
        <w:tc>
          <w:tcPr>
            <w:tcW w:w="1129" w:type="dxa"/>
            <w:vAlign w:val="center"/>
          </w:tcPr>
          <w:p w14:paraId="694F9B7D"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2-3</w:t>
            </w:r>
          </w:p>
        </w:tc>
        <w:tc>
          <w:tcPr>
            <w:tcW w:w="1276" w:type="dxa"/>
            <w:vMerge w:val="restart"/>
            <w:vAlign w:val="center"/>
          </w:tcPr>
          <w:p w14:paraId="2E0CF1BD"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Рівень</w:t>
            </w:r>
          </w:p>
        </w:tc>
        <w:tc>
          <w:tcPr>
            <w:tcW w:w="1843" w:type="dxa"/>
            <w:vAlign w:val="center"/>
          </w:tcPr>
          <w:p w14:paraId="41A2A5A5"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Реактор 4, рідина</w:t>
            </w:r>
          </w:p>
        </w:tc>
        <w:tc>
          <w:tcPr>
            <w:tcW w:w="1984" w:type="dxa"/>
            <w:vMerge w:val="restart"/>
            <w:vAlign w:val="center"/>
          </w:tcPr>
          <w:p w14:paraId="17B97772"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41281559"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39C7D55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ПІД-регулятор багатофункціональний мікропроцесорний, плата комутацій КБЗ-28К-11, вихід AO1= 4…20мА</w:t>
            </w:r>
          </w:p>
        </w:tc>
        <w:tc>
          <w:tcPr>
            <w:tcW w:w="1417" w:type="dxa"/>
            <w:vMerge w:val="restart"/>
            <w:vAlign w:val="center"/>
          </w:tcPr>
          <w:p w14:paraId="42514F6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МІК-21</w:t>
            </w:r>
          </w:p>
        </w:tc>
        <w:tc>
          <w:tcPr>
            <w:tcW w:w="1985" w:type="dxa"/>
            <w:vMerge w:val="restart"/>
            <w:vAlign w:val="center"/>
          </w:tcPr>
          <w:p w14:paraId="44606E4C"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ООО «МІКРОЛ», м. Івано-Франківськ</w:t>
            </w:r>
          </w:p>
        </w:tc>
        <w:tc>
          <w:tcPr>
            <w:tcW w:w="855" w:type="dxa"/>
            <w:vMerge w:val="restart"/>
            <w:vAlign w:val="center"/>
          </w:tcPr>
          <w:p w14:paraId="42743CD1"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eastAsia="en-US"/>
              </w:rPr>
              <w:t>2</w:t>
            </w:r>
          </w:p>
        </w:tc>
      </w:tr>
      <w:tr w:rsidR="00E66ACF" w:rsidRPr="00F96D36" w14:paraId="32CB21BD" w14:textId="77777777" w:rsidTr="00EC6511">
        <w:trPr>
          <w:trHeight w:val="1449"/>
          <w:jc w:val="center"/>
        </w:trPr>
        <w:tc>
          <w:tcPr>
            <w:tcW w:w="1129" w:type="dxa"/>
            <w:vAlign w:val="center"/>
          </w:tcPr>
          <w:p w14:paraId="473B8D80"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11-3</w:t>
            </w:r>
          </w:p>
        </w:tc>
        <w:tc>
          <w:tcPr>
            <w:tcW w:w="1276" w:type="dxa"/>
            <w:vMerge/>
            <w:vAlign w:val="center"/>
          </w:tcPr>
          <w:p w14:paraId="52B03E3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4E4ECC18"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Сепаратор 8, рідина</w:t>
            </w:r>
          </w:p>
        </w:tc>
        <w:tc>
          <w:tcPr>
            <w:tcW w:w="1984" w:type="dxa"/>
            <w:vMerge/>
            <w:vAlign w:val="center"/>
          </w:tcPr>
          <w:p w14:paraId="3FF89CF2"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3FA9BCCA"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6DBC792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7280E35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559DC14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200D218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4DA6D5D9" w14:textId="77777777" w:rsidTr="00EC6511">
        <w:trPr>
          <w:trHeight w:val="1449"/>
          <w:jc w:val="center"/>
        </w:trPr>
        <w:tc>
          <w:tcPr>
            <w:tcW w:w="1129" w:type="dxa"/>
            <w:vAlign w:val="center"/>
          </w:tcPr>
          <w:p w14:paraId="35DA1B44"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lastRenderedPageBreak/>
              <w:t>2-4</w:t>
            </w:r>
          </w:p>
        </w:tc>
        <w:tc>
          <w:tcPr>
            <w:tcW w:w="1276" w:type="dxa"/>
            <w:vMerge w:val="restart"/>
            <w:vAlign w:val="center"/>
          </w:tcPr>
          <w:p w14:paraId="0B54BDBF"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Рівень</w:t>
            </w:r>
          </w:p>
        </w:tc>
        <w:tc>
          <w:tcPr>
            <w:tcW w:w="1843" w:type="dxa"/>
            <w:vAlign w:val="center"/>
          </w:tcPr>
          <w:p w14:paraId="4D000B26"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Реактор 4, рідина</w:t>
            </w:r>
          </w:p>
        </w:tc>
        <w:tc>
          <w:tcPr>
            <w:tcW w:w="1984" w:type="dxa"/>
            <w:vMerge w:val="restart"/>
            <w:vAlign w:val="center"/>
          </w:tcPr>
          <w:p w14:paraId="15B88494"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62C2D816"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67E8B847"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Блок ручного управління, AІ1= 4…20мА, живлення 220 В, AO1= 4…20мА, плата комутацій КБЗ-24- 19</w:t>
            </w:r>
          </w:p>
        </w:tc>
        <w:tc>
          <w:tcPr>
            <w:tcW w:w="1417" w:type="dxa"/>
            <w:vMerge w:val="restart"/>
            <w:vAlign w:val="center"/>
          </w:tcPr>
          <w:p w14:paraId="65F27866"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БРУ-7</w:t>
            </w:r>
          </w:p>
        </w:tc>
        <w:tc>
          <w:tcPr>
            <w:tcW w:w="1985" w:type="dxa"/>
            <w:vMerge w:val="restart"/>
            <w:vAlign w:val="center"/>
          </w:tcPr>
          <w:p w14:paraId="2201BD85"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м. Івано-Франківськ, вул. Автолітмашевська, 5, ООО «МІКРОЛ»</w:t>
            </w:r>
          </w:p>
        </w:tc>
        <w:tc>
          <w:tcPr>
            <w:tcW w:w="855" w:type="dxa"/>
            <w:vMerge w:val="restart"/>
            <w:vAlign w:val="center"/>
          </w:tcPr>
          <w:p w14:paraId="37D05056"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eastAsia="en-US"/>
              </w:rPr>
              <w:t>2</w:t>
            </w:r>
          </w:p>
        </w:tc>
      </w:tr>
      <w:tr w:rsidR="00E66ACF" w:rsidRPr="00F96D36" w14:paraId="3CA8053E" w14:textId="77777777" w:rsidTr="00EC6511">
        <w:trPr>
          <w:trHeight w:val="1449"/>
          <w:jc w:val="center"/>
        </w:trPr>
        <w:tc>
          <w:tcPr>
            <w:tcW w:w="1129" w:type="dxa"/>
            <w:vAlign w:val="center"/>
          </w:tcPr>
          <w:p w14:paraId="1466C12C"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11-4</w:t>
            </w:r>
          </w:p>
        </w:tc>
        <w:tc>
          <w:tcPr>
            <w:tcW w:w="1276" w:type="dxa"/>
            <w:vMerge/>
            <w:vAlign w:val="center"/>
          </w:tcPr>
          <w:p w14:paraId="450D789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30D74CBC"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Сепаратор 8, рідина</w:t>
            </w:r>
          </w:p>
        </w:tc>
        <w:tc>
          <w:tcPr>
            <w:tcW w:w="1984" w:type="dxa"/>
            <w:vMerge/>
            <w:vAlign w:val="center"/>
          </w:tcPr>
          <w:p w14:paraId="4EA79E04"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0F65D181"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5022F15E"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6792832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7ABD7CF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5270638D"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484850E2" w14:textId="77777777" w:rsidTr="00EC6511">
        <w:trPr>
          <w:trHeight w:val="1449"/>
          <w:jc w:val="center"/>
        </w:trPr>
        <w:tc>
          <w:tcPr>
            <w:tcW w:w="1129" w:type="dxa"/>
            <w:vAlign w:val="center"/>
          </w:tcPr>
          <w:p w14:paraId="14DE0061"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4-1</w:t>
            </w:r>
          </w:p>
        </w:tc>
        <w:tc>
          <w:tcPr>
            <w:tcW w:w="1276" w:type="dxa"/>
            <w:vMerge w:val="restart"/>
            <w:vAlign w:val="center"/>
          </w:tcPr>
          <w:p w14:paraId="23C14F7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Температура</w:t>
            </w:r>
          </w:p>
        </w:tc>
        <w:tc>
          <w:tcPr>
            <w:tcW w:w="1843" w:type="dxa"/>
            <w:vAlign w:val="center"/>
          </w:tcPr>
          <w:p w14:paraId="4A11A9D2"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вуглеводні</w:t>
            </w:r>
          </w:p>
        </w:tc>
        <w:tc>
          <w:tcPr>
            <w:tcW w:w="1984" w:type="dxa"/>
            <w:vMerge w:val="restart"/>
            <w:vAlign w:val="center"/>
          </w:tcPr>
          <w:p w14:paraId="22ACBC3A"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30…40 </w:t>
            </w:r>
            <w:r w:rsidRPr="00F96D36">
              <w:rPr>
                <w:rFonts w:eastAsiaTheme="minorHAnsi"/>
                <w:vertAlign w:val="superscript"/>
                <w:lang w:val="uk-UA" w:eastAsia="en-US"/>
              </w:rPr>
              <w:t>о</w:t>
            </w:r>
            <w:r w:rsidRPr="00F96D36">
              <w:rPr>
                <w:rFonts w:eastAsiaTheme="minorHAnsi"/>
                <w:lang w:val="uk-UA" w:eastAsia="en-US"/>
              </w:rPr>
              <w:t>С</w:t>
            </w:r>
          </w:p>
        </w:tc>
        <w:tc>
          <w:tcPr>
            <w:tcW w:w="1843" w:type="dxa"/>
            <w:vAlign w:val="center"/>
          </w:tcPr>
          <w:p w14:paraId="57BDB5DD"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насоса 9</w:t>
            </w:r>
          </w:p>
        </w:tc>
        <w:tc>
          <w:tcPr>
            <w:tcW w:w="2552" w:type="dxa"/>
            <w:vMerge w:val="restart"/>
            <w:vAlign w:val="center"/>
          </w:tcPr>
          <w:p w14:paraId="23F6D35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Індикатор технологічний мікропроцесорний одноканальний; вхідні сигнали: 0…75 мВ, 0…200 мВ, 0…2 В, 0…10 В, 0…5 мА, 4…20 мА; граничнодопустима основна зведена похибка 0,2 %; цифрова індикація; формує сигнали </w:t>
            </w:r>
            <w:r w:rsidRPr="00F96D36">
              <w:rPr>
                <w:rFonts w:eastAsiaTheme="minorHAnsi"/>
                <w:bCs/>
                <w:lang w:val="uk-UA" w:eastAsia="en-US"/>
              </w:rPr>
              <w:t>технологічної сигналізації</w:t>
            </w:r>
          </w:p>
        </w:tc>
        <w:tc>
          <w:tcPr>
            <w:tcW w:w="1417" w:type="dxa"/>
            <w:vMerge w:val="restart"/>
            <w:vAlign w:val="center"/>
          </w:tcPr>
          <w:p w14:paraId="4F16E508"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ІТМ-11</w:t>
            </w:r>
          </w:p>
        </w:tc>
        <w:tc>
          <w:tcPr>
            <w:tcW w:w="1985" w:type="dxa"/>
            <w:vMerge w:val="restart"/>
            <w:vAlign w:val="center"/>
          </w:tcPr>
          <w:p w14:paraId="3C5D4CBB"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ВАТ «Підприємство</w:t>
            </w:r>
            <w:r w:rsidRPr="00F96D36">
              <w:rPr>
                <w:rFonts w:eastAsiaTheme="minorHAnsi"/>
                <w:lang w:eastAsia="en-US"/>
              </w:rPr>
              <w:t xml:space="preserve"> “</w:t>
            </w:r>
            <w:r w:rsidRPr="00F96D36">
              <w:rPr>
                <w:rFonts w:eastAsiaTheme="minorHAnsi"/>
                <w:lang w:val="uk-UA" w:eastAsia="en-US"/>
              </w:rPr>
              <w:t>МІКРОЛ</w:t>
            </w:r>
            <w:r w:rsidRPr="00F96D36">
              <w:rPr>
                <w:rFonts w:eastAsiaTheme="minorHAnsi"/>
                <w:lang w:eastAsia="en-US"/>
              </w:rPr>
              <w:t>”</w:t>
            </w:r>
            <w:r w:rsidRPr="00F96D36">
              <w:rPr>
                <w:rFonts w:eastAsiaTheme="minorHAnsi"/>
                <w:lang w:val="uk-UA" w:eastAsia="en-US"/>
              </w:rPr>
              <w:t>»,</w:t>
            </w:r>
          </w:p>
          <w:p w14:paraId="62558031"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м. Івано-Франківськ</w:t>
            </w:r>
          </w:p>
        </w:tc>
        <w:tc>
          <w:tcPr>
            <w:tcW w:w="855" w:type="dxa"/>
            <w:vMerge w:val="restart"/>
            <w:vAlign w:val="center"/>
          </w:tcPr>
          <w:p w14:paraId="0523C4FA"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2</w:t>
            </w:r>
          </w:p>
        </w:tc>
      </w:tr>
      <w:tr w:rsidR="00E66ACF" w:rsidRPr="00F96D36" w14:paraId="1C0CDFE9" w14:textId="77777777" w:rsidTr="00EC6511">
        <w:trPr>
          <w:trHeight w:val="1449"/>
          <w:jc w:val="center"/>
        </w:trPr>
        <w:tc>
          <w:tcPr>
            <w:tcW w:w="1129" w:type="dxa"/>
            <w:vAlign w:val="center"/>
          </w:tcPr>
          <w:p w14:paraId="1953D26F"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10-1</w:t>
            </w:r>
          </w:p>
        </w:tc>
        <w:tc>
          <w:tcPr>
            <w:tcW w:w="1276" w:type="dxa"/>
            <w:vMerge/>
            <w:vAlign w:val="center"/>
          </w:tcPr>
          <w:p w14:paraId="3FBCA81E"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438A5ECA"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парогазова суміш</w:t>
            </w:r>
          </w:p>
        </w:tc>
        <w:tc>
          <w:tcPr>
            <w:tcW w:w="1984" w:type="dxa"/>
            <w:vMerge/>
            <w:vAlign w:val="center"/>
          </w:tcPr>
          <w:p w14:paraId="2E6347B2"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Align w:val="center"/>
          </w:tcPr>
          <w:p w14:paraId="31C2491D"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холодильника-конденсатора 7</w:t>
            </w:r>
          </w:p>
        </w:tc>
        <w:tc>
          <w:tcPr>
            <w:tcW w:w="2552" w:type="dxa"/>
            <w:vMerge/>
            <w:vAlign w:val="center"/>
          </w:tcPr>
          <w:p w14:paraId="057BA206"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7303746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985" w:type="dxa"/>
            <w:vMerge/>
            <w:vAlign w:val="center"/>
          </w:tcPr>
          <w:p w14:paraId="6695846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110586B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2C83C1E0" w14:textId="77777777" w:rsidTr="00EC6511">
        <w:trPr>
          <w:trHeight w:val="1449"/>
          <w:jc w:val="center"/>
        </w:trPr>
        <w:tc>
          <w:tcPr>
            <w:tcW w:w="1129" w:type="dxa"/>
            <w:vAlign w:val="center"/>
          </w:tcPr>
          <w:p w14:paraId="34F6BC8C"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7-1</w:t>
            </w:r>
          </w:p>
        </w:tc>
        <w:tc>
          <w:tcPr>
            <w:tcW w:w="1276" w:type="dxa"/>
            <w:vMerge/>
            <w:vAlign w:val="center"/>
          </w:tcPr>
          <w:p w14:paraId="78AC049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7A395531"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циркуляційний та синтез- гази</w:t>
            </w:r>
          </w:p>
        </w:tc>
        <w:tc>
          <w:tcPr>
            <w:tcW w:w="1984" w:type="dxa"/>
            <w:vAlign w:val="center"/>
          </w:tcPr>
          <w:p w14:paraId="0486437F"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200…280 </w:t>
            </w:r>
            <w:r w:rsidRPr="00F96D36">
              <w:rPr>
                <w:rFonts w:eastAsiaTheme="minorHAnsi"/>
                <w:vertAlign w:val="superscript"/>
                <w:lang w:val="uk-UA" w:eastAsia="en-US"/>
              </w:rPr>
              <w:t>о</w:t>
            </w:r>
            <w:r w:rsidRPr="00F96D36">
              <w:rPr>
                <w:rFonts w:eastAsiaTheme="minorHAnsi"/>
                <w:lang w:val="uk-UA" w:eastAsia="en-US"/>
              </w:rPr>
              <w:t>С</w:t>
            </w:r>
          </w:p>
        </w:tc>
        <w:tc>
          <w:tcPr>
            <w:tcW w:w="1843" w:type="dxa"/>
            <w:vAlign w:val="center"/>
          </w:tcPr>
          <w:p w14:paraId="2DD81B02"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теплообмінників 5, 6</w:t>
            </w:r>
          </w:p>
        </w:tc>
        <w:tc>
          <w:tcPr>
            <w:tcW w:w="2552" w:type="dxa"/>
            <w:vAlign w:val="center"/>
          </w:tcPr>
          <w:p w14:paraId="5690D439"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Індикатор технологічний мікропроцесорний однокана</w:t>
            </w:r>
            <w:r w:rsidRPr="00F96D36">
              <w:rPr>
                <w:rFonts w:eastAsiaTheme="minorHAnsi"/>
                <w:lang w:val="uk-UA" w:eastAsia="en-US"/>
              </w:rPr>
              <w:softHyphen/>
              <w:t>льний;</w:t>
            </w:r>
            <w:r w:rsidRPr="00F96D36">
              <w:rPr>
                <w:rFonts w:eastAsiaTheme="minorHAnsi"/>
                <w:lang w:eastAsia="en-US"/>
              </w:rPr>
              <w:t xml:space="preserve"> </w:t>
            </w:r>
            <w:r w:rsidRPr="00F96D36">
              <w:rPr>
                <w:rFonts w:eastAsiaTheme="minorHAnsi"/>
                <w:lang w:val="uk-UA" w:eastAsia="en-US"/>
              </w:rPr>
              <w:t xml:space="preserve">напруга постійного струму від 0 В до 10 </w:t>
            </w:r>
            <w:r w:rsidRPr="00F96D36">
              <w:rPr>
                <w:rFonts w:eastAsiaTheme="minorHAnsi"/>
                <w:lang w:val="uk-UA" w:eastAsia="en-US"/>
              </w:rPr>
              <w:lastRenderedPageBreak/>
              <w:t>В, вхідні сигнали ідентично до ІТМ-11</w:t>
            </w:r>
          </w:p>
        </w:tc>
        <w:tc>
          <w:tcPr>
            <w:tcW w:w="1417" w:type="dxa"/>
            <w:vAlign w:val="center"/>
          </w:tcPr>
          <w:p w14:paraId="0D2A66E7"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lastRenderedPageBreak/>
              <w:t>ІТМ-311(В)</w:t>
            </w:r>
          </w:p>
        </w:tc>
        <w:tc>
          <w:tcPr>
            <w:tcW w:w="1985" w:type="dxa"/>
            <w:vMerge/>
            <w:vAlign w:val="center"/>
          </w:tcPr>
          <w:p w14:paraId="2EBA576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Align w:val="center"/>
          </w:tcPr>
          <w:p w14:paraId="3DB6E534"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1</w:t>
            </w:r>
          </w:p>
        </w:tc>
      </w:tr>
      <w:tr w:rsidR="00E66ACF" w:rsidRPr="00F96D36" w14:paraId="427752E9" w14:textId="77777777" w:rsidTr="00EC6511">
        <w:trPr>
          <w:trHeight w:val="1449"/>
          <w:jc w:val="center"/>
        </w:trPr>
        <w:tc>
          <w:tcPr>
            <w:tcW w:w="1129" w:type="dxa"/>
            <w:vAlign w:val="center"/>
          </w:tcPr>
          <w:p w14:paraId="55B17AE0"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12-1</w:t>
            </w:r>
          </w:p>
        </w:tc>
        <w:tc>
          <w:tcPr>
            <w:tcW w:w="1276" w:type="dxa"/>
            <w:vAlign w:val="center"/>
          </w:tcPr>
          <w:p w14:paraId="14C3CEAD"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Концентрація</w:t>
            </w:r>
          </w:p>
        </w:tc>
        <w:tc>
          <w:tcPr>
            <w:tcW w:w="1843" w:type="dxa"/>
            <w:vAlign w:val="center"/>
          </w:tcPr>
          <w:p w14:paraId="36DC7A85"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метанол-сирець</w:t>
            </w:r>
          </w:p>
        </w:tc>
        <w:tc>
          <w:tcPr>
            <w:tcW w:w="1984" w:type="dxa"/>
            <w:vAlign w:val="center"/>
          </w:tcPr>
          <w:p w14:paraId="43551895"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97…99 %</w:t>
            </w:r>
          </w:p>
        </w:tc>
        <w:tc>
          <w:tcPr>
            <w:tcW w:w="1843" w:type="dxa"/>
            <w:vAlign w:val="center"/>
          </w:tcPr>
          <w:p w14:paraId="329CE4EC"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Трубопровід від сепаратора 8</w:t>
            </w:r>
          </w:p>
        </w:tc>
        <w:tc>
          <w:tcPr>
            <w:tcW w:w="2552" w:type="dxa"/>
            <w:vAlign w:val="center"/>
          </w:tcPr>
          <w:p w14:paraId="4806EE9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 xml:space="preserve">Індуктивний вимірювач електропровідності/концентрації та температури, температура -10…+120 </w:t>
            </w:r>
            <w:r w:rsidRPr="00F96D36">
              <w:rPr>
                <w:rFonts w:eastAsiaTheme="minorHAnsi"/>
                <w:vertAlign w:val="superscript"/>
                <w:lang w:val="uk-UA" w:eastAsia="en-US"/>
              </w:rPr>
              <w:t>о</w:t>
            </w:r>
            <w:r w:rsidRPr="00F96D36">
              <w:rPr>
                <w:rFonts w:eastAsiaTheme="minorHAnsi"/>
                <w:lang w:val="uk-UA" w:eastAsia="en-US"/>
              </w:rPr>
              <w:t>С, діапазон вимірювання до 2000 мс/сантиметр</w:t>
            </w:r>
          </w:p>
        </w:tc>
        <w:tc>
          <w:tcPr>
            <w:tcW w:w="1417" w:type="dxa"/>
            <w:vAlign w:val="center"/>
          </w:tcPr>
          <w:p w14:paraId="4CFB6A1F"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en-US" w:eastAsia="en-US"/>
              </w:rPr>
              <w:t>LCI</w:t>
            </w:r>
            <w:r w:rsidRPr="00F96D36">
              <w:rPr>
                <w:rFonts w:eastAsiaTheme="minorHAnsi"/>
                <w:lang w:val="uk-UA" w:eastAsia="en-US"/>
              </w:rPr>
              <w:t>-</w:t>
            </w:r>
            <w:r w:rsidRPr="00F96D36">
              <w:rPr>
                <w:rFonts w:eastAsiaTheme="minorHAnsi"/>
                <w:lang w:val="en-US" w:eastAsia="en-US"/>
              </w:rPr>
              <w:t>KL</w:t>
            </w:r>
            <w:r w:rsidRPr="00F96D36">
              <w:rPr>
                <w:rFonts w:eastAsiaTheme="minorHAnsi"/>
                <w:lang w:val="uk-UA" w:eastAsia="en-US"/>
              </w:rPr>
              <w:t>50</w:t>
            </w:r>
            <w:r w:rsidRPr="00F96D36">
              <w:rPr>
                <w:rFonts w:eastAsiaTheme="minorHAnsi"/>
                <w:lang w:val="en-US" w:eastAsia="en-US"/>
              </w:rPr>
              <w:t>KPF</w:t>
            </w:r>
          </w:p>
        </w:tc>
        <w:tc>
          <w:tcPr>
            <w:tcW w:w="1985" w:type="dxa"/>
            <w:vAlign w:val="center"/>
          </w:tcPr>
          <w:p w14:paraId="6423169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ТОВ «</w:t>
            </w:r>
            <w:r w:rsidRPr="00F96D36">
              <w:rPr>
                <w:rFonts w:eastAsiaTheme="minorHAnsi"/>
                <w:lang w:val="en-US" w:eastAsia="en-US"/>
              </w:rPr>
              <w:t>KOBOLD</w:t>
            </w:r>
            <w:r w:rsidRPr="00F96D36">
              <w:rPr>
                <w:rFonts w:eastAsiaTheme="minorHAnsi"/>
                <w:lang w:val="uk-UA" w:eastAsia="en-US"/>
              </w:rPr>
              <w:t xml:space="preserve"> </w:t>
            </w:r>
            <w:r w:rsidRPr="00F96D36">
              <w:rPr>
                <w:rFonts w:eastAsiaTheme="minorHAnsi"/>
                <w:lang w:val="en-US" w:eastAsia="en-US"/>
              </w:rPr>
              <w:t>Messring</w:t>
            </w:r>
            <w:r w:rsidRPr="00F96D36">
              <w:rPr>
                <w:rFonts w:eastAsiaTheme="minorHAnsi"/>
                <w:lang w:val="uk-UA" w:eastAsia="en-US"/>
              </w:rPr>
              <w:t>», м. Хофхайм, Німеччина, постачальник ТОВ «СВ АЛЬТЕРА», м. Київ</w:t>
            </w:r>
          </w:p>
        </w:tc>
        <w:tc>
          <w:tcPr>
            <w:tcW w:w="855" w:type="dxa"/>
            <w:vAlign w:val="center"/>
          </w:tcPr>
          <w:p w14:paraId="31270F00"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w:t>
            </w:r>
          </w:p>
        </w:tc>
      </w:tr>
      <w:tr w:rsidR="00E66ACF" w:rsidRPr="00F96D36" w14:paraId="2B88675E" w14:textId="77777777" w:rsidTr="00EC6511">
        <w:trPr>
          <w:trHeight w:val="1449"/>
          <w:jc w:val="center"/>
        </w:trPr>
        <w:tc>
          <w:tcPr>
            <w:tcW w:w="1129" w:type="dxa"/>
            <w:vAlign w:val="center"/>
          </w:tcPr>
          <w:p w14:paraId="76B47B4D"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12-2</w:t>
            </w:r>
          </w:p>
        </w:tc>
        <w:tc>
          <w:tcPr>
            <w:tcW w:w="1276" w:type="dxa"/>
            <w:vAlign w:val="center"/>
          </w:tcPr>
          <w:p w14:paraId="04EB1DD5"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Align w:val="center"/>
          </w:tcPr>
          <w:p w14:paraId="4AE4145F"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Трубопровід, метанол-сирець</w:t>
            </w:r>
          </w:p>
        </w:tc>
        <w:tc>
          <w:tcPr>
            <w:tcW w:w="1984" w:type="dxa"/>
            <w:vAlign w:val="center"/>
          </w:tcPr>
          <w:p w14:paraId="2AEE6FDB"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Align w:val="center"/>
          </w:tcPr>
          <w:p w14:paraId="1845FB41"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Align w:val="center"/>
          </w:tcPr>
          <w:p w14:paraId="4FC4A628"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Прилад вторинний пневматичний показувальний, реєструвальний</w:t>
            </w:r>
            <w:r w:rsidRPr="00F96D36">
              <w:rPr>
                <w:rFonts w:eastAsiaTheme="minorHAnsi"/>
                <w:lang w:eastAsia="en-US"/>
              </w:rPr>
              <w:t>, температура -40</w:t>
            </w:r>
            <w:r w:rsidRPr="00F96D36">
              <w:rPr>
                <w:rFonts w:eastAsiaTheme="minorHAnsi"/>
                <w:vertAlign w:val="superscript"/>
                <w:lang w:val="uk-UA" w:eastAsia="en-US"/>
              </w:rPr>
              <w:t>о</w:t>
            </w:r>
            <w:r w:rsidRPr="00F96D36">
              <w:rPr>
                <w:rFonts w:eastAsiaTheme="minorHAnsi"/>
                <w:lang w:val="uk-UA" w:eastAsia="en-US"/>
              </w:rPr>
              <w:t>С</w:t>
            </w:r>
            <w:r w:rsidRPr="00F96D36">
              <w:rPr>
                <w:rFonts w:eastAsiaTheme="minorHAnsi"/>
                <w:lang w:eastAsia="en-US"/>
              </w:rPr>
              <w:t>…+200</w:t>
            </w:r>
            <w:r w:rsidRPr="00F96D36">
              <w:rPr>
                <w:rFonts w:eastAsiaTheme="minorHAnsi"/>
                <w:vertAlign w:val="superscript"/>
                <w:lang w:eastAsia="en-US"/>
              </w:rPr>
              <w:t>о</w:t>
            </w:r>
            <w:r w:rsidRPr="00F96D36">
              <w:rPr>
                <w:rFonts w:eastAsiaTheme="minorHAnsi"/>
                <w:lang w:eastAsia="en-US"/>
              </w:rPr>
              <w:t>С, швидкість потоку 0,01…25 м/</w:t>
            </w:r>
            <w:r w:rsidRPr="00F96D36">
              <w:rPr>
                <w:rFonts w:eastAsiaTheme="minorHAnsi"/>
                <w:lang w:val="uk-UA" w:eastAsia="en-US"/>
              </w:rPr>
              <w:t>с</w:t>
            </w:r>
          </w:p>
        </w:tc>
        <w:tc>
          <w:tcPr>
            <w:tcW w:w="1417" w:type="dxa"/>
            <w:vAlign w:val="center"/>
          </w:tcPr>
          <w:p w14:paraId="4627398D"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FLUXUS F601</w:t>
            </w:r>
          </w:p>
        </w:tc>
        <w:tc>
          <w:tcPr>
            <w:tcW w:w="1985" w:type="dxa"/>
            <w:vAlign w:val="center"/>
          </w:tcPr>
          <w:p w14:paraId="69D7BB1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ТОВ «</w:t>
            </w:r>
            <w:r w:rsidRPr="00F96D36">
              <w:rPr>
                <w:rFonts w:eastAsiaTheme="minorHAnsi"/>
                <w:lang w:val="en-US" w:eastAsia="en-US"/>
              </w:rPr>
              <w:t>NKM GROUP</w:t>
            </w:r>
            <w:r w:rsidRPr="00F96D36">
              <w:rPr>
                <w:rFonts w:eastAsiaTheme="minorHAnsi"/>
                <w:lang w:val="uk-UA" w:eastAsia="en-US"/>
              </w:rPr>
              <w:t>», м. Запоріжжя</w:t>
            </w:r>
          </w:p>
        </w:tc>
        <w:tc>
          <w:tcPr>
            <w:tcW w:w="855" w:type="dxa"/>
            <w:vAlign w:val="center"/>
          </w:tcPr>
          <w:p w14:paraId="1430B47A"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en-US" w:eastAsia="en-US"/>
              </w:rPr>
              <w:t>1</w:t>
            </w:r>
          </w:p>
        </w:tc>
      </w:tr>
      <w:tr w:rsidR="00E66ACF" w:rsidRPr="00F96D36" w14:paraId="56E35734" w14:textId="77777777" w:rsidTr="00EC6511">
        <w:trPr>
          <w:trHeight w:val="726"/>
          <w:jc w:val="center"/>
        </w:trPr>
        <w:tc>
          <w:tcPr>
            <w:tcW w:w="1129" w:type="dxa"/>
            <w:vAlign w:val="center"/>
          </w:tcPr>
          <w:p w14:paraId="2AF239B9"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МП</w:t>
            </w:r>
            <w:r w:rsidRPr="00F96D36">
              <w:rPr>
                <w:rFonts w:eastAsiaTheme="minorHAnsi"/>
                <w:lang w:val="en-US" w:eastAsia="en-US"/>
              </w:rPr>
              <w:t>1</w:t>
            </w:r>
          </w:p>
        </w:tc>
        <w:tc>
          <w:tcPr>
            <w:tcW w:w="1276" w:type="dxa"/>
            <w:vMerge w:val="restart"/>
            <w:vAlign w:val="center"/>
          </w:tcPr>
          <w:p w14:paraId="299D2701"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Вмик/Вимик живлення 380 В</w:t>
            </w:r>
          </w:p>
        </w:tc>
        <w:tc>
          <w:tcPr>
            <w:tcW w:w="1843" w:type="dxa"/>
            <w:vAlign w:val="center"/>
          </w:tcPr>
          <w:p w14:paraId="0CEE1F11"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3</w:t>
            </w:r>
          </w:p>
        </w:tc>
        <w:tc>
          <w:tcPr>
            <w:tcW w:w="1984" w:type="dxa"/>
            <w:vMerge w:val="restart"/>
            <w:vAlign w:val="center"/>
          </w:tcPr>
          <w:p w14:paraId="262A9084"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80 м</w:t>
            </w:r>
            <w:r w:rsidRPr="00F96D36">
              <w:rPr>
                <w:rFonts w:eastAsiaTheme="minorHAnsi"/>
                <w:vertAlign w:val="superscript"/>
                <w:lang w:val="uk-UA" w:eastAsia="en-US"/>
              </w:rPr>
              <w:t>3</w:t>
            </w:r>
            <w:r w:rsidRPr="00F96D36">
              <w:rPr>
                <w:rFonts w:eastAsiaTheme="minorHAnsi"/>
                <w:lang w:val="uk-UA" w:eastAsia="en-US"/>
              </w:rPr>
              <w:t xml:space="preserve"> /год</w:t>
            </w:r>
          </w:p>
        </w:tc>
        <w:tc>
          <w:tcPr>
            <w:tcW w:w="1843" w:type="dxa"/>
            <w:vMerge w:val="restart"/>
            <w:vAlign w:val="center"/>
          </w:tcPr>
          <w:p w14:paraId="49F6DA6A"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1E25F2C5"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Магнітний пускач, роб. струм 23 А, допустима потужність електромотора 10кВТ живлення 380 В, з тепловим реле ТРН-8</w:t>
            </w:r>
          </w:p>
        </w:tc>
        <w:tc>
          <w:tcPr>
            <w:tcW w:w="1417" w:type="dxa"/>
            <w:vMerge w:val="restart"/>
            <w:vAlign w:val="center"/>
          </w:tcPr>
          <w:p w14:paraId="30DF3660"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ПМЕ-222</w:t>
            </w:r>
          </w:p>
        </w:tc>
        <w:tc>
          <w:tcPr>
            <w:tcW w:w="1985" w:type="dxa"/>
            <w:vMerge w:val="restart"/>
            <w:vAlign w:val="center"/>
          </w:tcPr>
          <w:p w14:paraId="7E35CD4C"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«ТЕХНОТОН», м. Київ</w:t>
            </w:r>
          </w:p>
        </w:tc>
        <w:tc>
          <w:tcPr>
            <w:tcW w:w="855" w:type="dxa"/>
            <w:vMerge w:val="restart"/>
            <w:vAlign w:val="center"/>
          </w:tcPr>
          <w:p w14:paraId="7111E74D"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4</w:t>
            </w:r>
          </w:p>
        </w:tc>
      </w:tr>
      <w:tr w:rsidR="00E66ACF" w:rsidRPr="00F96D36" w14:paraId="04958B79" w14:textId="77777777" w:rsidTr="00EC6511">
        <w:trPr>
          <w:trHeight w:val="723"/>
          <w:jc w:val="center"/>
        </w:trPr>
        <w:tc>
          <w:tcPr>
            <w:tcW w:w="1129" w:type="dxa"/>
            <w:vAlign w:val="center"/>
          </w:tcPr>
          <w:p w14:paraId="6A9544D3"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МП</w:t>
            </w:r>
            <w:r w:rsidRPr="00F96D36">
              <w:rPr>
                <w:rFonts w:eastAsiaTheme="minorHAnsi"/>
                <w:lang w:val="en-US" w:eastAsia="en-US"/>
              </w:rPr>
              <w:t>2</w:t>
            </w:r>
          </w:p>
        </w:tc>
        <w:tc>
          <w:tcPr>
            <w:tcW w:w="1276" w:type="dxa"/>
            <w:vMerge/>
            <w:vAlign w:val="center"/>
          </w:tcPr>
          <w:p w14:paraId="7B7E31C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3349C644"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Компресор 1</w:t>
            </w:r>
          </w:p>
        </w:tc>
        <w:tc>
          <w:tcPr>
            <w:tcW w:w="1984" w:type="dxa"/>
            <w:vMerge/>
            <w:vAlign w:val="center"/>
          </w:tcPr>
          <w:p w14:paraId="3047E01E"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506DA854"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9DF78A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2D248C37"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6E23E2E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71C3EE30"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2C9A535E" w14:textId="77777777" w:rsidTr="00EC6511">
        <w:trPr>
          <w:trHeight w:val="723"/>
          <w:jc w:val="center"/>
        </w:trPr>
        <w:tc>
          <w:tcPr>
            <w:tcW w:w="1129" w:type="dxa"/>
            <w:vAlign w:val="center"/>
          </w:tcPr>
          <w:p w14:paraId="781440F3"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МП</w:t>
            </w:r>
            <w:r w:rsidRPr="00F96D36">
              <w:rPr>
                <w:rFonts w:eastAsiaTheme="minorHAnsi"/>
                <w:lang w:val="en-US" w:eastAsia="en-US"/>
              </w:rPr>
              <w:t>3</w:t>
            </w:r>
          </w:p>
        </w:tc>
        <w:tc>
          <w:tcPr>
            <w:tcW w:w="1276" w:type="dxa"/>
            <w:vMerge/>
            <w:vAlign w:val="center"/>
          </w:tcPr>
          <w:p w14:paraId="3C0C999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4A6E3F9A"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Циркуляційний компресор 2</w:t>
            </w:r>
          </w:p>
        </w:tc>
        <w:tc>
          <w:tcPr>
            <w:tcW w:w="1984" w:type="dxa"/>
            <w:vMerge/>
            <w:vAlign w:val="center"/>
          </w:tcPr>
          <w:p w14:paraId="028AE4CB"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2577FE2A"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075E508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484314AB"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507CB99D"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5BE99F8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466556A7" w14:textId="77777777" w:rsidTr="00EC6511">
        <w:trPr>
          <w:trHeight w:val="723"/>
          <w:jc w:val="center"/>
        </w:trPr>
        <w:tc>
          <w:tcPr>
            <w:tcW w:w="1129" w:type="dxa"/>
            <w:vAlign w:val="center"/>
          </w:tcPr>
          <w:p w14:paraId="377CF5A5"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МП</w:t>
            </w:r>
            <w:r w:rsidRPr="00F96D36">
              <w:rPr>
                <w:rFonts w:eastAsiaTheme="minorHAnsi"/>
                <w:lang w:val="en-US" w:eastAsia="en-US"/>
              </w:rPr>
              <w:t>4</w:t>
            </w:r>
          </w:p>
        </w:tc>
        <w:tc>
          <w:tcPr>
            <w:tcW w:w="1276" w:type="dxa"/>
            <w:vMerge/>
            <w:vAlign w:val="center"/>
          </w:tcPr>
          <w:p w14:paraId="4FE8932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2861512D"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9</w:t>
            </w:r>
          </w:p>
        </w:tc>
        <w:tc>
          <w:tcPr>
            <w:tcW w:w="1984" w:type="dxa"/>
            <w:vMerge/>
            <w:vAlign w:val="center"/>
          </w:tcPr>
          <w:p w14:paraId="3873EC50"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523D7F0B"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C3FBBDD"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5416D238"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0A8B8C6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26953D8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50EB847C" w14:textId="77777777" w:rsidTr="00EC6511">
        <w:trPr>
          <w:trHeight w:val="726"/>
          <w:jc w:val="center"/>
        </w:trPr>
        <w:tc>
          <w:tcPr>
            <w:tcW w:w="1129" w:type="dxa"/>
            <w:vAlign w:val="center"/>
          </w:tcPr>
          <w:p w14:paraId="38BA27E0"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lastRenderedPageBreak/>
              <w:t>SA1</w:t>
            </w:r>
          </w:p>
        </w:tc>
        <w:tc>
          <w:tcPr>
            <w:tcW w:w="1276" w:type="dxa"/>
            <w:vMerge w:val="restart"/>
            <w:vAlign w:val="center"/>
          </w:tcPr>
          <w:p w14:paraId="589882BB"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Вмик/Вимик живлення до МП</w:t>
            </w:r>
          </w:p>
        </w:tc>
        <w:tc>
          <w:tcPr>
            <w:tcW w:w="1843" w:type="dxa"/>
            <w:vAlign w:val="center"/>
          </w:tcPr>
          <w:p w14:paraId="6DDC2F46"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3</w:t>
            </w:r>
          </w:p>
        </w:tc>
        <w:tc>
          <w:tcPr>
            <w:tcW w:w="1984" w:type="dxa"/>
            <w:vMerge w:val="restart"/>
            <w:vAlign w:val="center"/>
          </w:tcPr>
          <w:p w14:paraId="330E8D7C"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5056AE08"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285F3689"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Кулачковий перемикач ланцюга живлення МП 220 В</w:t>
            </w:r>
          </w:p>
        </w:tc>
        <w:tc>
          <w:tcPr>
            <w:tcW w:w="1417" w:type="dxa"/>
            <w:vMerge w:val="restart"/>
            <w:vAlign w:val="center"/>
          </w:tcPr>
          <w:p w14:paraId="67BBE023"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4G25-10- US5-R112</w:t>
            </w:r>
          </w:p>
        </w:tc>
        <w:tc>
          <w:tcPr>
            <w:tcW w:w="1985" w:type="dxa"/>
            <w:vMerge w:val="restart"/>
            <w:vAlign w:val="center"/>
          </w:tcPr>
          <w:p w14:paraId="2D928BA9"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«ТЕХНОТОН», м. Київ</w:t>
            </w:r>
          </w:p>
        </w:tc>
        <w:tc>
          <w:tcPr>
            <w:tcW w:w="855" w:type="dxa"/>
            <w:vMerge w:val="restart"/>
            <w:vAlign w:val="center"/>
          </w:tcPr>
          <w:p w14:paraId="6A04B047"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4</w:t>
            </w:r>
          </w:p>
        </w:tc>
      </w:tr>
      <w:tr w:rsidR="00E66ACF" w:rsidRPr="00F96D36" w14:paraId="36C06D01" w14:textId="77777777" w:rsidTr="00EC6511">
        <w:trPr>
          <w:trHeight w:val="723"/>
          <w:jc w:val="center"/>
        </w:trPr>
        <w:tc>
          <w:tcPr>
            <w:tcW w:w="1129" w:type="dxa"/>
            <w:vAlign w:val="center"/>
          </w:tcPr>
          <w:p w14:paraId="76466A13"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SA2</w:t>
            </w:r>
          </w:p>
        </w:tc>
        <w:tc>
          <w:tcPr>
            <w:tcW w:w="1276" w:type="dxa"/>
            <w:vMerge/>
            <w:vAlign w:val="center"/>
          </w:tcPr>
          <w:p w14:paraId="066063B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3ADE7DC2"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Компресор 1</w:t>
            </w:r>
          </w:p>
        </w:tc>
        <w:tc>
          <w:tcPr>
            <w:tcW w:w="1984" w:type="dxa"/>
            <w:vMerge/>
            <w:vAlign w:val="center"/>
          </w:tcPr>
          <w:p w14:paraId="048B553F"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7051F639"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35FEC95"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6203DDFA"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4967B575"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2AA92A1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6E6C0D9F" w14:textId="77777777" w:rsidTr="00EC6511">
        <w:trPr>
          <w:trHeight w:val="723"/>
          <w:jc w:val="center"/>
        </w:trPr>
        <w:tc>
          <w:tcPr>
            <w:tcW w:w="1129" w:type="dxa"/>
            <w:vAlign w:val="center"/>
          </w:tcPr>
          <w:p w14:paraId="0F227F21"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SA3</w:t>
            </w:r>
          </w:p>
        </w:tc>
        <w:tc>
          <w:tcPr>
            <w:tcW w:w="1276" w:type="dxa"/>
            <w:vMerge/>
            <w:vAlign w:val="center"/>
          </w:tcPr>
          <w:p w14:paraId="3973DE92"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2D2E48C1"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Циркуляційний компресор 2</w:t>
            </w:r>
          </w:p>
        </w:tc>
        <w:tc>
          <w:tcPr>
            <w:tcW w:w="1984" w:type="dxa"/>
            <w:vMerge/>
            <w:vAlign w:val="center"/>
          </w:tcPr>
          <w:p w14:paraId="63A9D30D"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051289BF"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333B06B4"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7A7D0892"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29BEB96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14DC9C7C"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468A698F" w14:textId="77777777" w:rsidTr="00EC6511">
        <w:trPr>
          <w:trHeight w:val="723"/>
          <w:jc w:val="center"/>
        </w:trPr>
        <w:tc>
          <w:tcPr>
            <w:tcW w:w="1129" w:type="dxa"/>
            <w:vAlign w:val="center"/>
          </w:tcPr>
          <w:p w14:paraId="42537F07"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SA4</w:t>
            </w:r>
          </w:p>
        </w:tc>
        <w:tc>
          <w:tcPr>
            <w:tcW w:w="1276" w:type="dxa"/>
            <w:vMerge/>
            <w:vAlign w:val="center"/>
          </w:tcPr>
          <w:p w14:paraId="183D098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78A38603"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9</w:t>
            </w:r>
          </w:p>
        </w:tc>
        <w:tc>
          <w:tcPr>
            <w:tcW w:w="1984" w:type="dxa"/>
            <w:vMerge/>
            <w:vAlign w:val="center"/>
          </w:tcPr>
          <w:p w14:paraId="3459189A"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59119AFE"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373F45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62708C6F"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12C86355"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2C9761A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4029507E" w14:textId="77777777" w:rsidTr="00EC6511">
        <w:trPr>
          <w:trHeight w:val="726"/>
          <w:jc w:val="center"/>
        </w:trPr>
        <w:tc>
          <w:tcPr>
            <w:tcW w:w="1129" w:type="dxa"/>
            <w:vAlign w:val="center"/>
          </w:tcPr>
          <w:p w14:paraId="470072A2"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SB1</w:t>
            </w:r>
          </w:p>
        </w:tc>
        <w:tc>
          <w:tcPr>
            <w:tcW w:w="1276" w:type="dxa"/>
            <w:vMerge w:val="restart"/>
            <w:vAlign w:val="center"/>
          </w:tcPr>
          <w:p w14:paraId="773A88F7"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Вмикання живлення до М</w:t>
            </w:r>
          </w:p>
        </w:tc>
        <w:tc>
          <w:tcPr>
            <w:tcW w:w="1843" w:type="dxa"/>
            <w:vAlign w:val="center"/>
          </w:tcPr>
          <w:p w14:paraId="1BA55CF3"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3</w:t>
            </w:r>
          </w:p>
        </w:tc>
        <w:tc>
          <w:tcPr>
            <w:tcW w:w="1984" w:type="dxa"/>
            <w:vMerge w:val="restart"/>
            <w:vAlign w:val="center"/>
          </w:tcPr>
          <w:p w14:paraId="31EB9B70"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36B6E444"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215FD09C"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Кнопка управління, типу АСКО, зелена «Старт»</w:t>
            </w:r>
          </w:p>
        </w:tc>
        <w:tc>
          <w:tcPr>
            <w:tcW w:w="1417" w:type="dxa"/>
            <w:vMerge w:val="restart"/>
            <w:vAlign w:val="center"/>
          </w:tcPr>
          <w:p w14:paraId="73D2A438"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ХВ2-ВА42</w:t>
            </w:r>
          </w:p>
        </w:tc>
        <w:tc>
          <w:tcPr>
            <w:tcW w:w="1985" w:type="dxa"/>
            <w:vMerge w:val="restart"/>
            <w:vAlign w:val="center"/>
          </w:tcPr>
          <w:p w14:paraId="72F2F758"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«ТЕХНОТОН», м. Київ</w:t>
            </w:r>
          </w:p>
        </w:tc>
        <w:tc>
          <w:tcPr>
            <w:tcW w:w="855" w:type="dxa"/>
            <w:vMerge w:val="restart"/>
            <w:vAlign w:val="center"/>
          </w:tcPr>
          <w:p w14:paraId="6E07E6AC"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4</w:t>
            </w:r>
          </w:p>
        </w:tc>
      </w:tr>
      <w:tr w:rsidR="00E66ACF" w:rsidRPr="00F96D36" w14:paraId="121A6B29" w14:textId="77777777" w:rsidTr="00EC6511">
        <w:trPr>
          <w:trHeight w:val="723"/>
          <w:jc w:val="center"/>
        </w:trPr>
        <w:tc>
          <w:tcPr>
            <w:tcW w:w="1129" w:type="dxa"/>
            <w:vAlign w:val="center"/>
          </w:tcPr>
          <w:p w14:paraId="0C01BCEE"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SB3</w:t>
            </w:r>
          </w:p>
        </w:tc>
        <w:tc>
          <w:tcPr>
            <w:tcW w:w="1276" w:type="dxa"/>
            <w:vMerge/>
            <w:vAlign w:val="center"/>
          </w:tcPr>
          <w:p w14:paraId="39B9B10E"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23CA4193"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Компресор 1</w:t>
            </w:r>
          </w:p>
        </w:tc>
        <w:tc>
          <w:tcPr>
            <w:tcW w:w="1984" w:type="dxa"/>
            <w:vMerge/>
            <w:vAlign w:val="center"/>
          </w:tcPr>
          <w:p w14:paraId="214275ED"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0DB2D08E"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FF787B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761D5C4D"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5F6AEF5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246D59C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1F61FF8D" w14:textId="77777777" w:rsidTr="00EC6511">
        <w:trPr>
          <w:trHeight w:val="723"/>
          <w:jc w:val="center"/>
        </w:trPr>
        <w:tc>
          <w:tcPr>
            <w:tcW w:w="1129" w:type="dxa"/>
            <w:vAlign w:val="center"/>
          </w:tcPr>
          <w:p w14:paraId="1A8DB008"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SB5</w:t>
            </w:r>
          </w:p>
        </w:tc>
        <w:tc>
          <w:tcPr>
            <w:tcW w:w="1276" w:type="dxa"/>
            <w:vMerge/>
            <w:vAlign w:val="center"/>
          </w:tcPr>
          <w:p w14:paraId="48A6D5D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4367202E"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Циркуляційний компресор 2</w:t>
            </w:r>
          </w:p>
        </w:tc>
        <w:tc>
          <w:tcPr>
            <w:tcW w:w="1984" w:type="dxa"/>
            <w:vMerge/>
            <w:vAlign w:val="center"/>
          </w:tcPr>
          <w:p w14:paraId="664A5495"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4C9BCA18"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0FA4DF20"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43109163"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6DA656B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215A46FC"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25DEE2A7" w14:textId="77777777" w:rsidTr="00EC6511">
        <w:trPr>
          <w:trHeight w:val="723"/>
          <w:jc w:val="center"/>
        </w:trPr>
        <w:tc>
          <w:tcPr>
            <w:tcW w:w="1129" w:type="dxa"/>
            <w:vAlign w:val="center"/>
          </w:tcPr>
          <w:p w14:paraId="0D957B13"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SB7</w:t>
            </w:r>
          </w:p>
        </w:tc>
        <w:tc>
          <w:tcPr>
            <w:tcW w:w="1276" w:type="dxa"/>
            <w:vMerge/>
            <w:vAlign w:val="center"/>
          </w:tcPr>
          <w:p w14:paraId="3A9F39E1"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097C4C80"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9</w:t>
            </w:r>
          </w:p>
        </w:tc>
        <w:tc>
          <w:tcPr>
            <w:tcW w:w="1984" w:type="dxa"/>
            <w:vMerge/>
            <w:vAlign w:val="center"/>
          </w:tcPr>
          <w:p w14:paraId="008F833A"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1CA9E871"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3D46FC83"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6751FB2D"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4F1DDDBD"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47D0872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1C5305E2" w14:textId="77777777" w:rsidTr="00EC6511">
        <w:trPr>
          <w:trHeight w:val="726"/>
          <w:jc w:val="center"/>
        </w:trPr>
        <w:tc>
          <w:tcPr>
            <w:tcW w:w="1129" w:type="dxa"/>
            <w:vAlign w:val="center"/>
          </w:tcPr>
          <w:p w14:paraId="72A9EC91"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SB2</w:t>
            </w:r>
          </w:p>
        </w:tc>
        <w:tc>
          <w:tcPr>
            <w:tcW w:w="1276" w:type="dxa"/>
            <w:vMerge w:val="restart"/>
            <w:vAlign w:val="center"/>
          </w:tcPr>
          <w:p w14:paraId="7BE576F3"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Вимикання живлення до М</w:t>
            </w:r>
          </w:p>
        </w:tc>
        <w:tc>
          <w:tcPr>
            <w:tcW w:w="1843" w:type="dxa"/>
            <w:vAlign w:val="center"/>
          </w:tcPr>
          <w:p w14:paraId="2D114748"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3</w:t>
            </w:r>
          </w:p>
        </w:tc>
        <w:tc>
          <w:tcPr>
            <w:tcW w:w="1984" w:type="dxa"/>
            <w:vMerge w:val="restart"/>
            <w:vAlign w:val="center"/>
          </w:tcPr>
          <w:p w14:paraId="0AE86A81" w14:textId="77777777" w:rsidR="00E66ACF" w:rsidRPr="00F96D36" w:rsidRDefault="00E66ACF" w:rsidP="00867F4C">
            <w:pPr>
              <w:spacing w:after="160" w:line="259" w:lineRule="auto"/>
              <w:ind w:left="0" w:firstLine="0"/>
              <w:contextualSpacing/>
              <w:jc w:val="center"/>
              <w:rPr>
                <w:rFonts w:eastAsiaTheme="minorHAnsi"/>
                <w:lang w:val="uk-UA" w:eastAsia="en-US"/>
              </w:rPr>
            </w:pPr>
            <w:r w:rsidRPr="00F96D36">
              <w:rPr>
                <w:rFonts w:eastAsiaTheme="minorHAnsi"/>
                <w:lang w:val="uk-UA" w:eastAsia="en-US"/>
              </w:rPr>
              <w:t>–</w:t>
            </w:r>
          </w:p>
        </w:tc>
        <w:tc>
          <w:tcPr>
            <w:tcW w:w="1843" w:type="dxa"/>
            <w:vMerge w:val="restart"/>
            <w:vAlign w:val="center"/>
          </w:tcPr>
          <w:p w14:paraId="114A8612" w14:textId="77777777" w:rsidR="00E66ACF" w:rsidRPr="00344DBA" w:rsidRDefault="00E66ACF" w:rsidP="000871FC">
            <w:pPr>
              <w:spacing w:after="160" w:line="259" w:lineRule="auto"/>
              <w:ind w:left="0" w:firstLine="0"/>
              <w:contextualSpacing/>
              <w:jc w:val="center"/>
              <w:rPr>
                <w:rFonts w:eastAsiaTheme="minorHAnsi"/>
                <w:lang w:val="uk-UA" w:eastAsia="en-US"/>
              </w:rPr>
            </w:pPr>
            <w:r w:rsidRPr="00344DBA">
              <w:rPr>
                <w:rFonts w:eastAsiaTheme="minorHAnsi"/>
                <w:lang w:val="uk-UA" w:eastAsia="en-US"/>
              </w:rPr>
              <w:t>Щит керування</w:t>
            </w:r>
          </w:p>
        </w:tc>
        <w:tc>
          <w:tcPr>
            <w:tcW w:w="2552" w:type="dxa"/>
            <w:vMerge w:val="restart"/>
            <w:vAlign w:val="center"/>
          </w:tcPr>
          <w:p w14:paraId="730624A5"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Пост керування кнопковий, кількість елементів керування – 2; U</w:t>
            </w:r>
            <w:r w:rsidRPr="00F96D36">
              <w:rPr>
                <w:rFonts w:eastAsiaTheme="minorHAnsi"/>
                <w:vertAlign w:val="subscript"/>
                <w:lang w:val="uk-UA" w:eastAsia="en-US"/>
              </w:rPr>
              <w:t>ном</w:t>
            </w:r>
            <w:r w:rsidRPr="00F96D36">
              <w:rPr>
                <w:rFonts w:eastAsiaTheme="minorHAnsi"/>
                <w:lang w:val="uk-UA" w:eastAsia="en-US"/>
              </w:rPr>
              <w:t xml:space="preserve"> = 220 (380) В, 50/60 Гц</w:t>
            </w:r>
          </w:p>
        </w:tc>
        <w:tc>
          <w:tcPr>
            <w:tcW w:w="1417" w:type="dxa"/>
            <w:vMerge w:val="restart"/>
            <w:vAlign w:val="center"/>
          </w:tcPr>
          <w:p w14:paraId="4DB8D26A"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uk-UA" w:eastAsia="en-US"/>
              </w:rPr>
              <w:t>ХВ2-ВА31</w:t>
            </w:r>
          </w:p>
        </w:tc>
        <w:tc>
          <w:tcPr>
            <w:tcW w:w="1985" w:type="dxa"/>
            <w:vMerge w:val="restart"/>
            <w:vAlign w:val="center"/>
          </w:tcPr>
          <w:p w14:paraId="466D0BBE"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«ТЕХНОТОН», м. Київ</w:t>
            </w:r>
          </w:p>
        </w:tc>
        <w:tc>
          <w:tcPr>
            <w:tcW w:w="855" w:type="dxa"/>
            <w:vMerge w:val="restart"/>
            <w:vAlign w:val="center"/>
          </w:tcPr>
          <w:p w14:paraId="60684CB1" w14:textId="77777777" w:rsidR="00E66ACF" w:rsidRPr="00F96D36" w:rsidRDefault="00E66ACF" w:rsidP="000871FC">
            <w:pPr>
              <w:spacing w:after="160" w:line="259" w:lineRule="auto"/>
              <w:ind w:left="0" w:firstLine="0"/>
              <w:contextualSpacing/>
              <w:jc w:val="center"/>
              <w:rPr>
                <w:rFonts w:eastAsiaTheme="minorHAnsi"/>
                <w:lang w:val="uk-UA" w:eastAsia="en-US"/>
              </w:rPr>
            </w:pPr>
            <w:r w:rsidRPr="00F96D36">
              <w:rPr>
                <w:rFonts w:eastAsiaTheme="minorHAnsi"/>
                <w:lang w:val="uk-UA" w:eastAsia="en-US"/>
              </w:rPr>
              <w:t>4</w:t>
            </w:r>
          </w:p>
        </w:tc>
      </w:tr>
      <w:tr w:rsidR="00E66ACF" w:rsidRPr="00F96D36" w14:paraId="19761467" w14:textId="77777777" w:rsidTr="00EC6511">
        <w:trPr>
          <w:trHeight w:val="723"/>
          <w:jc w:val="center"/>
        </w:trPr>
        <w:tc>
          <w:tcPr>
            <w:tcW w:w="1129" w:type="dxa"/>
            <w:vAlign w:val="center"/>
          </w:tcPr>
          <w:p w14:paraId="381571F0"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SB4</w:t>
            </w:r>
          </w:p>
        </w:tc>
        <w:tc>
          <w:tcPr>
            <w:tcW w:w="1276" w:type="dxa"/>
            <w:vMerge/>
            <w:vAlign w:val="center"/>
          </w:tcPr>
          <w:p w14:paraId="29C0DEED"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673502A9"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Компресор 1</w:t>
            </w:r>
          </w:p>
        </w:tc>
        <w:tc>
          <w:tcPr>
            <w:tcW w:w="1984" w:type="dxa"/>
            <w:vMerge/>
            <w:vAlign w:val="center"/>
          </w:tcPr>
          <w:p w14:paraId="77B4020E"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4FBFCC2B"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0C087BD8"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3C83C85D"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26AA68C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7282A80E"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5BDE19C6" w14:textId="77777777" w:rsidTr="00EC6511">
        <w:trPr>
          <w:trHeight w:val="723"/>
          <w:jc w:val="center"/>
        </w:trPr>
        <w:tc>
          <w:tcPr>
            <w:tcW w:w="1129" w:type="dxa"/>
            <w:vAlign w:val="center"/>
          </w:tcPr>
          <w:p w14:paraId="61F97BDF"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SB6</w:t>
            </w:r>
          </w:p>
        </w:tc>
        <w:tc>
          <w:tcPr>
            <w:tcW w:w="1276" w:type="dxa"/>
            <w:vMerge/>
            <w:vAlign w:val="center"/>
          </w:tcPr>
          <w:p w14:paraId="3B120CA7"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3E7C3910"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Циркуляційний компресор 2</w:t>
            </w:r>
          </w:p>
        </w:tc>
        <w:tc>
          <w:tcPr>
            <w:tcW w:w="1984" w:type="dxa"/>
            <w:vMerge/>
            <w:vAlign w:val="center"/>
          </w:tcPr>
          <w:p w14:paraId="3EA5DED9"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7C6301F8"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7D4F90C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70735001"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12D12B7B"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7D7DBD8F"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r w:rsidR="00E66ACF" w:rsidRPr="00F96D36" w14:paraId="34B8ECD8" w14:textId="77777777" w:rsidTr="00EC6511">
        <w:trPr>
          <w:trHeight w:val="723"/>
          <w:jc w:val="center"/>
        </w:trPr>
        <w:tc>
          <w:tcPr>
            <w:tcW w:w="1129" w:type="dxa"/>
            <w:vAlign w:val="center"/>
          </w:tcPr>
          <w:p w14:paraId="728FA076" w14:textId="77777777" w:rsidR="00E66ACF" w:rsidRPr="00F96D36" w:rsidRDefault="00E66ACF" w:rsidP="000871FC">
            <w:pPr>
              <w:spacing w:after="160" w:line="259" w:lineRule="auto"/>
              <w:ind w:left="0" w:firstLine="0"/>
              <w:contextualSpacing/>
              <w:jc w:val="center"/>
              <w:rPr>
                <w:rFonts w:eastAsiaTheme="minorHAnsi"/>
                <w:lang w:val="en-US" w:eastAsia="en-US"/>
              </w:rPr>
            </w:pPr>
            <w:r w:rsidRPr="00F96D36">
              <w:rPr>
                <w:rFonts w:eastAsiaTheme="minorHAnsi"/>
                <w:lang w:val="en-US" w:eastAsia="en-US"/>
              </w:rPr>
              <w:t>SB8</w:t>
            </w:r>
          </w:p>
        </w:tc>
        <w:tc>
          <w:tcPr>
            <w:tcW w:w="1276" w:type="dxa"/>
            <w:vMerge/>
            <w:vAlign w:val="center"/>
          </w:tcPr>
          <w:p w14:paraId="0B0BBF6A"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843" w:type="dxa"/>
            <w:vAlign w:val="center"/>
          </w:tcPr>
          <w:p w14:paraId="5CBAF263" w14:textId="77777777" w:rsidR="00E66ACF" w:rsidRPr="007B37DB" w:rsidRDefault="00E66ACF" w:rsidP="000871FC">
            <w:pPr>
              <w:spacing w:after="160" w:line="259" w:lineRule="auto"/>
              <w:ind w:left="0" w:firstLine="0"/>
              <w:contextualSpacing/>
              <w:jc w:val="center"/>
              <w:rPr>
                <w:rFonts w:eastAsiaTheme="minorHAnsi"/>
                <w:lang w:val="uk-UA" w:eastAsia="en-US"/>
              </w:rPr>
            </w:pPr>
            <w:r w:rsidRPr="007B37DB">
              <w:rPr>
                <w:rFonts w:eastAsiaTheme="minorHAnsi"/>
                <w:lang w:val="uk-UA" w:eastAsia="en-US"/>
              </w:rPr>
              <w:t>Насос 9</w:t>
            </w:r>
          </w:p>
        </w:tc>
        <w:tc>
          <w:tcPr>
            <w:tcW w:w="1984" w:type="dxa"/>
            <w:vMerge/>
            <w:vAlign w:val="center"/>
          </w:tcPr>
          <w:p w14:paraId="0AF1B89A" w14:textId="77777777" w:rsidR="00E66ACF" w:rsidRPr="00F96D36" w:rsidRDefault="00E66ACF" w:rsidP="00867F4C">
            <w:pPr>
              <w:spacing w:after="160" w:line="259" w:lineRule="auto"/>
              <w:ind w:left="0" w:firstLine="0"/>
              <w:contextualSpacing/>
              <w:jc w:val="center"/>
              <w:rPr>
                <w:rFonts w:eastAsiaTheme="minorHAnsi"/>
                <w:lang w:val="uk-UA" w:eastAsia="en-US"/>
              </w:rPr>
            </w:pPr>
          </w:p>
        </w:tc>
        <w:tc>
          <w:tcPr>
            <w:tcW w:w="1843" w:type="dxa"/>
            <w:vMerge/>
            <w:vAlign w:val="center"/>
          </w:tcPr>
          <w:p w14:paraId="7643B05A" w14:textId="77777777" w:rsidR="00E66ACF" w:rsidRPr="00344DBA" w:rsidRDefault="00E66ACF" w:rsidP="000871FC">
            <w:pPr>
              <w:spacing w:after="160" w:line="259" w:lineRule="auto"/>
              <w:ind w:left="0" w:firstLine="0"/>
              <w:contextualSpacing/>
              <w:jc w:val="center"/>
              <w:rPr>
                <w:rFonts w:eastAsiaTheme="minorHAnsi"/>
                <w:lang w:val="uk-UA" w:eastAsia="en-US"/>
              </w:rPr>
            </w:pPr>
          </w:p>
        </w:tc>
        <w:tc>
          <w:tcPr>
            <w:tcW w:w="2552" w:type="dxa"/>
            <w:vMerge/>
            <w:vAlign w:val="center"/>
          </w:tcPr>
          <w:p w14:paraId="1DD166AE"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1417" w:type="dxa"/>
            <w:vMerge/>
            <w:vAlign w:val="center"/>
          </w:tcPr>
          <w:p w14:paraId="055CEFF7" w14:textId="77777777" w:rsidR="00E66ACF" w:rsidRPr="00F96D36" w:rsidRDefault="00E66ACF" w:rsidP="000871FC">
            <w:pPr>
              <w:spacing w:after="160" w:line="259" w:lineRule="auto"/>
              <w:ind w:left="0" w:firstLine="0"/>
              <w:contextualSpacing/>
              <w:jc w:val="center"/>
              <w:rPr>
                <w:rFonts w:eastAsiaTheme="minorHAnsi"/>
                <w:lang w:val="en-US" w:eastAsia="en-US"/>
              </w:rPr>
            </w:pPr>
          </w:p>
        </w:tc>
        <w:tc>
          <w:tcPr>
            <w:tcW w:w="1985" w:type="dxa"/>
            <w:vMerge/>
            <w:vAlign w:val="center"/>
          </w:tcPr>
          <w:p w14:paraId="596E8689" w14:textId="77777777" w:rsidR="00E66ACF" w:rsidRPr="00F96D36" w:rsidRDefault="00E66ACF" w:rsidP="000871FC">
            <w:pPr>
              <w:spacing w:after="160" w:line="259" w:lineRule="auto"/>
              <w:ind w:left="0" w:firstLine="0"/>
              <w:contextualSpacing/>
              <w:jc w:val="center"/>
              <w:rPr>
                <w:rFonts w:eastAsiaTheme="minorHAnsi"/>
                <w:lang w:val="uk-UA" w:eastAsia="en-US"/>
              </w:rPr>
            </w:pPr>
          </w:p>
        </w:tc>
        <w:tc>
          <w:tcPr>
            <w:tcW w:w="855" w:type="dxa"/>
            <w:vMerge/>
            <w:vAlign w:val="center"/>
          </w:tcPr>
          <w:p w14:paraId="002C0B44" w14:textId="77777777" w:rsidR="00E66ACF" w:rsidRPr="00F96D36" w:rsidRDefault="00E66ACF" w:rsidP="000871FC">
            <w:pPr>
              <w:spacing w:after="160" w:line="259" w:lineRule="auto"/>
              <w:ind w:left="0" w:firstLine="0"/>
              <w:contextualSpacing/>
              <w:jc w:val="center"/>
              <w:rPr>
                <w:rFonts w:eastAsiaTheme="minorHAnsi"/>
                <w:lang w:val="uk-UA" w:eastAsia="en-US"/>
              </w:rPr>
            </w:pPr>
          </w:p>
        </w:tc>
      </w:tr>
    </w:tbl>
    <w:p w14:paraId="7C1FA2BA" w14:textId="222DB322" w:rsidR="00415885" w:rsidRPr="008F69C1" w:rsidRDefault="00415885" w:rsidP="00E66ACF">
      <w:pPr>
        <w:spacing w:after="160" w:line="360" w:lineRule="auto"/>
        <w:ind w:left="0" w:firstLine="0"/>
        <w:jc w:val="both"/>
        <w:rPr>
          <w:rFonts w:eastAsiaTheme="minorHAnsi"/>
          <w:sz w:val="28"/>
          <w:szCs w:val="28"/>
          <w:lang w:val="uk-UA" w:eastAsia="en-US"/>
        </w:rPr>
      </w:pPr>
    </w:p>
    <w:sectPr w:rsidR="00415885" w:rsidRPr="008F69C1" w:rsidSect="0042275B">
      <w:headerReference w:type="default" r:id="rId36"/>
      <w:pgSz w:w="16838" w:h="11906" w:orient="landscape"/>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4E70BD" w14:textId="77777777" w:rsidR="00E57876" w:rsidRDefault="00E57876" w:rsidP="006158B3">
      <w:r>
        <w:separator/>
      </w:r>
    </w:p>
  </w:endnote>
  <w:endnote w:type="continuationSeparator" w:id="0">
    <w:p w14:paraId="5AEA1E86" w14:textId="77777777" w:rsidR="00E57876" w:rsidRDefault="00E57876" w:rsidP="006158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2943593"/>
      <w:docPartObj>
        <w:docPartGallery w:val="Page Numbers (Bottom of Page)"/>
        <w:docPartUnique/>
      </w:docPartObj>
    </w:sdtPr>
    <w:sdtEndPr>
      <w:rPr>
        <w:noProof/>
      </w:rPr>
    </w:sdtEndPr>
    <w:sdtContent>
      <w:p w14:paraId="06761203" w14:textId="102969BA" w:rsidR="00E57876" w:rsidRDefault="00E57876">
        <w:pPr>
          <w:pStyle w:val="Footer"/>
          <w:jc w:val="right"/>
        </w:pPr>
        <w:r w:rsidRPr="006B3346">
          <w:rPr>
            <w:rFonts w:ascii="Arial" w:hAnsi="Arial" w:cs="Arial"/>
            <w:sz w:val="24"/>
          </w:rPr>
          <w:fldChar w:fldCharType="begin"/>
        </w:r>
        <w:r w:rsidRPr="006B3346">
          <w:rPr>
            <w:rFonts w:ascii="Arial" w:hAnsi="Arial" w:cs="Arial"/>
            <w:sz w:val="24"/>
          </w:rPr>
          <w:instrText xml:space="preserve"> PAGE   \* MERGEFORMAT </w:instrText>
        </w:r>
        <w:r w:rsidRPr="006B3346">
          <w:rPr>
            <w:rFonts w:ascii="Arial" w:hAnsi="Arial" w:cs="Arial"/>
            <w:sz w:val="24"/>
          </w:rPr>
          <w:fldChar w:fldCharType="separate"/>
        </w:r>
        <w:r w:rsidRPr="006B3346">
          <w:rPr>
            <w:rFonts w:ascii="Arial" w:hAnsi="Arial" w:cs="Arial"/>
            <w:noProof/>
            <w:sz w:val="24"/>
          </w:rPr>
          <w:t>2</w:t>
        </w:r>
        <w:r w:rsidRPr="006B3346">
          <w:rPr>
            <w:rFonts w:ascii="Arial" w:hAnsi="Arial" w:cs="Arial"/>
            <w:noProof/>
            <w:sz w:val="24"/>
          </w:rPr>
          <w:fldChar w:fldCharType="end"/>
        </w:r>
      </w:p>
    </w:sdtContent>
  </w:sdt>
  <w:p w14:paraId="616A6012" w14:textId="77777777" w:rsidR="00E57876" w:rsidRDefault="00E5787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2395266"/>
      <w:docPartObj>
        <w:docPartGallery w:val="Page Numbers (Bottom of Page)"/>
        <w:docPartUnique/>
      </w:docPartObj>
    </w:sdtPr>
    <w:sdtEndPr>
      <w:rPr>
        <w:noProof/>
      </w:rPr>
    </w:sdtEndPr>
    <w:sdtContent>
      <w:p w14:paraId="17B6529D" w14:textId="77777777" w:rsidR="00E57876" w:rsidRDefault="00E57876">
        <w:pPr>
          <w:pStyle w:val="Footer"/>
          <w:jc w:val="right"/>
        </w:pPr>
        <w:r w:rsidRPr="006B3346">
          <w:rPr>
            <w:rFonts w:ascii="Arial" w:hAnsi="Arial" w:cs="Arial"/>
            <w:sz w:val="24"/>
          </w:rPr>
          <w:fldChar w:fldCharType="begin"/>
        </w:r>
        <w:r w:rsidRPr="006B3346">
          <w:rPr>
            <w:rFonts w:ascii="Arial" w:hAnsi="Arial" w:cs="Arial"/>
            <w:sz w:val="24"/>
          </w:rPr>
          <w:instrText xml:space="preserve"> PAGE   \* MERGEFORMAT </w:instrText>
        </w:r>
        <w:r w:rsidRPr="006B3346">
          <w:rPr>
            <w:rFonts w:ascii="Arial" w:hAnsi="Arial" w:cs="Arial"/>
            <w:sz w:val="24"/>
          </w:rPr>
          <w:fldChar w:fldCharType="separate"/>
        </w:r>
        <w:r w:rsidRPr="006B3346">
          <w:rPr>
            <w:rFonts w:ascii="Arial" w:hAnsi="Arial" w:cs="Arial"/>
            <w:noProof/>
            <w:sz w:val="24"/>
          </w:rPr>
          <w:t>2</w:t>
        </w:r>
        <w:r w:rsidRPr="006B3346">
          <w:rPr>
            <w:rFonts w:ascii="Arial" w:hAnsi="Arial" w:cs="Arial"/>
            <w:noProof/>
            <w:sz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385631" w14:textId="77777777" w:rsidR="00E57876" w:rsidRDefault="00E57876" w:rsidP="006158B3">
      <w:r>
        <w:separator/>
      </w:r>
    </w:p>
  </w:footnote>
  <w:footnote w:type="continuationSeparator" w:id="0">
    <w:p w14:paraId="24EB4663" w14:textId="77777777" w:rsidR="00E57876" w:rsidRDefault="00E57876" w:rsidP="006158B3">
      <w:r>
        <w:continuationSeparator/>
      </w:r>
    </w:p>
  </w:footnote>
  <w:footnote w:id="1">
    <w:p w14:paraId="601BC47F" w14:textId="77777777" w:rsidR="00E57876" w:rsidRPr="009B178A" w:rsidRDefault="00E57876" w:rsidP="00955E2E">
      <w:pPr>
        <w:pStyle w:val="FootnoteText"/>
        <w:rPr>
          <w:color w:val="000000"/>
          <w:lang w:val="uk-UA"/>
        </w:rPr>
      </w:pPr>
      <w:r w:rsidRPr="009B178A">
        <w:rPr>
          <w:rStyle w:val="FootnoteReference"/>
          <w:sz w:val="22"/>
          <w:szCs w:val="22"/>
          <w:lang w:val="uk-UA"/>
        </w:rPr>
        <w:sym w:font="Symbol" w:char="F02A"/>
      </w:r>
      <w:r w:rsidRPr="009B178A">
        <w:rPr>
          <w:sz w:val="22"/>
          <w:szCs w:val="22"/>
          <w:lang w:val="uk-UA"/>
        </w:rPr>
        <w:t xml:space="preserve"> </w:t>
      </w:r>
      <w:r w:rsidRPr="009B178A">
        <w:rPr>
          <w:color w:val="000000"/>
          <w:lang w:val="uk-UA"/>
        </w:rPr>
        <w:t>Консультантом не може бути зазначено керівника дипломного проекту.</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F75099" w14:textId="6344B22F" w:rsidR="00E57876" w:rsidRPr="00874B97" w:rsidRDefault="00E57876" w:rsidP="00C179D5">
    <w:pPr>
      <w:pStyle w:val="Header"/>
      <w:jc w:val="center"/>
      <w:rPr>
        <w:rFonts w:ascii="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5D9AEF" w14:textId="191A93FA" w:rsidR="00E57876" w:rsidRPr="00874B97" w:rsidRDefault="00E57876" w:rsidP="00C179D5">
    <w:pPr>
      <w:pStyle w:val="Header"/>
      <w:jc w:val="cent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62AFD"/>
    <w:multiLevelType w:val="multilevel"/>
    <w:tmpl w:val="B52E1B18"/>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14F07AA7"/>
    <w:multiLevelType w:val="multilevel"/>
    <w:tmpl w:val="7D1C28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7915559"/>
    <w:multiLevelType w:val="hybridMultilevel"/>
    <w:tmpl w:val="BAF4D852"/>
    <w:lvl w:ilvl="0" w:tplc="3842C096">
      <w:start w:val="1"/>
      <w:numFmt w:val="decimal"/>
      <w:lvlText w:val="6.%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18EE1AD1"/>
    <w:multiLevelType w:val="hybridMultilevel"/>
    <w:tmpl w:val="9A448C08"/>
    <w:lvl w:ilvl="0" w:tplc="B6D23C9C">
      <w:start w:val="1"/>
      <w:numFmt w:val="decimal"/>
      <w:lvlText w:val="6.%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A7C485B"/>
    <w:multiLevelType w:val="multilevel"/>
    <w:tmpl w:val="2E3C27A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1C1504F4"/>
    <w:multiLevelType w:val="multilevel"/>
    <w:tmpl w:val="80604B36"/>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15:restartNumberingAfterBreak="0">
    <w:nsid w:val="26D6134B"/>
    <w:multiLevelType w:val="multilevel"/>
    <w:tmpl w:val="98BCD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7C61982"/>
    <w:multiLevelType w:val="multilevel"/>
    <w:tmpl w:val="B18E44FA"/>
    <w:lvl w:ilvl="0">
      <w:numFmt w:val="bullet"/>
      <w:lvlText w:val="–"/>
      <w:lvlJc w:val="left"/>
      <w:pPr>
        <w:tabs>
          <w:tab w:val="num" w:pos="720"/>
        </w:tabs>
        <w:ind w:left="720" w:hanging="360"/>
      </w:pPr>
      <w:rPr>
        <w:rFonts w:ascii="Times New Roman" w:eastAsiaTheme="minorHAnsi"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CBA0DCA"/>
    <w:multiLevelType w:val="hybridMultilevel"/>
    <w:tmpl w:val="72767978"/>
    <w:lvl w:ilvl="0" w:tplc="0C72E656">
      <w:start w:val="1"/>
      <w:numFmt w:val="decimal"/>
      <w:lvlText w:val="3.%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F8126BA"/>
    <w:multiLevelType w:val="hybridMultilevel"/>
    <w:tmpl w:val="31805708"/>
    <w:lvl w:ilvl="0" w:tplc="72164E52">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03A5089"/>
    <w:multiLevelType w:val="hybridMultilevel"/>
    <w:tmpl w:val="68B20618"/>
    <w:lvl w:ilvl="0" w:tplc="CAEA202A">
      <w:numFmt w:val="bullet"/>
      <w:lvlText w:val="–"/>
      <w:lvlJc w:val="left"/>
      <w:pPr>
        <w:ind w:left="1069" w:hanging="360"/>
      </w:pPr>
      <w:rPr>
        <w:rFonts w:ascii="Times New Roman" w:eastAsiaTheme="minorHAns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11" w15:restartNumberingAfterBreak="0">
    <w:nsid w:val="33C950EB"/>
    <w:multiLevelType w:val="multilevel"/>
    <w:tmpl w:val="3754D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525081D"/>
    <w:multiLevelType w:val="multilevel"/>
    <w:tmpl w:val="0CA45494"/>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6760EE1"/>
    <w:multiLevelType w:val="multilevel"/>
    <w:tmpl w:val="7D1C28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6EE022C"/>
    <w:multiLevelType w:val="hybridMultilevel"/>
    <w:tmpl w:val="F3A0F9B0"/>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15:restartNumberingAfterBreak="0">
    <w:nsid w:val="3DCC7E6F"/>
    <w:multiLevelType w:val="multilevel"/>
    <w:tmpl w:val="57F480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2A3EA8"/>
    <w:multiLevelType w:val="hybridMultilevel"/>
    <w:tmpl w:val="C6646FC2"/>
    <w:lvl w:ilvl="0" w:tplc="2000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3443F69"/>
    <w:multiLevelType w:val="hybridMultilevel"/>
    <w:tmpl w:val="712C07E4"/>
    <w:lvl w:ilvl="0" w:tplc="8EA82D90">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439B45E9"/>
    <w:multiLevelType w:val="hybridMultilevel"/>
    <w:tmpl w:val="7C8A3ACC"/>
    <w:lvl w:ilvl="0" w:tplc="2000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4D318F4"/>
    <w:multiLevelType w:val="multilevel"/>
    <w:tmpl w:val="0CA45494"/>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D63E08"/>
    <w:multiLevelType w:val="multilevel"/>
    <w:tmpl w:val="D242C198"/>
    <w:lvl w:ilvl="0">
      <w:numFmt w:val="bullet"/>
      <w:lvlText w:val="–"/>
      <w:lvlJc w:val="left"/>
      <w:pPr>
        <w:tabs>
          <w:tab w:val="num" w:pos="720"/>
        </w:tabs>
        <w:ind w:left="720" w:hanging="360"/>
      </w:pPr>
      <w:rPr>
        <w:rFonts w:ascii="Times New Roman" w:eastAsiaTheme="minorHAnsi"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5D7895"/>
    <w:multiLevelType w:val="hybridMultilevel"/>
    <w:tmpl w:val="9544C9F4"/>
    <w:lvl w:ilvl="0" w:tplc="B6D23C9C">
      <w:start w:val="1"/>
      <w:numFmt w:val="decimal"/>
      <w:lvlText w:val="6.%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5AE71B0E"/>
    <w:multiLevelType w:val="multilevel"/>
    <w:tmpl w:val="1F403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B78524D"/>
    <w:multiLevelType w:val="multilevel"/>
    <w:tmpl w:val="4F921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E2A45D4"/>
    <w:multiLevelType w:val="multilevel"/>
    <w:tmpl w:val="1F403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0166C8A"/>
    <w:multiLevelType w:val="multilevel"/>
    <w:tmpl w:val="F8D212F6"/>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6" w15:restartNumberingAfterBreak="0">
    <w:nsid w:val="75D23B13"/>
    <w:multiLevelType w:val="hybridMultilevel"/>
    <w:tmpl w:val="287EE428"/>
    <w:lvl w:ilvl="0" w:tplc="BD54AF6A">
      <w:start w:val="1"/>
      <w:numFmt w:val="decimal"/>
      <w:lvlText w:val="4.%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7FD7379"/>
    <w:multiLevelType w:val="hybridMultilevel"/>
    <w:tmpl w:val="5BC61998"/>
    <w:lvl w:ilvl="0" w:tplc="8EA82D9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78B050E7"/>
    <w:multiLevelType w:val="hybridMultilevel"/>
    <w:tmpl w:val="842622CA"/>
    <w:lvl w:ilvl="0" w:tplc="A0321F92">
      <w:start w:val="1"/>
      <w:numFmt w:val="decimal"/>
      <w:lvlText w:val="5.%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CAE732C"/>
    <w:multiLevelType w:val="multilevel"/>
    <w:tmpl w:val="4AC035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4"/>
  </w:num>
  <w:num w:numId="3">
    <w:abstractNumId w:val="22"/>
  </w:num>
  <w:num w:numId="4">
    <w:abstractNumId w:val="24"/>
  </w:num>
  <w:num w:numId="5">
    <w:abstractNumId w:val="29"/>
  </w:num>
  <w:num w:numId="6">
    <w:abstractNumId w:val="5"/>
  </w:num>
  <w:num w:numId="7">
    <w:abstractNumId w:val="23"/>
  </w:num>
  <w:num w:numId="8">
    <w:abstractNumId w:val="6"/>
  </w:num>
  <w:num w:numId="9">
    <w:abstractNumId w:val="11"/>
  </w:num>
  <w:num w:numId="10">
    <w:abstractNumId w:val="16"/>
  </w:num>
  <w:num w:numId="11">
    <w:abstractNumId w:val="9"/>
  </w:num>
  <w:num w:numId="12">
    <w:abstractNumId w:val="8"/>
  </w:num>
  <w:num w:numId="13">
    <w:abstractNumId w:val="26"/>
  </w:num>
  <w:num w:numId="14">
    <w:abstractNumId w:val="18"/>
  </w:num>
  <w:num w:numId="15">
    <w:abstractNumId w:val="19"/>
  </w:num>
  <w:num w:numId="16">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2"/>
  </w:num>
  <w:num w:numId="22">
    <w:abstractNumId w:val="25"/>
  </w:num>
  <w:num w:numId="23">
    <w:abstractNumId w:val="27"/>
  </w:num>
  <w:num w:numId="24">
    <w:abstractNumId w:val="10"/>
    <w:lvlOverride w:ilvl="0"/>
    <w:lvlOverride w:ilvl="1"/>
    <w:lvlOverride w:ilvl="2"/>
    <w:lvlOverride w:ilvl="3"/>
    <w:lvlOverride w:ilvl="4"/>
    <w:lvlOverride w:ilvl="5"/>
    <w:lvlOverride w:ilvl="6"/>
    <w:lvlOverride w:ilvl="7"/>
    <w:lvlOverride w:ilvl="8"/>
  </w:num>
  <w:num w:numId="2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3"/>
  </w:num>
  <w:num w:numId="30">
    <w:abstractNumId w:val="21"/>
  </w:num>
  <w:num w:numId="31">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0"/>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2F1F"/>
    <w:rsid w:val="00000885"/>
    <w:rsid w:val="000009B9"/>
    <w:rsid w:val="00011A77"/>
    <w:rsid w:val="00016600"/>
    <w:rsid w:val="00021218"/>
    <w:rsid w:val="000230A8"/>
    <w:rsid w:val="00027BD6"/>
    <w:rsid w:val="00035E0C"/>
    <w:rsid w:val="00037A9D"/>
    <w:rsid w:val="00043789"/>
    <w:rsid w:val="00047AAE"/>
    <w:rsid w:val="000610FE"/>
    <w:rsid w:val="00074B5E"/>
    <w:rsid w:val="000822AA"/>
    <w:rsid w:val="000871FC"/>
    <w:rsid w:val="00087644"/>
    <w:rsid w:val="00095FDB"/>
    <w:rsid w:val="000A03FB"/>
    <w:rsid w:val="000A7ABC"/>
    <w:rsid w:val="000B179F"/>
    <w:rsid w:val="000C29AD"/>
    <w:rsid w:val="000D2052"/>
    <w:rsid w:val="000D33E0"/>
    <w:rsid w:val="000D4479"/>
    <w:rsid w:val="000D62F7"/>
    <w:rsid w:val="000F7E7C"/>
    <w:rsid w:val="001007CD"/>
    <w:rsid w:val="00103C64"/>
    <w:rsid w:val="00103DBD"/>
    <w:rsid w:val="00114166"/>
    <w:rsid w:val="00125CBB"/>
    <w:rsid w:val="0012702A"/>
    <w:rsid w:val="00130414"/>
    <w:rsid w:val="001368C7"/>
    <w:rsid w:val="0014524A"/>
    <w:rsid w:val="00153EDD"/>
    <w:rsid w:val="00156034"/>
    <w:rsid w:val="00157D20"/>
    <w:rsid w:val="00172554"/>
    <w:rsid w:val="00174959"/>
    <w:rsid w:val="001767A5"/>
    <w:rsid w:val="0019609B"/>
    <w:rsid w:val="001B4A27"/>
    <w:rsid w:val="001C2DC1"/>
    <w:rsid w:val="001C6732"/>
    <w:rsid w:val="001C766F"/>
    <w:rsid w:val="001E0A00"/>
    <w:rsid w:val="001E191C"/>
    <w:rsid w:val="001E2202"/>
    <w:rsid w:val="001F1D6F"/>
    <w:rsid w:val="0021242E"/>
    <w:rsid w:val="00214E0B"/>
    <w:rsid w:val="00220D2E"/>
    <w:rsid w:val="00223B58"/>
    <w:rsid w:val="0022453F"/>
    <w:rsid w:val="00226FB0"/>
    <w:rsid w:val="00227417"/>
    <w:rsid w:val="00236DF1"/>
    <w:rsid w:val="002411A3"/>
    <w:rsid w:val="0025131C"/>
    <w:rsid w:val="00260D43"/>
    <w:rsid w:val="0028019A"/>
    <w:rsid w:val="00282978"/>
    <w:rsid w:val="00283BF5"/>
    <w:rsid w:val="002910A2"/>
    <w:rsid w:val="00291A25"/>
    <w:rsid w:val="00292C40"/>
    <w:rsid w:val="002B2035"/>
    <w:rsid w:val="002B5CBF"/>
    <w:rsid w:val="002E007D"/>
    <w:rsid w:val="00316671"/>
    <w:rsid w:val="00320CAA"/>
    <w:rsid w:val="0032313D"/>
    <w:rsid w:val="00327625"/>
    <w:rsid w:val="00344DBA"/>
    <w:rsid w:val="00354EB6"/>
    <w:rsid w:val="003705D5"/>
    <w:rsid w:val="00384662"/>
    <w:rsid w:val="003A010D"/>
    <w:rsid w:val="003B5F32"/>
    <w:rsid w:val="003B6473"/>
    <w:rsid w:val="003C4D9C"/>
    <w:rsid w:val="003D4500"/>
    <w:rsid w:val="003E6302"/>
    <w:rsid w:val="003F2858"/>
    <w:rsid w:val="00400250"/>
    <w:rsid w:val="00403F5F"/>
    <w:rsid w:val="00415885"/>
    <w:rsid w:val="00417DBA"/>
    <w:rsid w:val="00417E2B"/>
    <w:rsid w:val="0042275B"/>
    <w:rsid w:val="00427B2F"/>
    <w:rsid w:val="00435E74"/>
    <w:rsid w:val="00436F68"/>
    <w:rsid w:val="0046785F"/>
    <w:rsid w:val="0047057B"/>
    <w:rsid w:val="0049459F"/>
    <w:rsid w:val="00495055"/>
    <w:rsid w:val="00497C26"/>
    <w:rsid w:val="004A6D71"/>
    <w:rsid w:val="004B4A50"/>
    <w:rsid w:val="004C40E9"/>
    <w:rsid w:val="004C4DA7"/>
    <w:rsid w:val="004D147F"/>
    <w:rsid w:val="004F1C18"/>
    <w:rsid w:val="004F3A8D"/>
    <w:rsid w:val="0053121F"/>
    <w:rsid w:val="00537DE0"/>
    <w:rsid w:val="005507CE"/>
    <w:rsid w:val="0055665F"/>
    <w:rsid w:val="00560C0C"/>
    <w:rsid w:val="00571AF3"/>
    <w:rsid w:val="00574B04"/>
    <w:rsid w:val="005801A9"/>
    <w:rsid w:val="00590CEB"/>
    <w:rsid w:val="00590D3B"/>
    <w:rsid w:val="005934B8"/>
    <w:rsid w:val="00593AD2"/>
    <w:rsid w:val="005948AE"/>
    <w:rsid w:val="005A415E"/>
    <w:rsid w:val="005A7B43"/>
    <w:rsid w:val="005B526A"/>
    <w:rsid w:val="005B7B4D"/>
    <w:rsid w:val="005C46DA"/>
    <w:rsid w:val="005D7653"/>
    <w:rsid w:val="005F05DA"/>
    <w:rsid w:val="005F0E1B"/>
    <w:rsid w:val="006063BB"/>
    <w:rsid w:val="006158B3"/>
    <w:rsid w:val="0062034B"/>
    <w:rsid w:val="00631EA8"/>
    <w:rsid w:val="0064094F"/>
    <w:rsid w:val="00641104"/>
    <w:rsid w:val="0065136F"/>
    <w:rsid w:val="00655072"/>
    <w:rsid w:val="00657D0B"/>
    <w:rsid w:val="0067794B"/>
    <w:rsid w:val="00680E5C"/>
    <w:rsid w:val="006A015A"/>
    <w:rsid w:val="006B245C"/>
    <w:rsid w:val="006B3346"/>
    <w:rsid w:val="006B69AC"/>
    <w:rsid w:val="006C08FA"/>
    <w:rsid w:val="006D76ED"/>
    <w:rsid w:val="006E0D8B"/>
    <w:rsid w:val="006E77AB"/>
    <w:rsid w:val="0070288C"/>
    <w:rsid w:val="0070537C"/>
    <w:rsid w:val="00705410"/>
    <w:rsid w:val="00706A6A"/>
    <w:rsid w:val="00707293"/>
    <w:rsid w:val="00715FDA"/>
    <w:rsid w:val="00735DB5"/>
    <w:rsid w:val="007372FB"/>
    <w:rsid w:val="00741D62"/>
    <w:rsid w:val="007512BD"/>
    <w:rsid w:val="007514F8"/>
    <w:rsid w:val="00762256"/>
    <w:rsid w:val="0076721E"/>
    <w:rsid w:val="007877CC"/>
    <w:rsid w:val="007A0777"/>
    <w:rsid w:val="007A54CB"/>
    <w:rsid w:val="007A5772"/>
    <w:rsid w:val="007B1CF7"/>
    <w:rsid w:val="007B37DB"/>
    <w:rsid w:val="007B68CE"/>
    <w:rsid w:val="007C4472"/>
    <w:rsid w:val="007D51BD"/>
    <w:rsid w:val="007E1EED"/>
    <w:rsid w:val="007E24DF"/>
    <w:rsid w:val="007E5D25"/>
    <w:rsid w:val="008259B8"/>
    <w:rsid w:val="00832E21"/>
    <w:rsid w:val="00836FB5"/>
    <w:rsid w:val="008524FD"/>
    <w:rsid w:val="00860123"/>
    <w:rsid w:val="0086166F"/>
    <w:rsid w:val="00861C30"/>
    <w:rsid w:val="00867F4C"/>
    <w:rsid w:val="00874981"/>
    <w:rsid w:val="008752C7"/>
    <w:rsid w:val="00875FA2"/>
    <w:rsid w:val="00881D2B"/>
    <w:rsid w:val="00885696"/>
    <w:rsid w:val="0088616D"/>
    <w:rsid w:val="008A1E9E"/>
    <w:rsid w:val="008B3B26"/>
    <w:rsid w:val="008B3D62"/>
    <w:rsid w:val="008E6D8A"/>
    <w:rsid w:val="008F1059"/>
    <w:rsid w:val="008F3950"/>
    <w:rsid w:val="008F69C1"/>
    <w:rsid w:val="009152FD"/>
    <w:rsid w:val="009376D5"/>
    <w:rsid w:val="009446F8"/>
    <w:rsid w:val="00951166"/>
    <w:rsid w:val="00951E91"/>
    <w:rsid w:val="00953FB5"/>
    <w:rsid w:val="00955E2E"/>
    <w:rsid w:val="00955F05"/>
    <w:rsid w:val="0097280F"/>
    <w:rsid w:val="00972E04"/>
    <w:rsid w:val="00973E04"/>
    <w:rsid w:val="00973F0C"/>
    <w:rsid w:val="00987F64"/>
    <w:rsid w:val="0099565E"/>
    <w:rsid w:val="00997CCD"/>
    <w:rsid w:val="009A0159"/>
    <w:rsid w:val="009B0724"/>
    <w:rsid w:val="009B1174"/>
    <w:rsid w:val="009B178A"/>
    <w:rsid w:val="009E6622"/>
    <w:rsid w:val="009F16C1"/>
    <w:rsid w:val="009F429D"/>
    <w:rsid w:val="00A0263E"/>
    <w:rsid w:val="00A02F1F"/>
    <w:rsid w:val="00A03904"/>
    <w:rsid w:val="00A04FCC"/>
    <w:rsid w:val="00A07900"/>
    <w:rsid w:val="00A12B52"/>
    <w:rsid w:val="00A12E8B"/>
    <w:rsid w:val="00A24554"/>
    <w:rsid w:val="00A27AE9"/>
    <w:rsid w:val="00A31038"/>
    <w:rsid w:val="00A35BE8"/>
    <w:rsid w:val="00A45FA5"/>
    <w:rsid w:val="00A478FF"/>
    <w:rsid w:val="00A52F22"/>
    <w:rsid w:val="00A63FEC"/>
    <w:rsid w:val="00A725D3"/>
    <w:rsid w:val="00A76CD1"/>
    <w:rsid w:val="00A8098A"/>
    <w:rsid w:val="00A83CF7"/>
    <w:rsid w:val="00A95137"/>
    <w:rsid w:val="00AA35EB"/>
    <w:rsid w:val="00AB1717"/>
    <w:rsid w:val="00AB42D1"/>
    <w:rsid w:val="00AB57A6"/>
    <w:rsid w:val="00AC0013"/>
    <w:rsid w:val="00AC6BB5"/>
    <w:rsid w:val="00AD620C"/>
    <w:rsid w:val="00AD70AC"/>
    <w:rsid w:val="00AE2F8A"/>
    <w:rsid w:val="00AE3C05"/>
    <w:rsid w:val="00AE6458"/>
    <w:rsid w:val="00B10660"/>
    <w:rsid w:val="00B131B3"/>
    <w:rsid w:val="00B152E8"/>
    <w:rsid w:val="00B22A4D"/>
    <w:rsid w:val="00B42A0F"/>
    <w:rsid w:val="00B55712"/>
    <w:rsid w:val="00B65B94"/>
    <w:rsid w:val="00B73402"/>
    <w:rsid w:val="00B75F62"/>
    <w:rsid w:val="00B81F8F"/>
    <w:rsid w:val="00B85A5C"/>
    <w:rsid w:val="00B93135"/>
    <w:rsid w:val="00B93DD3"/>
    <w:rsid w:val="00B965A2"/>
    <w:rsid w:val="00BB34FD"/>
    <w:rsid w:val="00BC0BDD"/>
    <w:rsid w:val="00BD2C70"/>
    <w:rsid w:val="00BD5059"/>
    <w:rsid w:val="00BF0F43"/>
    <w:rsid w:val="00BF1082"/>
    <w:rsid w:val="00BF39EB"/>
    <w:rsid w:val="00BF42C8"/>
    <w:rsid w:val="00C004FF"/>
    <w:rsid w:val="00C05294"/>
    <w:rsid w:val="00C11BE9"/>
    <w:rsid w:val="00C15806"/>
    <w:rsid w:val="00C162D2"/>
    <w:rsid w:val="00C179D5"/>
    <w:rsid w:val="00C247B5"/>
    <w:rsid w:val="00C247E4"/>
    <w:rsid w:val="00C258DA"/>
    <w:rsid w:val="00C25981"/>
    <w:rsid w:val="00C25DA2"/>
    <w:rsid w:val="00C31E82"/>
    <w:rsid w:val="00C35B20"/>
    <w:rsid w:val="00C403D9"/>
    <w:rsid w:val="00C42D88"/>
    <w:rsid w:val="00C432E3"/>
    <w:rsid w:val="00C44D7A"/>
    <w:rsid w:val="00C4669C"/>
    <w:rsid w:val="00C55FFB"/>
    <w:rsid w:val="00C674A1"/>
    <w:rsid w:val="00C71D1E"/>
    <w:rsid w:val="00C75C89"/>
    <w:rsid w:val="00C76812"/>
    <w:rsid w:val="00C85083"/>
    <w:rsid w:val="00C924DF"/>
    <w:rsid w:val="00C93400"/>
    <w:rsid w:val="00CA1D85"/>
    <w:rsid w:val="00CA5497"/>
    <w:rsid w:val="00CA7E69"/>
    <w:rsid w:val="00CB12AC"/>
    <w:rsid w:val="00CB2816"/>
    <w:rsid w:val="00CD1550"/>
    <w:rsid w:val="00CD3282"/>
    <w:rsid w:val="00CE3DAD"/>
    <w:rsid w:val="00CE6722"/>
    <w:rsid w:val="00CF0E3D"/>
    <w:rsid w:val="00CF3C47"/>
    <w:rsid w:val="00D059F3"/>
    <w:rsid w:val="00D146DC"/>
    <w:rsid w:val="00D31661"/>
    <w:rsid w:val="00D350B1"/>
    <w:rsid w:val="00D525D8"/>
    <w:rsid w:val="00D77E50"/>
    <w:rsid w:val="00D83791"/>
    <w:rsid w:val="00D9687A"/>
    <w:rsid w:val="00DA0F60"/>
    <w:rsid w:val="00DB08E8"/>
    <w:rsid w:val="00DC6229"/>
    <w:rsid w:val="00DC7A87"/>
    <w:rsid w:val="00DC7CF6"/>
    <w:rsid w:val="00DD3BD1"/>
    <w:rsid w:val="00DD741A"/>
    <w:rsid w:val="00DF103F"/>
    <w:rsid w:val="00DF7CE8"/>
    <w:rsid w:val="00E065F7"/>
    <w:rsid w:val="00E07C32"/>
    <w:rsid w:val="00E13A17"/>
    <w:rsid w:val="00E32235"/>
    <w:rsid w:val="00E37545"/>
    <w:rsid w:val="00E3755F"/>
    <w:rsid w:val="00E37C4E"/>
    <w:rsid w:val="00E407B8"/>
    <w:rsid w:val="00E54C9B"/>
    <w:rsid w:val="00E57782"/>
    <w:rsid w:val="00E57876"/>
    <w:rsid w:val="00E65175"/>
    <w:rsid w:val="00E65B0B"/>
    <w:rsid w:val="00E66ACF"/>
    <w:rsid w:val="00E67B37"/>
    <w:rsid w:val="00E72055"/>
    <w:rsid w:val="00E80821"/>
    <w:rsid w:val="00E8096C"/>
    <w:rsid w:val="00E8639D"/>
    <w:rsid w:val="00EB10FE"/>
    <w:rsid w:val="00EB4D9E"/>
    <w:rsid w:val="00EB6F9A"/>
    <w:rsid w:val="00EC30BB"/>
    <w:rsid w:val="00EC4E0C"/>
    <w:rsid w:val="00EC4E4D"/>
    <w:rsid w:val="00EC6511"/>
    <w:rsid w:val="00ED05F7"/>
    <w:rsid w:val="00EE1B78"/>
    <w:rsid w:val="00EE5800"/>
    <w:rsid w:val="00EF31B3"/>
    <w:rsid w:val="00F00EFB"/>
    <w:rsid w:val="00F10613"/>
    <w:rsid w:val="00F10E46"/>
    <w:rsid w:val="00F15996"/>
    <w:rsid w:val="00F2629E"/>
    <w:rsid w:val="00F37DAE"/>
    <w:rsid w:val="00F43B53"/>
    <w:rsid w:val="00F5391E"/>
    <w:rsid w:val="00F62519"/>
    <w:rsid w:val="00F62764"/>
    <w:rsid w:val="00F63B3C"/>
    <w:rsid w:val="00F714DD"/>
    <w:rsid w:val="00F74C93"/>
    <w:rsid w:val="00F96D36"/>
    <w:rsid w:val="00F97957"/>
    <w:rsid w:val="00FA42E1"/>
    <w:rsid w:val="00FA5DB8"/>
    <w:rsid w:val="00FC2CD9"/>
    <w:rsid w:val="00FC6CE6"/>
    <w:rsid w:val="00FF0B80"/>
    <w:rsid w:val="00FF0E23"/>
    <w:rsid w:val="00FF6A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6BE1DEA"/>
  <w15:chartTrackingRefBased/>
  <w15:docId w15:val="{AB2A3A23-A278-4B25-8931-7D7784EF0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3C05"/>
    <w:pPr>
      <w:spacing w:after="0" w:line="240" w:lineRule="auto"/>
      <w:ind w:left="357" w:hanging="357"/>
    </w:pPr>
    <w:rPr>
      <w:rFonts w:ascii="Times New Roman" w:eastAsia="Times New Roman" w:hAnsi="Times New Roman" w:cs="Times New Roman"/>
      <w:sz w:val="24"/>
      <w:szCs w:val="24"/>
      <w:lang w:val="ru-RU" w:eastAsia="ru-RU"/>
    </w:rPr>
  </w:style>
  <w:style w:type="paragraph" w:styleId="Heading1">
    <w:name w:val="heading 1"/>
    <w:basedOn w:val="Normal"/>
    <w:next w:val="Normal"/>
    <w:link w:val="Heading1Char"/>
    <w:autoRedefine/>
    <w:uiPriority w:val="9"/>
    <w:qFormat/>
    <w:rsid w:val="004F3A8D"/>
    <w:pPr>
      <w:spacing w:after="160" w:line="360" w:lineRule="auto"/>
      <w:ind w:left="0" w:firstLine="0"/>
      <w:jc w:val="center"/>
      <w:outlineLvl w:val="0"/>
    </w:pPr>
    <w:rPr>
      <w:b/>
      <w:sz w:val="28"/>
      <w:lang w:val="uk-UA"/>
    </w:rPr>
  </w:style>
  <w:style w:type="paragraph" w:styleId="Heading2">
    <w:name w:val="heading 2"/>
    <w:basedOn w:val="Normal"/>
    <w:next w:val="Normal"/>
    <w:link w:val="Heading2Char"/>
    <w:uiPriority w:val="9"/>
    <w:unhideWhenUsed/>
    <w:qFormat/>
    <w:rsid w:val="006158B3"/>
    <w:pPr>
      <w:keepNext/>
      <w:keepLines/>
      <w:spacing w:before="40" w:line="259" w:lineRule="auto"/>
      <w:ind w:left="0" w:firstLine="0"/>
      <w:outlineLvl w:val="1"/>
    </w:pPr>
    <w:rPr>
      <w:rFonts w:asciiTheme="majorHAnsi" w:eastAsiaTheme="majorEastAsia" w:hAnsiTheme="majorHAnsi" w:cstheme="majorBidi"/>
      <w:color w:val="2F5496" w:themeColor="accent1" w:themeShade="BF"/>
      <w:sz w:val="26"/>
      <w:szCs w:val="26"/>
      <w:lang w:val="uk-UA"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3A8D"/>
    <w:rPr>
      <w:rFonts w:ascii="Times New Roman" w:eastAsia="Times New Roman" w:hAnsi="Times New Roman" w:cs="Times New Roman"/>
      <w:b/>
      <w:sz w:val="28"/>
      <w:szCs w:val="24"/>
      <w:lang w:eastAsia="ru-RU"/>
    </w:rPr>
  </w:style>
  <w:style w:type="paragraph" w:styleId="TOCHeading">
    <w:name w:val="TOC Heading"/>
    <w:basedOn w:val="Heading1"/>
    <w:next w:val="Normal"/>
    <w:uiPriority w:val="39"/>
    <w:unhideWhenUsed/>
    <w:qFormat/>
    <w:rsid w:val="009B0724"/>
    <w:pPr>
      <w:keepNext/>
      <w:keepLines/>
      <w:spacing w:before="240" w:after="0" w:line="259" w:lineRule="auto"/>
      <w:jc w:val="left"/>
      <w:outlineLvl w:val="9"/>
    </w:pPr>
    <w:rPr>
      <w:rFonts w:asciiTheme="majorHAnsi" w:eastAsiaTheme="majorEastAsia" w:hAnsiTheme="majorHAnsi" w:cstheme="majorBidi"/>
      <w:b w:val="0"/>
      <w:color w:val="2F5496" w:themeColor="accent1" w:themeShade="BF"/>
      <w:szCs w:val="32"/>
      <w:lang w:val="en-US" w:eastAsia="en-US"/>
    </w:rPr>
  </w:style>
  <w:style w:type="paragraph" w:styleId="TOC2">
    <w:name w:val="toc 2"/>
    <w:basedOn w:val="Normal"/>
    <w:next w:val="Normal"/>
    <w:autoRedefine/>
    <w:uiPriority w:val="39"/>
    <w:unhideWhenUsed/>
    <w:rsid w:val="009B0724"/>
    <w:pPr>
      <w:tabs>
        <w:tab w:val="right" w:leader="dot" w:pos="9344"/>
      </w:tabs>
      <w:spacing w:after="100"/>
      <w:ind w:left="240" w:firstLine="0"/>
    </w:pPr>
  </w:style>
  <w:style w:type="character" w:styleId="Hyperlink">
    <w:name w:val="Hyperlink"/>
    <w:basedOn w:val="DefaultParagraphFont"/>
    <w:uiPriority w:val="99"/>
    <w:unhideWhenUsed/>
    <w:rsid w:val="009B0724"/>
    <w:rPr>
      <w:color w:val="0563C1" w:themeColor="hyperlink"/>
      <w:u w:val="single"/>
    </w:rPr>
  </w:style>
  <w:style w:type="paragraph" w:styleId="TOC1">
    <w:name w:val="toc 1"/>
    <w:basedOn w:val="Normal"/>
    <w:next w:val="Normal"/>
    <w:autoRedefine/>
    <w:uiPriority w:val="39"/>
    <w:unhideWhenUsed/>
    <w:rsid w:val="00E407B8"/>
    <w:pPr>
      <w:spacing w:after="100" w:line="259" w:lineRule="auto"/>
      <w:ind w:left="0" w:firstLine="0"/>
    </w:pPr>
    <w:rPr>
      <w:rFonts w:asciiTheme="minorHAnsi" w:eastAsiaTheme="minorEastAsia" w:hAnsiTheme="minorHAnsi"/>
      <w:sz w:val="22"/>
      <w:szCs w:val="22"/>
      <w:lang w:val="en-US" w:eastAsia="en-US"/>
    </w:rPr>
  </w:style>
  <w:style w:type="paragraph" w:styleId="TOC3">
    <w:name w:val="toc 3"/>
    <w:basedOn w:val="Normal"/>
    <w:next w:val="Normal"/>
    <w:autoRedefine/>
    <w:uiPriority w:val="39"/>
    <w:unhideWhenUsed/>
    <w:rsid w:val="00E407B8"/>
    <w:pPr>
      <w:spacing w:after="100" w:line="259" w:lineRule="auto"/>
      <w:ind w:left="440" w:firstLine="0"/>
    </w:pPr>
    <w:rPr>
      <w:rFonts w:asciiTheme="minorHAnsi" w:eastAsiaTheme="minorEastAsia" w:hAnsiTheme="minorHAnsi"/>
      <w:sz w:val="22"/>
      <w:szCs w:val="22"/>
      <w:lang w:val="en-US" w:eastAsia="en-US"/>
    </w:rPr>
  </w:style>
  <w:style w:type="paragraph" w:styleId="ListParagraph">
    <w:name w:val="List Paragraph"/>
    <w:basedOn w:val="Normal"/>
    <w:uiPriority w:val="34"/>
    <w:qFormat/>
    <w:rsid w:val="00DC7A87"/>
    <w:pPr>
      <w:ind w:left="720" w:firstLine="0"/>
      <w:contextualSpacing/>
    </w:pPr>
    <w:rPr>
      <w:lang w:val="uk-UA"/>
    </w:rPr>
  </w:style>
  <w:style w:type="table" w:styleId="TableGrid">
    <w:name w:val="Table Grid"/>
    <w:basedOn w:val="TableNormal"/>
    <w:uiPriority w:val="39"/>
    <w:rsid w:val="001C76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6158B3"/>
    <w:rPr>
      <w:rFonts w:asciiTheme="majorHAnsi" w:eastAsiaTheme="majorEastAsia" w:hAnsiTheme="majorHAnsi" w:cstheme="majorBidi"/>
      <w:color w:val="2F5496" w:themeColor="accent1" w:themeShade="BF"/>
      <w:sz w:val="26"/>
      <w:szCs w:val="26"/>
    </w:rPr>
  </w:style>
  <w:style w:type="numbering" w:customStyle="1" w:styleId="NoList1">
    <w:name w:val="No List1"/>
    <w:next w:val="NoList"/>
    <w:uiPriority w:val="99"/>
    <w:semiHidden/>
    <w:unhideWhenUsed/>
    <w:rsid w:val="006158B3"/>
  </w:style>
  <w:style w:type="paragraph" w:styleId="NormalWeb">
    <w:name w:val="Normal (Web)"/>
    <w:basedOn w:val="Normal"/>
    <w:uiPriority w:val="99"/>
    <w:semiHidden/>
    <w:unhideWhenUsed/>
    <w:rsid w:val="006158B3"/>
    <w:pPr>
      <w:spacing w:after="160" w:line="259" w:lineRule="auto"/>
      <w:ind w:left="0" w:firstLine="0"/>
    </w:pPr>
    <w:rPr>
      <w:rFonts w:eastAsiaTheme="minorHAnsi"/>
      <w:lang w:val="uk-UA" w:eastAsia="en-US"/>
    </w:rPr>
  </w:style>
  <w:style w:type="table" w:customStyle="1" w:styleId="TableGrid1">
    <w:name w:val="Table Grid1"/>
    <w:basedOn w:val="TableNormal"/>
    <w:next w:val="TableGrid"/>
    <w:uiPriority w:val="39"/>
    <w:rsid w:val="006158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158B3"/>
    <w:rPr>
      <w:color w:val="605E5C"/>
      <w:shd w:val="clear" w:color="auto" w:fill="E1DFDD"/>
    </w:rPr>
  </w:style>
  <w:style w:type="paragraph" w:styleId="Caption">
    <w:name w:val="caption"/>
    <w:basedOn w:val="Normal"/>
    <w:next w:val="Normal"/>
    <w:uiPriority w:val="35"/>
    <w:unhideWhenUsed/>
    <w:qFormat/>
    <w:rsid w:val="006158B3"/>
    <w:pPr>
      <w:spacing w:after="200"/>
      <w:ind w:left="0" w:firstLine="0"/>
    </w:pPr>
    <w:rPr>
      <w:rFonts w:asciiTheme="minorHAnsi" w:eastAsiaTheme="minorHAnsi" w:hAnsiTheme="minorHAnsi" w:cstheme="minorBidi"/>
      <w:i/>
      <w:iCs/>
      <w:color w:val="44546A" w:themeColor="text2"/>
      <w:sz w:val="18"/>
      <w:szCs w:val="18"/>
      <w:lang w:val="uk-UA" w:eastAsia="en-US"/>
    </w:rPr>
  </w:style>
  <w:style w:type="paragraph" w:styleId="Header">
    <w:name w:val="header"/>
    <w:basedOn w:val="Normal"/>
    <w:link w:val="HeaderChar"/>
    <w:uiPriority w:val="99"/>
    <w:unhideWhenUsed/>
    <w:rsid w:val="006158B3"/>
    <w:pPr>
      <w:tabs>
        <w:tab w:val="center" w:pos="4677"/>
        <w:tab w:val="right" w:pos="9355"/>
      </w:tabs>
      <w:ind w:left="0" w:firstLine="0"/>
    </w:pPr>
    <w:rPr>
      <w:rFonts w:asciiTheme="minorHAnsi" w:eastAsiaTheme="minorHAnsi" w:hAnsiTheme="minorHAnsi" w:cstheme="minorBidi"/>
      <w:sz w:val="22"/>
      <w:szCs w:val="22"/>
      <w:lang w:val="uk-UA" w:eastAsia="en-US"/>
    </w:rPr>
  </w:style>
  <w:style w:type="character" w:customStyle="1" w:styleId="HeaderChar">
    <w:name w:val="Header Char"/>
    <w:basedOn w:val="DefaultParagraphFont"/>
    <w:link w:val="Header"/>
    <w:uiPriority w:val="99"/>
    <w:rsid w:val="006158B3"/>
  </w:style>
  <w:style w:type="paragraph" w:styleId="Footer">
    <w:name w:val="footer"/>
    <w:basedOn w:val="Normal"/>
    <w:link w:val="FooterChar"/>
    <w:uiPriority w:val="99"/>
    <w:unhideWhenUsed/>
    <w:rsid w:val="006158B3"/>
    <w:pPr>
      <w:tabs>
        <w:tab w:val="center" w:pos="4677"/>
        <w:tab w:val="right" w:pos="9355"/>
      </w:tabs>
      <w:ind w:left="0" w:firstLine="0"/>
    </w:pPr>
    <w:rPr>
      <w:rFonts w:asciiTheme="minorHAnsi" w:eastAsiaTheme="minorHAnsi" w:hAnsiTheme="minorHAnsi" w:cstheme="minorBidi"/>
      <w:sz w:val="22"/>
      <w:szCs w:val="22"/>
      <w:lang w:val="uk-UA" w:eastAsia="en-US"/>
    </w:rPr>
  </w:style>
  <w:style w:type="character" w:customStyle="1" w:styleId="FooterChar">
    <w:name w:val="Footer Char"/>
    <w:basedOn w:val="DefaultParagraphFont"/>
    <w:link w:val="Footer"/>
    <w:uiPriority w:val="99"/>
    <w:rsid w:val="006158B3"/>
  </w:style>
  <w:style w:type="paragraph" w:styleId="FootnoteText">
    <w:name w:val="footnote text"/>
    <w:basedOn w:val="Normal"/>
    <w:link w:val="FootnoteTextChar"/>
    <w:uiPriority w:val="99"/>
    <w:semiHidden/>
    <w:unhideWhenUsed/>
    <w:rsid w:val="00B152E8"/>
    <w:rPr>
      <w:sz w:val="20"/>
      <w:szCs w:val="20"/>
    </w:rPr>
  </w:style>
  <w:style w:type="character" w:customStyle="1" w:styleId="FootnoteTextChar">
    <w:name w:val="Footnote Text Char"/>
    <w:basedOn w:val="DefaultParagraphFont"/>
    <w:link w:val="FootnoteText"/>
    <w:uiPriority w:val="99"/>
    <w:semiHidden/>
    <w:rsid w:val="00B152E8"/>
    <w:rPr>
      <w:rFonts w:ascii="Times New Roman" w:eastAsia="Times New Roman" w:hAnsi="Times New Roman" w:cs="Times New Roman"/>
      <w:sz w:val="20"/>
      <w:szCs w:val="20"/>
      <w:lang w:val="ru-RU" w:eastAsia="ru-RU"/>
    </w:rPr>
  </w:style>
  <w:style w:type="character" w:styleId="FootnoteReference">
    <w:name w:val="footnote reference"/>
    <w:semiHidden/>
    <w:rsid w:val="00B152E8"/>
    <w:rPr>
      <w:vertAlign w:val="superscript"/>
    </w:rPr>
  </w:style>
  <w:style w:type="numbering" w:customStyle="1" w:styleId="NoList2">
    <w:name w:val="No List2"/>
    <w:next w:val="NoList"/>
    <w:uiPriority w:val="99"/>
    <w:semiHidden/>
    <w:unhideWhenUsed/>
    <w:rsid w:val="00F96D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70846">
      <w:bodyDiv w:val="1"/>
      <w:marLeft w:val="0"/>
      <w:marRight w:val="0"/>
      <w:marTop w:val="0"/>
      <w:marBottom w:val="0"/>
      <w:divBdr>
        <w:top w:val="none" w:sz="0" w:space="0" w:color="auto"/>
        <w:left w:val="none" w:sz="0" w:space="0" w:color="auto"/>
        <w:bottom w:val="none" w:sz="0" w:space="0" w:color="auto"/>
        <w:right w:val="none" w:sz="0" w:space="0" w:color="auto"/>
      </w:divBdr>
    </w:div>
    <w:div w:id="68702039">
      <w:bodyDiv w:val="1"/>
      <w:marLeft w:val="0"/>
      <w:marRight w:val="0"/>
      <w:marTop w:val="0"/>
      <w:marBottom w:val="0"/>
      <w:divBdr>
        <w:top w:val="none" w:sz="0" w:space="0" w:color="auto"/>
        <w:left w:val="none" w:sz="0" w:space="0" w:color="auto"/>
        <w:bottom w:val="none" w:sz="0" w:space="0" w:color="auto"/>
        <w:right w:val="none" w:sz="0" w:space="0" w:color="auto"/>
      </w:divBdr>
    </w:div>
    <w:div w:id="99381318">
      <w:bodyDiv w:val="1"/>
      <w:marLeft w:val="0"/>
      <w:marRight w:val="0"/>
      <w:marTop w:val="0"/>
      <w:marBottom w:val="0"/>
      <w:divBdr>
        <w:top w:val="none" w:sz="0" w:space="0" w:color="auto"/>
        <w:left w:val="none" w:sz="0" w:space="0" w:color="auto"/>
        <w:bottom w:val="none" w:sz="0" w:space="0" w:color="auto"/>
        <w:right w:val="none" w:sz="0" w:space="0" w:color="auto"/>
      </w:divBdr>
    </w:div>
    <w:div w:id="158039124">
      <w:bodyDiv w:val="1"/>
      <w:marLeft w:val="0"/>
      <w:marRight w:val="0"/>
      <w:marTop w:val="0"/>
      <w:marBottom w:val="0"/>
      <w:divBdr>
        <w:top w:val="none" w:sz="0" w:space="0" w:color="auto"/>
        <w:left w:val="none" w:sz="0" w:space="0" w:color="auto"/>
        <w:bottom w:val="none" w:sz="0" w:space="0" w:color="auto"/>
        <w:right w:val="none" w:sz="0" w:space="0" w:color="auto"/>
      </w:divBdr>
    </w:div>
    <w:div w:id="322007456">
      <w:bodyDiv w:val="1"/>
      <w:marLeft w:val="0"/>
      <w:marRight w:val="0"/>
      <w:marTop w:val="0"/>
      <w:marBottom w:val="0"/>
      <w:divBdr>
        <w:top w:val="none" w:sz="0" w:space="0" w:color="auto"/>
        <w:left w:val="none" w:sz="0" w:space="0" w:color="auto"/>
        <w:bottom w:val="none" w:sz="0" w:space="0" w:color="auto"/>
        <w:right w:val="none" w:sz="0" w:space="0" w:color="auto"/>
      </w:divBdr>
    </w:div>
    <w:div w:id="322778947">
      <w:bodyDiv w:val="1"/>
      <w:marLeft w:val="0"/>
      <w:marRight w:val="0"/>
      <w:marTop w:val="0"/>
      <w:marBottom w:val="0"/>
      <w:divBdr>
        <w:top w:val="none" w:sz="0" w:space="0" w:color="auto"/>
        <w:left w:val="none" w:sz="0" w:space="0" w:color="auto"/>
        <w:bottom w:val="none" w:sz="0" w:space="0" w:color="auto"/>
        <w:right w:val="none" w:sz="0" w:space="0" w:color="auto"/>
      </w:divBdr>
    </w:div>
    <w:div w:id="388458892">
      <w:bodyDiv w:val="1"/>
      <w:marLeft w:val="0"/>
      <w:marRight w:val="0"/>
      <w:marTop w:val="0"/>
      <w:marBottom w:val="0"/>
      <w:divBdr>
        <w:top w:val="none" w:sz="0" w:space="0" w:color="auto"/>
        <w:left w:val="none" w:sz="0" w:space="0" w:color="auto"/>
        <w:bottom w:val="none" w:sz="0" w:space="0" w:color="auto"/>
        <w:right w:val="none" w:sz="0" w:space="0" w:color="auto"/>
      </w:divBdr>
    </w:div>
    <w:div w:id="403332903">
      <w:bodyDiv w:val="1"/>
      <w:marLeft w:val="0"/>
      <w:marRight w:val="0"/>
      <w:marTop w:val="0"/>
      <w:marBottom w:val="0"/>
      <w:divBdr>
        <w:top w:val="none" w:sz="0" w:space="0" w:color="auto"/>
        <w:left w:val="none" w:sz="0" w:space="0" w:color="auto"/>
        <w:bottom w:val="none" w:sz="0" w:space="0" w:color="auto"/>
        <w:right w:val="none" w:sz="0" w:space="0" w:color="auto"/>
      </w:divBdr>
    </w:div>
    <w:div w:id="416482231">
      <w:bodyDiv w:val="1"/>
      <w:marLeft w:val="0"/>
      <w:marRight w:val="0"/>
      <w:marTop w:val="0"/>
      <w:marBottom w:val="0"/>
      <w:divBdr>
        <w:top w:val="none" w:sz="0" w:space="0" w:color="auto"/>
        <w:left w:val="none" w:sz="0" w:space="0" w:color="auto"/>
        <w:bottom w:val="none" w:sz="0" w:space="0" w:color="auto"/>
        <w:right w:val="none" w:sz="0" w:space="0" w:color="auto"/>
      </w:divBdr>
    </w:div>
    <w:div w:id="474029385">
      <w:bodyDiv w:val="1"/>
      <w:marLeft w:val="0"/>
      <w:marRight w:val="0"/>
      <w:marTop w:val="0"/>
      <w:marBottom w:val="0"/>
      <w:divBdr>
        <w:top w:val="none" w:sz="0" w:space="0" w:color="auto"/>
        <w:left w:val="none" w:sz="0" w:space="0" w:color="auto"/>
        <w:bottom w:val="none" w:sz="0" w:space="0" w:color="auto"/>
        <w:right w:val="none" w:sz="0" w:space="0" w:color="auto"/>
      </w:divBdr>
    </w:div>
    <w:div w:id="545532567">
      <w:bodyDiv w:val="1"/>
      <w:marLeft w:val="0"/>
      <w:marRight w:val="0"/>
      <w:marTop w:val="0"/>
      <w:marBottom w:val="0"/>
      <w:divBdr>
        <w:top w:val="none" w:sz="0" w:space="0" w:color="auto"/>
        <w:left w:val="none" w:sz="0" w:space="0" w:color="auto"/>
        <w:bottom w:val="none" w:sz="0" w:space="0" w:color="auto"/>
        <w:right w:val="none" w:sz="0" w:space="0" w:color="auto"/>
      </w:divBdr>
    </w:div>
    <w:div w:id="585307675">
      <w:bodyDiv w:val="1"/>
      <w:marLeft w:val="0"/>
      <w:marRight w:val="0"/>
      <w:marTop w:val="0"/>
      <w:marBottom w:val="0"/>
      <w:divBdr>
        <w:top w:val="none" w:sz="0" w:space="0" w:color="auto"/>
        <w:left w:val="none" w:sz="0" w:space="0" w:color="auto"/>
        <w:bottom w:val="none" w:sz="0" w:space="0" w:color="auto"/>
        <w:right w:val="none" w:sz="0" w:space="0" w:color="auto"/>
      </w:divBdr>
    </w:div>
    <w:div w:id="623729105">
      <w:bodyDiv w:val="1"/>
      <w:marLeft w:val="0"/>
      <w:marRight w:val="0"/>
      <w:marTop w:val="0"/>
      <w:marBottom w:val="0"/>
      <w:divBdr>
        <w:top w:val="none" w:sz="0" w:space="0" w:color="auto"/>
        <w:left w:val="none" w:sz="0" w:space="0" w:color="auto"/>
        <w:bottom w:val="none" w:sz="0" w:space="0" w:color="auto"/>
        <w:right w:val="none" w:sz="0" w:space="0" w:color="auto"/>
      </w:divBdr>
    </w:div>
    <w:div w:id="631643200">
      <w:bodyDiv w:val="1"/>
      <w:marLeft w:val="0"/>
      <w:marRight w:val="0"/>
      <w:marTop w:val="0"/>
      <w:marBottom w:val="0"/>
      <w:divBdr>
        <w:top w:val="none" w:sz="0" w:space="0" w:color="auto"/>
        <w:left w:val="none" w:sz="0" w:space="0" w:color="auto"/>
        <w:bottom w:val="none" w:sz="0" w:space="0" w:color="auto"/>
        <w:right w:val="none" w:sz="0" w:space="0" w:color="auto"/>
      </w:divBdr>
    </w:div>
    <w:div w:id="644972084">
      <w:bodyDiv w:val="1"/>
      <w:marLeft w:val="0"/>
      <w:marRight w:val="0"/>
      <w:marTop w:val="0"/>
      <w:marBottom w:val="0"/>
      <w:divBdr>
        <w:top w:val="none" w:sz="0" w:space="0" w:color="auto"/>
        <w:left w:val="none" w:sz="0" w:space="0" w:color="auto"/>
        <w:bottom w:val="none" w:sz="0" w:space="0" w:color="auto"/>
        <w:right w:val="none" w:sz="0" w:space="0" w:color="auto"/>
      </w:divBdr>
    </w:div>
    <w:div w:id="647515937">
      <w:bodyDiv w:val="1"/>
      <w:marLeft w:val="0"/>
      <w:marRight w:val="0"/>
      <w:marTop w:val="0"/>
      <w:marBottom w:val="0"/>
      <w:divBdr>
        <w:top w:val="none" w:sz="0" w:space="0" w:color="auto"/>
        <w:left w:val="none" w:sz="0" w:space="0" w:color="auto"/>
        <w:bottom w:val="none" w:sz="0" w:space="0" w:color="auto"/>
        <w:right w:val="none" w:sz="0" w:space="0" w:color="auto"/>
      </w:divBdr>
    </w:div>
    <w:div w:id="738868992">
      <w:bodyDiv w:val="1"/>
      <w:marLeft w:val="0"/>
      <w:marRight w:val="0"/>
      <w:marTop w:val="0"/>
      <w:marBottom w:val="0"/>
      <w:divBdr>
        <w:top w:val="none" w:sz="0" w:space="0" w:color="auto"/>
        <w:left w:val="none" w:sz="0" w:space="0" w:color="auto"/>
        <w:bottom w:val="none" w:sz="0" w:space="0" w:color="auto"/>
        <w:right w:val="none" w:sz="0" w:space="0" w:color="auto"/>
      </w:divBdr>
    </w:div>
    <w:div w:id="854467660">
      <w:bodyDiv w:val="1"/>
      <w:marLeft w:val="0"/>
      <w:marRight w:val="0"/>
      <w:marTop w:val="0"/>
      <w:marBottom w:val="0"/>
      <w:divBdr>
        <w:top w:val="none" w:sz="0" w:space="0" w:color="auto"/>
        <w:left w:val="none" w:sz="0" w:space="0" w:color="auto"/>
        <w:bottom w:val="none" w:sz="0" w:space="0" w:color="auto"/>
        <w:right w:val="none" w:sz="0" w:space="0" w:color="auto"/>
      </w:divBdr>
    </w:div>
    <w:div w:id="1006862077">
      <w:bodyDiv w:val="1"/>
      <w:marLeft w:val="0"/>
      <w:marRight w:val="0"/>
      <w:marTop w:val="0"/>
      <w:marBottom w:val="0"/>
      <w:divBdr>
        <w:top w:val="none" w:sz="0" w:space="0" w:color="auto"/>
        <w:left w:val="none" w:sz="0" w:space="0" w:color="auto"/>
        <w:bottom w:val="none" w:sz="0" w:space="0" w:color="auto"/>
        <w:right w:val="none" w:sz="0" w:space="0" w:color="auto"/>
      </w:divBdr>
    </w:div>
    <w:div w:id="1009018967">
      <w:bodyDiv w:val="1"/>
      <w:marLeft w:val="0"/>
      <w:marRight w:val="0"/>
      <w:marTop w:val="0"/>
      <w:marBottom w:val="0"/>
      <w:divBdr>
        <w:top w:val="none" w:sz="0" w:space="0" w:color="auto"/>
        <w:left w:val="none" w:sz="0" w:space="0" w:color="auto"/>
        <w:bottom w:val="none" w:sz="0" w:space="0" w:color="auto"/>
        <w:right w:val="none" w:sz="0" w:space="0" w:color="auto"/>
      </w:divBdr>
    </w:div>
    <w:div w:id="1022166776">
      <w:bodyDiv w:val="1"/>
      <w:marLeft w:val="0"/>
      <w:marRight w:val="0"/>
      <w:marTop w:val="0"/>
      <w:marBottom w:val="0"/>
      <w:divBdr>
        <w:top w:val="none" w:sz="0" w:space="0" w:color="auto"/>
        <w:left w:val="none" w:sz="0" w:space="0" w:color="auto"/>
        <w:bottom w:val="none" w:sz="0" w:space="0" w:color="auto"/>
        <w:right w:val="none" w:sz="0" w:space="0" w:color="auto"/>
      </w:divBdr>
    </w:div>
    <w:div w:id="1073161003">
      <w:bodyDiv w:val="1"/>
      <w:marLeft w:val="0"/>
      <w:marRight w:val="0"/>
      <w:marTop w:val="0"/>
      <w:marBottom w:val="0"/>
      <w:divBdr>
        <w:top w:val="none" w:sz="0" w:space="0" w:color="auto"/>
        <w:left w:val="none" w:sz="0" w:space="0" w:color="auto"/>
        <w:bottom w:val="none" w:sz="0" w:space="0" w:color="auto"/>
        <w:right w:val="none" w:sz="0" w:space="0" w:color="auto"/>
      </w:divBdr>
    </w:div>
    <w:div w:id="1127552941">
      <w:bodyDiv w:val="1"/>
      <w:marLeft w:val="0"/>
      <w:marRight w:val="0"/>
      <w:marTop w:val="0"/>
      <w:marBottom w:val="0"/>
      <w:divBdr>
        <w:top w:val="none" w:sz="0" w:space="0" w:color="auto"/>
        <w:left w:val="none" w:sz="0" w:space="0" w:color="auto"/>
        <w:bottom w:val="none" w:sz="0" w:space="0" w:color="auto"/>
        <w:right w:val="none" w:sz="0" w:space="0" w:color="auto"/>
      </w:divBdr>
    </w:div>
    <w:div w:id="1199471102">
      <w:bodyDiv w:val="1"/>
      <w:marLeft w:val="0"/>
      <w:marRight w:val="0"/>
      <w:marTop w:val="0"/>
      <w:marBottom w:val="0"/>
      <w:divBdr>
        <w:top w:val="none" w:sz="0" w:space="0" w:color="auto"/>
        <w:left w:val="none" w:sz="0" w:space="0" w:color="auto"/>
        <w:bottom w:val="none" w:sz="0" w:space="0" w:color="auto"/>
        <w:right w:val="none" w:sz="0" w:space="0" w:color="auto"/>
      </w:divBdr>
    </w:div>
    <w:div w:id="1205020842">
      <w:bodyDiv w:val="1"/>
      <w:marLeft w:val="0"/>
      <w:marRight w:val="0"/>
      <w:marTop w:val="0"/>
      <w:marBottom w:val="0"/>
      <w:divBdr>
        <w:top w:val="none" w:sz="0" w:space="0" w:color="auto"/>
        <w:left w:val="none" w:sz="0" w:space="0" w:color="auto"/>
        <w:bottom w:val="none" w:sz="0" w:space="0" w:color="auto"/>
        <w:right w:val="none" w:sz="0" w:space="0" w:color="auto"/>
      </w:divBdr>
    </w:div>
    <w:div w:id="1208494151">
      <w:bodyDiv w:val="1"/>
      <w:marLeft w:val="0"/>
      <w:marRight w:val="0"/>
      <w:marTop w:val="0"/>
      <w:marBottom w:val="0"/>
      <w:divBdr>
        <w:top w:val="none" w:sz="0" w:space="0" w:color="auto"/>
        <w:left w:val="none" w:sz="0" w:space="0" w:color="auto"/>
        <w:bottom w:val="none" w:sz="0" w:space="0" w:color="auto"/>
        <w:right w:val="none" w:sz="0" w:space="0" w:color="auto"/>
      </w:divBdr>
    </w:div>
    <w:div w:id="1242522784">
      <w:bodyDiv w:val="1"/>
      <w:marLeft w:val="0"/>
      <w:marRight w:val="0"/>
      <w:marTop w:val="0"/>
      <w:marBottom w:val="0"/>
      <w:divBdr>
        <w:top w:val="none" w:sz="0" w:space="0" w:color="auto"/>
        <w:left w:val="none" w:sz="0" w:space="0" w:color="auto"/>
        <w:bottom w:val="none" w:sz="0" w:space="0" w:color="auto"/>
        <w:right w:val="none" w:sz="0" w:space="0" w:color="auto"/>
      </w:divBdr>
    </w:div>
    <w:div w:id="1245184935">
      <w:bodyDiv w:val="1"/>
      <w:marLeft w:val="0"/>
      <w:marRight w:val="0"/>
      <w:marTop w:val="0"/>
      <w:marBottom w:val="0"/>
      <w:divBdr>
        <w:top w:val="none" w:sz="0" w:space="0" w:color="auto"/>
        <w:left w:val="none" w:sz="0" w:space="0" w:color="auto"/>
        <w:bottom w:val="none" w:sz="0" w:space="0" w:color="auto"/>
        <w:right w:val="none" w:sz="0" w:space="0" w:color="auto"/>
      </w:divBdr>
    </w:div>
    <w:div w:id="1343895745">
      <w:bodyDiv w:val="1"/>
      <w:marLeft w:val="0"/>
      <w:marRight w:val="0"/>
      <w:marTop w:val="0"/>
      <w:marBottom w:val="0"/>
      <w:divBdr>
        <w:top w:val="none" w:sz="0" w:space="0" w:color="auto"/>
        <w:left w:val="none" w:sz="0" w:space="0" w:color="auto"/>
        <w:bottom w:val="none" w:sz="0" w:space="0" w:color="auto"/>
        <w:right w:val="none" w:sz="0" w:space="0" w:color="auto"/>
      </w:divBdr>
    </w:div>
    <w:div w:id="1385249721">
      <w:bodyDiv w:val="1"/>
      <w:marLeft w:val="0"/>
      <w:marRight w:val="0"/>
      <w:marTop w:val="0"/>
      <w:marBottom w:val="0"/>
      <w:divBdr>
        <w:top w:val="none" w:sz="0" w:space="0" w:color="auto"/>
        <w:left w:val="none" w:sz="0" w:space="0" w:color="auto"/>
        <w:bottom w:val="none" w:sz="0" w:space="0" w:color="auto"/>
        <w:right w:val="none" w:sz="0" w:space="0" w:color="auto"/>
      </w:divBdr>
    </w:div>
    <w:div w:id="1566600443">
      <w:bodyDiv w:val="1"/>
      <w:marLeft w:val="0"/>
      <w:marRight w:val="0"/>
      <w:marTop w:val="0"/>
      <w:marBottom w:val="0"/>
      <w:divBdr>
        <w:top w:val="none" w:sz="0" w:space="0" w:color="auto"/>
        <w:left w:val="none" w:sz="0" w:space="0" w:color="auto"/>
        <w:bottom w:val="none" w:sz="0" w:space="0" w:color="auto"/>
        <w:right w:val="none" w:sz="0" w:space="0" w:color="auto"/>
      </w:divBdr>
    </w:div>
    <w:div w:id="1573008892">
      <w:bodyDiv w:val="1"/>
      <w:marLeft w:val="0"/>
      <w:marRight w:val="0"/>
      <w:marTop w:val="0"/>
      <w:marBottom w:val="0"/>
      <w:divBdr>
        <w:top w:val="none" w:sz="0" w:space="0" w:color="auto"/>
        <w:left w:val="none" w:sz="0" w:space="0" w:color="auto"/>
        <w:bottom w:val="none" w:sz="0" w:space="0" w:color="auto"/>
        <w:right w:val="none" w:sz="0" w:space="0" w:color="auto"/>
      </w:divBdr>
    </w:div>
    <w:div w:id="1602377842">
      <w:bodyDiv w:val="1"/>
      <w:marLeft w:val="0"/>
      <w:marRight w:val="0"/>
      <w:marTop w:val="0"/>
      <w:marBottom w:val="0"/>
      <w:divBdr>
        <w:top w:val="none" w:sz="0" w:space="0" w:color="auto"/>
        <w:left w:val="none" w:sz="0" w:space="0" w:color="auto"/>
        <w:bottom w:val="none" w:sz="0" w:space="0" w:color="auto"/>
        <w:right w:val="none" w:sz="0" w:space="0" w:color="auto"/>
      </w:divBdr>
    </w:div>
    <w:div w:id="1677346727">
      <w:bodyDiv w:val="1"/>
      <w:marLeft w:val="0"/>
      <w:marRight w:val="0"/>
      <w:marTop w:val="0"/>
      <w:marBottom w:val="0"/>
      <w:divBdr>
        <w:top w:val="none" w:sz="0" w:space="0" w:color="auto"/>
        <w:left w:val="none" w:sz="0" w:space="0" w:color="auto"/>
        <w:bottom w:val="none" w:sz="0" w:space="0" w:color="auto"/>
        <w:right w:val="none" w:sz="0" w:space="0" w:color="auto"/>
      </w:divBdr>
    </w:div>
    <w:div w:id="1689481335">
      <w:bodyDiv w:val="1"/>
      <w:marLeft w:val="0"/>
      <w:marRight w:val="0"/>
      <w:marTop w:val="0"/>
      <w:marBottom w:val="0"/>
      <w:divBdr>
        <w:top w:val="none" w:sz="0" w:space="0" w:color="auto"/>
        <w:left w:val="none" w:sz="0" w:space="0" w:color="auto"/>
        <w:bottom w:val="none" w:sz="0" w:space="0" w:color="auto"/>
        <w:right w:val="none" w:sz="0" w:space="0" w:color="auto"/>
      </w:divBdr>
    </w:div>
    <w:div w:id="1749576976">
      <w:bodyDiv w:val="1"/>
      <w:marLeft w:val="0"/>
      <w:marRight w:val="0"/>
      <w:marTop w:val="0"/>
      <w:marBottom w:val="0"/>
      <w:divBdr>
        <w:top w:val="none" w:sz="0" w:space="0" w:color="auto"/>
        <w:left w:val="none" w:sz="0" w:space="0" w:color="auto"/>
        <w:bottom w:val="none" w:sz="0" w:space="0" w:color="auto"/>
        <w:right w:val="none" w:sz="0" w:space="0" w:color="auto"/>
      </w:divBdr>
    </w:div>
    <w:div w:id="1757899792">
      <w:bodyDiv w:val="1"/>
      <w:marLeft w:val="0"/>
      <w:marRight w:val="0"/>
      <w:marTop w:val="0"/>
      <w:marBottom w:val="0"/>
      <w:divBdr>
        <w:top w:val="none" w:sz="0" w:space="0" w:color="auto"/>
        <w:left w:val="none" w:sz="0" w:space="0" w:color="auto"/>
        <w:bottom w:val="none" w:sz="0" w:space="0" w:color="auto"/>
        <w:right w:val="none" w:sz="0" w:space="0" w:color="auto"/>
      </w:divBdr>
    </w:div>
    <w:div w:id="1772357248">
      <w:bodyDiv w:val="1"/>
      <w:marLeft w:val="0"/>
      <w:marRight w:val="0"/>
      <w:marTop w:val="0"/>
      <w:marBottom w:val="0"/>
      <w:divBdr>
        <w:top w:val="none" w:sz="0" w:space="0" w:color="auto"/>
        <w:left w:val="none" w:sz="0" w:space="0" w:color="auto"/>
        <w:bottom w:val="none" w:sz="0" w:space="0" w:color="auto"/>
        <w:right w:val="none" w:sz="0" w:space="0" w:color="auto"/>
      </w:divBdr>
    </w:div>
    <w:div w:id="1797092411">
      <w:bodyDiv w:val="1"/>
      <w:marLeft w:val="0"/>
      <w:marRight w:val="0"/>
      <w:marTop w:val="0"/>
      <w:marBottom w:val="0"/>
      <w:divBdr>
        <w:top w:val="none" w:sz="0" w:space="0" w:color="auto"/>
        <w:left w:val="none" w:sz="0" w:space="0" w:color="auto"/>
        <w:bottom w:val="none" w:sz="0" w:space="0" w:color="auto"/>
        <w:right w:val="none" w:sz="0" w:space="0" w:color="auto"/>
      </w:divBdr>
    </w:div>
    <w:div w:id="1841656151">
      <w:bodyDiv w:val="1"/>
      <w:marLeft w:val="0"/>
      <w:marRight w:val="0"/>
      <w:marTop w:val="0"/>
      <w:marBottom w:val="0"/>
      <w:divBdr>
        <w:top w:val="none" w:sz="0" w:space="0" w:color="auto"/>
        <w:left w:val="none" w:sz="0" w:space="0" w:color="auto"/>
        <w:bottom w:val="none" w:sz="0" w:space="0" w:color="auto"/>
        <w:right w:val="none" w:sz="0" w:space="0" w:color="auto"/>
      </w:divBdr>
    </w:div>
    <w:div w:id="1843232582">
      <w:bodyDiv w:val="1"/>
      <w:marLeft w:val="0"/>
      <w:marRight w:val="0"/>
      <w:marTop w:val="0"/>
      <w:marBottom w:val="0"/>
      <w:divBdr>
        <w:top w:val="none" w:sz="0" w:space="0" w:color="auto"/>
        <w:left w:val="none" w:sz="0" w:space="0" w:color="auto"/>
        <w:bottom w:val="none" w:sz="0" w:space="0" w:color="auto"/>
        <w:right w:val="none" w:sz="0" w:space="0" w:color="auto"/>
      </w:divBdr>
    </w:div>
    <w:div w:id="1848015988">
      <w:bodyDiv w:val="1"/>
      <w:marLeft w:val="0"/>
      <w:marRight w:val="0"/>
      <w:marTop w:val="0"/>
      <w:marBottom w:val="0"/>
      <w:divBdr>
        <w:top w:val="none" w:sz="0" w:space="0" w:color="auto"/>
        <w:left w:val="none" w:sz="0" w:space="0" w:color="auto"/>
        <w:bottom w:val="none" w:sz="0" w:space="0" w:color="auto"/>
        <w:right w:val="none" w:sz="0" w:space="0" w:color="auto"/>
      </w:divBdr>
    </w:div>
    <w:div w:id="1883442521">
      <w:bodyDiv w:val="1"/>
      <w:marLeft w:val="0"/>
      <w:marRight w:val="0"/>
      <w:marTop w:val="0"/>
      <w:marBottom w:val="0"/>
      <w:divBdr>
        <w:top w:val="none" w:sz="0" w:space="0" w:color="auto"/>
        <w:left w:val="none" w:sz="0" w:space="0" w:color="auto"/>
        <w:bottom w:val="none" w:sz="0" w:space="0" w:color="auto"/>
        <w:right w:val="none" w:sz="0" w:space="0" w:color="auto"/>
      </w:divBdr>
    </w:div>
    <w:div w:id="1962106736">
      <w:bodyDiv w:val="1"/>
      <w:marLeft w:val="0"/>
      <w:marRight w:val="0"/>
      <w:marTop w:val="0"/>
      <w:marBottom w:val="0"/>
      <w:divBdr>
        <w:top w:val="none" w:sz="0" w:space="0" w:color="auto"/>
        <w:left w:val="none" w:sz="0" w:space="0" w:color="auto"/>
        <w:bottom w:val="none" w:sz="0" w:space="0" w:color="auto"/>
        <w:right w:val="none" w:sz="0" w:space="0" w:color="auto"/>
      </w:divBdr>
    </w:div>
    <w:div w:id="2005205714">
      <w:bodyDiv w:val="1"/>
      <w:marLeft w:val="0"/>
      <w:marRight w:val="0"/>
      <w:marTop w:val="0"/>
      <w:marBottom w:val="0"/>
      <w:divBdr>
        <w:top w:val="none" w:sz="0" w:space="0" w:color="auto"/>
        <w:left w:val="none" w:sz="0" w:space="0" w:color="auto"/>
        <w:bottom w:val="none" w:sz="0" w:space="0" w:color="auto"/>
        <w:right w:val="none" w:sz="0" w:space="0" w:color="auto"/>
      </w:divBdr>
    </w:div>
    <w:div w:id="2008821294">
      <w:bodyDiv w:val="1"/>
      <w:marLeft w:val="0"/>
      <w:marRight w:val="0"/>
      <w:marTop w:val="0"/>
      <w:marBottom w:val="0"/>
      <w:divBdr>
        <w:top w:val="none" w:sz="0" w:space="0" w:color="auto"/>
        <w:left w:val="none" w:sz="0" w:space="0" w:color="auto"/>
        <w:bottom w:val="none" w:sz="0" w:space="0" w:color="auto"/>
        <w:right w:val="none" w:sz="0" w:space="0" w:color="auto"/>
      </w:divBdr>
    </w:div>
    <w:div w:id="2013873640">
      <w:bodyDiv w:val="1"/>
      <w:marLeft w:val="0"/>
      <w:marRight w:val="0"/>
      <w:marTop w:val="0"/>
      <w:marBottom w:val="0"/>
      <w:divBdr>
        <w:top w:val="none" w:sz="0" w:space="0" w:color="auto"/>
        <w:left w:val="none" w:sz="0" w:space="0" w:color="auto"/>
        <w:bottom w:val="none" w:sz="0" w:space="0" w:color="auto"/>
        <w:right w:val="none" w:sz="0" w:space="0" w:color="auto"/>
      </w:divBdr>
    </w:div>
    <w:div w:id="2020043414">
      <w:bodyDiv w:val="1"/>
      <w:marLeft w:val="0"/>
      <w:marRight w:val="0"/>
      <w:marTop w:val="0"/>
      <w:marBottom w:val="0"/>
      <w:divBdr>
        <w:top w:val="none" w:sz="0" w:space="0" w:color="auto"/>
        <w:left w:val="none" w:sz="0" w:space="0" w:color="auto"/>
        <w:bottom w:val="none" w:sz="0" w:space="0" w:color="auto"/>
        <w:right w:val="none" w:sz="0" w:space="0" w:color="auto"/>
      </w:divBdr>
    </w:div>
    <w:div w:id="2046515837">
      <w:bodyDiv w:val="1"/>
      <w:marLeft w:val="0"/>
      <w:marRight w:val="0"/>
      <w:marTop w:val="0"/>
      <w:marBottom w:val="0"/>
      <w:divBdr>
        <w:top w:val="none" w:sz="0" w:space="0" w:color="auto"/>
        <w:left w:val="none" w:sz="0" w:space="0" w:color="auto"/>
        <w:bottom w:val="none" w:sz="0" w:space="0" w:color="auto"/>
        <w:right w:val="none" w:sz="0" w:space="0" w:color="auto"/>
      </w:divBdr>
    </w:div>
    <w:div w:id="2130391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Visio_Drawing.vsdx"/><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eader" Target="header1.xm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EBD3D99-CFEA-4C64-BB1D-54DF1F576504}">
  <we:reference id="wa200005107" version="1.1.0.0" store="en-US" storeType="OMEX"/>
  <we:alternateReferences>
    <we:reference id="wa200005107" version="1.1.0.0" store="WA200005107"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588359-AB31-427C-9C96-F78A4C916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1880</TotalTime>
  <Pages>69</Pages>
  <Words>49850</Words>
  <Characters>28415</Characters>
  <Application>Microsoft Office Word</Application>
  <DocSecurity>0</DocSecurity>
  <Lines>236</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 Koblaj</dc:creator>
  <cp:keywords/>
  <dc:description/>
  <cp:lastModifiedBy>Vlad Koblaj</cp:lastModifiedBy>
  <cp:revision>297</cp:revision>
  <dcterms:created xsi:type="dcterms:W3CDTF">2023-03-19T13:44:00Z</dcterms:created>
  <dcterms:modified xsi:type="dcterms:W3CDTF">2023-06-01T18:41:00Z</dcterms:modified>
</cp:coreProperties>
</file>